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Siddalingaiah H S, MD</w:t>
      </w:r>
      <w:r>
        <w:t xml:space="preserve"> </w:t>
      </w:r>
      <w:r>
        <w:t xml:space="preserve">Professor, Department of Community Medicine</w:t>
      </w:r>
      <w:r>
        <w:t xml:space="preserve"> </w:t>
      </w:r>
      <w:r>
        <w:t xml:space="preserve">Shridevi Institute of Medical Sciences and Research Hospital</w:t>
      </w:r>
      <w:r>
        <w:t xml:space="preserve"> </w:t>
      </w:r>
      <w:r>
        <w:t xml:space="preserve">Tumkur, Karnataka, India</w:t>
      </w:r>
      <w:r>
        <w:t xml:space="preserve"> </w:t>
      </w:r>
      <w:r>
        <w:t xml:space="preserve">Email: hssling@yahoo.com | Phone: +91 8941087719</w:t>
      </w:r>
    </w:p>
    <w:p>
      <w:pPr>
        <w:pStyle w:val="BodyText"/>
      </w:pPr>
      <w:r>
        <w:t xml:space="preserve">Date: _______________</w:t>
      </w:r>
    </w:p>
    <w:p>
      <w:pPr>
        <w:pStyle w:val="BodyText"/>
      </w:pPr>
      <w:r>
        <w:t xml:space="preserve">The Editor</w:t>
      </w:r>
      <w:r>
        <w:t xml:space="preserve"> </w:t>
      </w:r>
      <w:r>
        <w:t xml:space="preserve">[Target journal]</w:t>
      </w:r>
    </w:p>
    <w:p>
      <w:pPr>
        <w:pStyle w:val="BodyText"/>
      </w:pPr>
      <w:r>
        <w:rPr>
          <w:b/>
          <w:bCs/>
        </w:rPr>
        <w:t xml:space="preserve">Re: Original article —</w:t>
      </w:r>
      <w:r>
        <w:rPr>
          <w:b/>
          <w:bCs/>
        </w:rPr>
        <w:t xml:space="preserve"> </w:t>
      </w:r>
      <w:r>
        <w:rPr>
          <w:b/>
          <w:bCs/>
        </w:rPr>
        <w:t xml:space="preserve">“Nationally Representative Spirometry Reference Equations for Middle-Aged and Older Indians: Derivation and Validation from the Longitudinal Ageing Study in India”</w:t>
      </w:r>
    </w:p>
    <w:p>
      <w:pPr>
        <w:pStyle w:val="BodyText"/>
      </w:pPr>
      <w:r>
        <w:t xml:space="preserve">Dear Editor,</w:t>
      </w:r>
    </w:p>
    <w:p>
      <w:pPr>
        <w:pStyle w:val="BodyText"/>
      </w:pPr>
      <w:r>
        <w:t xml:space="preserve">I am pleased to submit the above original article for consideration.</w:t>
      </w:r>
    </w:p>
    <w:p>
      <w:pPr>
        <w:pStyle w:val="BodyText"/>
      </w:pPr>
      <w:r>
        <w:t xml:space="preserve">Spirometry cannot be interpreted without a reference equation, yet India—home to a large share of the world’s chronic respiratory disease—has no nationally representative reference of its own. Clinicians apply the Global Lung Function Initiative (GLI) equations, which contain no South Asian module, or small regional Indian equations derived from a few hundred people. Because South Asians have intrinsically smaller lung volumes, this mismatch systematically over-calls restrictive and preserved-ratio impairment.</w:t>
      </w:r>
    </w:p>
    <w:p>
      <w:pPr>
        <w:pStyle w:val="BodyText"/>
      </w:pPr>
      <w:r>
        <w:t xml:space="preserve">This manuscript addresses that gap directly. Using the Longitudinal Ageing Study in India (LASI)—the first nationally representative survey to perform spirometry in adults aged 45 years and older—I derive and internally validate national reference equations for FEV1, FVC, and FEV1/FVC from 24,300 respiratory-healthy adults, and provide them in a directly usable form (coefficients and a lookup table). I then show what they change: in the identical national sample, preserved ratio impaired spirometry (PRISm) prevalence falls from 46% under the race-neutral GLI-Global equations and 41% under the GLI module embedded in LASI, to about 12% under the home-grown reference—consistent with, and more nationally representative than, existing regional Indian equations.</w:t>
      </w:r>
    </w:p>
    <w:p>
      <w:pPr>
        <w:pStyle w:val="BodyText"/>
      </w:pPr>
      <w:r>
        <w:t xml:space="preserve">The contribution is twofold and, I believe, of broad interest: a validated national tool that did not previously exist, and evidence that much of India’s apparent restrictive/preserved-ratio</w:t>
      </w:r>
      <w:r>
        <w:t xml:space="preserve"> </w:t>
      </w:r>
      <w:r>
        <w:t xml:space="preserve">“epidemic”</w:t>
      </w:r>
      <w:r>
        <w:t xml:space="preserve"> </w:t>
      </w:r>
      <w:r>
        <w:t xml:space="preserve">is an artefact of non-representative references, including the modern race-neutral ones. I state the limitations plainly—these are field-survey (not laboratory) spirometry and are confined to ages ≥45; the equations are first-generation, fitted by the full GAMLSS/LMS method and awaiting extension to future waves and external validation.</w:t>
      </w:r>
    </w:p>
    <w:p>
      <w:pPr>
        <w:pStyle w:val="BodyText"/>
      </w:pPr>
      <w:r>
        <w:t xml:space="preserve">This manuscript is original, has not been published, and is not under consideration elsewhere. It is the work of a single author, with no funding and no conflicts of interest. It uses de-identified public data and required no separate ethics approval. Reporting follows STROBE.</w:t>
      </w:r>
    </w:p>
    <w:p>
      <w:pPr>
        <w:pStyle w:val="BodyText"/>
      </w:pPr>
      <w:r>
        <w:t xml:space="preserve">Thank you for your consideration.</w:t>
      </w:r>
    </w:p>
    <w:p>
      <w:pPr>
        <w:pStyle w:val="BodyText"/>
      </w:pPr>
      <w:r>
        <w:t xml:space="preserve">Yours sincerely,</w:t>
      </w:r>
    </w:p>
    <w:p>
      <w:pPr>
        <w:pStyle w:val="BodyText"/>
      </w:pPr>
      <w:r>
        <w:t xml:space="preserve">Dr Siddalingaiah H S, MD</w:t>
      </w:r>
      <w:r>
        <w:t xml:space="preserve"> </w:t>
      </w:r>
      <w:r>
        <w:t xml:space="preserve">Professor, Community Medicine</w:t>
      </w:r>
      <w:r>
        <w:t xml:space="preserve"> </w:t>
      </w:r>
      <w:r>
        <w:t xml:space="preserve">Shridevi Institute of Medical Sciences and Research Hospital, Tumkur</w:t>
      </w:r>
      <w:r>
        <w:t xml:space="preserve"> </w:t>
      </w:r>
      <w:r>
        <w:t xml:space="preserve">ORCID: 0000-0002-4771-8285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2026-07-08T06:14:29Z</dcterms:created>
  <dcterms:modified xsi:type="dcterms:W3CDTF">2026-07-08T06:14:29Z</dcterms:modified>
</cp:coreProperties>
</file>

<file path=docProps/custom.xml><?xml version="1.0" encoding="utf-8"?>
<Properties xmlns="http://schemas.openxmlformats.org/officeDocument/2006/custom-properties" xmlns:vt="http://schemas.openxmlformats.org/officeDocument/2006/docPropsVTypes"/>
</file>