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Title Page</w:t>
      </w:r>
    </w:p>
    <w:p>
      <w:r>
        <w:rPr>
          <w:rFonts w:ascii="Times New Roman" w:hAnsi="Times New Roman"/>
          <w:b/>
        </w:rPr>
        <w:t xml:space="preserve">Title: </w:t>
      </w:r>
      <w:r>
        <w:rPr>
          <w:rFonts w:ascii="Times New Roman" w:hAnsi="Times New Roman"/>
        </w:rPr>
        <w:t>Can Ageing Be Slowed or Reversed? A Reproducible Evidence Map, Credibility Ranking, and Mechanistic Synthesis of Anti-Ageing and Age-Reversal Interventions</w:t>
      </w:r>
    </w:p>
    <w:p>
      <w:r>
        <w:rPr>
          <w:rFonts w:ascii="Times New Roman" w:hAnsi="Times New Roman"/>
          <w:b/>
        </w:rPr>
        <w:t xml:space="preserve">Article type: </w:t>
      </w:r>
      <w:r>
        <w:rPr>
          <w:rFonts w:ascii="Times New Roman" w:hAnsi="Times New Roman"/>
        </w:rPr>
        <w:t>Systematic review / evidence map</w:t>
      </w:r>
    </w:p>
    <w:p>
      <w:r>
        <w:rPr>
          <w:rFonts w:ascii="Times New Roman" w:hAnsi="Times New Roman"/>
          <w:b/>
        </w:rPr>
        <w:t xml:space="preserve">Running title: </w:t>
      </w:r>
      <w:r>
        <w:rPr>
          <w:rFonts w:ascii="Times New Roman" w:hAnsi="Times New Roman"/>
        </w:rPr>
        <w:t>Anti-ageing evidence map</w:t>
      </w:r>
    </w:p>
    <w:p>
      <w:r>
        <w:rPr>
          <w:rFonts w:ascii="Times New Roman" w:hAnsi="Times New Roman"/>
          <w:b/>
        </w:rPr>
        <w:t xml:space="preserve">Author: </w:t>
      </w:r>
      <w:r>
        <w:rPr>
          <w:rFonts w:ascii="Times New Roman" w:hAnsi="Times New Roman"/>
        </w:rPr>
        <w:t>Dr Siddalingaiah H S, Professor, Community Medicine</w:t>
      </w:r>
    </w:p>
    <w:p>
      <w:r>
        <w:rPr>
          <w:rFonts w:ascii="Times New Roman" w:hAnsi="Times New Roman"/>
          <w:b/>
        </w:rPr>
        <w:t xml:space="preserve">Affiliation: </w:t>
      </w:r>
      <w:r>
        <w:rPr>
          <w:rFonts w:ascii="Times New Roman" w:hAnsi="Times New Roman"/>
        </w:rPr>
        <w:t>Shridevi Institute of Medical Sciences and Research Hospital, Tumkur</w:t>
      </w:r>
    </w:p>
    <w:p>
      <w:r>
        <w:rPr>
          <w:rFonts w:ascii="Times New Roman" w:hAnsi="Times New Roman"/>
          <w:b/>
        </w:rPr>
        <w:t xml:space="preserve">Corresponding author: </w:t>
      </w:r>
      <w:r>
        <w:rPr>
          <w:rFonts w:ascii="Times New Roman" w:hAnsi="Times New Roman"/>
        </w:rPr>
        <w:t>Dr Siddalingaiah H S; Email: hssling@yahoo.com; Phone: 8941087719; ORCID: 0000-0002-4771-8285</w:t>
      </w:r>
    </w:p>
    <w:p>
      <w:r>
        <w:rPr>
          <w:rFonts w:ascii="Times New Roman" w:hAnsi="Times New Roman"/>
          <w:b/>
        </w:rPr>
        <w:t xml:space="preserve">Main text word count excluding references/tables/figures: </w:t>
      </w:r>
      <w:r>
        <w:rPr>
          <w:rFonts w:ascii="Times New Roman" w:hAnsi="Times New Roman"/>
        </w:rPr>
        <w:t>2097</w:t>
      </w:r>
    </w:p>
    <w:p>
      <w:r>
        <w:rPr>
          <w:rFonts w:ascii="Times New Roman" w:hAnsi="Times New Roman"/>
          <w:b/>
        </w:rPr>
        <w:t xml:space="preserve">Number of references: </w:t>
      </w:r>
      <w:r>
        <w:rPr>
          <w:rFonts w:ascii="Times New Roman" w:hAnsi="Times New Roman"/>
        </w:rPr>
        <w:t>40</w:t>
      </w:r>
    </w:p>
    <w:p>
      <w:r>
        <w:rPr>
          <w:rFonts w:ascii="Times New Roman" w:hAnsi="Times New Roman"/>
          <w:b/>
        </w:rPr>
        <w:t xml:space="preserve">Display items: </w:t>
      </w:r>
      <w:r>
        <w:rPr>
          <w:rFonts w:ascii="Times New Roman" w:hAnsi="Times New Roman"/>
        </w:rPr>
        <w:t>4 embedded figures; 3 embedded tables</w:t>
      </w:r>
    </w:p>
    <w:p>
      <w:r>
        <w:rPr>
          <w:rFonts w:ascii="Times New Roman" w:hAnsi="Times New Roman"/>
          <w:b/>
        </w:rPr>
        <w:t xml:space="preserve">Source(s) of support: </w:t>
      </w:r>
      <w:r>
        <w:rPr>
          <w:rFonts w:ascii="Times New Roman" w:hAnsi="Times New Roman"/>
        </w:rPr>
        <w:t>No external funding declared.</w:t>
      </w:r>
    </w:p>
    <w:p>
      <w:r>
        <w:rPr>
          <w:rFonts w:ascii="Times New Roman" w:hAnsi="Times New Roman"/>
          <w:b/>
        </w:rPr>
        <w:t xml:space="preserve">Conflicts of interest: </w:t>
      </w:r>
      <w:r>
        <w:rPr>
          <w:rFonts w:ascii="Times New Roman" w:hAnsi="Times New Roman"/>
        </w:rPr>
        <w:t>None declared.</w:t>
      </w:r>
    </w:p>
    <w:p>
      <w:r>
        <w:rPr>
          <w:rFonts w:ascii="Times New Roman" w:hAnsi="Times New Roman"/>
          <w:b/>
        </w:rPr>
        <w:t xml:space="preserve">Ethics approval: </w:t>
      </w:r>
      <w:r>
        <w:rPr>
          <w:rFonts w:ascii="Times New Roman" w:hAnsi="Times New Roman"/>
        </w:rPr>
        <w:t>Not applicable; public bibliographic metadata and open-access text only.</w:t>
      </w:r>
    </w:p>
    <w:p>
      <w:r>
        <w:rPr>
          <w:rFonts w:ascii="Times New Roman" w:hAnsi="Times New Roman"/>
          <w:b/>
        </w:rPr>
        <w:t xml:space="preserve">Guarantor: </w:t>
      </w:r>
      <w:r>
        <w:rPr>
          <w:rFonts w:ascii="Times New Roman" w:hAnsi="Times New Roman"/>
        </w:rPr>
        <w:t>Dr Siddalingaiah H 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