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Declarations</w:t>
      </w:r>
    </w:p>
    <w:p>
      <w:pPr>
        <w:pStyle w:val="BodyText"/>
      </w:pPr>
      <w:r>
        <w:rPr>
          <w:b/>
          <w:bCs/>
        </w:rPr>
        <w:t xml:space="preserve">Ethics approval:</w:t>
      </w:r>
      <w:r>
        <w:t xml:space="preserve"> </w:t>
      </w:r>
      <w:r>
        <w:t xml:space="preserve">This is a secondary analysis of de-identified, publicly available data from the Longitudinal Ageing Study in India (LASI) Wave 1, accessed through the harmonised Gateway to Global Aging file. LASI itself obtained ethics approval and participant consent at the time of data collection. No new ethics approval was required for this secondary analysis, and no individual participant was contacted.</w:t>
      </w:r>
    </w:p>
    <w:p>
      <w:pPr>
        <w:pStyle w:val="BodyText"/>
      </w:pPr>
      <w:r>
        <w:rPr>
          <w:b/>
          <w:bCs/>
        </w:rPr>
        <w:t xml:space="preserve">Consent to participate:</w:t>
      </w:r>
      <w:r>
        <w:t xml:space="preserve"> </w:t>
      </w:r>
      <w:r>
        <w:t xml:space="preserve">Not applicable; this study used only de-identified, previously collected survey data.</w:t>
      </w:r>
    </w:p>
    <w:p>
      <w:pPr>
        <w:pStyle w:val="BodyText"/>
      </w:pPr>
      <w:r>
        <w:rPr>
          <w:b/>
          <w:bCs/>
        </w:rPr>
        <w:t xml:space="preserve">Consent for publication:</w:t>
      </w:r>
      <w:r>
        <w:t xml:space="preserve"> </w:t>
      </w:r>
      <w:r>
        <w:t xml:space="preserve">Not applicable; no individual participant data, images or case details are presented.</w:t>
      </w:r>
    </w:p>
    <w:p>
      <w:pPr>
        <w:pStyle w:val="BodyText"/>
      </w:pPr>
      <w:r>
        <w:rPr>
          <w:b/>
          <w:bCs/>
        </w:rPr>
        <w:t xml:space="preserve">Funding:</w:t>
      </w:r>
      <w:r>
        <w:t xml:space="preserve"> </w:t>
      </w:r>
      <w:r>
        <w:t xml:space="preserve">No external funding was received for this work.</w:t>
      </w:r>
    </w:p>
    <w:p>
      <w:pPr>
        <w:pStyle w:val="BodyText"/>
      </w:pPr>
      <w:r>
        <w:rPr>
          <w:b/>
          <w:bCs/>
        </w:rPr>
        <w:t xml:space="preserve">Conflicts of interest:</w:t>
      </w:r>
      <w:r>
        <w:t xml:space="preserve"> </w:t>
      </w:r>
      <w:r>
        <w:t xml:space="preserve">The author declares no competing interests.</w:t>
      </w:r>
    </w:p>
    <w:p>
      <w:pPr>
        <w:pStyle w:val="BodyText"/>
      </w:pPr>
      <w:r>
        <w:rPr>
          <w:b/>
          <w:bCs/>
        </w:rPr>
        <w:t xml:space="preserve">Data availability:</w:t>
      </w:r>
      <w:r>
        <w:t xml:space="preserve"> </w:t>
      </w:r>
      <w:r>
        <w:t xml:space="preserve">LASI Wave 1 data are available to researchers through the Gateway to Global Aging Data (https://g2aging.org) and from the International Institute for Population Sciences (IIPS), Mumbai, subject to registration and the standard data-use agreement of the respective custodian. The derived analysis variables, the full analysis code, and the scripts used to generate every table and figure in this manuscript are available from the author on reasonable request.</w:t>
      </w:r>
    </w:p>
    <w:p>
      <w:pPr>
        <w:pStyle w:val="BodyText"/>
      </w:pPr>
      <w:r>
        <w:rPr>
          <w:b/>
          <w:bCs/>
        </w:rPr>
        <w:t xml:space="preserve">Author contributions:</w:t>
      </w:r>
      <w:r>
        <w:t xml:space="preserve"> </w:t>
      </w:r>
      <w:r>
        <w:t xml:space="preserve">[Author name] conceived the study, curated and analysed the data, interpreted the findings, drafted the manuscript, and approved the final version for submission as sole author and guarantor.</w:t>
      </w:r>
    </w:p>
    <w:p>
      <w:pPr>
        <w:pStyle w:val="BodyText"/>
      </w:pPr>
      <w:r>
        <w:rPr>
          <w:b/>
          <w:bCs/>
        </w:rPr>
        <w:t xml:space="preserve">Acknowledgements:</w:t>
      </w:r>
      <w:r>
        <w:t xml:space="preserve"> </w:t>
      </w:r>
      <w:r>
        <w:t xml:space="preserve">We thank the LASI investigators — the International Institute for Population Sciences, the National Programme for Health Care of the Elderly, the Harvard T.H. Chan School of Public Health, and the University of Southern California — for designing and conducting the survey, and the LASI respondents for their time and the personal information they shared.</w:t>
      </w:r>
    </w:p>
    <w:p>
      <w:pPr>
        <w:pStyle w:val="BodyText"/>
      </w:pPr>
      <w:r>
        <w:rPr>
          <w:b/>
          <w:bCs/>
        </w:rPr>
        <w:t xml:space="preserve">Use of AI and computational tools:</w:t>
      </w:r>
      <w:r>
        <w:t xml:space="preserve"> </w:t>
      </w:r>
      <w:r>
        <w:t xml:space="preserve">Statistical analysis, modelling and figure generation were carried out in Python using standard open-source packages. Computational drafting-assistance tools were used during manuscript preparation. The author reviewed, verified and takes full responsibility for all data, analyses, statements and conclusions in this manuscript.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2026-06-26T05:39:35Z</dcterms:created>
  <dcterms:modified xsi:type="dcterms:W3CDTF">2026-06-26T05:39:35Z</dcterms:modified>
</cp:coreProperties>
</file>

<file path=docProps/custom.xml><?xml version="1.0" encoding="utf-8"?>
<Properties xmlns="http://schemas.openxmlformats.org/officeDocument/2006/custom-properties" xmlns:vt="http://schemas.openxmlformats.org/officeDocument/2006/docPropsVTypes"/>
</file>