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Submission Checklist</w:t>
      </w:r>
    </w:p>
    <w:p>
      <w:r>
        <w:rPr>
          <w:rFonts w:ascii="Times New Roman" w:hAnsi="Times New Roman"/>
        </w:rPr>
        <w:t>Separate title page prepared: Yes.</w:t>
      </w:r>
    </w:p>
    <w:p>
      <w:r>
        <w:rPr>
          <w:rFonts w:ascii="Times New Roman" w:hAnsi="Times New Roman"/>
        </w:rPr>
        <w:t>Blinded manuscript prepared: Yes.</w:t>
      </w:r>
    </w:p>
    <w:p>
      <w:r>
        <w:rPr>
          <w:rFonts w:ascii="Times New Roman" w:hAnsi="Times New Roman"/>
        </w:rPr>
        <w:t>Cover letter prepared: Yes.</w:t>
      </w:r>
    </w:p>
    <w:p>
      <w:r>
        <w:rPr>
          <w:rFonts w:ascii="Times New Roman" w:hAnsi="Times New Roman"/>
        </w:rPr>
        <w:t>Declarations prepared: Yes.</w:t>
      </w:r>
    </w:p>
    <w:p>
      <w:r>
        <w:rPr>
          <w:rFonts w:ascii="Times New Roman" w:hAnsi="Times New Roman"/>
        </w:rPr>
        <w:t>Figure legends prepared: Yes.</w:t>
      </w:r>
    </w:p>
    <w:p>
      <w:r>
        <w:rPr>
          <w:rFonts w:ascii="Times New Roman" w:hAnsi="Times New Roman"/>
        </w:rPr>
        <w:t>Reference metadata file prepared: Yes.</w:t>
      </w:r>
    </w:p>
    <w:p>
      <w:r>
        <w:rPr>
          <w:rFonts w:ascii="Times New Roman" w:hAnsi="Times New Roman"/>
        </w:rPr>
        <w:t>Figure copied separately: Yes.</w:t>
      </w:r>
    </w:p>
    <w:p>
      <w:r>
        <w:rPr>
          <w:rFonts w:ascii="Times New Roman" w:hAnsi="Times New Roman"/>
        </w:rPr>
        <w:t>Primary pooled study table copied separately: Yes.</w:t>
      </w:r>
    </w:p>
    <w:p>
      <w:r>
        <w:rPr>
          <w:rFonts w:ascii="Times New Roman" w:hAnsi="Times New Roman"/>
        </w:rPr>
        <w:t>Primary pooled summary table copied separately: Yes.</w:t>
      </w:r>
    </w:p>
    <w:p>
      <w:r>
        <w:rPr>
          <w:rFonts w:ascii="Times New Roman" w:hAnsi="Times New Roman"/>
        </w:rPr>
        <w:t>Audit and internal peer-review documents prepared: Yes.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