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37D0F" w14:textId="77777777" w:rsidR="00FC3BCE" w:rsidRDefault="00000000">
      <w:pPr>
        <w:pStyle w:val="Title"/>
      </w:pPr>
      <w:r>
        <w:t>Curriculum Vitae</w:t>
      </w:r>
    </w:p>
    <w:p w14:paraId="30F1709B" w14:textId="48AC94C9" w:rsidR="00FC3BCE" w:rsidRDefault="00000000">
      <w:r w:rsidRPr="00255DEB">
        <w:rPr>
          <w:b/>
          <w:bCs/>
        </w:rPr>
        <w:t>Dr. Siddalingaiah H. S</w:t>
      </w:r>
      <w:r>
        <w:br/>
        <w:t>Professor, Department of Community Medicine</w:t>
      </w:r>
      <w:r>
        <w:br/>
        <w:t>Mobile: +91 8941087719 | Email: hssling@yahoo.com</w:t>
      </w:r>
      <w:r>
        <w:br/>
        <w:t xml:space="preserve">Address: #45, J K Hospital, Near Anjaneya Temple, </w:t>
      </w:r>
      <w:proofErr w:type="spellStart"/>
      <w:r>
        <w:t>Lakshmipura</w:t>
      </w:r>
      <w:proofErr w:type="spellEnd"/>
      <w:r>
        <w:t xml:space="preserve"> Road, </w:t>
      </w:r>
      <w:proofErr w:type="spellStart"/>
      <w:r>
        <w:t>Lakshmipura</w:t>
      </w:r>
      <w:proofErr w:type="spellEnd"/>
      <w:r>
        <w:t xml:space="preserve">, </w:t>
      </w:r>
      <w:proofErr w:type="spellStart"/>
      <w:r>
        <w:t>Dasanapura</w:t>
      </w:r>
      <w:proofErr w:type="spellEnd"/>
      <w:r>
        <w:t xml:space="preserve"> </w:t>
      </w:r>
      <w:proofErr w:type="spellStart"/>
      <w:r>
        <w:t>Hobli</w:t>
      </w:r>
      <w:proofErr w:type="spellEnd"/>
      <w:r>
        <w:t>, Bangalore – 562162</w:t>
      </w:r>
    </w:p>
    <w:p w14:paraId="3979C114" w14:textId="77777777" w:rsidR="00FC3BCE" w:rsidRDefault="00000000">
      <w:pPr>
        <w:pStyle w:val="Heading1"/>
      </w:pPr>
      <w:r>
        <w:t>Career Objective</w:t>
      </w:r>
    </w:p>
    <w:p w14:paraId="0EF0DCC8" w14:textId="77777777" w:rsidR="00FC3BCE" w:rsidRDefault="00000000">
      <w:r>
        <w:t>Dedicated medical professional with over 15 years of experience in teaching, research, and public health. Specialized in Community Medicine with expertise in immunization, vaccinology, maternal and child health, genetic and environmental epidemiology, and cancer epidemiology. Passionate about advancing public health through education, translational research, and evidence-based interventions.</w:t>
      </w:r>
    </w:p>
    <w:p w14:paraId="4952A731" w14:textId="77777777" w:rsidR="00FC3BCE" w:rsidRDefault="00000000">
      <w:pPr>
        <w:pStyle w:val="Heading1"/>
      </w:pPr>
      <w:r>
        <w:t>Educational Qualifications</w:t>
      </w:r>
    </w:p>
    <w:p w14:paraId="02E4E808" w14:textId="77777777" w:rsidR="00FC3BCE" w:rsidRDefault="00000000">
      <w:pPr>
        <w:pStyle w:val="ListBullet"/>
      </w:pPr>
      <w:r>
        <w:t>MD (Community Medicine) – PGIMER, Chandigarh, 2010</w:t>
      </w:r>
    </w:p>
    <w:p w14:paraId="22A63D98" w14:textId="77777777" w:rsidR="00FC3BCE" w:rsidRDefault="00000000">
      <w:pPr>
        <w:pStyle w:val="ListBullet"/>
      </w:pPr>
      <w:r>
        <w:t>MBBS – Bangalore Medical College, RGUHS, 2005 (70%)</w:t>
      </w:r>
    </w:p>
    <w:p w14:paraId="5E95BD05" w14:textId="77777777" w:rsidR="00FC3BCE" w:rsidRDefault="00000000">
      <w:pPr>
        <w:pStyle w:val="ListBullet"/>
      </w:pPr>
      <w:r>
        <w:t>12th Standard – KLE’s Nijalingappa College, Rajajinagar, Karnataka PU Board, 1999 (93.33%)</w:t>
      </w:r>
    </w:p>
    <w:p w14:paraId="318160A1" w14:textId="77777777" w:rsidR="00FC3BCE" w:rsidRDefault="00000000">
      <w:pPr>
        <w:pStyle w:val="ListBullet"/>
      </w:pPr>
      <w:r>
        <w:t>10th Standard – Seshadripuram Boys High School, Karnataka SSLC Board, 1997 (89.12%)</w:t>
      </w:r>
    </w:p>
    <w:p w14:paraId="4B64C4F9" w14:textId="77777777" w:rsidR="00FC3BCE" w:rsidRDefault="00000000">
      <w:pPr>
        <w:pStyle w:val="Heading1"/>
      </w:pPr>
      <w:r>
        <w:t>Professional Experience</w:t>
      </w:r>
    </w:p>
    <w:p w14:paraId="73E55F0B" w14:textId="77777777" w:rsidR="00FC3BCE" w:rsidRDefault="00000000">
      <w:pPr>
        <w:pStyle w:val="Heading2"/>
      </w:pPr>
      <w:r>
        <w:t>Teaching &amp; Research</w:t>
      </w:r>
    </w:p>
    <w:p w14:paraId="417C19FD" w14:textId="40A7F8B4" w:rsidR="00FC3BCE" w:rsidRDefault="00000000">
      <w:pPr>
        <w:pStyle w:val="ListBullet"/>
      </w:pPr>
      <w:r>
        <w:t xml:space="preserve">Professor, Department of Community Medicine – SIMSRC, </w:t>
      </w:r>
      <w:r w:rsidR="008F2CA1">
        <w:t>Tumkur</w:t>
      </w:r>
      <w:r>
        <w:t xml:space="preserve"> (2020</w:t>
      </w:r>
      <w:r w:rsidR="008F2CA1">
        <w:t>, 2025</w:t>
      </w:r>
      <w:r>
        <w:t xml:space="preserve"> – Present)</w:t>
      </w:r>
    </w:p>
    <w:p w14:paraId="50FDD574" w14:textId="77777777" w:rsidR="00FC3BCE" w:rsidRDefault="00000000">
      <w:pPr>
        <w:pStyle w:val="ListBullet"/>
      </w:pPr>
      <w:r>
        <w:t>Associate Professor, Department of Community Medicine – SIMSRC, Tumkur (2017 – 2020)</w:t>
      </w:r>
    </w:p>
    <w:p w14:paraId="34F2951D" w14:textId="77777777" w:rsidR="00FC3BCE" w:rsidRDefault="00000000">
      <w:pPr>
        <w:pStyle w:val="ListBullet"/>
      </w:pPr>
      <w:r>
        <w:t>Assistant Professor, Department of Community Medicine – SIMSRC, Tumkur (2015 – 2017)</w:t>
      </w:r>
    </w:p>
    <w:p w14:paraId="594F486F" w14:textId="77777777" w:rsidR="00FC3BCE" w:rsidRDefault="00000000">
      <w:pPr>
        <w:pStyle w:val="ListBullet"/>
      </w:pPr>
      <w:r>
        <w:t>Assistant Professor, Department of Community Medicine – Vydehi Institute of Medical Sciences, Bangalore (2012 – 2015)</w:t>
      </w:r>
    </w:p>
    <w:p w14:paraId="519AAE6D" w14:textId="77777777" w:rsidR="00FC3BCE" w:rsidRDefault="00000000">
      <w:pPr>
        <w:pStyle w:val="ListBullet"/>
      </w:pPr>
      <w:r>
        <w:t>Senior Resident, Community Medicine – PGIMER, Chandigarh (2007 – 2010)</w:t>
      </w:r>
    </w:p>
    <w:p w14:paraId="36227F37" w14:textId="77777777" w:rsidR="00FC3BCE" w:rsidRDefault="00000000">
      <w:pPr>
        <w:pStyle w:val="ListBullet"/>
      </w:pPr>
      <w:r>
        <w:t>Project Officer (ICMR Neurology Research Project) – NIMHANS, Bangalore (2006, 3 months)</w:t>
      </w:r>
    </w:p>
    <w:p w14:paraId="64771EDF" w14:textId="77777777" w:rsidR="00FC3BCE" w:rsidRDefault="00000000">
      <w:pPr>
        <w:pStyle w:val="ListBullet"/>
      </w:pPr>
      <w:r>
        <w:t>Non-Course Neurology Research – NIMHANS, Bangalore (2005 – 2006)</w:t>
      </w:r>
    </w:p>
    <w:p w14:paraId="48E82C33" w14:textId="77777777" w:rsidR="00FC3BCE" w:rsidRDefault="00000000">
      <w:pPr>
        <w:pStyle w:val="Heading2"/>
      </w:pPr>
      <w:r>
        <w:lastRenderedPageBreak/>
        <w:t>Public Health Roles</w:t>
      </w:r>
    </w:p>
    <w:p w14:paraId="0DF47C8B" w14:textId="77777777" w:rsidR="00FC3BCE" w:rsidRDefault="00000000">
      <w:pPr>
        <w:pStyle w:val="ListBullet"/>
      </w:pPr>
      <w:r>
        <w:t>Surveillance Medical Officer – WHO India, Belgaum (2021 – 2025)</w:t>
      </w:r>
    </w:p>
    <w:p w14:paraId="693C0581" w14:textId="77777777" w:rsidR="00FC3BCE" w:rsidRDefault="00000000">
      <w:pPr>
        <w:pStyle w:val="Heading1"/>
      </w:pPr>
      <w:r>
        <w:t>Areas of Interest</w:t>
      </w:r>
    </w:p>
    <w:p w14:paraId="3EAC2577" w14:textId="77777777" w:rsidR="00FC3BCE" w:rsidRDefault="00000000">
      <w:pPr>
        <w:pStyle w:val="ListBullet"/>
      </w:pPr>
      <w:r>
        <w:t>Immunization &amp; Vaccinology</w:t>
      </w:r>
    </w:p>
    <w:p w14:paraId="6D262CE1" w14:textId="77777777" w:rsidR="00FC3BCE" w:rsidRDefault="00000000">
      <w:pPr>
        <w:pStyle w:val="ListBullet"/>
      </w:pPr>
      <w:r>
        <w:t>Maternal &amp; Child Health</w:t>
      </w:r>
    </w:p>
    <w:p w14:paraId="6C94AE18" w14:textId="77777777" w:rsidR="00FC3BCE" w:rsidRDefault="00000000">
      <w:pPr>
        <w:pStyle w:val="ListBullet"/>
      </w:pPr>
      <w:r>
        <w:t>Genetic &amp; Environmental Epidemiology</w:t>
      </w:r>
    </w:p>
    <w:p w14:paraId="1EE7C063" w14:textId="77777777" w:rsidR="00FC3BCE" w:rsidRDefault="00000000">
      <w:pPr>
        <w:pStyle w:val="ListBullet"/>
      </w:pPr>
      <w:r>
        <w:t>Microbiome and Health</w:t>
      </w:r>
    </w:p>
    <w:p w14:paraId="3BCC5E92" w14:textId="77777777" w:rsidR="00FC3BCE" w:rsidRDefault="00000000">
      <w:pPr>
        <w:pStyle w:val="ListBullet"/>
      </w:pPr>
      <w:r>
        <w:t>Cancer Epidemiology</w:t>
      </w:r>
    </w:p>
    <w:p w14:paraId="2A54E141" w14:textId="77777777" w:rsidR="00FC3BCE" w:rsidRDefault="00000000">
      <w:pPr>
        <w:pStyle w:val="Heading1"/>
      </w:pPr>
      <w:r>
        <w:t>Research &amp; Publications</w:t>
      </w:r>
    </w:p>
    <w:p w14:paraId="155248C4" w14:textId="77777777" w:rsidR="00FC3BCE" w:rsidRDefault="00000000">
      <w:r>
        <w:t>More than 20 publications in reputed national and international journals.</w:t>
      </w:r>
      <w:r>
        <w:br/>
        <w:t>Citation count: 190 | h-index: 6 | i10-index: 5</w:t>
      </w:r>
      <w:r>
        <w:br/>
        <w:t>ORCID ID: 0000-0002-4771-8285</w:t>
      </w:r>
    </w:p>
    <w:p w14:paraId="10BE4BFE" w14:textId="77777777" w:rsidR="00FC3BCE" w:rsidRDefault="00000000">
      <w:pPr>
        <w:pStyle w:val="Heading1"/>
      </w:pPr>
      <w:r>
        <w:t>Skills</w:t>
      </w:r>
    </w:p>
    <w:p w14:paraId="6F75F902" w14:textId="77777777" w:rsidR="00FC3BCE" w:rsidRDefault="00000000">
      <w:pPr>
        <w:pStyle w:val="ListBullet"/>
      </w:pPr>
      <w:r>
        <w:t>Teaching &amp; Curriculum Development</w:t>
      </w:r>
    </w:p>
    <w:p w14:paraId="1BDEA23D" w14:textId="77777777" w:rsidR="00FC3BCE" w:rsidRDefault="00000000">
      <w:pPr>
        <w:pStyle w:val="ListBullet"/>
      </w:pPr>
      <w:r>
        <w:t>Epidemiological Research &amp; Data Analysis</w:t>
      </w:r>
    </w:p>
    <w:p w14:paraId="4702AFD6" w14:textId="77777777" w:rsidR="00FC3BCE" w:rsidRDefault="00000000">
      <w:pPr>
        <w:pStyle w:val="ListBullet"/>
      </w:pPr>
      <w:r>
        <w:t>Public Health Program Implementation</w:t>
      </w:r>
    </w:p>
    <w:p w14:paraId="4D208EFD" w14:textId="77777777" w:rsidR="00FC3BCE" w:rsidRDefault="00000000">
      <w:pPr>
        <w:pStyle w:val="ListBullet"/>
      </w:pPr>
      <w:r>
        <w:t>Research Writing &amp; Publications</w:t>
      </w:r>
    </w:p>
    <w:p w14:paraId="751A6F7A" w14:textId="77777777" w:rsidR="00FC3BCE" w:rsidRDefault="00000000">
      <w:pPr>
        <w:pStyle w:val="ListBullet"/>
      </w:pPr>
      <w:r>
        <w:t>Immunization &amp; Disease Surveillance</w:t>
      </w:r>
    </w:p>
    <w:p w14:paraId="123386EC" w14:textId="77777777" w:rsidR="00FC3BCE" w:rsidRDefault="00000000">
      <w:pPr>
        <w:pStyle w:val="Heading1"/>
      </w:pPr>
      <w:r>
        <w:t>Personal Details</w:t>
      </w:r>
    </w:p>
    <w:p w14:paraId="5DCBB8EA" w14:textId="77777777" w:rsidR="00FC3BCE" w:rsidRDefault="00000000">
      <w:pPr>
        <w:pStyle w:val="ListBullet"/>
      </w:pPr>
      <w:r>
        <w:t>Date of Birth: 19 July 1981</w:t>
      </w:r>
    </w:p>
    <w:p w14:paraId="6B81D726" w14:textId="77777777" w:rsidR="00FC3BCE" w:rsidRDefault="00000000">
      <w:pPr>
        <w:pStyle w:val="ListBullet"/>
      </w:pPr>
      <w:r>
        <w:t>Age: 44 years</w:t>
      </w:r>
    </w:p>
    <w:p w14:paraId="6F27CD74" w14:textId="77777777" w:rsidR="00FC3BCE" w:rsidRDefault="00000000">
      <w:pPr>
        <w:pStyle w:val="ListBullet"/>
      </w:pPr>
      <w:r>
        <w:t>Gender: Male</w:t>
      </w:r>
    </w:p>
    <w:p w14:paraId="6501D6B2" w14:textId="77777777" w:rsidR="00FC3BCE" w:rsidRDefault="00000000">
      <w:pPr>
        <w:pStyle w:val="ListBullet"/>
      </w:pPr>
      <w:r>
        <w:t xml:space="preserve">Blood Group: </w:t>
      </w:r>
      <w:proofErr w:type="spellStart"/>
      <w:r>
        <w:t>B+ve</w:t>
      </w:r>
      <w:proofErr w:type="spellEnd"/>
    </w:p>
    <w:p w14:paraId="129658BD" w14:textId="5D22F965" w:rsidR="00FC3BCE" w:rsidRDefault="00000000">
      <w:pPr>
        <w:pStyle w:val="ListBullet"/>
      </w:pPr>
      <w:r>
        <w:t xml:space="preserve">Father’s Name: Late </w:t>
      </w:r>
      <w:proofErr w:type="spellStart"/>
      <w:r>
        <w:t>Siddagangai</w:t>
      </w:r>
      <w:r w:rsidR="008229B3">
        <w:t>a</w:t>
      </w:r>
      <w:r>
        <w:t>h</w:t>
      </w:r>
      <w:proofErr w:type="spellEnd"/>
    </w:p>
    <w:p w14:paraId="2CD6F79E" w14:textId="77777777" w:rsidR="00FC3BCE" w:rsidRDefault="00000000">
      <w:pPr>
        <w:pStyle w:val="ListBullet"/>
      </w:pPr>
      <w:r>
        <w:t>Mother’s Name: Veeramma</w:t>
      </w:r>
    </w:p>
    <w:p w14:paraId="4DE641A3" w14:textId="77777777" w:rsidR="00FC3BCE" w:rsidRDefault="00000000">
      <w:pPr>
        <w:pStyle w:val="ListBullet"/>
      </w:pPr>
      <w:r>
        <w:t>Marital Status: Married</w:t>
      </w:r>
    </w:p>
    <w:p w14:paraId="1570F0DF" w14:textId="5443687C" w:rsidR="00FC3BCE" w:rsidRDefault="00000000">
      <w:pPr>
        <w:pStyle w:val="ListBullet"/>
      </w:pPr>
      <w:r>
        <w:t xml:space="preserve">Spouse’s Name: Dr. </w:t>
      </w:r>
      <w:r w:rsidR="008229B3">
        <w:t>Chandrakala</w:t>
      </w:r>
      <w:r>
        <w:t xml:space="preserve"> D</w:t>
      </w:r>
    </w:p>
    <w:p w14:paraId="28D548A5" w14:textId="77777777" w:rsidR="00FC3BCE" w:rsidRDefault="00000000">
      <w:pPr>
        <w:pStyle w:val="Heading1"/>
      </w:pPr>
      <w:r>
        <w:t>Publications</w:t>
      </w:r>
    </w:p>
    <w:p w14:paraId="61C8DD2C" w14:textId="77777777" w:rsidR="003B3E4E" w:rsidRPr="003B3E4E" w:rsidRDefault="003B3E4E" w:rsidP="003B3E4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B3E4E">
        <w:rPr>
          <w:rFonts w:ascii="Times New Roman" w:eastAsia="Times New Roman" w:hAnsi="Times New Roman" w:cs="Times New Roman"/>
          <w:b/>
          <w:bCs/>
          <w:sz w:val="27"/>
          <w:szCs w:val="27"/>
          <w:lang w:val="en-IN" w:eastAsia="en-IN"/>
        </w:rPr>
        <w:t>International Journals</w:t>
      </w:r>
    </w:p>
    <w:p w14:paraId="71D9CC6E" w14:textId="77777777" w:rsidR="003B3E4E" w:rsidRPr="003B3E4E" w:rsidRDefault="003B3E4E" w:rsidP="003B3E4E">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3B3E4E">
        <w:rPr>
          <w:rFonts w:ascii="Times New Roman" w:eastAsia="Times New Roman" w:hAnsi="Times New Roman" w:cs="Times New Roman"/>
          <w:sz w:val="24"/>
          <w:szCs w:val="24"/>
          <w:lang w:val="en-IN" w:eastAsia="en-IN"/>
        </w:rPr>
        <w:t xml:space="preserve">De Souza, A., Nalini, A., </w:t>
      </w:r>
      <w:proofErr w:type="spellStart"/>
      <w:r w:rsidRPr="003B3E4E">
        <w:rPr>
          <w:rFonts w:ascii="Times New Roman" w:eastAsia="Times New Roman" w:hAnsi="Times New Roman" w:cs="Times New Roman"/>
          <w:sz w:val="24"/>
          <w:szCs w:val="24"/>
          <w:lang w:val="en-IN" w:eastAsia="en-IN"/>
        </w:rPr>
        <w:t>Kovoor</w:t>
      </w:r>
      <w:proofErr w:type="spellEnd"/>
      <w:r w:rsidRPr="003B3E4E">
        <w:rPr>
          <w:rFonts w:ascii="Times New Roman" w:eastAsia="Times New Roman" w:hAnsi="Times New Roman" w:cs="Times New Roman"/>
          <w:sz w:val="24"/>
          <w:szCs w:val="24"/>
          <w:lang w:val="en-IN" w:eastAsia="en-IN"/>
        </w:rPr>
        <w:t xml:space="preserve">, J. M. E., </w:t>
      </w:r>
      <w:proofErr w:type="spellStart"/>
      <w:r w:rsidRPr="003B3E4E">
        <w:rPr>
          <w:rFonts w:ascii="Times New Roman" w:eastAsia="Times New Roman" w:hAnsi="Times New Roman" w:cs="Times New Roman"/>
          <w:sz w:val="24"/>
          <w:szCs w:val="24"/>
          <w:lang w:val="en-IN" w:eastAsia="en-IN"/>
        </w:rPr>
        <w:t>Yeshraj</w:t>
      </w:r>
      <w:proofErr w:type="spellEnd"/>
      <w:r w:rsidRPr="003B3E4E">
        <w:rPr>
          <w:rFonts w:ascii="Times New Roman" w:eastAsia="Times New Roman" w:hAnsi="Times New Roman" w:cs="Times New Roman"/>
          <w:sz w:val="24"/>
          <w:szCs w:val="24"/>
          <w:lang w:val="en-IN" w:eastAsia="en-IN"/>
        </w:rPr>
        <w:t xml:space="preserve">, G., Siddalingaiah, H. S., </w:t>
      </w:r>
      <w:r w:rsidRPr="003B3E4E">
        <w:rPr>
          <w:rFonts w:ascii="Times New Roman" w:eastAsia="Times New Roman" w:hAnsi="Times New Roman" w:cs="Times New Roman"/>
          <w:i/>
          <w:iCs/>
          <w:sz w:val="24"/>
          <w:szCs w:val="24"/>
          <w:lang w:val="en-IN" w:eastAsia="en-IN"/>
        </w:rPr>
        <w:t>et al.</w:t>
      </w:r>
      <w:r w:rsidRPr="003B3E4E">
        <w:rPr>
          <w:rFonts w:ascii="Times New Roman" w:eastAsia="Times New Roman" w:hAnsi="Times New Roman" w:cs="Times New Roman"/>
          <w:sz w:val="24"/>
          <w:szCs w:val="24"/>
          <w:lang w:val="en-IN" w:eastAsia="en-IN"/>
        </w:rPr>
        <w:t xml:space="preserve"> (2011). Perilesional gliosis around solitary cerebral parenchymal </w:t>
      </w:r>
      <w:proofErr w:type="spellStart"/>
      <w:r w:rsidRPr="003B3E4E">
        <w:rPr>
          <w:rFonts w:ascii="Times New Roman" w:eastAsia="Times New Roman" w:hAnsi="Times New Roman" w:cs="Times New Roman"/>
          <w:sz w:val="24"/>
          <w:szCs w:val="24"/>
          <w:lang w:val="en-IN" w:eastAsia="en-IN"/>
        </w:rPr>
        <w:t>cysticerci</w:t>
      </w:r>
      <w:proofErr w:type="spellEnd"/>
      <w:r w:rsidRPr="003B3E4E">
        <w:rPr>
          <w:rFonts w:ascii="Times New Roman" w:eastAsia="Times New Roman" w:hAnsi="Times New Roman" w:cs="Times New Roman"/>
          <w:sz w:val="24"/>
          <w:szCs w:val="24"/>
          <w:lang w:val="en-IN" w:eastAsia="en-IN"/>
        </w:rPr>
        <w:t xml:space="preserve"> and </w:t>
      </w:r>
      <w:r w:rsidRPr="003B3E4E">
        <w:rPr>
          <w:rFonts w:ascii="Times New Roman" w:eastAsia="Times New Roman" w:hAnsi="Times New Roman" w:cs="Times New Roman"/>
          <w:sz w:val="24"/>
          <w:szCs w:val="24"/>
          <w:lang w:val="en-IN" w:eastAsia="en-IN"/>
        </w:rPr>
        <w:lastRenderedPageBreak/>
        <w:t xml:space="preserve">long‐term seizure outcome: A prospective study using serial magnetization transfer imaging. </w:t>
      </w:r>
      <w:r w:rsidRPr="003B3E4E">
        <w:rPr>
          <w:rFonts w:ascii="Times New Roman" w:eastAsia="Times New Roman" w:hAnsi="Times New Roman" w:cs="Times New Roman"/>
          <w:i/>
          <w:iCs/>
          <w:sz w:val="24"/>
          <w:szCs w:val="24"/>
          <w:lang w:val="en-IN" w:eastAsia="en-IN"/>
        </w:rPr>
        <w:t>Epilepsia, 52</w:t>
      </w:r>
      <w:r w:rsidRPr="003B3E4E">
        <w:rPr>
          <w:rFonts w:ascii="Times New Roman" w:eastAsia="Times New Roman" w:hAnsi="Times New Roman" w:cs="Times New Roman"/>
          <w:sz w:val="24"/>
          <w:szCs w:val="24"/>
          <w:lang w:val="en-IN" w:eastAsia="en-IN"/>
        </w:rPr>
        <w:t>(10), 1918–1927. (Citations: 51)</w:t>
      </w:r>
    </w:p>
    <w:p w14:paraId="4B8483EF" w14:textId="77777777" w:rsidR="003B3E4E" w:rsidRPr="003B3E4E" w:rsidRDefault="003B3E4E" w:rsidP="003B3E4E">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3B3E4E">
        <w:rPr>
          <w:rFonts w:ascii="Times New Roman" w:eastAsia="Times New Roman" w:hAnsi="Times New Roman" w:cs="Times New Roman"/>
          <w:sz w:val="24"/>
          <w:szCs w:val="24"/>
          <w:lang w:val="en-IN" w:eastAsia="en-IN"/>
        </w:rPr>
        <w:t xml:space="preserve">De Souza, A., Nalini, A., </w:t>
      </w:r>
      <w:proofErr w:type="spellStart"/>
      <w:r w:rsidRPr="003B3E4E">
        <w:rPr>
          <w:rFonts w:ascii="Times New Roman" w:eastAsia="Times New Roman" w:hAnsi="Times New Roman" w:cs="Times New Roman"/>
          <w:sz w:val="24"/>
          <w:szCs w:val="24"/>
          <w:lang w:val="en-IN" w:eastAsia="en-IN"/>
        </w:rPr>
        <w:t>Kovoor</w:t>
      </w:r>
      <w:proofErr w:type="spellEnd"/>
      <w:r w:rsidRPr="003B3E4E">
        <w:rPr>
          <w:rFonts w:ascii="Times New Roman" w:eastAsia="Times New Roman" w:hAnsi="Times New Roman" w:cs="Times New Roman"/>
          <w:sz w:val="24"/>
          <w:szCs w:val="24"/>
          <w:lang w:val="en-IN" w:eastAsia="en-IN"/>
        </w:rPr>
        <w:t xml:space="preserve">, J. M. E., </w:t>
      </w:r>
      <w:proofErr w:type="spellStart"/>
      <w:r w:rsidRPr="003B3E4E">
        <w:rPr>
          <w:rFonts w:ascii="Times New Roman" w:eastAsia="Times New Roman" w:hAnsi="Times New Roman" w:cs="Times New Roman"/>
          <w:sz w:val="24"/>
          <w:szCs w:val="24"/>
          <w:lang w:val="en-IN" w:eastAsia="en-IN"/>
        </w:rPr>
        <w:t>Yeshraj</w:t>
      </w:r>
      <w:proofErr w:type="spellEnd"/>
      <w:r w:rsidRPr="003B3E4E">
        <w:rPr>
          <w:rFonts w:ascii="Times New Roman" w:eastAsia="Times New Roman" w:hAnsi="Times New Roman" w:cs="Times New Roman"/>
          <w:sz w:val="24"/>
          <w:szCs w:val="24"/>
          <w:lang w:val="en-IN" w:eastAsia="en-IN"/>
        </w:rPr>
        <w:t xml:space="preserve">, G., Siddalingaiah, H. S., </w:t>
      </w:r>
      <w:r w:rsidRPr="003B3E4E">
        <w:rPr>
          <w:rFonts w:ascii="Times New Roman" w:eastAsia="Times New Roman" w:hAnsi="Times New Roman" w:cs="Times New Roman"/>
          <w:i/>
          <w:iCs/>
          <w:sz w:val="24"/>
          <w:szCs w:val="24"/>
          <w:lang w:val="en-IN" w:eastAsia="en-IN"/>
        </w:rPr>
        <w:t>et al.</w:t>
      </w:r>
      <w:r w:rsidRPr="003B3E4E">
        <w:rPr>
          <w:rFonts w:ascii="Times New Roman" w:eastAsia="Times New Roman" w:hAnsi="Times New Roman" w:cs="Times New Roman"/>
          <w:sz w:val="24"/>
          <w:szCs w:val="24"/>
          <w:lang w:val="en-IN" w:eastAsia="en-IN"/>
        </w:rPr>
        <w:t xml:space="preserve"> (2010). Natural history of solitary cerebral cysticercosis on serial magnetic resonance imaging and the effect of albendazole therapy on its evolution. </w:t>
      </w:r>
      <w:r w:rsidRPr="003B3E4E">
        <w:rPr>
          <w:rFonts w:ascii="Times New Roman" w:eastAsia="Times New Roman" w:hAnsi="Times New Roman" w:cs="Times New Roman"/>
          <w:i/>
          <w:iCs/>
          <w:sz w:val="24"/>
          <w:szCs w:val="24"/>
          <w:lang w:val="en-IN" w:eastAsia="en-IN"/>
        </w:rPr>
        <w:t>Journal of the Neurological Sciences, 288</w:t>
      </w:r>
      <w:r w:rsidRPr="003B3E4E">
        <w:rPr>
          <w:rFonts w:ascii="Times New Roman" w:eastAsia="Times New Roman" w:hAnsi="Times New Roman" w:cs="Times New Roman"/>
          <w:sz w:val="24"/>
          <w:szCs w:val="24"/>
          <w:lang w:val="en-IN" w:eastAsia="en-IN"/>
        </w:rPr>
        <w:t>(1–2), 135–141. (Citations: 45)</w:t>
      </w:r>
    </w:p>
    <w:p w14:paraId="35C637EC" w14:textId="77777777" w:rsidR="003B3E4E" w:rsidRPr="003B3E4E" w:rsidRDefault="003B3E4E" w:rsidP="003B3E4E">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3B3E4E">
        <w:rPr>
          <w:rFonts w:ascii="Times New Roman" w:eastAsia="Times New Roman" w:hAnsi="Times New Roman" w:cs="Times New Roman"/>
          <w:sz w:val="24"/>
          <w:szCs w:val="24"/>
          <w:lang w:val="en-IN" w:eastAsia="en-IN"/>
        </w:rPr>
        <w:t xml:space="preserve">Mastin, D. F., Siddalingaiah, H. S., Singh, A., &amp; Lal, V. (2012). Excessive daytime sleepiness, sleep hygiene, and work hours among medical residents in India. </w:t>
      </w:r>
      <w:r w:rsidRPr="003B3E4E">
        <w:rPr>
          <w:rFonts w:ascii="Times New Roman" w:eastAsia="Times New Roman" w:hAnsi="Times New Roman" w:cs="Times New Roman"/>
          <w:i/>
          <w:iCs/>
          <w:sz w:val="24"/>
          <w:szCs w:val="24"/>
          <w:lang w:val="en-IN" w:eastAsia="en-IN"/>
        </w:rPr>
        <w:t>Journal of Tropical Psychology, 2</w:t>
      </w:r>
      <w:r w:rsidRPr="003B3E4E">
        <w:rPr>
          <w:rFonts w:ascii="Times New Roman" w:eastAsia="Times New Roman" w:hAnsi="Times New Roman" w:cs="Times New Roman"/>
          <w:sz w:val="24"/>
          <w:szCs w:val="24"/>
          <w:lang w:val="en-IN" w:eastAsia="en-IN"/>
        </w:rPr>
        <w:t>, e4. (Citations: 32)</w:t>
      </w:r>
    </w:p>
    <w:p w14:paraId="105C393F" w14:textId="77777777" w:rsidR="003B3E4E" w:rsidRPr="003B3E4E" w:rsidRDefault="003B3E4E" w:rsidP="003B3E4E">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3B3E4E">
        <w:rPr>
          <w:rFonts w:ascii="Times New Roman" w:eastAsia="Times New Roman" w:hAnsi="Times New Roman" w:cs="Times New Roman"/>
          <w:sz w:val="24"/>
          <w:szCs w:val="24"/>
          <w:lang w:val="en-IN" w:eastAsia="en-IN"/>
        </w:rPr>
        <w:t xml:space="preserve">Siddalingaiah, H. S. (2018). Comment on Dhiman, R. </w:t>
      </w:r>
      <w:r w:rsidRPr="003B3E4E">
        <w:rPr>
          <w:rFonts w:ascii="Times New Roman" w:eastAsia="Times New Roman" w:hAnsi="Times New Roman" w:cs="Times New Roman"/>
          <w:i/>
          <w:iCs/>
          <w:sz w:val="24"/>
          <w:szCs w:val="24"/>
          <w:lang w:val="en-IN" w:eastAsia="en-IN"/>
        </w:rPr>
        <w:t>et al.</w:t>
      </w:r>
      <w:r w:rsidRPr="003B3E4E">
        <w:rPr>
          <w:rFonts w:ascii="Times New Roman" w:eastAsia="Times New Roman" w:hAnsi="Times New Roman" w:cs="Times New Roman"/>
          <w:sz w:val="24"/>
          <w:szCs w:val="24"/>
          <w:lang w:val="en-IN" w:eastAsia="en-IN"/>
        </w:rPr>
        <w:t xml:space="preserve"> Correlation of Non-Polio Acute Flaccid Paralysis Rate with Pulse Polio Frequency in India. </w:t>
      </w:r>
      <w:r w:rsidRPr="003B3E4E">
        <w:rPr>
          <w:rFonts w:ascii="Times New Roman" w:eastAsia="Times New Roman" w:hAnsi="Times New Roman" w:cs="Times New Roman"/>
          <w:i/>
          <w:iCs/>
          <w:sz w:val="24"/>
          <w:szCs w:val="24"/>
          <w:lang w:val="en-IN" w:eastAsia="en-IN"/>
        </w:rPr>
        <w:t>International Journal of Environmental Research and Public Health, 16</w:t>
      </w:r>
      <w:r w:rsidRPr="003B3E4E">
        <w:rPr>
          <w:rFonts w:ascii="Times New Roman" w:eastAsia="Times New Roman" w:hAnsi="Times New Roman" w:cs="Times New Roman"/>
          <w:sz w:val="24"/>
          <w:szCs w:val="24"/>
          <w:lang w:val="en-IN" w:eastAsia="en-IN"/>
        </w:rPr>
        <w:t>(1), 13. (Citations: 19)</w:t>
      </w:r>
    </w:p>
    <w:p w14:paraId="3D0CD791" w14:textId="77777777" w:rsidR="003B3E4E" w:rsidRPr="003B3E4E" w:rsidRDefault="003B3E4E" w:rsidP="003B3E4E">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3B3E4E">
        <w:rPr>
          <w:rFonts w:ascii="Times New Roman" w:eastAsia="Times New Roman" w:hAnsi="Times New Roman" w:cs="Times New Roman"/>
          <w:sz w:val="24"/>
          <w:szCs w:val="24"/>
          <w:lang w:val="en-IN" w:eastAsia="en-IN"/>
        </w:rPr>
        <w:t xml:space="preserve">Siddalingaiah, H. S., Chandrakala, D., &amp; Singh, A. (2017). Sleep pattern, sleep problems and comorbidities among resident doctors at a tertiary care institution in India: A cross-sectional study. </w:t>
      </w:r>
      <w:r w:rsidRPr="003B3E4E">
        <w:rPr>
          <w:rFonts w:ascii="Times New Roman" w:eastAsia="Times New Roman" w:hAnsi="Times New Roman" w:cs="Times New Roman"/>
          <w:i/>
          <w:iCs/>
          <w:sz w:val="24"/>
          <w:szCs w:val="24"/>
          <w:lang w:val="en-IN" w:eastAsia="en-IN"/>
        </w:rPr>
        <w:t>International Journal of Community Medicine and Public Health, 4</w:t>
      </w:r>
      <w:r w:rsidRPr="003B3E4E">
        <w:rPr>
          <w:rFonts w:ascii="Times New Roman" w:eastAsia="Times New Roman" w:hAnsi="Times New Roman" w:cs="Times New Roman"/>
          <w:sz w:val="24"/>
          <w:szCs w:val="24"/>
          <w:lang w:val="en-IN" w:eastAsia="en-IN"/>
        </w:rPr>
        <w:t>(12), 4477–4484. (Citations: 15)</w:t>
      </w:r>
    </w:p>
    <w:p w14:paraId="30B69990" w14:textId="77777777" w:rsidR="003B3E4E" w:rsidRPr="003B3E4E" w:rsidRDefault="003B3E4E" w:rsidP="003B3E4E">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3B3E4E">
        <w:rPr>
          <w:rFonts w:ascii="Times New Roman" w:eastAsia="Times New Roman" w:hAnsi="Times New Roman" w:cs="Times New Roman"/>
          <w:sz w:val="24"/>
          <w:szCs w:val="24"/>
          <w:lang w:val="en-IN" w:eastAsia="en-IN"/>
        </w:rPr>
        <w:t xml:space="preserve">Siddalingaiah, H. S., Mastin, D., Moore, B., Bryson, W., Chandrakala, D., &amp; Singh, A. (2018). Prevalence and determinants of excessive daytime sleepiness among resident doctors at a tertiary care institution in India. </w:t>
      </w:r>
      <w:r w:rsidRPr="003B3E4E">
        <w:rPr>
          <w:rFonts w:ascii="Times New Roman" w:eastAsia="Times New Roman" w:hAnsi="Times New Roman" w:cs="Times New Roman"/>
          <w:i/>
          <w:iCs/>
          <w:sz w:val="24"/>
          <w:szCs w:val="24"/>
          <w:lang w:val="en-IN" w:eastAsia="en-IN"/>
        </w:rPr>
        <w:t>International Journal of Community Medicine and Public Health, 23</w:t>
      </w:r>
      <w:r w:rsidRPr="003B3E4E">
        <w:rPr>
          <w:rFonts w:ascii="Times New Roman" w:eastAsia="Times New Roman" w:hAnsi="Times New Roman" w:cs="Times New Roman"/>
          <w:sz w:val="24"/>
          <w:szCs w:val="24"/>
          <w:lang w:val="en-IN" w:eastAsia="en-IN"/>
        </w:rPr>
        <w:t>(5), 1407. (Citations: 7)</w:t>
      </w:r>
    </w:p>
    <w:p w14:paraId="682DF284" w14:textId="77777777" w:rsidR="003B3E4E" w:rsidRPr="003B3E4E" w:rsidRDefault="003B3E4E" w:rsidP="003B3E4E">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3B3E4E">
        <w:rPr>
          <w:rFonts w:ascii="Times New Roman" w:eastAsia="Times New Roman" w:hAnsi="Times New Roman" w:cs="Times New Roman"/>
          <w:sz w:val="24"/>
          <w:szCs w:val="24"/>
          <w:lang w:val="en-IN" w:eastAsia="en-IN"/>
        </w:rPr>
        <w:t xml:space="preserve">Siddalingaiah, H. S. (2017). Sleep problems: An emerging public health issue. </w:t>
      </w:r>
      <w:r w:rsidRPr="003B3E4E">
        <w:rPr>
          <w:rFonts w:ascii="Times New Roman" w:eastAsia="Times New Roman" w:hAnsi="Times New Roman" w:cs="Times New Roman"/>
          <w:i/>
          <w:iCs/>
          <w:sz w:val="24"/>
          <w:szCs w:val="24"/>
          <w:lang w:val="en-IN" w:eastAsia="en-IN"/>
        </w:rPr>
        <w:t>International Journal of Community Medicine and Public Health, 4</w:t>
      </w:r>
      <w:r w:rsidRPr="003B3E4E">
        <w:rPr>
          <w:rFonts w:ascii="Times New Roman" w:eastAsia="Times New Roman" w:hAnsi="Times New Roman" w:cs="Times New Roman"/>
          <w:sz w:val="24"/>
          <w:szCs w:val="24"/>
          <w:lang w:val="en-IN" w:eastAsia="en-IN"/>
        </w:rPr>
        <w:t>(12), 4386–4388. (Citations: 4)</w:t>
      </w:r>
    </w:p>
    <w:p w14:paraId="45BD9D8D" w14:textId="77777777" w:rsidR="003B3E4E" w:rsidRPr="003B3E4E" w:rsidRDefault="003B3E4E" w:rsidP="003B3E4E">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3B3E4E">
        <w:rPr>
          <w:rFonts w:ascii="Times New Roman" w:eastAsia="Times New Roman" w:hAnsi="Times New Roman" w:cs="Times New Roman"/>
          <w:sz w:val="24"/>
          <w:szCs w:val="24"/>
          <w:lang w:val="en-IN" w:eastAsia="en-IN"/>
        </w:rPr>
        <w:t xml:space="preserve">De Souza, A., Nalini, A., </w:t>
      </w:r>
      <w:proofErr w:type="spellStart"/>
      <w:r w:rsidRPr="003B3E4E">
        <w:rPr>
          <w:rFonts w:ascii="Times New Roman" w:eastAsia="Times New Roman" w:hAnsi="Times New Roman" w:cs="Times New Roman"/>
          <w:sz w:val="24"/>
          <w:szCs w:val="24"/>
          <w:lang w:val="en-IN" w:eastAsia="en-IN"/>
        </w:rPr>
        <w:t>Kovoor</w:t>
      </w:r>
      <w:proofErr w:type="spellEnd"/>
      <w:r w:rsidRPr="003B3E4E">
        <w:rPr>
          <w:rFonts w:ascii="Times New Roman" w:eastAsia="Times New Roman" w:hAnsi="Times New Roman" w:cs="Times New Roman"/>
          <w:sz w:val="24"/>
          <w:szCs w:val="24"/>
          <w:lang w:val="en-IN" w:eastAsia="en-IN"/>
        </w:rPr>
        <w:t xml:space="preserve">, J. M. E., </w:t>
      </w:r>
      <w:proofErr w:type="spellStart"/>
      <w:r w:rsidRPr="003B3E4E">
        <w:rPr>
          <w:rFonts w:ascii="Times New Roman" w:eastAsia="Times New Roman" w:hAnsi="Times New Roman" w:cs="Times New Roman"/>
          <w:sz w:val="24"/>
          <w:szCs w:val="24"/>
          <w:lang w:val="en-IN" w:eastAsia="en-IN"/>
        </w:rPr>
        <w:t>Yeshraj</w:t>
      </w:r>
      <w:proofErr w:type="spellEnd"/>
      <w:r w:rsidRPr="003B3E4E">
        <w:rPr>
          <w:rFonts w:ascii="Times New Roman" w:eastAsia="Times New Roman" w:hAnsi="Times New Roman" w:cs="Times New Roman"/>
          <w:sz w:val="24"/>
          <w:szCs w:val="24"/>
          <w:lang w:val="en-IN" w:eastAsia="en-IN"/>
        </w:rPr>
        <w:t xml:space="preserve">, G., Siddalingaiah, H. S., </w:t>
      </w:r>
      <w:r w:rsidRPr="003B3E4E">
        <w:rPr>
          <w:rFonts w:ascii="Times New Roman" w:eastAsia="Times New Roman" w:hAnsi="Times New Roman" w:cs="Times New Roman"/>
          <w:i/>
          <w:iCs/>
          <w:sz w:val="24"/>
          <w:szCs w:val="24"/>
          <w:lang w:val="en-IN" w:eastAsia="en-IN"/>
        </w:rPr>
        <w:t>et al.</w:t>
      </w:r>
      <w:r w:rsidRPr="003B3E4E">
        <w:rPr>
          <w:rFonts w:ascii="Times New Roman" w:eastAsia="Times New Roman" w:hAnsi="Times New Roman" w:cs="Times New Roman"/>
          <w:sz w:val="24"/>
          <w:szCs w:val="24"/>
          <w:lang w:val="en-IN" w:eastAsia="en-IN"/>
        </w:rPr>
        <w:t xml:space="preserve"> (2010). Prospective quantitative imaging study by magnetisation transfer for appearance of perilesional gliosis in solitary cerebral </w:t>
      </w:r>
      <w:proofErr w:type="spellStart"/>
      <w:r w:rsidRPr="003B3E4E">
        <w:rPr>
          <w:rFonts w:ascii="Times New Roman" w:eastAsia="Times New Roman" w:hAnsi="Times New Roman" w:cs="Times New Roman"/>
          <w:sz w:val="24"/>
          <w:szCs w:val="24"/>
          <w:lang w:val="en-IN" w:eastAsia="en-IN"/>
        </w:rPr>
        <w:t>cysticercal</w:t>
      </w:r>
      <w:proofErr w:type="spellEnd"/>
      <w:r w:rsidRPr="003B3E4E">
        <w:rPr>
          <w:rFonts w:ascii="Times New Roman" w:eastAsia="Times New Roman" w:hAnsi="Times New Roman" w:cs="Times New Roman"/>
          <w:sz w:val="24"/>
          <w:szCs w:val="24"/>
          <w:lang w:val="en-IN" w:eastAsia="en-IN"/>
        </w:rPr>
        <w:t xml:space="preserve"> lesion. </w:t>
      </w:r>
      <w:r w:rsidRPr="003B3E4E">
        <w:rPr>
          <w:rFonts w:ascii="Times New Roman" w:eastAsia="Times New Roman" w:hAnsi="Times New Roman" w:cs="Times New Roman"/>
          <w:i/>
          <w:iCs/>
          <w:sz w:val="24"/>
          <w:szCs w:val="24"/>
          <w:lang w:val="en-IN" w:eastAsia="en-IN"/>
        </w:rPr>
        <w:t>The Neuroradiology Journal, 23</w:t>
      </w:r>
      <w:r w:rsidRPr="003B3E4E">
        <w:rPr>
          <w:rFonts w:ascii="Times New Roman" w:eastAsia="Times New Roman" w:hAnsi="Times New Roman" w:cs="Times New Roman"/>
          <w:sz w:val="24"/>
          <w:szCs w:val="24"/>
          <w:lang w:val="en-IN" w:eastAsia="en-IN"/>
        </w:rPr>
        <w:t>(5), 574–589. (Citations: 4)</w:t>
      </w:r>
    </w:p>
    <w:p w14:paraId="1651FDC5" w14:textId="77777777" w:rsidR="003B3E4E" w:rsidRPr="003B3E4E" w:rsidRDefault="003B3E4E" w:rsidP="003B3E4E">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3B3E4E">
        <w:rPr>
          <w:rFonts w:ascii="Times New Roman" w:eastAsia="Times New Roman" w:hAnsi="Times New Roman" w:cs="Times New Roman"/>
          <w:sz w:val="24"/>
          <w:szCs w:val="24"/>
          <w:lang w:val="en-IN" w:eastAsia="en-IN"/>
        </w:rPr>
        <w:t xml:space="preserve">Siddalingaiah, H. S., Chaudhuri, A., Chandrakala, D., &amp; Singh, A. (2017). Excessive daytime sleepiness and its determinants: Do they have a pattern with study semesters among postgraduate medical resident doctors? </w:t>
      </w:r>
      <w:r w:rsidRPr="003B3E4E">
        <w:rPr>
          <w:rFonts w:ascii="Times New Roman" w:eastAsia="Times New Roman" w:hAnsi="Times New Roman" w:cs="Times New Roman"/>
          <w:i/>
          <w:iCs/>
          <w:sz w:val="24"/>
          <w:szCs w:val="24"/>
          <w:lang w:val="en-IN" w:eastAsia="en-IN"/>
        </w:rPr>
        <w:t>International Journal of Community Medicine and Public Health, 5</w:t>
      </w:r>
      <w:r w:rsidRPr="003B3E4E">
        <w:rPr>
          <w:rFonts w:ascii="Times New Roman" w:eastAsia="Times New Roman" w:hAnsi="Times New Roman" w:cs="Times New Roman"/>
          <w:sz w:val="24"/>
          <w:szCs w:val="24"/>
          <w:lang w:val="en-IN" w:eastAsia="en-IN"/>
        </w:rPr>
        <w:t>(1), 382–389. (Citations: 3)</w:t>
      </w:r>
    </w:p>
    <w:p w14:paraId="62813659" w14:textId="77777777" w:rsidR="003B3E4E" w:rsidRPr="003B3E4E" w:rsidRDefault="003B3E4E" w:rsidP="003B3E4E">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3B3E4E">
        <w:rPr>
          <w:rFonts w:ascii="Times New Roman" w:eastAsia="Times New Roman" w:hAnsi="Times New Roman" w:cs="Times New Roman"/>
          <w:sz w:val="24"/>
          <w:szCs w:val="24"/>
          <w:lang w:val="en-IN" w:eastAsia="en-IN"/>
        </w:rPr>
        <w:t xml:space="preserve">Siddalingaiah, H. S., Chaudhuri, A., &amp; Chandrakala, D. (2017). Measles occurrence, vaccination coverages and malnutrition in India: Correlations, trends, and projections by time series analysis. </w:t>
      </w:r>
      <w:r w:rsidRPr="003B3E4E">
        <w:rPr>
          <w:rFonts w:ascii="Times New Roman" w:eastAsia="Times New Roman" w:hAnsi="Times New Roman" w:cs="Times New Roman"/>
          <w:i/>
          <w:iCs/>
          <w:sz w:val="24"/>
          <w:szCs w:val="24"/>
          <w:lang w:val="en-IN" w:eastAsia="en-IN"/>
        </w:rPr>
        <w:t>International Journal of Community Medicine and Public Health, 5</w:t>
      </w:r>
      <w:r w:rsidRPr="003B3E4E">
        <w:rPr>
          <w:rFonts w:ascii="Times New Roman" w:eastAsia="Times New Roman" w:hAnsi="Times New Roman" w:cs="Times New Roman"/>
          <w:sz w:val="24"/>
          <w:szCs w:val="24"/>
          <w:lang w:val="en-IN" w:eastAsia="en-IN"/>
        </w:rPr>
        <w:t>(1), 86–94. (Citations: 3)</w:t>
      </w:r>
    </w:p>
    <w:p w14:paraId="120ECEA0" w14:textId="77777777" w:rsidR="003B3E4E" w:rsidRPr="003B3E4E" w:rsidRDefault="003B3E4E" w:rsidP="003B3E4E">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3B3E4E">
        <w:rPr>
          <w:rFonts w:ascii="Times New Roman" w:eastAsia="Times New Roman" w:hAnsi="Times New Roman" w:cs="Times New Roman"/>
          <w:sz w:val="24"/>
          <w:szCs w:val="24"/>
          <w:lang w:val="en-IN" w:eastAsia="en-IN"/>
        </w:rPr>
        <w:t xml:space="preserve">Chaudhuri, A., Chattopadhyay, S., &amp; Siddalingaiah, H. S. (2017). Rationality in handling biomedical waste: A study on the sanitary workers from a tertiary care hospital in West Bengal. </w:t>
      </w:r>
      <w:r w:rsidRPr="003B3E4E">
        <w:rPr>
          <w:rFonts w:ascii="Times New Roman" w:eastAsia="Times New Roman" w:hAnsi="Times New Roman" w:cs="Times New Roman"/>
          <w:i/>
          <w:iCs/>
          <w:sz w:val="24"/>
          <w:szCs w:val="24"/>
          <w:lang w:val="en-IN" w:eastAsia="en-IN"/>
        </w:rPr>
        <w:t>International Journal of Community Medicine and Public Health, 4</w:t>
      </w:r>
      <w:r w:rsidRPr="003B3E4E">
        <w:rPr>
          <w:rFonts w:ascii="Times New Roman" w:eastAsia="Times New Roman" w:hAnsi="Times New Roman" w:cs="Times New Roman"/>
          <w:sz w:val="24"/>
          <w:szCs w:val="24"/>
          <w:lang w:val="en-IN" w:eastAsia="en-IN"/>
        </w:rPr>
        <w:t>, 2327–2332. (Citations: 3)</w:t>
      </w:r>
    </w:p>
    <w:p w14:paraId="5D197EE1" w14:textId="77777777" w:rsidR="003B3E4E" w:rsidRPr="003B3E4E" w:rsidRDefault="003B3E4E" w:rsidP="003B3E4E">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3B3E4E">
        <w:rPr>
          <w:rFonts w:ascii="Times New Roman" w:eastAsia="Times New Roman" w:hAnsi="Times New Roman" w:cs="Times New Roman"/>
          <w:sz w:val="24"/>
          <w:szCs w:val="24"/>
          <w:lang w:val="en-IN" w:eastAsia="en-IN"/>
        </w:rPr>
        <w:t xml:space="preserve">Siddalingaiah, H. S., Singh, A., &amp; Lal, V. (2009). Excessive daytime sleepiness: Prevalence, pattern and determinants among PGIMER junior resident doctors. </w:t>
      </w:r>
      <w:r w:rsidRPr="003B3E4E">
        <w:rPr>
          <w:rFonts w:ascii="Times New Roman" w:eastAsia="Times New Roman" w:hAnsi="Times New Roman" w:cs="Times New Roman"/>
          <w:i/>
          <w:iCs/>
          <w:sz w:val="24"/>
          <w:szCs w:val="24"/>
          <w:lang w:val="en-IN" w:eastAsia="en-IN"/>
        </w:rPr>
        <w:t>PGIMER Research Report</w:t>
      </w:r>
      <w:r w:rsidRPr="003B3E4E">
        <w:rPr>
          <w:rFonts w:ascii="Times New Roman" w:eastAsia="Times New Roman" w:hAnsi="Times New Roman" w:cs="Times New Roman"/>
          <w:sz w:val="24"/>
          <w:szCs w:val="24"/>
          <w:lang w:val="en-IN" w:eastAsia="en-IN"/>
        </w:rPr>
        <w:t>. (Citations: 3)</w:t>
      </w:r>
    </w:p>
    <w:p w14:paraId="362564C4" w14:textId="77777777" w:rsidR="003B3E4E" w:rsidRPr="003B3E4E" w:rsidRDefault="003B3E4E" w:rsidP="003B3E4E">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3B3E4E">
        <w:rPr>
          <w:rFonts w:ascii="Times New Roman" w:eastAsia="Times New Roman" w:hAnsi="Times New Roman" w:cs="Times New Roman"/>
          <w:sz w:val="24"/>
          <w:szCs w:val="24"/>
          <w:lang w:val="en-IN" w:eastAsia="en-IN"/>
        </w:rPr>
        <w:t xml:space="preserve">Chaudhuri, A., Siddalingaiah, H. S., Pal, P. P., Mondal, M. M., &amp; Misra, R. (2019). Snakebite and its management in rural West Bengal: The unspoken truth. </w:t>
      </w:r>
      <w:r w:rsidRPr="003B3E4E">
        <w:rPr>
          <w:rFonts w:ascii="Times New Roman" w:eastAsia="Times New Roman" w:hAnsi="Times New Roman" w:cs="Times New Roman"/>
          <w:i/>
          <w:iCs/>
          <w:sz w:val="24"/>
          <w:szCs w:val="24"/>
          <w:lang w:val="en-IN" w:eastAsia="en-IN"/>
        </w:rPr>
        <w:t>World Journal, 2</w:t>
      </w:r>
      <w:r w:rsidRPr="003B3E4E">
        <w:rPr>
          <w:rFonts w:ascii="Times New Roman" w:eastAsia="Times New Roman" w:hAnsi="Times New Roman" w:cs="Times New Roman"/>
          <w:sz w:val="24"/>
          <w:szCs w:val="24"/>
          <w:lang w:val="en-IN" w:eastAsia="en-IN"/>
        </w:rPr>
        <w:t>(3). (Citations: 1)</w:t>
      </w:r>
    </w:p>
    <w:p w14:paraId="539783AD" w14:textId="77777777" w:rsidR="003B3E4E" w:rsidRPr="003B3E4E" w:rsidRDefault="003B3E4E" w:rsidP="003B3E4E">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3B3E4E">
        <w:rPr>
          <w:rFonts w:ascii="Times New Roman" w:eastAsia="Times New Roman" w:hAnsi="Times New Roman" w:cs="Times New Roman"/>
          <w:sz w:val="24"/>
          <w:szCs w:val="24"/>
          <w:lang w:val="en-IN" w:eastAsia="en-IN"/>
        </w:rPr>
        <w:lastRenderedPageBreak/>
        <w:t xml:space="preserve">Chaudhuri, A., Siddalingaiah, H. S., Santra, R., &amp; Bhattacharyya, D. (2022). Why MBBS students are taking to substance </w:t>
      </w:r>
      <w:proofErr w:type="gramStart"/>
      <w:r w:rsidRPr="003B3E4E">
        <w:rPr>
          <w:rFonts w:ascii="Times New Roman" w:eastAsia="Times New Roman" w:hAnsi="Times New Roman" w:cs="Times New Roman"/>
          <w:sz w:val="24"/>
          <w:szCs w:val="24"/>
          <w:lang w:val="en-IN" w:eastAsia="en-IN"/>
        </w:rPr>
        <w:t>abuse?—</w:t>
      </w:r>
      <w:proofErr w:type="gramEnd"/>
      <w:r w:rsidRPr="003B3E4E">
        <w:rPr>
          <w:rFonts w:ascii="Times New Roman" w:eastAsia="Times New Roman" w:hAnsi="Times New Roman" w:cs="Times New Roman"/>
          <w:sz w:val="24"/>
          <w:szCs w:val="24"/>
          <w:lang w:val="en-IN" w:eastAsia="en-IN"/>
        </w:rPr>
        <w:t xml:space="preserve">A retrospective study on the pattern and causes of substance abuse among the MBBS students of West Bengal. </w:t>
      </w:r>
      <w:r w:rsidRPr="003B3E4E">
        <w:rPr>
          <w:rFonts w:ascii="Times New Roman" w:eastAsia="Times New Roman" w:hAnsi="Times New Roman" w:cs="Times New Roman"/>
          <w:i/>
          <w:iCs/>
          <w:sz w:val="24"/>
          <w:szCs w:val="24"/>
          <w:lang w:val="en-IN" w:eastAsia="en-IN"/>
        </w:rPr>
        <w:t>Journal of the Indian Medical Association, 120</w:t>
      </w:r>
      <w:r w:rsidRPr="003B3E4E">
        <w:rPr>
          <w:rFonts w:ascii="Times New Roman" w:eastAsia="Times New Roman" w:hAnsi="Times New Roman" w:cs="Times New Roman"/>
          <w:sz w:val="24"/>
          <w:szCs w:val="24"/>
          <w:lang w:val="en-IN" w:eastAsia="en-IN"/>
        </w:rPr>
        <w:t>(8), 28–33.</w:t>
      </w:r>
    </w:p>
    <w:p w14:paraId="76A360D5" w14:textId="77777777" w:rsidR="003B3E4E" w:rsidRPr="003B3E4E" w:rsidRDefault="003B3E4E" w:rsidP="003B3E4E">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3B3E4E">
        <w:rPr>
          <w:rFonts w:ascii="Times New Roman" w:eastAsia="Times New Roman" w:hAnsi="Times New Roman" w:cs="Times New Roman"/>
          <w:sz w:val="24"/>
          <w:szCs w:val="24"/>
          <w:lang w:val="en-IN" w:eastAsia="en-IN"/>
        </w:rPr>
        <w:t xml:space="preserve">Chaudhuri, A., Siddalingaiah, H. S., Biswas, A., Ghosh, S., &amp; Ray, K. (2019). Antibiotic resistance: Perspective of the physicians from West Bengal. </w:t>
      </w:r>
      <w:r w:rsidRPr="003B3E4E">
        <w:rPr>
          <w:rFonts w:ascii="Times New Roman" w:eastAsia="Times New Roman" w:hAnsi="Times New Roman" w:cs="Times New Roman"/>
          <w:i/>
          <w:iCs/>
          <w:sz w:val="24"/>
          <w:szCs w:val="24"/>
          <w:lang w:val="en-IN" w:eastAsia="en-IN"/>
        </w:rPr>
        <w:t>Medical Journal of Dr. D.Y. Patil University, 12</w:t>
      </w:r>
      <w:r w:rsidRPr="003B3E4E">
        <w:rPr>
          <w:rFonts w:ascii="Times New Roman" w:eastAsia="Times New Roman" w:hAnsi="Times New Roman" w:cs="Times New Roman"/>
          <w:sz w:val="24"/>
          <w:szCs w:val="24"/>
          <w:lang w:val="en-IN" w:eastAsia="en-IN"/>
        </w:rPr>
        <w:t>(5), 446–451.</w:t>
      </w:r>
    </w:p>
    <w:p w14:paraId="74C6B52D" w14:textId="77777777" w:rsidR="003B3E4E" w:rsidRPr="003B3E4E" w:rsidRDefault="003B3E4E" w:rsidP="003B3E4E">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3B3E4E">
        <w:rPr>
          <w:rFonts w:ascii="Times New Roman" w:eastAsia="Times New Roman" w:hAnsi="Times New Roman" w:cs="Times New Roman"/>
          <w:sz w:val="24"/>
          <w:szCs w:val="24"/>
          <w:lang w:val="en-IN" w:eastAsia="en-IN"/>
        </w:rPr>
        <w:t xml:space="preserve">Siddalingaiah, H. S., Chaudhuri, A., Chandrakala, D., &amp; Singh, A. (2018). Self-reported sleep latency: Pattern, association and predictors among medical residents in India. </w:t>
      </w:r>
      <w:r w:rsidRPr="003B3E4E">
        <w:rPr>
          <w:rFonts w:ascii="Times New Roman" w:eastAsia="Times New Roman" w:hAnsi="Times New Roman" w:cs="Times New Roman"/>
          <w:i/>
          <w:iCs/>
          <w:sz w:val="24"/>
          <w:szCs w:val="24"/>
          <w:lang w:val="en-IN" w:eastAsia="en-IN"/>
        </w:rPr>
        <w:t>International Journal of Community Medicine and Public Health, 5</w:t>
      </w:r>
      <w:r w:rsidRPr="003B3E4E">
        <w:rPr>
          <w:rFonts w:ascii="Times New Roman" w:eastAsia="Times New Roman" w:hAnsi="Times New Roman" w:cs="Times New Roman"/>
          <w:sz w:val="24"/>
          <w:szCs w:val="24"/>
          <w:lang w:val="en-IN" w:eastAsia="en-IN"/>
        </w:rPr>
        <w:t>(5), 1803.</w:t>
      </w:r>
    </w:p>
    <w:p w14:paraId="06216B79" w14:textId="77777777" w:rsidR="003B3E4E" w:rsidRPr="003B3E4E" w:rsidRDefault="003B3E4E" w:rsidP="003B3E4E">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3B3E4E">
        <w:rPr>
          <w:rFonts w:ascii="Times New Roman" w:eastAsia="Times New Roman" w:hAnsi="Times New Roman" w:cs="Times New Roman"/>
          <w:sz w:val="24"/>
          <w:szCs w:val="24"/>
          <w:lang w:val="en-IN" w:eastAsia="en-IN"/>
        </w:rPr>
        <w:t xml:space="preserve">Siddalingaiah, H. S., &amp; Singh, A. (2007). Sleep problems in women. In </w:t>
      </w:r>
      <w:r w:rsidRPr="003B3E4E">
        <w:rPr>
          <w:rFonts w:ascii="Times New Roman" w:eastAsia="Times New Roman" w:hAnsi="Times New Roman" w:cs="Times New Roman"/>
          <w:i/>
          <w:iCs/>
          <w:sz w:val="24"/>
          <w:szCs w:val="24"/>
          <w:lang w:val="en-IN" w:eastAsia="en-IN"/>
        </w:rPr>
        <w:t>Proceedings of the National Institute of Nursing Education Conference</w:t>
      </w:r>
      <w:r w:rsidRPr="003B3E4E">
        <w:rPr>
          <w:rFonts w:ascii="Times New Roman" w:eastAsia="Times New Roman" w:hAnsi="Times New Roman" w:cs="Times New Roman"/>
          <w:sz w:val="24"/>
          <w:szCs w:val="24"/>
          <w:lang w:val="en-IN" w:eastAsia="en-IN"/>
        </w:rPr>
        <w:t>. Chandigarh.</w:t>
      </w:r>
    </w:p>
    <w:p w14:paraId="4B24B8A1" w14:textId="77777777" w:rsidR="003B3E4E" w:rsidRPr="003B3E4E" w:rsidRDefault="00000000" w:rsidP="003B3E4E">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3DE0527A">
          <v:rect id="_x0000_i1025" style="width:0;height:1.5pt" o:hralign="center" o:hrstd="t" o:hr="t" fillcolor="#a0a0a0" stroked="f"/>
        </w:pict>
      </w:r>
    </w:p>
    <w:p w14:paraId="5ACBD0C1" w14:textId="77777777" w:rsidR="003B3E4E" w:rsidRPr="003B3E4E" w:rsidRDefault="003B3E4E" w:rsidP="003B3E4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B3E4E">
        <w:rPr>
          <w:rFonts w:ascii="Times New Roman" w:eastAsia="Times New Roman" w:hAnsi="Times New Roman" w:cs="Times New Roman"/>
          <w:b/>
          <w:bCs/>
          <w:sz w:val="27"/>
          <w:szCs w:val="27"/>
          <w:lang w:val="en-IN" w:eastAsia="en-IN"/>
        </w:rPr>
        <w:t>Conference Proceedings / Abstracts</w:t>
      </w:r>
    </w:p>
    <w:p w14:paraId="581454E7" w14:textId="77777777" w:rsidR="003B3E4E" w:rsidRPr="003B3E4E" w:rsidRDefault="003B3E4E" w:rsidP="003B3E4E">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3B3E4E">
        <w:rPr>
          <w:rFonts w:ascii="Times New Roman" w:eastAsia="Times New Roman" w:hAnsi="Times New Roman" w:cs="Times New Roman"/>
          <w:sz w:val="24"/>
          <w:szCs w:val="24"/>
          <w:lang w:val="en-IN" w:eastAsia="en-IN"/>
        </w:rPr>
        <w:t xml:space="preserve">Nalini, A., De Souza, A., </w:t>
      </w:r>
      <w:proofErr w:type="spellStart"/>
      <w:r w:rsidRPr="003B3E4E">
        <w:rPr>
          <w:rFonts w:ascii="Times New Roman" w:eastAsia="Times New Roman" w:hAnsi="Times New Roman" w:cs="Times New Roman"/>
          <w:sz w:val="24"/>
          <w:szCs w:val="24"/>
          <w:lang w:val="en-IN" w:eastAsia="en-IN"/>
        </w:rPr>
        <w:t>Kovoor</w:t>
      </w:r>
      <w:proofErr w:type="spellEnd"/>
      <w:r w:rsidRPr="003B3E4E">
        <w:rPr>
          <w:rFonts w:ascii="Times New Roman" w:eastAsia="Times New Roman" w:hAnsi="Times New Roman" w:cs="Times New Roman"/>
          <w:sz w:val="24"/>
          <w:szCs w:val="24"/>
          <w:lang w:val="en-IN" w:eastAsia="en-IN"/>
        </w:rPr>
        <w:t xml:space="preserve">, J. M. E., </w:t>
      </w:r>
      <w:proofErr w:type="spellStart"/>
      <w:r w:rsidRPr="003B3E4E">
        <w:rPr>
          <w:rFonts w:ascii="Times New Roman" w:eastAsia="Times New Roman" w:hAnsi="Times New Roman" w:cs="Times New Roman"/>
          <w:sz w:val="24"/>
          <w:szCs w:val="24"/>
          <w:lang w:val="en-IN" w:eastAsia="en-IN"/>
        </w:rPr>
        <w:t>Yeshraj</w:t>
      </w:r>
      <w:proofErr w:type="spellEnd"/>
      <w:r w:rsidRPr="003B3E4E">
        <w:rPr>
          <w:rFonts w:ascii="Times New Roman" w:eastAsia="Times New Roman" w:hAnsi="Times New Roman" w:cs="Times New Roman"/>
          <w:sz w:val="24"/>
          <w:szCs w:val="24"/>
          <w:lang w:val="en-IN" w:eastAsia="en-IN"/>
        </w:rPr>
        <w:t xml:space="preserve">, G., Siddalingaiah, H. S., </w:t>
      </w:r>
      <w:r w:rsidRPr="003B3E4E">
        <w:rPr>
          <w:rFonts w:ascii="Times New Roman" w:eastAsia="Times New Roman" w:hAnsi="Times New Roman" w:cs="Times New Roman"/>
          <w:i/>
          <w:iCs/>
          <w:sz w:val="24"/>
          <w:szCs w:val="24"/>
          <w:lang w:val="en-IN" w:eastAsia="en-IN"/>
        </w:rPr>
        <w:t>et al.</w:t>
      </w:r>
      <w:r w:rsidRPr="003B3E4E">
        <w:rPr>
          <w:rFonts w:ascii="Times New Roman" w:eastAsia="Times New Roman" w:hAnsi="Times New Roman" w:cs="Times New Roman"/>
          <w:sz w:val="24"/>
          <w:szCs w:val="24"/>
          <w:lang w:val="en-IN" w:eastAsia="en-IN"/>
        </w:rPr>
        <w:t xml:space="preserve"> (2009). Prospective quantitative imaging study for appearance of perilesional gliosis in solitary cerebral parenchymal </w:t>
      </w:r>
      <w:proofErr w:type="spellStart"/>
      <w:r w:rsidRPr="003B3E4E">
        <w:rPr>
          <w:rFonts w:ascii="Times New Roman" w:eastAsia="Times New Roman" w:hAnsi="Times New Roman" w:cs="Times New Roman"/>
          <w:sz w:val="24"/>
          <w:szCs w:val="24"/>
          <w:lang w:val="en-IN" w:eastAsia="en-IN"/>
        </w:rPr>
        <w:t>cysticercal</w:t>
      </w:r>
      <w:proofErr w:type="spellEnd"/>
      <w:r w:rsidRPr="003B3E4E">
        <w:rPr>
          <w:rFonts w:ascii="Times New Roman" w:eastAsia="Times New Roman" w:hAnsi="Times New Roman" w:cs="Times New Roman"/>
          <w:sz w:val="24"/>
          <w:szCs w:val="24"/>
          <w:lang w:val="en-IN" w:eastAsia="en-IN"/>
        </w:rPr>
        <w:t xml:space="preserve"> lesion by magnetisation transfer. </w:t>
      </w:r>
      <w:r w:rsidRPr="003B3E4E">
        <w:rPr>
          <w:rFonts w:ascii="Times New Roman" w:eastAsia="Times New Roman" w:hAnsi="Times New Roman" w:cs="Times New Roman"/>
          <w:i/>
          <w:iCs/>
          <w:sz w:val="24"/>
          <w:szCs w:val="24"/>
          <w:lang w:val="en-IN" w:eastAsia="en-IN"/>
        </w:rPr>
        <w:t>Journal of the Neurological Sciences, 285</w:t>
      </w:r>
      <w:r w:rsidRPr="003B3E4E">
        <w:rPr>
          <w:rFonts w:ascii="Times New Roman" w:eastAsia="Times New Roman" w:hAnsi="Times New Roman" w:cs="Times New Roman"/>
          <w:sz w:val="24"/>
          <w:szCs w:val="24"/>
          <w:lang w:val="en-IN" w:eastAsia="en-IN"/>
        </w:rPr>
        <w:t>, S67–S68.</w:t>
      </w:r>
    </w:p>
    <w:p w14:paraId="1F0A0520" w14:textId="77777777" w:rsidR="003B3E4E" w:rsidRPr="003B3E4E" w:rsidRDefault="003B3E4E" w:rsidP="003B3E4E">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3B3E4E">
        <w:rPr>
          <w:rFonts w:ascii="Times New Roman" w:eastAsia="Times New Roman" w:hAnsi="Times New Roman" w:cs="Times New Roman"/>
          <w:sz w:val="24"/>
          <w:szCs w:val="24"/>
          <w:lang w:val="en-IN" w:eastAsia="en-IN"/>
        </w:rPr>
        <w:t xml:space="preserve">De Souza, A., Nalini, A., </w:t>
      </w:r>
      <w:proofErr w:type="spellStart"/>
      <w:r w:rsidRPr="003B3E4E">
        <w:rPr>
          <w:rFonts w:ascii="Times New Roman" w:eastAsia="Times New Roman" w:hAnsi="Times New Roman" w:cs="Times New Roman"/>
          <w:sz w:val="24"/>
          <w:szCs w:val="24"/>
          <w:lang w:val="en-IN" w:eastAsia="en-IN"/>
        </w:rPr>
        <w:t>Kovoor</w:t>
      </w:r>
      <w:proofErr w:type="spellEnd"/>
      <w:r w:rsidRPr="003B3E4E">
        <w:rPr>
          <w:rFonts w:ascii="Times New Roman" w:eastAsia="Times New Roman" w:hAnsi="Times New Roman" w:cs="Times New Roman"/>
          <w:sz w:val="24"/>
          <w:szCs w:val="24"/>
          <w:lang w:val="en-IN" w:eastAsia="en-IN"/>
        </w:rPr>
        <w:t xml:space="preserve">, J. M. E., </w:t>
      </w:r>
      <w:proofErr w:type="spellStart"/>
      <w:r w:rsidRPr="003B3E4E">
        <w:rPr>
          <w:rFonts w:ascii="Times New Roman" w:eastAsia="Times New Roman" w:hAnsi="Times New Roman" w:cs="Times New Roman"/>
          <w:sz w:val="24"/>
          <w:szCs w:val="24"/>
          <w:lang w:val="en-IN" w:eastAsia="en-IN"/>
        </w:rPr>
        <w:t>Yeshraj</w:t>
      </w:r>
      <w:proofErr w:type="spellEnd"/>
      <w:r w:rsidRPr="003B3E4E">
        <w:rPr>
          <w:rFonts w:ascii="Times New Roman" w:eastAsia="Times New Roman" w:hAnsi="Times New Roman" w:cs="Times New Roman"/>
          <w:sz w:val="24"/>
          <w:szCs w:val="24"/>
          <w:lang w:val="en-IN" w:eastAsia="en-IN"/>
        </w:rPr>
        <w:t xml:space="preserve">, G., Siddalingaiah, H. S., </w:t>
      </w:r>
      <w:r w:rsidRPr="003B3E4E">
        <w:rPr>
          <w:rFonts w:ascii="Times New Roman" w:eastAsia="Times New Roman" w:hAnsi="Times New Roman" w:cs="Times New Roman"/>
          <w:i/>
          <w:iCs/>
          <w:sz w:val="24"/>
          <w:szCs w:val="24"/>
          <w:lang w:val="en-IN" w:eastAsia="en-IN"/>
        </w:rPr>
        <w:t>et al.</w:t>
      </w:r>
      <w:r w:rsidRPr="003B3E4E">
        <w:rPr>
          <w:rFonts w:ascii="Times New Roman" w:eastAsia="Times New Roman" w:hAnsi="Times New Roman" w:cs="Times New Roman"/>
          <w:sz w:val="24"/>
          <w:szCs w:val="24"/>
          <w:lang w:val="en-IN" w:eastAsia="en-IN"/>
        </w:rPr>
        <w:t xml:space="preserve"> (2008). Prospective quantitative imaging study by magnetisation transfer in solitary cerebral </w:t>
      </w:r>
      <w:proofErr w:type="spellStart"/>
      <w:r w:rsidRPr="003B3E4E">
        <w:rPr>
          <w:rFonts w:ascii="Times New Roman" w:eastAsia="Times New Roman" w:hAnsi="Times New Roman" w:cs="Times New Roman"/>
          <w:sz w:val="24"/>
          <w:szCs w:val="24"/>
          <w:lang w:val="en-IN" w:eastAsia="en-IN"/>
        </w:rPr>
        <w:t>cysticercal</w:t>
      </w:r>
      <w:proofErr w:type="spellEnd"/>
      <w:r w:rsidRPr="003B3E4E">
        <w:rPr>
          <w:rFonts w:ascii="Times New Roman" w:eastAsia="Times New Roman" w:hAnsi="Times New Roman" w:cs="Times New Roman"/>
          <w:sz w:val="24"/>
          <w:szCs w:val="24"/>
          <w:lang w:val="en-IN" w:eastAsia="en-IN"/>
        </w:rPr>
        <w:t xml:space="preserve"> lesion. </w:t>
      </w:r>
      <w:r w:rsidRPr="003B3E4E">
        <w:rPr>
          <w:rFonts w:ascii="Times New Roman" w:eastAsia="Times New Roman" w:hAnsi="Times New Roman" w:cs="Times New Roman"/>
          <w:i/>
          <w:iCs/>
          <w:sz w:val="24"/>
          <w:szCs w:val="24"/>
          <w:lang w:val="en-IN" w:eastAsia="en-IN"/>
        </w:rPr>
        <w:t>Annals of Indian Academy of Neurology, 11</w:t>
      </w:r>
      <w:r w:rsidRPr="003B3E4E">
        <w:rPr>
          <w:rFonts w:ascii="Times New Roman" w:eastAsia="Times New Roman" w:hAnsi="Times New Roman" w:cs="Times New Roman"/>
          <w:sz w:val="24"/>
          <w:szCs w:val="24"/>
          <w:lang w:val="en-IN" w:eastAsia="en-IN"/>
        </w:rPr>
        <w:t>.</w:t>
      </w:r>
    </w:p>
    <w:p w14:paraId="5E7362FB" w14:textId="77777777" w:rsidR="003B3E4E" w:rsidRPr="003B3E4E" w:rsidRDefault="003B3E4E" w:rsidP="003B3E4E">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3B3E4E">
        <w:rPr>
          <w:rFonts w:ascii="Times New Roman" w:eastAsia="Times New Roman" w:hAnsi="Times New Roman" w:cs="Times New Roman"/>
          <w:sz w:val="24"/>
          <w:szCs w:val="24"/>
          <w:lang w:val="en-IN" w:eastAsia="en-IN"/>
        </w:rPr>
        <w:t xml:space="preserve">Nalini, A., </w:t>
      </w:r>
      <w:proofErr w:type="spellStart"/>
      <w:r w:rsidRPr="003B3E4E">
        <w:rPr>
          <w:rFonts w:ascii="Times New Roman" w:eastAsia="Times New Roman" w:hAnsi="Times New Roman" w:cs="Times New Roman"/>
          <w:sz w:val="24"/>
          <w:szCs w:val="24"/>
          <w:lang w:val="en-IN" w:eastAsia="en-IN"/>
        </w:rPr>
        <w:t>Yeshraj</w:t>
      </w:r>
      <w:proofErr w:type="spellEnd"/>
      <w:r w:rsidRPr="003B3E4E">
        <w:rPr>
          <w:rFonts w:ascii="Times New Roman" w:eastAsia="Times New Roman" w:hAnsi="Times New Roman" w:cs="Times New Roman"/>
          <w:sz w:val="24"/>
          <w:szCs w:val="24"/>
          <w:lang w:val="en-IN" w:eastAsia="en-IN"/>
        </w:rPr>
        <w:t xml:space="preserve">, G., Siddalingaiah, H. S., </w:t>
      </w:r>
      <w:proofErr w:type="spellStart"/>
      <w:r w:rsidRPr="003B3E4E">
        <w:rPr>
          <w:rFonts w:ascii="Times New Roman" w:eastAsia="Times New Roman" w:hAnsi="Times New Roman" w:cs="Times New Roman"/>
          <w:sz w:val="24"/>
          <w:szCs w:val="24"/>
          <w:lang w:val="en-IN" w:eastAsia="en-IN"/>
        </w:rPr>
        <w:t>Kovoor</w:t>
      </w:r>
      <w:proofErr w:type="spellEnd"/>
      <w:r w:rsidRPr="003B3E4E">
        <w:rPr>
          <w:rFonts w:ascii="Times New Roman" w:eastAsia="Times New Roman" w:hAnsi="Times New Roman" w:cs="Times New Roman"/>
          <w:sz w:val="24"/>
          <w:szCs w:val="24"/>
          <w:lang w:val="en-IN" w:eastAsia="en-IN"/>
        </w:rPr>
        <w:t xml:space="preserve">, J. M., &amp; </w:t>
      </w:r>
      <w:proofErr w:type="spellStart"/>
      <w:r w:rsidRPr="003B3E4E">
        <w:rPr>
          <w:rFonts w:ascii="Times New Roman" w:eastAsia="Times New Roman" w:hAnsi="Times New Roman" w:cs="Times New Roman"/>
          <w:sz w:val="24"/>
          <w:szCs w:val="24"/>
          <w:lang w:val="en-IN" w:eastAsia="en-IN"/>
        </w:rPr>
        <w:t>Subbakrishna</w:t>
      </w:r>
      <w:proofErr w:type="spellEnd"/>
      <w:r w:rsidRPr="003B3E4E">
        <w:rPr>
          <w:rFonts w:ascii="Times New Roman" w:eastAsia="Times New Roman" w:hAnsi="Times New Roman" w:cs="Times New Roman"/>
          <w:sz w:val="24"/>
          <w:szCs w:val="24"/>
          <w:lang w:val="en-IN" w:eastAsia="en-IN"/>
        </w:rPr>
        <w:t xml:space="preserve">, D. K. (2007). Prospective longitudinal study on evolution of solitary cerebral cysticercosis by magnetization transfer imaging and the effect of albendazole therapy. </w:t>
      </w:r>
      <w:r w:rsidRPr="003B3E4E">
        <w:rPr>
          <w:rFonts w:ascii="Times New Roman" w:eastAsia="Times New Roman" w:hAnsi="Times New Roman" w:cs="Times New Roman"/>
          <w:i/>
          <w:iCs/>
          <w:sz w:val="24"/>
          <w:szCs w:val="24"/>
          <w:lang w:val="en-IN" w:eastAsia="en-IN"/>
        </w:rPr>
        <w:t>Neurology, 68</w:t>
      </w:r>
      <w:r w:rsidRPr="003B3E4E">
        <w:rPr>
          <w:rFonts w:ascii="Times New Roman" w:eastAsia="Times New Roman" w:hAnsi="Times New Roman" w:cs="Times New Roman"/>
          <w:sz w:val="24"/>
          <w:szCs w:val="24"/>
          <w:lang w:val="en-IN" w:eastAsia="en-IN"/>
        </w:rPr>
        <w:t>(12), A138.</w:t>
      </w:r>
    </w:p>
    <w:p w14:paraId="1936E480" w14:textId="1B17AAF7" w:rsidR="00FC3BCE" w:rsidRDefault="00FC3BCE" w:rsidP="003B3E4E">
      <w:pPr>
        <w:pStyle w:val="ListNumber"/>
        <w:numPr>
          <w:ilvl w:val="0"/>
          <w:numId w:val="0"/>
        </w:numPr>
        <w:ind w:left="360" w:hanging="360"/>
      </w:pPr>
    </w:p>
    <w:sectPr w:rsidR="00FC3B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C8D7737"/>
    <w:multiLevelType w:val="multilevel"/>
    <w:tmpl w:val="A08A7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E60DD6"/>
    <w:multiLevelType w:val="multilevel"/>
    <w:tmpl w:val="F06CF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406554">
    <w:abstractNumId w:val="8"/>
  </w:num>
  <w:num w:numId="2" w16cid:durableId="1755666193">
    <w:abstractNumId w:val="6"/>
  </w:num>
  <w:num w:numId="3" w16cid:durableId="1069840514">
    <w:abstractNumId w:val="5"/>
  </w:num>
  <w:num w:numId="4" w16cid:durableId="1525439094">
    <w:abstractNumId w:val="4"/>
  </w:num>
  <w:num w:numId="5" w16cid:durableId="392317697">
    <w:abstractNumId w:val="7"/>
  </w:num>
  <w:num w:numId="6" w16cid:durableId="2036808220">
    <w:abstractNumId w:val="3"/>
  </w:num>
  <w:num w:numId="7" w16cid:durableId="371271265">
    <w:abstractNumId w:val="2"/>
  </w:num>
  <w:num w:numId="8" w16cid:durableId="1160005741">
    <w:abstractNumId w:val="1"/>
  </w:num>
  <w:num w:numId="9" w16cid:durableId="503399883">
    <w:abstractNumId w:val="0"/>
  </w:num>
  <w:num w:numId="10" w16cid:durableId="1228298864">
    <w:abstractNumId w:val="9"/>
  </w:num>
  <w:num w:numId="11" w16cid:durableId="11841755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718B"/>
    <w:rsid w:val="001A771A"/>
    <w:rsid w:val="00255DEB"/>
    <w:rsid w:val="0029639D"/>
    <w:rsid w:val="00326F90"/>
    <w:rsid w:val="003B3E4E"/>
    <w:rsid w:val="0067252C"/>
    <w:rsid w:val="007E20F7"/>
    <w:rsid w:val="008229B3"/>
    <w:rsid w:val="008F2CA1"/>
    <w:rsid w:val="00A01590"/>
    <w:rsid w:val="00A02E0E"/>
    <w:rsid w:val="00AA1D8D"/>
    <w:rsid w:val="00B10CEA"/>
    <w:rsid w:val="00B47730"/>
    <w:rsid w:val="00B93C54"/>
    <w:rsid w:val="00C930EA"/>
    <w:rsid w:val="00CB0664"/>
    <w:rsid w:val="00FA7AA0"/>
    <w:rsid w:val="00FC3B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F343A9"/>
  <w14:defaultImageDpi w14:val="300"/>
  <w15:docId w15:val="{FFFBB5F0-EA3D-4E4F-B3CB-455D684FC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Dr Siddalingaiah H S</cp:lastModifiedBy>
  <cp:revision>11</cp:revision>
  <dcterms:created xsi:type="dcterms:W3CDTF">2013-12-23T23:15:00Z</dcterms:created>
  <dcterms:modified xsi:type="dcterms:W3CDTF">2025-09-02T10:18:00Z</dcterms:modified>
  <cp:category/>
</cp:coreProperties>
</file>