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Environmental Health – Exercises and OSPE (PSM)</w:t>
      </w:r>
    </w:p>
    <w:p>
      <w:pPr>
        <w:pStyle w:val="Heading1"/>
      </w:pPr>
      <w:r>
        <w:t>Section A: Short Answer Questions</w:t>
      </w:r>
    </w:p>
    <w:p>
      <w:pPr>
        <w:pStyle w:val="ListNumber"/>
      </w:pPr>
      <w:r>
        <w:t>1. Define safe and wholesome water. Enumerate the criteria of potable water.</w:t>
      </w:r>
    </w:p>
    <w:p>
      <w:r>
        <w:t>Answer: Safe and wholesome water: Free from pathogens, harmful chemicals, and acceptable to taste and appearance.</w:t>
        <w:br/>
        <w:t>Criteria: Free from pathogenic organisms, free from harmful chemical substances, pleasant taste, no colour/odour, within permissible limits of dissolved solids, fluoride, nitrates, hardness, etc.</w:t>
      </w:r>
    </w:p>
    <w:p>
      <w:pPr>
        <w:pStyle w:val="ListNumber"/>
      </w:pPr>
      <w:r>
        <w:t>2. Describe the principle and uses of Horrock’s test in chlorination.</w:t>
      </w:r>
    </w:p>
    <w:p>
      <w:r>
        <w:t>Answer: Principle: Determines the chlorine demand of water by adding known increments of bleaching powder solution.</w:t>
        <w:br/>
        <w:t>Uses: Helps calculate the correct amount of bleaching powder required to disinfect a given volume of water.</w:t>
      </w:r>
    </w:p>
    <w:p>
      <w:pPr>
        <w:pStyle w:val="ListNumber"/>
      </w:pPr>
      <w:r>
        <w:t>3. List four major health hazards of poor solid waste management.</w:t>
      </w:r>
    </w:p>
    <w:p>
      <w:r>
        <w:t>Answer: 1. Water pollution and spread of diarrhoeal diseases</w:t>
        <w:br/>
        <w:t>2. Vector breeding (flies, rodents, mosquitoes)</w:t>
        <w:br/>
        <w:t>3. Air pollution (burning waste → respiratory illness)</w:t>
        <w:br/>
        <w:t>4. Aesthetic nuisance and accidents.</w:t>
      </w:r>
    </w:p>
    <w:p>
      <w:pPr>
        <w:pStyle w:val="ListNumber"/>
      </w:pPr>
      <w:r>
        <w:t>4. Enumerate four water-borne diseases with their causative agents.</w:t>
      </w:r>
    </w:p>
    <w:p>
      <w:r>
        <w:t>Answer: 1. Cholera – Vibrio cholerae</w:t>
        <w:br/>
        <w:t>2. Typhoid – Salmonella typhi</w:t>
        <w:br/>
        <w:t>3. Hepatitis A – Hepatitis A virus</w:t>
        <w:br/>
        <w:t>4. Amoebic dysentery – Entamoeba histolytica</w:t>
      </w:r>
    </w:p>
    <w:p>
      <w:pPr>
        <w:pStyle w:val="Heading1"/>
      </w:pPr>
      <w:r>
        <w:t>Section B: Calculation Exercises</w:t>
      </w:r>
    </w:p>
    <w:p>
      <w:pPr>
        <w:pStyle w:val="ListNumber"/>
      </w:pPr>
      <w:r>
        <w:t>1. A well has diameter 6 m and water depth 10 m. Horrock’s test shows blue colour in 5th cup. Calculate the bleaching powder needed.</w:t>
      </w:r>
    </w:p>
    <w:p>
      <w:r>
        <w:t>Answer: Volume = πr²h = 3.14 × (3)² × 10 = 282.6 m³ = 2,82,600 L.</w:t>
        <w:br/>
        <w:t>Horrock’s test: 5th cup = 10 g for 455 L.</w:t>
        <w:br/>
        <w:t>Quantity = (2,82,600 ÷ 455) × 10 = ~6.21 kg bleaching powder.</w:t>
      </w:r>
    </w:p>
    <w:p>
      <w:pPr>
        <w:pStyle w:val="ListNumber"/>
      </w:pPr>
      <w:r>
        <w:t>2. A rectangular tank measures 8 × 5 × 4 m. Horrock’s test shows blue colour in 3rd cup. Calculate bleaching powder required.</w:t>
      </w:r>
    </w:p>
    <w:p>
      <w:r>
        <w:t>Answer: Volume = 8 × 5 × 4 = 160 m³ = 1,60,000 L.</w:t>
        <w:br/>
        <w:t>3rd cup = 6 g for 455 L.</w:t>
        <w:br/>
        <w:t>Quantity = (1,60,000 ÷ 455) × 6 = ~2.11 kg bleaching powder.</w:t>
      </w:r>
    </w:p>
    <w:p>
      <w:pPr>
        <w:pStyle w:val="Heading1"/>
      </w:pPr>
      <w:r>
        <w:t>Section C: OSPE Stations</w:t>
      </w:r>
    </w:p>
    <w:p>
      <w:pPr>
        <w:pStyle w:val="ListNumber"/>
      </w:pPr>
      <w:r>
        <w:t>Station 1: Safe Water</w:t>
      </w:r>
    </w:p>
    <w:p>
      <w:r>
        <w:t>Q: Demonstrate how to test for residual chlorine using orthotolidine test.</w:t>
        <w:br/>
        <w:t>Checklist for examiner:</w:t>
        <w:br/>
        <w:t>- Takes water sample in test tube (1 mark)</w:t>
        <w:br/>
        <w:t>- Adds 1 ml orthotolidine reagent (1 mark)</w:t>
        <w:br/>
        <w:t>- Observes colour change (yellow = free chlorine) (1 mark)</w:t>
        <w:br/>
        <w:t>- Interprets correctly (≥0.5 mg/L = adequate) (2 marks)</w:t>
      </w:r>
    </w:p>
    <w:p>
      <w:pPr>
        <w:pStyle w:val="ListNumber"/>
      </w:pPr>
      <w:r>
        <w:t>Station 2: Solid Waste</w:t>
      </w:r>
    </w:p>
    <w:p>
      <w:r>
        <w:t>Q: Show the correct method of segregation of waste at source.</w:t>
        <w:br/>
        <w:t>Checklist:</w:t>
        <w:br/>
        <w:t>- Correctly identifies colour coding (2 marks)</w:t>
        <w:br/>
        <w:t>- Biodegradable, recyclable, biomedical waste segregation (2 marks)</w:t>
        <w:br/>
        <w:t>- Explains importance (1 mark)</w:t>
      </w:r>
    </w:p>
    <w:p>
      <w:pPr>
        <w:pStyle w:val="ListNumber"/>
      </w:pPr>
      <w:r>
        <w:t>Station 3: Air Pollution</w:t>
      </w:r>
    </w:p>
    <w:p>
      <w:r>
        <w:t>Q: Identify two ill-effects of indoor air pollution on health.</w:t>
        <w:br/>
        <w:t>Answer: Acute respiratory infections, chronic bronchitis, COPD, lung cancer, low birth weight.</w:t>
      </w:r>
    </w:p>
    <w:p>
      <w:pPr>
        <w:pStyle w:val="ListNumber"/>
      </w:pPr>
      <w:r>
        <w:t>Station 4: Vector Control</w:t>
      </w:r>
    </w:p>
    <w:p>
      <w:r>
        <w:t>Q: Demonstrate the identification of Aedes mosquito using specimen provided.</w:t>
        <w:br/>
        <w:t>Checklist:</w:t>
        <w:br/>
        <w:t>- Spots white stripes on legs (1 mark)</w:t>
        <w:br/>
        <w:t>- Recognises day biting habit (1 mark)</w:t>
        <w:br/>
        <w:t>- Identifies disease transmission (Dengue, Chikungunya, Zika, Yellow fever) (3 marks)</w:t>
      </w:r>
    </w:p>
    <w:p>
      <w:pPr>
        <w:pStyle w:val="Heading1"/>
      </w:pPr>
      <w:r>
        <w:t>Section D: ETP, STP and Related Aspects</w:t>
      </w:r>
    </w:p>
    <w:p>
      <w:pPr>
        <w:pStyle w:val="ListNumber"/>
      </w:pPr>
      <w:r>
        <w:t>1. Differentiate between STP and ETP.</w:t>
      </w:r>
    </w:p>
    <w:p>
      <w:r>
        <w:t>Answer: STP (Sewage Treatment Plant): Treats domestic/municipal sewage; removes organic matter, pathogens, and nutrients.</w:t>
        <w:br/>
        <w:t>ETP (Effluent Treatment Plant): Treats industrial wastewater; removes toxic chemicals, heavy metals, oils.</w:t>
        <w:br/>
        <w:t>Difference: Type of wastewater (domestic vs industrial) and treatment focus (organic load vs chemical/toxic load).</w:t>
      </w:r>
    </w:p>
    <w:p>
      <w:pPr>
        <w:pStyle w:val="ListNumber"/>
      </w:pPr>
      <w:r>
        <w:t>2. Enumerate the main stages in Sewage Treatment Plant.</w:t>
      </w:r>
    </w:p>
    <w:p>
      <w:r>
        <w:t>Answer: 1. Primary treatment – Screening, grit removal, sedimentation.</w:t>
        <w:br/>
        <w:t>2. Secondary treatment – Biological processes (activated sludge, trickling filter).</w:t>
        <w:br/>
        <w:t>3. Tertiary treatment – Filtration, disinfection, nutrient removal.</w:t>
        <w:br/>
        <w:t>4. Sludge management – Thickening, digestion, disposal.</w:t>
      </w:r>
    </w:p>
    <w:p>
      <w:pPr>
        <w:pStyle w:val="ListNumber"/>
      </w:pPr>
      <w:r>
        <w:t>3. What are the objectives of Effluent Treatment Plant (ETP)?</w:t>
      </w:r>
    </w:p>
    <w:p>
      <w:r>
        <w:t>Answer: 1. Remove organic and inorganic pollutants.</w:t>
        <w:br/>
        <w:t>2. Detoxify harmful chemicals before discharge.</w:t>
        <w:br/>
        <w:t>3. Ensure treated effluent meets CPCB/SPCB standards.</w:t>
        <w:br/>
        <w:t>4. Protect receiving water bodies and public health.</w:t>
      </w:r>
    </w:p>
    <w:p>
      <w:pPr>
        <w:pStyle w:val="ListNumber"/>
      </w:pPr>
      <w:r>
        <w:t>4. Name four byproducts of sewage treatment.</w:t>
      </w:r>
    </w:p>
    <w:p>
      <w:r>
        <w:t>Answer: 1. Treated water</w:t>
        <w:br/>
        <w:t>2. Sludge (biosolids)</w:t>
        <w:br/>
        <w:t>3. Biogas (methane)</w:t>
        <w:br/>
        <w:t>4. Compost/manure</w:t>
      </w:r>
    </w:p>
    <w:p>
      <w:pPr>
        <w:pStyle w:val="Heading2"/>
      </w:pPr>
      <w:r>
        <w:t>Calculation Exercise</w:t>
      </w:r>
    </w:p>
    <w:p>
      <w:r>
        <w:t>Q. A town produces 5 million litres of sewage per day (MLD). The STP efficiency is 90%. If BOD of raw sewage is 300 mg/L, calculate the BOD of treated effluent.</w:t>
      </w:r>
    </w:p>
    <w:p>
      <w:r>
        <w:t>Answer:</w:t>
        <w:br/>
        <w:t>Effluent BOD = Raw BOD × (1 – Efficiency)</w:t>
        <w:br/>
        <w:t>= 300 × (1 – 0.9)</w:t>
        <w:br/>
        <w:t>= 30 mg/L</w:t>
        <w:br/>
        <w:t>✅ The treated effluent BOD = 30 mg/L (within CPCB permissible limit ≤ 30 mg/L).</w:t>
      </w:r>
    </w:p>
    <w:p>
      <w:pPr>
        <w:pStyle w:val="Heading2"/>
      </w:pPr>
      <w:r>
        <w:t>OSPE Stations</w:t>
      </w:r>
    </w:p>
    <w:p>
      <w:pPr>
        <w:pStyle w:val="ListNumber"/>
      </w:pPr>
      <w:r>
        <w:t>Station 5: STP Model Demonstration</w:t>
      </w:r>
    </w:p>
    <w:p>
      <w:r>
        <w:t>Q: Identify the stages of STP in the model provided.</w:t>
        <w:br/>
        <w:t>Checklist:</w:t>
        <w:br/>
        <w:t>- Mentions screening, grit chamber, sedimentation (2 marks)</w:t>
        <w:br/>
        <w:t>- Mentions activated sludge/biological treatment (2 marks)</w:t>
        <w:br/>
        <w:t>- Mentions disinfection before discharge (1 mark)</w:t>
      </w:r>
    </w:p>
    <w:p>
      <w:pPr>
        <w:pStyle w:val="ListNumber"/>
      </w:pPr>
      <w:r>
        <w:t>Station 6: Effluent Quality Standards</w:t>
      </w:r>
    </w:p>
    <w:p>
      <w:r>
        <w:t>Q: State the permissible limits for BOD and COD of treated effluent as per CPCB.</w:t>
        <w:br/>
        <w:t>Answer:</w:t>
        <w:br/>
        <w:t>- BOD ≤ 30 mg/L</w:t>
        <w:br/>
        <w:t>- COD ≤ 250 mg/L</w:t>
      </w:r>
    </w:p>
    <w:p>
      <w:pPr>
        <w:pStyle w:val="ListNumber"/>
      </w:pPr>
      <w:r>
        <w:t>Station 7: Industrial Pollution</w:t>
      </w:r>
    </w:p>
    <w:p>
      <w:r>
        <w:t>Q: Match the industry with the common effluent pollutant.</w:t>
        <w:br/>
        <w:t>- Tannery – Chromium</w:t>
        <w:br/>
        <w:t>- Textile – Dyes</w:t>
        <w:br/>
        <w:t>- Fertilizer – Nitrates &amp; Phosphates</w:t>
        <w:br/>
        <w:t>- Paper industry – Organic matter (high BOD)</w:t>
      </w:r>
    </w:p>
    <w:p>
      <w:pPr>
        <w:pStyle w:val="Heading1"/>
      </w:pPr>
      <w:r>
        <w:t>Section E: Additional Aspects in Environmental Health</w:t>
      </w:r>
    </w:p>
    <w:p>
      <w:pPr>
        <w:pStyle w:val="Heading2"/>
      </w:pPr>
      <w:r>
        <w:t>Water Supply &amp; Sanitation</w:t>
      </w:r>
    </w:p>
    <w:p>
      <w:r>
        <w:t>Q1. Enumerate criteria for a safe and wholesome water supply.</w:t>
        <w:br/>
        <w:t>Answer: Free from pathogens, free from harmful chemicals, acceptable taste/odour, adequate quantity, within BIS/WHO permissible limits for turbidity, TDS, fluoride, nitrates, etc.</w:t>
      </w:r>
    </w:p>
    <w:p>
      <w:r>
        <w:t>Q2. Differentiate between slow sand filter and rapid sand filter.</w:t>
        <w:br/>
        <w:t>Answer: Slow sand – biological action, slower rate, less costly; Rapid sand – mechanical &amp; chemical action, faster rate, requires skilled operation.</w:t>
      </w:r>
    </w:p>
    <w:p>
      <w:r>
        <w:t>OSPE: Demonstrate household water purification methods (boiling, filtration, chlorination).</w:t>
      </w:r>
    </w:p>
    <w:p>
      <w:pPr>
        <w:pStyle w:val="Heading2"/>
      </w:pPr>
      <w:r>
        <w:t>Waste Management</w:t>
      </w:r>
    </w:p>
    <w:p>
      <w:r>
        <w:t>Q1. State the colour coding for biomedical waste segregation.</w:t>
        <w:br/>
        <w:t>Answer: Yellow – infectious/soiled, Red – plastics, Blue – glass/metal sharps, White – sharps container.</w:t>
      </w:r>
    </w:p>
    <w:p>
      <w:r>
        <w:t>Q2. Describe methods of solid waste disposal.</w:t>
        <w:br/>
        <w:t>Answer: Sanitary landfill, composting, incineration, open dumping (obsolete).</w:t>
      </w:r>
    </w:p>
    <w:p>
      <w:r>
        <w:t>OSPE: Demonstrate correct waste segregation at source using colour-coded bins.</w:t>
      </w:r>
    </w:p>
    <w:p>
      <w:pPr>
        <w:pStyle w:val="Heading2"/>
      </w:pPr>
      <w:r>
        <w:t>Excreta Disposal &amp; Sanitation</w:t>
      </w:r>
    </w:p>
    <w:p>
      <w:r>
        <w:t>Q1. Name types of sanitary latrines suitable for rural India.</w:t>
        <w:br/>
        <w:t>Answer: Pit latrine, VIP latrine, septic tank, pour-flush latrine, eco-san toilet.</w:t>
      </w:r>
    </w:p>
    <w:p>
      <w:r>
        <w:t>Q2. What is WHO sanitation ladder?</w:t>
        <w:br/>
        <w:t>Answer: A stepwise model: Open defecation → unimproved latrines → shared facilities → improved sanitation.</w:t>
      </w:r>
    </w:p>
    <w:p>
      <w:r>
        <w:t>OSPE: Identify models/pictures of sanitary latrines.</w:t>
      </w:r>
    </w:p>
    <w:p>
      <w:pPr>
        <w:pStyle w:val="Heading2"/>
      </w:pPr>
      <w:r>
        <w:t>Air Pollution</w:t>
      </w:r>
    </w:p>
    <w:p>
      <w:r>
        <w:t>Q1. Enumerate major outdoor air pollutants.</w:t>
        <w:br/>
        <w:t>Answer: SO₂, NOx, CO, particulate matter (PM10, PM2.5), ozone, lead, hydrocarbons.</w:t>
      </w:r>
    </w:p>
    <w:p>
      <w:r>
        <w:t>Q2. List health effects of indoor air pollution.</w:t>
        <w:br/>
        <w:t>Answer: Acute respiratory infections, COPD, lung cancer, low birth weight, cataracts.</w:t>
      </w:r>
    </w:p>
    <w:p>
      <w:r>
        <w:t>OSPE: Identify household sources of indoor pollution (biomass fuel, chulha, incense).</w:t>
      </w:r>
    </w:p>
    <w:p>
      <w:pPr>
        <w:pStyle w:val="Heading2"/>
      </w:pPr>
      <w:r>
        <w:t>Housing &amp; Environment</w:t>
      </w:r>
    </w:p>
    <w:p>
      <w:r>
        <w:t>Q1. List criteria of healthy housing (Nightingale’s concept).</w:t>
        <w:br/>
        <w:t>Answer: Site &amp; location, floor area, lighting, ventilation, pure water supply, excreta &amp; waste disposal, protection from dampness and vectors.</w:t>
      </w:r>
    </w:p>
    <w:p>
      <w:r>
        <w:t>Q2. Define overcrowding indices.</w:t>
        <w:br/>
        <w:t>Answer: Persons per room, floor space per person, sex ratio per room.</w:t>
      </w:r>
    </w:p>
    <w:p>
      <w:pPr>
        <w:pStyle w:val="Heading2"/>
      </w:pPr>
      <w:r>
        <w:t>Vector Control</w:t>
      </w:r>
    </w:p>
    <w:p>
      <w:r>
        <w:t>Q1. Enumerate anti-mosquito measures.</w:t>
        <w:br/>
        <w:t>Answer: Environmental control (drainage, filling), biological (larvivorous fish), chemical (oils, insecticides), personal protection (nets, repellents).</w:t>
      </w:r>
    </w:p>
    <w:p>
      <w:r>
        <w:t>Q2. Rodent control methods?</w:t>
        <w:br/>
        <w:t>Answer: Environmental sanitation, poisoning, trapping, fumigation.</w:t>
      </w:r>
    </w:p>
    <w:p>
      <w:r>
        <w:t>OSPE: Identify Aedes breeding sites from photographs.</w:t>
      </w:r>
    </w:p>
    <w:p>
      <w:pPr>
        <w:pStyle w:val="Heading2"/>
      </w:pPr>
      <w:r>
        <w:t>Climate &amp; Health</w:t>
      </w:r>
    </w:p>
    <w:p>
      <w:r>
        <w:t>Q1. Health impacts of climate change.</w:t>
        <w:br/>
        <w:t>Answer: Heat waves, floods, vector-borne disease expansion, malnutrition, mental health effects.</w:t>
      </w:r>
    </w:p>
    <w:p>
      <w:r>
        <w:t>Q2. Strategies for climate change mitigation.</w:t>
        <w:br/>
        <w:t>Answer: Renewable energy, reducing carbon emissions, afforestation, improved public health preparedness.</w:t>
      </w:r>
    </w:p>
    <w:p>
      <w:pPr>
        <w:pStyle w:val="Heading2"/>
      </w:pPr>
      <w:r>
        <w:t>Occupational Health</w:t>
      </w:r>
    </w:p>
    <w:p>
      <w:r>
        <w:t>Q1. List occupational hazards with examples.</w:t>
        <w:br/>
        <w:t>Answer: Physical (noise, heat), Chemical (lead, pesticides), Biological (anthrax, brucellosis), Psychosocial (stress, shift work).</w:t>
      </w:r>
    </w:p>
    <w:p>
      <w:r>
        <w:t>Q2. Prevention of pneumoconiosis?</w:t>
        <w:br/>
        <w:t>Answer: Dust control, ventilation, personal protective equipment, periodic health surveillance.</w:t>
      </w:r>
    </w:p>
    <w:p>
      <w:pPr>
        <w:pStyle w:val="Heading2"/>
      </w:pPr>
      <w:r>
        <w:t>Environmental Monitoring</w:t>
      </w:r>
    </w:p>
    <w:p>
      <w:r>
        <w:t>Q1. Define BOD and COD.</w:t>
        <w:br/>
        <w:t>Answer: BOD – oxygen consumed by microorganisms in oxidising organic matter; COD – oxygen consumed in oxidising organic &amp; inorganic matter chemically.</w:t>
      </w:r>
    </w:p>
    <w:p>
      <w:r>
        <w:t>Q2. What is permissible noise pollution limit for residential areas in India?</w:t>
        <w:br/>
        <w:t>Answer: Daytime ≤ 55 dB, Night ≤ 45 dB.</w:t>
      </w:r>
    </w:p>
    <w:p>
      <w:r>
        <w:t>Q3. What is AQI (Air Quality Index)?</w:t>
        <w:br/>
        <w:t>Answer: Composite indicator of air pollution based on PM10, PM2.5, SO₂, NO₂, CO, ozone levels.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