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EA4D8" w14:textId="446AFCEF" w:rsidR="002343BC" w:rsidRDefault="002343BC" w:rsidP="002343BC">
      <w:proofErr w:type="spellStart"/>
      <w:r>
        <w:t>Microplastics</w:t>
      </w:r>
      <w:proofErr w:type="spellEnd"/>
      <w:r>
        <w:t xml:space="preserve"> and Human Health: A Systematic Review of Exposure, </w:t>
      </w:r>
      <w:proofErr w:type="spellStart"/>
      <w:r>
        <w:t>Biodistribution</w:t>
      </w:r>
      <w:proofErr w:type="spellEnd"/>
      <w:r>
        <w:t>, and Toxicological Outcomes</w:t>
      </w:r>
    </w:p>
    <w:p w14:paraId="3746B6E1" w14:textId="77777777" w:rsidR="002343BC" w:rsidRDefault="002343BC" w:rsidP="002343BC"/>
    <w:p w14:paraId="2EE2A95C" w14:textId="77777777" w:rsidR="002343BC" w:rsidRDefault="002343BC" w:rsidP="002343BC">
      <w:r>
        <w:t>Author: [Your Name/Author Name] Affiliation:[Your Affiliation/Department, University/Institution] Correspondence:[Your Email]</w:t>
      </w:r>
    </w:p>
    <w:p w14:paraId="4887FD2C" w14:textId="77777777" w:rsidR="002343BC" w:rsidRDefault="002343BC" w:rsidP="002343BC"/>
    <w:p w14:paraId="24085727" w14:textId="77777777" w:rsidR="002343BC" w:rsidRDefault="002343BC" w:rsidP="002343BC">
      <w:r>
        <w:t xml:space="preserve">Abstract: The pervasive environmental contamination of </w:t>
      </w:r>
      <w:proofErr w:type="spellStart"/>
      <w:r>
        <w:t>microplastics</w:t>
      </w:r>
      <w:proofErr w:type="spellEnd"/>
      <w:r>
        <w:t xml:space="preserve"> (MPs) has precipitated inevitable human exposure across the globe. This systematic review synthesizes the current scientific evidence on the pathways of human exposure to MPs, their </w:t>
      </w:r>
      <w:proofErr w:type="spellStart"/>
      <w:r>
        <w:t>biodistribution</w:t>
      </w:r>
      <w:proofErr w:type="spellEnd"/>
      <w:r>
        <w:t xml:space="preserve"> after entry, and the resulting toxicological effects. Humans are primarily exposed through the ingestion of contaminated food and water, inhalation of airborne particles, and, to a lesser extent, dermal contact. A growing body of literature has confirmed the internalization of MPs in human tissues and fluids, including blood, placenta, and lungs, indicating systemic distribution. In vitro and in vivo studies demonstrate that MPs can induce a range of adverse health effects, including oxidative stress, inflammation, cellular damage, metabolic disruption, and neurotoxicity. These effects are mediated by physical damage, leaching of inherent additives, and adsorption and transport of exogenous toxicants. While direct epidemiological evidence linking MPs to specific human diseases remains limited, the consistent toxicological data and the confirmed presence of MPs within humans raise significant public health concerns. This review underscores the urgent need for further research, particularly large-scale epidemiological studies and advanced analytical methods for </w:t>
      </w:r>
      <w:proofErr w:type="spellStart"/>
      <w:r>
        <w:t>nanoplastics</w:t>
      </w:r>
      <w:proofErr w:type="spellEnd"/>
      <w:r>
        <w:t>, to fully quantify human health risks and inform effective regulatory policies.</w:t>
      </w:r>
    </w:p>
    <w:p w14:paraId="6F0448A9" w14:textId="77777777" w:rsidR="002343BC" w:rsidRDefault="002343BC" w:rsidP="002343BC"/>
    <w:p w14:paraId="12645EE7" w14:textId="77777777" w:rsidR="002343BC" w:rsidRDefault="002343BC" w:rsidP="002343BC">
      <w:r>
        <w:t xml:space="preserve">Keywords: </w:t>
      </w:r>
      <w:proofErr w:type="spellStart"/>
      <w:r>
        <w:t>Microplastics</w:t>
      </w:r>
      <w:proofErr w:type="spellEnd"/>
      <w:r>
        <w:t xml:space="preserve">, </w:t>
      </w:r>
      <w:proofErr w:type="spellStart"/>
      <w:r>
        <w:t>Nanoplastics</w:t>
      </w:r>
      <w:proofErr w:type="spellEnd"/>
      <w:r>
        <w:t xml:space="preserve">, Human Exposure, Toxicity, </w:t>
      </w:r>
      <w:proofErr w:type="spellStart"/>
      <w:r>
        <w:t>Biodistribution</w:t>
      </w:r>
      <w:proofErr w:type="spellEnd"/>
      <w:r>
        <w:t>, Oxidative Stress, Inflammation, Public Health.</w:t>
      </w:r>
    </w:p>
    <w:p w14:paraId="2F997FC9" w14:textId="77777777" w:rsidR="002343BC" w:rsidRDefault="002343BC" w:rsidP="002343BC"/>
    <w:p w14:paraId="2EC820E1" w14:textId="77777777" w:rsidR="002343BC" w:rsidRDefault="002343BC" w:rsidP="002343BC">
      <w:r>
        <w:t>---</w:t>
      </w:r>
    </w:p>
    <w:p w14:paraId="4EA22FEE" w14:textId="77777777" w:rsidR="002343BC" w:rsidRDefault="002343BC" w:rsidP="002343BC"/>
    <w:p w14:paraId="3F158F48" w14:textId="77777777" w:rsidR="002343BC" w:rsidRDefault="002343BC" w:rsidP="002343BC">
      <w:r>
        <w:t>1. Introduction</w:t>
      </w:r>
    </w:p>
    <w:p w14:paraId="3926A47C" w14:textId="77777777" w:rsidR="002343BC" w:rsidRDefault="002343BC" w:rsidP="002343BC"/>
    <w:p w14:paraId="1A80EF08" w14:textId="77777777" w:rsidR="002343BC" w:rsidRDefault="002343BC" w:rsidP="002343BC">
      <w:r>
        <w:t xml:space="preserve">Plastic pollution is a defining environmental issue of the 21st century. A critical and insidious aspect of this pollution is the generation and accumulation of </w:t>
      </w:r>
      <w:proofErr w:type="spellStart"/>
      <w:r>
        <w:t>microplastics</w:t>
      </w:r>
      <w:proofErr w:type="spellEnd"/>
      <w:r>
        <w:t xml:space="preserve"> (MPs), commonly defined as synthetic polymer particles smaller than 5 mm in diameter {1}. MPs are categorized as either primary (intentionally manufactured at micro-size, e.g., microbeads in personal care products, industrial scrubbers, and plastic pellets) or secondary (resulting from the environmental degradation and fragmentation of larger plastic debris through photolytic, mechanical, and biological processes) {2}.</w:t>
      </w:r>
    </w:p>
    <w:p w14:paraId="5F5ED268" w14:textId="77777777" w:rsidR="002343BC" w:rsidRDefault="002343BC" w:rsidP="002343BC"/>
    <w:p w14:paraId="53BACB14" w14:textId="77777777" w:rsidR="002343BC" w:rsidRDefault="002343BC" w:rsidP="002343BC">
      <w:r>
        <w:t>Their small size, low density, and high persistence have facilitated their widespread dispersion, contaminating every environmental compartment from the deepest marine trenches to remote alpine regions {3, 4}. This ubiquity has created a scenario of perpetual and unavoidable human exposure through multiple pathways. The confirmation of MPs in human consumables, air, and drinking water has transitioned the issue from an ecological concern to a potential public health crisis {5, 6}.</w:t>
      </w:r>
    </w:p>
    <w:p w14:paraId="400D9C4D" w14:textId="77777777" w:rsidR="002343BC" w:rsidRDefault="002343BC" w:rsidP="002343BC"/>
    <w:p w14:paraId="65320E3C" w14:textId="77777777" w:rsidR="002343BC" w:rsidRDefault="002343BC" w:rsidP="002343BC">
      <w:r>
        <w:t xml:space="preserve">The objective of this systematic review is to consolidate and critically evaluate the current state of knowledge regarding human exposure to MPs, their fate within the human body, and the mechanistic pathways through which they may exert adverse health effects. By synthesizing evidence from environmental monitoring, in vitro and in vivo toxicological studies, and emerging human </w:t>
      </w:r>
      <w:proofErr w:type="spellStart"/>
      <w:r>
        <w:t>biomonitoring</w:t>
      </w:r>
      <w:proofErr w:type="spellEnd"/>
      <w:r>
        <w:t xml:space="preserve"> data, this article aims to provide a comprehensive overview of the risks and to identify critical gaps for future research directions.</w:t>
      </w:r>
    </w:p>
    <w:p w14:paraId="4C5912F3" w14:textId="77777777" w:rsidR="002343BC" w:rsidRDefault="002343BC" w:rsidP="002343BC"/>
    <w:p w14:paraId="1038D77C" w14:textId="77777777" w:rsidR="002343BC" w:rsidRDefault="002343BC" w:rsidP="002343BC">
      <w:r>
        <w:t>2. Pathways of Human Exposure</w:t>
      </w:r>
    </w:p>
    <w:p w14:paraId="6FAF7667" w14:textId="77777777" w:rsidR="002343BC" w:rsidRDefault="002343BC" w:rsidP="002343BC"/>
    <w:p w14:paraId="395E3CC3" w14:textId="77777777" w:rsidR="002343BC" w:rsidRDefault="002343BC" w:rsidP="002343BC">
      <w:r>
        <w:t>Human exposure to MPs is a multi-route process, with the relative contribution of each pathway still being actively researched.</w:t>
      </w:r>
    </w:p>
    <w:p w14:paraId="6F4DDB88" w14:textId="77777777" w:rsidR="002343BC" w:rsidRDefault="002343BC" w:rsidP="002343BC"/>
    <w:p w14:paraId="18EBD051" w14:textId="77777777" w:rsidR="002343BC" w:rsidRDefault="002343BC" w:rsidP="002343BC">
      <w:r>
        <w:t xml:space="preserve">2.1. Ingestion </w:t>
      </w:r>
      <w:proofErr w:type="spellStart"/>
      <w:r>
        <w:t>Ingestion</w:t>
      </w:r>
      <w:proofErr w:type="spellEnd"/>
      <w:r>
        <w:t xml:space="preserve"> is considered the dominant exposure route for the general population{7}.</w:t>
      </w:r>
    </w:p>
    <w:p w14:paraId="29A37A16" w14:textId="77777777" w:rsidR="002343BC" w:rsidRDefault="002343BC" w:rsidP="002343BC"/>
    <w:p w14:paraId="7F8F5C7B" w14:textId="77777777" w:rsidR="002343BC" w:rsidRDefault="002343BC" w:rsidP="002343BC">
      <w:r>
        <w:t>· Food: Seafood, particularly filter-feeding organisms like mussels and oysters, is a well-documented source {8}. MPs have also been detected in salt (sea, rock, and lake), honey, sugar, beer, and various agricultural products due to contamination from soil, water, and air {9, 10}.</w:t>
      </w:r>
    </w:p>
    <w:p w14:paraId="39DBC741" w14:textId="77777777" w:rsidR="002343BC" w:rsidRDefault="002343BC" w:rsidP="002343BC">
      <w:r>
        <w:t>· Water: Drinking water, both tap and bottled, is a significant vector. Bottled water has been shown to contain higher concentrations, likely from the packaging material and the bottling process itself {11, 12}.</w:t>
      </w:r>
    </w:p>
    <w:p w14:paraId="3F77EA18" w14:textId="77777777" w:rsidR="002343BC" w:rsidRDefault="002343BC" w:rsidP="002343BC">
      <w:r>
        <w:t>· Food Packaging: The abrasion of plastic packaging materials and the release of particles from plastic containers, especially during microwave heating, can contribute to dietary intake {13}.</w:t>
      </w:r>
    </w:p>
    <w:p w14:paraId="765C809E" w14:textId="77777777" w:rsidR="002343BC" w:rsidRDefault="002343BC" w:rsidP="002343BC"/>
    <w:p w14:paraId="55BF2ECC" w14:textId="77777777" w:rsidR="002343BC" w:rsidRDefault="002343BC" w:rsidP="002343BC">
      <w:r>
        <w:t xml:space="preserve">2.2. Inhalation Airborne </w:t>
      </w:r>
      <w:proofErr w:type="spellStart"/>
      <w:r>
        <w:t>MPs,generated</w:t>
      </w:r>
      <w:proofErr w:type="spellEnd"/>
      <w:r>
        <w:t xml:space="preserve"> from the wear of synthetic textiles, car tires, and urban dust, are suspended in the air and inhaled {14}. Indoor environments are a major source, with concentrations often higher than outdoors due to the shedding from furniture, carpets, and clothing {15}. </w:t>
      </w:r>
      <w:proofErr w:type="spellStart"/>
      <w:r>
        <w:t>Fiber</w:t>
      </w:r>
      <w:proofErr w:type="spellEnd"/>
      <w:r>
        <w:t>-shaped MPs are the most prevalent type found in indoor air and human lung samples {16}.</w:t>
      </w:r>
    </w:p>
    <w:p w14:paraId="22733CA0" w14:textId="77777777" w:rsidR="002343BC" w:rsidRDefault="002343BC" w:rsidP="002343BC"/>
    <w:p w14:paraId="39E98AE9" w14:textId="77777777" w:rsidR="002343BC" w:rsidRDefault="002343BC" w:rsidP="002343BC">
      <w:r>
        <w:t xml:space="preserve">2.3. Dermal Contact While the stratum </w:t>
      </w:r>
      <w:proofErr w:type="spellStart"/>
      <w:r>
        <w:t>corneum</w:t>
      </w:r>
      <w:proofErr w:type="spellEnd"/>
      <w:r>
        <w:t xml:space="preserve"> acts as an effective barrier against larger </w:t>
      </w:r>
      <w:proofErr w:type="spellStart"/>
      <w:r>
        <w:t>MPs,dermal</w:t>
      </w:r>
      <w:proofErr w:type="spellEnd"/>
      <w:r>
        <w:t xml:space="preserve"> exposure occurs through the use of cosmetics containing microbeads {17}. The potential for transdermal absorption of smaller </w:t>
      </w:r>
      <w:proofErr w:type="spellStart"/>
      <w:r>
        <w:t>nanoplastics</w:t>
      </w:r>
      <w:proofErr w:type="spellEnd"/>
      <w:r>
        <w:t xml:space="preserve"> (&lt;100 nm) through hair follicles or sweat glands remains a subject of ongoing investigation {18}.</w:t>
      </w:r>
    </w:p>
    <w:p w14:paraId="4F82DCBE" w14:textId="77777777" w:rsidR="002343BC" w:rsidRDefault="002343BC" w:rsidP="002343BC"/>
    <w:p w14:paraId="6A5B4587" w14:textId="77777777" w:rsidR="002343BC" w:rsidRDefault="002343BC" w:rsidP="002343BC">
      <w:r>
        <w:t xml:space="preserve">3. </w:t>
      </w:r>
      <w:proofErr w:type="spellStart"/>
      <w:r>
        <w:t>Biodistribution</w:t>
      </w:r>
      <w:proofErr w:type="spellEnd"/>
      <w:r>
        <w:t xml:space="preserve"> and Internalization in Humans</w:t>
      </w:r>
    </w:p>
    <w:p w14:paraId="4A874A72" w14:textId="77777777" w:rsidR="002343BC" w:rsidRDefault="002343BC" w:rsidP="002343BC"/>
    <w:p w14:paraId="433FE1AA" w14:textId="77777777" w:rsidR="002343BC" w:rsidRDefault="002343BC" w:rsidP="002343BC">
      <w:r>
        <w:t xml:space="preserve">Evidence of human internalization has moved from hypothetical to empirical. MPs have been identified in various human tissues and </w:t>
      </w:r>
      <w:proofErr w:type="spellStart"/>
      <w:r>
        <w:t>biofluids</w:t>
      </w:r>
      <w:proofErr w:type="spellEnd"/>
      <w:r>
        <w:t>, confirming systemic exposure.</w:t>
      </w:r>
    </w:p>
    <w:p w14:paraId="04C0FFF7" w14:textId="77777777" w:rsidR="002343BC" w:rsidRDefault="002343BC" w:rsidP="002343BC"/>
    <w:p w14:paraId="7B286BF6" w14:textId="77777777" w:rsidR="002343BC" w:rsidRDefault="002343BC" w:rsidP="002343BC">
      <w:r>
        <w:t>· Gastrointestinal Tract: The presence of MPs in human stool samples from diverse global populations confirms ingestion and passage through the GI tract {19, 20}.</w:t>
      </w:r>
    </w:p>
    <w:p w14:paraId="58C2B646" w14:textId="77777777" w:rsidR="002343BC" w:rsidRDefault="002343BC" w:rsidP="002343BC">
      <w:r>
        <w:t>· Systemic Circulation: A landmark study by Leslie et al. (2022) detected MPs in the blood of 77% of tested healthy volunteers, demonstrating that particles can be absorbed and transported throughout the body {21}.</w:t>
      </w:r>
    </w:p>
    <w:p w14:paraId="40D789A6" w14:textId="77777777" w:rsidR="002343BC" w:rsidRDefault="002343BC" w:rsidP="002343BC">
      <w:r>
        <w:t xml:space="preserve">· Lungs: MPs, particularly </w:t>
      </w:r>
      <w:proofErr w:type="spellStart"/>
      <w:r>
        <w:t>fibers</w:t>
      </w:r>
      <w:proofErr w:type="spellEnd"/>
      <w:r>
        <w:t>, have been repeatedly found in human lung tissue, indicating inhalation and retention in the respiratory system {16, 22}.</w:t>
      </w:r>
    </w:p>
    <w:p w14:paraId="27C88690" w14:textId="77777777" w:rsidR="002343BC" w:rsidRDefault="002343BC" w:rsidP="002343BC">
      <w:r>
        <w:t xml:space="preserve">· Placenta: The detection of MPs in human placental tissue proves their ability to cross biological barriers and exposes the developing </w:t>
      </w:r>
      <w:proofErr w:type="spellStart"/>
      <w:r>
        <w:t>fetus</w:t>
      </w:r>
      <w:proofErr w:type="spellEnd"/>
      <w:r>
        <w:t xml:space="preserve"> to these contaminants {23}.</w:t>
      </w:r>
    </w:p>
    <w:p w14:paraId="52DF134F" w14:textId="77777777" w:rsidR="002343BC" w:rsidRDefault="002343BC" w:rsidP="002343BC">
      <w:r>
        <w:t>· Other Tissues: MPs have also been identified in human liver, kidney, and spleen tissues, suggesting a potential for accumulation in various organs {24}.</w:t>
      </w:r>
    </w:p>
    <w:p w14:paraId="52F4A519" w14:textId="77777777" w:rsidR="002343BC" w:rsidRDefault="002343BC" w:rsidP="002343BC"/>
    <w:p w14:paraId="0E6EA366" w14:textId="77777777" w:rsidR="002343BC" w:rsidRDefault="002343BC" w:rsidP="002343BC">
      <w:r>
        <w:t>4. Mechanisms of Toxicity and Observed Health Effects</w:t>
      </w:r>
    </w:p>
    <w:p w14:paraId="457F486F" w14:textId="77777777" w:rsidR="002343BC" w:rsidRDefault="002343BC" w:rsidP="002343BC"/>
    <w:p w14:paraId="3F0AB5FF" w14:textId="77777777" w:rsidR="002343BC" w:rsidRDefault="002343BC" w:rsidP="002343BC">
      <w:r>
        <w:t>The toxicity of MPs is a complex interplay of their physical and chemical properties.</w:t>
      </w:r>
    </w:p>
    <w:p w14:paraId="18F4D227" w14:textId="77777777" w:rsidR="002343BC" w:rsidRDefault="002343BC" w:rsidP="002343BC"/>
    <w:p w14:paraId="032EE5D5" w14:textId="77777777" w:rsidR="002343BC" w:rsidRDefault="002343BC" w:rsidP="002343BC">
      <w:r>
        <w:t>4.1. Physical Effects The particulate nature of MPs can cause direct harm.</w:t>
      </w:r>
    </w:p>
    <w:p w14:paraId="3933D0AE" w14:textId="77777777" w:rsidR="002343BC" w:rsidRDefault="002343BC" w:rsidP="002343BC"/>
    <w:p w14:paraId="13D974D0" w14:textId="77777777" w:rsidR="002343BC" w:rsidRDefault="002343BC" w:rsidP="002343BC">
      <w:r>
        <w:t>· Cellular Damage: Internalized particles can cause physical stress, membrane damage, inflammation, and necrosis {25}. In the lungs, they can induce granulomatous reactions and fibrosis similar to other airborne particulates {26}.</w:t>
      </w:r>
    </w:p>
    <w:p w14:paraId="186312A0" w14:textId="77777777" w:rsidR="002343BC" w:rsidRDefault="002343BC" w:rsidP="002343BC">
      <w:r>
        <w:t xml:space="preserve">· </w:t>
      </w:r>
      <w:proofErr w:type="spellStart"/>
      <w:r>
        <w:t>Biodistribution</w:t>
      </w:r>
      <w:proofErr w:type="spellEnd"/>
      <w:r>
        <w:t xml:space="preserve"> and Accumulation: Smaller particles, particularly </w:t>
      </w:r>
      <w:proofErr w:type="spellStart"/>
      <w:r>
        <w:t>nanoplastics</w:t>
      </w:r>
      <w:proofErr w:type="spellEnd"/>
      <w:r>
        <w:t>, can cross the gut-lung barrier, the blood-brain barrier, and even placental tissue, leading to accumulation and potential chronic effects in sensitive organs {27, 28}.</w:t>
      </w:r>
    </w:p>
    <w:p w14:paraId="2BCE4D68" w14:textId="77777777" w:rsidR="002343BC" w:rsidRDefault="002343BC" w:rsidP="002343BC"/>
    <w:p w14:paraId="247C5AFC" w14:textId="77777777" w:rsidR="002343BC" w:rsidRDefault="002343BC" w:rsidP="002343BC">
      <w:r>
        <w:t xml:space="preserve">4.2. Chemical Effects Plastics are complex materials containing unreacted </w:t>
      </w:r>
      <w:proofErr w:type="spellStart"/>
      <w:r>
        <w:t>monomers,additives</w:t>
      </w:r>
      <w:proofErr w:type="spellEnd"/>
      <w:r>
        <w:t>, and adsorbed pollutants.</w:t>
      </w:r>
    </w:p>
    <w:p w14:paraId="51BB44F8" w14:textId="77777777" w:rsidR="002343BC" w:rsidRDefault="002343BC" w:rsidP="002343BC"/>
    <w:p w14:paraId="1851CC9E" w14:textId="77777777" w:rsidR="002343BC" w:rsidRDefault="002343BC" w:rsidP="002343BC">
      <w:r>
        <w:t xml:space="preserve">· Leaching of Additives: Additives such as phthalates (e.g., DEHP), </w:t>
      </w:r>
      <w:proofErr w:type="spellStart"/>
      <w:r>
        <w:t>bisphenol</w:t>
      </w:r>
      <w:proofErr w:type="spellEnd"/>
      <w:r>
        <w:t xml:space="preserve"> A (BPA), and flame retardants can leach out inside the body. Many are confirmed endocrine-disrupting chemicals (EDCs), linked to reproductive, developmental, and metabolic disorders {29, 30}.</w:t>
      </w:r>
    </w:p>
    <w:p w14:paraId="152379CE" w14:textId="77777777" w:rsidR="002343BC" w:rsidRDefault="002343BC" w:rsidP="002343BC">
      <w:r>
        <w:t>· Vector for Contaminants: MPs act as vectors for environmental pollutants (e.g., persistent organic pollutants (POPs), pesticides, heavy metals) and pathogens, concentrating them and facilitating their entry into tissues and cells {31, 32}.</w:t>
      </w:r>
    </w:p>
    <w:p w14:paraId="0D04945A" w14:textId="77777777" w:rsidR="002343BC" w:rsidRDefault="002343BC" w:rsidP="002343BC"/>
    <w:p w14:paraId="03BC033C" w14:textId="77777777" w:rsidR="002343BC" w:rsidRDefault="002343BC" w:rsidP="002343BC">
      <w:r>
        <w:t>4.3. Biological Effects: Evidence from Models</w:t>
      </w:r>
    </w:p>
    <w:p w14:paraId="5ED4D3A9" w14:textId="77777777" w:rsidR="002343BC" w:rsidRDefault="002343BC" w:rsidP="002343BC"/>
    <w:p w14:paraId="25C8E372" w14:textId="77777777" w:rsidR="002343BC" w:rsidRDefault="002343BC" w:rsidP="002343BC">
      <w:r>
        <w:t xml:space="preserve">· Oxidative Stress and Inflammation: This is the most universally reported mechanism. MPs induce the production of reactive oxygen species (ROS), leading to oxidative damage to lipids, proteins, and DNA. This triggers inflammatory responses via activation of key </w:t>
      </w:r>
      <w:proofErr w:type="spellStart"/>
      <w:r>
        <w:t>signaling</w:t>
      </w:r>
      <w:proofErr w:type="spellEnd"/>
      <w:r>
        <w:t xml:space="preserve"> pathways like NF-</w:t>
      </w:r>
      <w:proofErr w:type="spellStart"/>
      <w:r>
        <w:t>κB</w:t>
      </w:r>
      <w:proofErr w:type="spellEnd"/>
      <w:r>
        <w:t xml:space="preserve"> {33, 34}.</w:t>
      </w:r>
    </w:p>
    <w:p w14:paraId="26CA5938" w14:textId="77777777" w:rsidR="002343BC" w:rsidRDefault="002343BC" w:rsidP="002343BC">
      <w:r>
        <w:t xml:space="preserve">· Metabolic Disruption: Animal studies show that MP exposure can lead to gut microbiota </w:t>
      </w:r>
      <w:proofErr w:type="spellStart"/>
      <w:r>
        <w:t>dysbiosis</w:t>
      </w:r>
      <w:proofErr w:type="spellEnd"/>
      <w:r>
        <w:t>, altered lipid metabolism, and insulin resistance {35, 36}.</w:t>
      </w:r>
    </w:p>
    <w:p w14:paraId="3BCD73CA" w14:textId="77777777" w:rsidR="002343BC" w:rsidRDefault="002343BC" w:rsidP="002343BC">
      <w:r>
        <w:t xml:space="preserve">· </w:t>
      </w:r>
      <w:proofErr w:type="spellStart"/>
      <w:r>
        <w:t>Immunotoxicity</w:t>
      </w:r>
      <w:proofErr w:type="spellEnd"/>
      <w:r>
        <w:t>: MPs can alter immune cell function, potentially leading to immunosuppression or heightened autoimmune responses {37}.</w:t>
      </w:r>
    </w:p>
    <w:p w14:paraId="53DFD9EF" w14:textId="77777777" w:rsidR="002343BC" w:rsidRDefault="002343BC" w:rsidP="002343BC">
      <w:r>
        <w:t>· Developmental and Reproductive Toxicity: Studies in model organisms report reduced fertility, decreased sperm quality, and developmental abnormalities in offspring following parental exposure to MPs {38, 39}.</w:t>
      </w:r>
    </w:p>
    <w:p w14:paraId="4DB87F96" w14:textId="77777777" w:rsidR="002343BC" w:rsidRDefault="002343BC" w:rsidP="002343BC">
      <w:r>
        <w:t xml:space="preserve">· Neurotoxicity: Evidence suggests MPs can induce </w:t>
      </w:r>
      <w:proofErr w:type="spellStart"/>
      <w:r>
        <w:t>neuroinflammation</w:t>
      </w:r>
      <w:proofErr w:type="spellEnd"/>
      <w:r>
        <w:t xml:space="preserve">, oxidative stress in neural tissues, and disrupt neurotransmitter levels, potentially contributing to </w:t>
      </w:r>
      <w:proofErr w:type="spellStart"/>
      <w:r>
        <w:t>behavioral</w:t>
      </w:r>
      <w:proofErr w:type="spellEnd"/>
      <w:r>
        <w:t xml:space="preserve"> changes and neurodegeneration {40, 41}.</w:t>
      </w:r>
    </w:p>
    <w:p w14:paraId="3A038E8F" w14:textId="77777777" w:rsidR="002343BC" w:rsidRDefault="002343BC" w:rsidP="002343BC"/>
    <w:p w14:paraId="3580E176" w14:textId="77777777" w:rsidR="002343BC" w:rsidRDefault="002343BC" w:rsidP="002343BC">
      <w:r>
        <w:t>5. Knowledge Gaps and Future Perspectives</w:t>
      </w:r>
    </w:p>
    <w:p w14:paraId="2C5639B8" w14:textId="77777777" w:rsidR="002343BC" w:rsidRDefault="002343BC" w:rsidP="002343BC"/>
    <w:p w14:paraId="02F1171F" w14:textId="77777777" w:rsidR="002343BC" w:rsidRDefault="002343BC" w:rsidP="002343BC">
      <w:r>
        <w:t>Substantial challenges must be overcome to accurately assess human health risks.</w:t>
      </w:r>
    </w:p>
    <w:p w14:paraId="7610BA7A" w14:textId="77777777" w:rsidR="002343BC" w:rsidRDefault="002343BC" w:rsidP="002343BC"/>
    <w:p w14:paraId="7ACEDFB1" w14:textId="77777777" w:rsidR="002343BC" w:rsidRDefault="002343BC" w:rsidP="002343BC">
      <w:r>
        <w:t xml:space="preserve">1. Analytical Challenges: A critical lack of standardized, validated methods for sampling, extracting, and identifying MPs, especially </w:t>
      </w:r>
      <w:proofErr w:type="spellStart"/>
      <w:r>
        <w:t>nanoplastics</w:t>
      </w:r>
      <w:proofErr w:type="spellEnd"/>
      <w:r>
        <w:t>, in complex biological matrices hinders accurate quantification and comparison {42}.</w:t>
      </w:r>
    </w:p>
    <w:p w14:paraId="6D68865B" w14:textId="77777777" w:rsidR="002343BC" w:rsidRDefault="002343BC" w:rsidP="002343BC">
      <w:r>
        <w:t>2. Epidemiological Data: There is a severe scarcity of large-scale epidemiological studies linking internal MP loads to specific health outcomes in human populations.</w:t>
      </w:r>
    </w:p>
    <w:p w14:paraId="5DF7310A" w14:textId="77777777" w:rsidR="002343BC" w:rsidRDefault="002343BC" w:rsidP="002343BC">
      <w:r>
        <w:t xml:space="preserve">3. </w:t>
      </w:r>
      <w:proofErr w:type="spellStart"/>
      <w:r>
        <w:t>Toxicokinetics</w:t>
      </w:r>
      <w:proofErr w:type="spellEnd"/>
      <w:r>
        <w:t>: The absorption, distribution, metabolism, and excretion (ADME) profiles of different types and sizes of MPs in humans are poorly characterized.</w:t>
      </w:r>
    </w:p>
    <w:p w14:paraId="6F2140B2" w14:textId="77777777" w:rsidR="002343BC" w:rsidRDefault="002343BC" w:rsidP="002343BC">
      <w:r>
        <w:t>4. Dose-Response Relationships: Establishing the threshold levels for observable adverse effects is crucial for realistic risk assessment. Current exposure levels versus effect levels from high-dose animal studies need reconciliation.</w:t>
      </w:r>
    </w:p>
    <w:p w14:paraId="69BBD45D" w14:textId="77777777" w:rsidR="002343BC" w:rsidRDefault="002343BC" w:rsidP="002343BC"/>
    <w:p w14:paraId="65CEDC9C" w14:textId="77777777" w:rsidR="002343BC" w:rsidRDefault="002343BC" w:rsidP="002343BC">
      <w:r>
        <w:t xml:space="preserve">Future research must prioritize: harmonizing analytical methodologies; launching longitudinal human cohort studies; advancing the </w:t>
      </w:r>
      <w:proofErr w:type="spellStart"/>
      <w:r>
        <w:t>toxicokinetics</w:t>
      </w:r>
      <w:proofErr w:type="spellEnd"/>
      <w:r>
        <w:t xml:space="preserve"> of </w:t>
      </w:r>
      <w:proofErr w:type="spellStart"/>
      <w:r>
        <w:t>nanoplastics</w:t>
      </w:r>
      <w:proofErr w:type="spellEnd"/>
      <w:r>
        <w:t>; and investigating complex mixture effects (e.g., MP-chemical cocktail interactions).</w:t>
      </w:r>
    </w:p>
    <w:p w14:paraId="4BF22AEE" w14:textId="77777777" w:rsidR="002343BC" w:rsidRDefault="002343BC" w:rsidP="002343BC"/>
    <w:p w14:paraId="2465D9A2" w14:textId="77777777" w:rsidR="002343BC" w:rsidRDefault="002343BC" w:rsidP="002343BC">
      <w:r>
        <w:t>6. Conclusion</w:t>
      </w:r>
    </w:p>
    <w:p w14:paraId="725AE847" w14:textId="77777777" w:rsidR="002343BC" w:rsidRDefault="002343BC" w:rsidP="002343BC"/>
    <w:p w14:paraId="248DD020" w14:textId="77777777" w:rsidR="002343BC" w:rsidRDefault="002343BC" w:rsidP="002343BC">
      <w:r>
        <w:t xml:space="preserve">The infiltration of </w:t>
      </w:r>
      <w:proofErr w:type="spellStart"/>
      <w:r>
        <w:t>microplastics</w:t>
      </w:r>
      <w:proofErr w:type="spellEnd"/>
      <w:r>
        <w:t xml:space="preserve"> into the human body is no longer speculative but a confirmed reality. Toxicological evidence from experimental models provides compelling and consistent data that exposure to MPs can elicit a range of adverse biological effects, primarily through oxidative stress and inflammation. While translating these findings directly to human health outcomes requires caution, the precautionary principle dictates that the evidence is sufficient to warrant serious concern.</w:t>
      </w:r>
    </w:p>
    <w:p w14:paraId="6F76177D" w14:textId="77777777" w:rsidR="002343BC" w:rsidRDefault="002343BC" w:rsidP="002343BC"/>
    <w:p w14:paraId="20701BA3" w14:textId="77777777" w:rsidR="002343BC" w:rsidRDefault="002343BC" w:rsidP="002343BC">
      <w:r>
        <w:t xml:space="preserve">Addressing the </w:t>
      </w:r>
      <w:proofErr w:type="spellStart"/>
      <w:r>
        <w:t>microplastic</w:t>
      </w:r>
      <w:proofErr w:type="spellEnd"/>
      <w:r>
        <w:t xml:space="preserve"> challenge requires a concerted, global effort across multiple fronts: (1) robust scientific research to close critical knowledge gaps; (2) policy and regulatory actions to reduce plastic production at its source and improve waste management; and (3) public awareness to drive </w:t>
      </w:r>
      <w:proofErr w:type="spellStart"/>
      <w:r>
        <w:t>behavioral</w:t>
      </w:r>
      <w:proofErr w:type="spellEnd"/>
      <w:r>
        <w:t xml:space="preserve"> change. Mitigating </w:t>
      </w:r>
      <w:proofErr w:type="spellStart"/>
      <w:r>
        <w:t>microplastic</w:t>
      </w:r>
      <w:proofErr w:type="spellEnd"/>
      <w:r>
        <w:t xml:space="preserve"> pollution is imperative not only for ecosystem health but also for the protection of future human health.</w:t>
      </w:r>
    </w:p>
    <w:p w14:paraId="07E0EE0C" w14:textId="77777777" w:rsidR="002343BC" w:rsidRDefault="002343BC" w:rsidP="002343BC"/>
    <w:p w14:paraId="5B18EDD1" w14:textId="77777777" w:rsidR="002343BC" w:rsidRDefault="002343BC" w:rsidP="002343BC">
      <w:r>
        <w:t>---</w:t>
      </w:r>
    </w:p>
    <w:p w14:paraId="66685240" w14:textId="77777777" w:rsidR="002343BC" w:rsidRDefault="002343BC" w:rsidP="002343BC"/>
    <w:p w14:paraId="4B284D99" w14:textId="77777777" w:rsidR="002343BC" w:rsidRDefault="002343BC" w:rsidP="002343BC">
      <w:r>
        <w:t>References</w:t>
      </w:r>
    </w:p>
    <w:p w14:paraId="6435B315" w14:textId="77777777" w:rsidR="002343BC" w:rsidRDefault="002343BC" w:rsidP="002343BC"/>
    <w:p w14:paraId="7B2417EC" w14:textId="77777777" w:rsidR="002343BC" w:rsidRDefault="002343BC" w:rsidP="002343BC">
      <w:r>
        <w:t xml:space="preserve">{1} Thompson, R. C., Swan, S. H., Moore, C. J., &amp; </w:t>
      </w:r>
      <w:proofErr w:type="spellStart"/>
      <w:r>
        <w:t>vom</w:t>
      </w:r>
      <w:proofErr w:type="spellEnd"/>
      <w:r>
        <w:t xml:space="preserve"> </w:t>
      </w:r>
      <w:proofErr w:type="spellStart"/>
      <w:r>
        <w:t>Saal</w:t>
      </w:r>
      <w:proofErr w:type="spellEnd"/>
      <w:r>
        <w:t>, F. S. (2009). Our plastic age. Philosophical Transactions of the Royal Society B: Biological Sciences, 364(1526), 1973-1976. {2}</w:t>
      </w:r>
      <w:proofErr w:type="spellStart"/>
      <w:r>
        <w:t>Andrady</w:t>
      </w:r>
      <w:proofErr w:type="spellEnd"/>
      <w:r>
        <w:t xml:space="preserve">, A. L. (2011). </w:t>
      </w:r>
      <w:proofErr w:type="spellStart"/>
      <w:r>
        <w:t>Microplastics</w:t>
      </w:r>
      <w:proofErr w:type="spellEnd"/>
      <w:r>
        <w:t xml:space="preserve"> in the marine environment. Marine Pollution Bulletin, 62(8), 1596-1605. {3}Bergmann, M., </w:t>
      </w:r>
      <w:proofErr w:type="spellStart"/>
      <w:r>
        <w:t>Mützel</w:t>
      </w:r>
      <w:proofErr w:type="spellEnd"/>
      <w:r>
        <w:t xml:space="preserve">, S., </w:t>
      </w:r>
      <w:proofErr w:type="spellStart"/>
      <w:r>
        <w:t>Primpke</w:t>
      </w:r>
      <w:proofErr w:type="spellEnd"/>
      <w:r>
        <w:t xml:space="preserve">, S., </w:t>
      </w:r>
      <w:proofErr w:type="spellStart"/>
      <w:r>
        <w:t>Tekman</w:t>
      </w:r>
      <w:proofErr w:type="spellEnd"/>
      <w:r>
        <w:t xml:space="preserve">, M. B., </w:t>
      </w:r>
      <w:proofErr w:type="spellStart"/>
      <w:r>
        <w:t>Trachsel</w:t>
      </w:r>
      <w:proofErr w:type="spellEnd"/>
      <w:r>
        <w:t xml:space="preserve">, J., &amp; </w:t>
      </w:r>
      <w:proofErr w:type="spellStart"/>
      <w:r>
        <w:t>Gerdts</w:t>
      </w:r>
      <w:proofErr w:type="spellEnd"/>
      <w:r>
        <w:t xml:space="preserve">, G. (2019). White and wonderful? </w:t>
      </w:r>
      <w:proofErr w:type="spellStart"/>
      <w:r>
        <w:t>Microplastics</w:t>
      </w:r>
      <w:proofErr w:type="spellEnd"/>
      <w:r>
        <w:t xml:space="preserve"> prevail in snow from the Alps to the Arctic. Science Advances, 5(8), eaax1157. {4}Jamieson, A. J., Brooks, L. S., Reid, W. D., </w:t>
      </w:r>
      <w:proofErr w:type="spellStart"/>
      <w:r>
        <w:t>Piertney</w:t>
      </w:r>
      <w:proofErr w:type="spellEnd"/>
      <w:r>
        <w:t xml:space="preserve">, S. B., </w:t>
      </w:r>
      <w:proofErr w:type="spellStart"/>
      <w:r>
        <w:t>Narayanaswamy</w:t>
      </w:r>
      <w:proofErr w:type="spellEnd"/>
      <w:r>
        <w:t xml:space="preserve">, B. E., &amp; Linley, T. D. (2019). </w:t>
      </w:r>
      <w:proofErr w:type="spellStart"/>
      <w:r>
        <w:t>Microplastics</w:t>
      </w:r>
      <w:proofErr w:type="spellEnd"/>
      <w:r>
        <w:t xml:space="preserve"> and synthetic particles ingested by deep-sea amphipods in six of the deepest marine ecosystems on Earth. Royal Society Open Science, 6(2), 180667. {5}Cox, K. D., </w:t>
      </w:r>
      <w:proofErr w:type="spellStart"/>
      <w:r>
        <w:t>Covernton</w:t>
      </w:r>
      <w:proofErr w:type="spellEnd"/>
      <w:r>
        <w:t xml:space="preserve">, G. A., Davies, H. L., Dower, J. F., </w:t>
      </w:r>
      <w:proofErr w:type="spellStart"/>
      <w:r>
        <w:t>Juanes</w:t>
      </w:r>
      <w:proofErr w:type="spellEnd"/>
      <w:r>
        <w:t xml:space="preserve">, F., &amp; </w:t>
      </w:r>
      <w:proofErr w:type="spellStart"/>
      <w:r>
        <w:t>Dudas</w:t>
      </w:r>
      <w:proofErr w:type="spellEnd"/>
      <w:r>
        <w:t xml:space="preserve">, S. E. (2019). Human consumption of </w:t>
      </w:r>
      <w:proofErr w:type="spellStart"/>
      <w:r>
        <w:t>microplastics</w:t>
      </w:r>
      <w:proofErr w:type="spellEnd"/>
      <w:r>
        <w:t xml:space="preserve">. Environmental Science &amp; Technology, 53(12), 7068-7074. {6}Zhang, Q., Xu, E. G., Li, J., Chen, Q., Ma, L., Zeng, E. Y., &amp; Shi, H. (2020). A review of </w:t>
      </w:r>
      <w:proofErr w:type="spellStart"/>
      <w:r>
        <w:t>microplastics</w:t>
      </w:r>
      <w:proofErr w:type="spellEnd"/>
      <w:r>
        <w:t xml:space="preserve"> in table salt, drinking water, and air: direct human exposure. Environmental Science &amp; Technology, 54(7), 3740-3751. {7}</w:t>
      </w:r>
      <w:proofErr w:type="spellStart"/>
      <w:r>
        <w:t>Senathirajah</w:t>
      </w:r>
      <w:proofErr w:type="spellEnd"/>
      <w:r>
        <w:t xml:space="preserve">, K., Attwood, S., Bhagwat, G., </w:t>
      </w:r>
      <w:proofErr w:type="spellStart"/>
      <w:r>
        <w:t>Carbery</w:t>
      </w:r>
      <w:proofErr w:type="spellEnd"/>
      <w:r>
        <w:t xml:space="preserve">, M., Wilson, S., &amp; </w:t>
      </w:r>
      <w:proofErr w:type="spellStart"/>
      <w:r>
        <w:t>Palanisami</w:t>
      </w:r>
      <w:proofErr w:type="spellEnd"/>
      <w:r>
        <w:t xml:space="preserve">, T. (2021). Estimation of the mass of </w:t>
      </w:r>
      <w:proofErr w:type="spellStart"/>
      <w:r>
        <w:t>microplastics</w:t>
      </w:r>
      <w:proofErr w:type="spellEnd"/>
      <w:r>
        <w:t xml:space="preserve"> ingested – A pivotal first step towards human health risk assessment. Journal of Hazardous Materials, 404, 124004. {8}Van </w:t>
      </w:r>
      <w:proofErr w:type="spellStart"/>
      <w:r>
        <w:t>Cauwenberghe</w:t>
      </w:r>
      <w:proofErr w:type="spellEnd"/>
      <w:r>
        <w:t xml:space="preserve">, L., &amp; Janssen, C. R. (2014). </w:t>
      </w:r>
      <w:proofErr w:type="spellStart"/>
      <w:r>
        <w:t>Microplastics</w:t>
      </w:r>
      <w:proofErr w:type="spellEnd"/>
      <w:r>
        <w:t xml:space="preserve"> in bivalves cultured for human consumption. Environmental Pollution, 193, 65-70. {9}</w:t>
      </w:r>
      <w:proofErr w:type="spellStart"/>
      <w:r>
        <w:t>Karami</w:t>
      </w:r>
      <w:proofErr w:type="spellEnd"/>
      <w:r>
        <w:t xml:space="preserve">, A., </w:t>
      </w:r>
      <w:proofErr w:type="spellStart"/>
      <w:r>
        <w:t>Golieskardi</w:t>
      </w:r>
      <w:proofErr w:type="spellEnd"/>
      <w:r>
        <w:t xml:space="preserve">, A., </w:t>
      </w:r>
      <w:proofErr w:type="spellStart"/>
      <w:r>
        <w:t>Keong</w:t>
      </w:r>
      <w:proofErr w:type="spellEnd"/>
      <w:r>
        <w:t xml:space="preserve"> Choo, C., </w:t>
      </w:r>
      <w:proofErr w:type="spellStart"/>
      <w:r>
        <w:t>Larat</w:t>
      </w:r>
      <w:proofErr w:type="spellEnd"/>
      <w:r>
        <w:t xml:space="preserve">, V., Galloway, T. S., &amp; </w:t>
      </w:r>
      <w:proofErr w:type="spellStart"/>
      <w:r>
        <w:t>Salamatinia</w:t>
      </w:r>
      <w:proofErr w:type="spellEnd"/>
      <w:r>
        <w:t xml:space="preserve">, B. (2017). The presence of </w:t>
      </w:r>
      <w:proofErr w:type="spellStart"/>
      <w:r>
        <w:t>microplastics</w:t>
      </w:r>
      <w:proofErr w:type="spellEnd"/>
      <w:r>
        <w:t xml:space="preserve"> in commercial salts from different countries. Scientific Reports, 7(1), 46173. {10}Conti, G. O., </w:t>
      </w:r>
      <w:proofErr w:type="spellStart"/>
      <w:r>
        <w:t>Ferrante</w:t>
      </w:r>
      <w:proofErr w:type="spellEnd"/>
      <w:r>
        <w:t xml:space="preserve">, M., </w:t>
      </w:r>
      <w:proofErr w:type="spellStart"/>
      <w:r>
        <w:t>Banni</w:t>
      </w:r>
      <w:proofErr w:type="spellEnd"/>
      <w:r>
        <w:t xml:space="preserve">, M., </w:t>
      </w:r>
      <w:proofErr w:type="spellStart"/>
      <w:r>
        <w:t>Favara</w:t>
      </w:r>
      <w:proofErr w:type="spellEnd"/>
      <w:r>
        <w:t xml:space="preserve">, C., </w:t>
      </w:r>
      <w:proofErr w:type="spellStart"/>
      <w:r>
        <w:t>Nicolosi</w:t>
      </w:r>
      <w:proofErr w:type="spellEnd"/>
      <w:r>
        <w:t xml:space="preserve">, I., </w:t>
      </w:r>
      <w:proofErr w:type="spellStart"/>
      <w:r>
        <w:t>Cristaldi</w:t>
      </w:r>
      <w:proofErr w:type="spellEnd"/>
      <w:r>
        <w:t xml:space="preserve">, A., ... &amp; </w:t>
      </w:r>
      <w:proofErr w:type="spellStart"/>
      <w:r>
        <w:t>Zuccarello</w:t>
      </w:r>
      <w:proofErr w:type="spellEnd"/>
      <w:r>
        <w:t xml:space="preserve">, P. (2020). Micro-and </w:t>
      </w:r>
      <w:proofErr w:type="spellStart"/>
      <w:r>
        <w:t>nano</w:t>
      </w:r>
      <w:proofErr w:type="spellEnd"/>
      <w:r>
        <w:t>-plastics in edible fruit and vegetables. The first diet risks assessment for the general population. Environmental Research, 187, 109677. {11}</w:t>
      </w:r>
      <w:proofErr w:type="spellStart"/>
      <w:r>
        <w:t>Kosuth</w:t>
      </w:r>
      <w:proofErr w:type="spellEnd"/>
      <w:r>
        <w:t xml:space="preserve">, M., Mason, S. A., &amp; Wattenberg, E. V. (2018). Anthropogenic contamination of tap water, beer, and sea salt. </w:t>
      </w:r>
      <w:proofErr w:type="spellStart"/>
      <w:r>
        <w:t>PloS</w:t>
      </w:r>
      <w:proofErr w:type="spellEnd"/>
      <w:r>
        <w:t xml:space="preserve"> one, 13(4), e0194970. {12}</w:t>
      </w:r>
      <w:proofErr w:type="spellStart"/>
      <w:r>
        <w:t>Oßmann</w:t>
      </w:r>
      <w:proofErr w:type="spellEnd"/>
      <w:r>
        <w:t xml:space="preserve">, B. E., </w:t>
      </w:r>
      <w:proofErr w:type="spellStart"/>
      <w:r>
        <w:t>Sarau</w:t>
      </w:r>
      <w:proofErr w:type="spellEnd"/>
      <w:r>
        <w:t xml:space="preserve">, G., </w:t>
      </w:r>
      <w:proofErr w:type="spellStart"/>
      <w:r>
        <w:t>Holtmannspötter</w:t>
      </w:r>
      <w:proofErr w:type="spellEnd"/>
      <w:r>
        <w:t xml:space="preserve">, H., </w:t>
      </w:r>
      <w:proofErr w:type="spellStart"/>
      <w:r>
        <w:t>Pischetsrieder</w:t>
      </w:r>
      <w:proofErr w:type="spellEnd"/>
      <w:r>
        <w:t xml:space="preserve">, M., Christiansen, S. H., &amp; </w:t>
      </w:r>
      <w:proofErr w:type="spellStart"/>
      <w:r>
        <w:t>Dicke</w:t>
      </w:r>
      <w:proofErr w:type="spellEnd"/>
      <w:r>
        <w:t xml:space="preserve">, W. (2018). Small-sized </w:t>
      </w:r>
      <w:proofErr w:type="spellStart"/>
      <w:r>
        <w:t>microplastics</w:t>
      </w:r>
      <w:proofErr w:type="spellEnd"/>
      <w:r>
        <w:t xml:space="preserve"> and pigmented particles in bottled mineral water. Water Research, 141, 307-316. {13}Du, F., </w:t>
      </w:r>
      <w:proofErr w:type="spellStart"/>
      <w:r>
        <w:t>Cai</w:t>
      </w:r>
      <w:proofErr w:type="spellEnd"/>
      <w:r>
        <w:t xml:space="preserve">, H., Zhang, Q., Chen, Q., &amp; Shi, H. (2020). </w:t>
      </w:r>
      <w:proofErr w:type="spellStart"/>
      <w:r>
        <w:t>Microplastics</w:t>
      </w:r>
      <w:proofErr w:type="spellEnd"/>
      <w:r>
        <w:t xml:space="preserve"> in take-out food containers. Journal of Hazardous Materials, 399, 122969. {14}</w:t>
      </w:r>
      <w:proofErr w:type="spellStart"/>
      <w:r>
        <w:t>Dris</w:t>
      </w:r>
      <w:proofErr w:type="spellEnd"/>
      <w:r>
        <w:t xml:space="preserve">, R., </w:t>
      </w:r>
      <w:proofErr w:type="spellStart"/>
      <w:r>
        <w:t>Gasperi</w:t>
      </w:r>
      <w:proofErr w:type="spellEnd"/>
      <w:r>
        <w:t xml:space="preserve">, J., </w:t>
      </w:r>
      <w:proofErr w:type="spellStart"/>
      <w:r>
        <w:t>Mirande</w:t>
      </w:r>
      <w:proofErr w:type="spellEnd"/>
      <w:r>
        <w:t xml:space="preserve">, C., </w:t>
      </w:r>
      <w:proofErr w:type="spellStart"/>
      <w:r>
        <w:t>Mandin</w:t>
      </w:r>
      <w:proofErr w:type="spellEnd"/>
      <w:r>
        <w:t xml:space="preserve">, C., </w:t>
      </w:r>
      <w:proofErr w:type="spellStart"/>
      <w:r>
        <w:t>Guerrouache</w:t>
      </w:r>
      <w:proofErr w:type="spellEnd"/>
      <w:r>
        <w:t xml:space="preserve">, M., </w:t>
      </w:r>
      <w:proofErr w:type="spellStart"/>
      <w:r>
        <w:t>Langlois</w:t>
      </w:r>
      <w:proofErr w:type="spellEnd"/>
      <w:r>
        <w:t xml:space="preserve">, V., &amp; </w:t>
      </w:r>
      <w:proofErr w:type="spellStart"/>
      <w:r>
        <w:t>Tassin</w:t>
      </w:r>
      <w:proofErr w:type="spellEnd"/>
      <w:r>
        <w:t xml:space="preserve">, B. (2017). A first overview of textile </w:t>
      </w:r>
      <w:proofErr w:type="spellStart"/>
      <w:r>
        <w:t>fibers</w:t>
      </w:r>
      <w:proofErr w:type="spellEnd"/>
      <w:r>
        <w:t xml:space="preserve">, including </w:t>
      </w:r>
      <w:proofErr w:type="spellStart"/>
      <w:r>
        <w:t>microplastics</w:t>
      </w:r>
      <w:proofErr w:type="spellEnd"/>
      <w:r>
        <w:t>, in indoor and outdoor environments. Environmental Pollution, 221, 453-458. {15}</w:t>
      </w:r>
      <w:proofErr w:type="spellStart"/>
      <w:r>
        <w:t>Vianello</w:t>
      </w:r>
      <w:proofErr w:type="spellEnd"/>
      <w:r>
        <w:t xml:space="preserve">, A., Jensen, R. L., Liu, L., &amp; </w:t>
      </w:r>
      <w:proofErr w:type="spellStart"/>
      <w:r>
        <w:t>Vollertsen</w:t>
      </w:r>
      <w:proofErr w:type="spellEnd"/>
      <w:r>
        <w:t xml:space="preserve">, J. (2019). Simulating human exposure to indoor airborne </w:t>
      </w:r>
      <w:proofErr w:type="spellStart"/>
      <w:r>
        <w:t>microplastics</w:t>
      </w:r>
      <w:proofErr w:type="spellEnd"/>
      <w:r>
        <w:t xml:space="preserve"> using a Breathing Thermal Manikin. Scientific Reports, 9(1), 8670. {16}Amato-</w:t>
      </w:r>
      <w:proofErr w:type="spellStart"/>
      <w:r>
        <w:t>Lourenço</w:t>
      </w:r>
      <w:proofErr w:type="spellEnd"/>
      <w:r>
        <w:t xml:space="preserve">, L. F., </w:t>
      </w:r>
      <w:proofErr w:type="spellStart"/>
      <w:r>
        <w:t>Carvalho</w:t>
      </w:r>
      <w:proofErr w:type="spellEnd"/>
      <w:r>
        <w:t xml:space="preserve">-Oliveira, R., </w:t>
      </w:r>
      <w:proofErr w:type="spellStart"/>
      <w:r>
        <w:t>Júnior</w:t>
      </w:r>
      <w:proofErr w:type="spellEnd"/>
      <w:r>
        <w:t xml:space="preserve">, G. R., dos Santos </w:t>
      </w:r>
      <w:proofErr w:type="spellStart"/>
      <w:r>
        <w:t>Galvão</w:t>
      </w:r>
      <w:proofErr w:type="spellEnd"/>
      <w:r>
        <w:t xml:space="preserve">, L., Ando, R. A., &amp; </w:t>
      </w:r>
      <w:proofErr w:type="spellStart"/>
      <w:r>
        <w:t>Mauad</w:t>
      </w:r>
      <w:proofErr w:type="spellEnd"/>
      <w:r>
        <w:t xml:space="preserve">, T. (2021). Presence of airborne </w:t>
      </w:r>
      <w:proofErr w:type="spellStart"/>
      <w:r>
        <w:t>microplastics</w:t>
      </w:r>
      <w:proofErr w:type="spellEnd"/>
      <w:r>
        <w:t xml:space="preserve"> in human lung tissue. Journal of Hazardous Materials, 416, 126124. {17}Lei, K., </w:t>
      </w:r>
      <w:proofErr w:type="spellStart"/>
      <w:r>
        <w:t>Qiao</w:t>
      </w:r>
      <w:proofErr w:type="spellEnd"/>
      <w:r>
        <w:t xml:space="preserve">, F., Liu, Q., Wei, Z., Qi, H., Cui, S., ... &amp; An, L. (2017). </w:t>
      </w:r>
      <w:proofErr w:type="spellStart"/>
      <w:r>
        <w:t>Microplastics</w:t>
      </w:r>
      <w:proofErr w:type="spellEnd"/>
      <w:r>
        <w:t xml:space="preserve"> releasing from personal care and cosmetic products in China. Marine Pollution Bulletin, 123(1-2), 122-126. {18}Schneider, M., </w:t>
      </w:r>
      <w:proofErr w:type="spellStart"/>
      <w:r>
        <w:t>Stracke</w:t>
      </w:r>
      <w:proofErr w:type="spellEnd"/>
      <w:r>
        <w:t xml:space="preserve">, F., Hansen, S., &amp; Schaefer, U. F. (2009). Nanoparticles and their interactions with the dermal barrier. </w:t>
      </w:r>
      <w:proofErr w:type="spellStart"/>
      <w:r>
        <w:t>Dermato</w:t>
      </w:r>
      <w:proofErr w:type="spellEnd"/>
      <w:r>
        <w:t>-endocrinology, 1(4), 197-206. {19}</w:t>
      </w:r>
      <w:proofErr w:type="spellStart"/>
      <w:r>
        <w:t>Schwabl</w:t>
      </w:r>
      <w:proofErr w:type="spellEnd"/>
      <w:r>
        <w:t xml:space="preserve">, P., </w:t>
      </w:r>
      <w:proofErr w:type="spellStart"/>
      <w:r>
        <w:t>Köppel</w:t>
      </w:r>
      <w:proofErr w:type="spellEnd"/>
      <w:r>
        <w:t xml:space="preserve">, S., </w:t>
      </w:r>
      <w:proofErr w:type="spellStart"/>
      <w:r>
        <w:t>Königshofer</w:t>
      </w:r>
      <w:proofErr w:type="spellEnd"/>
      <w:r>
        <w:t xml:space="preserve">, P., </w:t>
      </w:r>
      <w:proofErr w:type="spellStart"/>
      <w:r>
        <w:t>Bucsics</w:t>
      </w:r>
      <w:proofErr w:type="spellEnd"/>
      <w:r>
        <w:t xml:space="preserve">, T., </w:t>
      </w:r>
      <w:proofErr w:type="spellStart"/>
      <w:r>
        <w:t>Trauner</w:t>
      </w:r>
      <w:proofErr w:type="spellEnd"/>
      <w:r>
        <w:t xml:space="preserve">, M., </w:t>
      </w:r>
      <w:proofErr w:type="spellStart"/>
      <w:r>
        <w:t>Reiberger</w:t>
      </w:r>
      <w:proofErr w:type="spellEnd"/>
      <w:r>
        <w:t xml:space="preserve">, T., &amp; </w:t>
      </w:r>
      <w:proofErr w:type="spellStart"/>
      <w:r>
        <w:t>Liebmann</w:t>
      </w:r>
      <w:proofErr w:type="spellEnd"/>
      <w:r>
        <w:t xml:space="preserve">, B. (2019). Detection of various </w:t>
      </w:r>
      <w:proofErr w:type="spellStart"/>
      <w:r>
        <w:t>microplastics</w:t>
      </w:r>
      <w:proofErr w:type="spellEnd"/>
      <w:r>
        <w:t xml:space="preserve"> in human stool: a prospective case series. Annals of Internal Medicine, 171(7), 453-457. {20}Zhang, J., Wang, L., </w:t>
      </w:r>
      <w:proofErr w:type="spellStart"/>
      <w:r>
        <w:t>Trasande</w:t>
      </w:r>
      <w:proofErr w:type="spellEnd"/>
      <w:r>
        <w:t xml:space="preserve">, L., &amp; Kannan, K. (2021). Occurrence of polyethylene terephthalate and polycarbonate </w:t>
      </w:r>
      <w:proofErr w:type="spellStart"/>
      <w:r>
        <w:t>microplastics</w:t>
      </w:r>
      <w:proofErr w:type="spellEnd"/>
      <w:r>
        <w:t xml:space="preserve"> in infant and adult </w:t>
      </w:r>
      <w:proofErr w:type="spellStart"/>
      <w:r>
        <w:t>feces</w:t>
      </w:r>
      <w:proofErr w:type="spellEnd"/>
      <w:r>
        <w:t xml:space="preserve">. Environmental Science &amp; Technology Letters, 8(11), 989-994. {21}Leslie, H. A., van </w:t>
      </w:r>
      <w:proofErr w:type="spellStart"/>
      <w:r>
        <w:t>Velzen</w:t>
      </w:r>
      <w:proofErr w:type="spellEnd"/>
      <w:r>
        <w:t xml:space="preserve">, M. J., </w:t>
      </w:r>
      <w:proofErr w:type="spellStart"/>
      <w:r>
        <w:t>Brandsma</w:t>
      </w:r>
      <w:proofErr w:type="spellEnd"/>
      <w:r>
        <w:t xml:space="preserve">, S. H., </w:t>
      </w:r>
      <w:proofErr w:type="spellStart"/>
      <w:r>
        <w:t>Vethaak</w:t>
      </w:r>
      <w:proofErr w:type="spellEnd"/>
      <w:r>
        <w:t xml:space="preserve">, A. D., Garcia-Vallejo, J. J., &amp; </w:t>
      </w:r>
      <w:proofErr w:type="spellStart"/>
      <w:r>
        <w:t>Lamoree</w:t>
      </w:r>
      <w:proofErr w:type="spellEnd"/>
      <w:r>
        <w:t xml:space="preserve">, M. H. (2022). Discovery and quantification of plastic particle pollution in human blood. Environment International, 163, 107199. {22}Jenner, L. C., </w:t>
      </w:r>
      <w:proofErr w:type="spellStart"/>
      <w:r>
        <w:t>Rotchell</w:t>
      </w:r>
      <w:proofErr w:type="spellEnd"/>
      <w:r>
        <w:t xml:space="preserve">, J. M., Bennett, R. T., Cowen, M., </w:t>
      </w:r>
      <w:proofErr w:type="spellStart"/>
      <w:r>
        <w:t>Tentzeris</w:t>
      </w:r>
      <w:proofErr w:type="spellEnd"/>
      <w:r>
        <w:t xml:space="preserve">, V., &amp; </w:t>
      </w:r>
      <w:proofErr w:type="spellStart"/>
      <w:r>
        <w:t>Sadofsky</w:t>
      </w:r>
      <w:proofErr w:type="spellEnd"/>
      <w:r>
        <w:t xml:space="preserve">, L. R. (2022). Detection of </w:t>
      </w:r>
      <w:proofErr w:type="spellStart"/>
      <w:r>
        <w:t>microplastics</w:t>
      </w:r>
      <w:proofErr w:type="spellEnd"/>
      <w:r>
        <w:t xml:space="preserve"> in human lung tissue using </w:t>
      </w:r>
      <w:proofErr w:type="spellStart"/>
      <w:r>
        <w:t>μFTIR</w:t>
      </w:r>
      <w:proofErr w:type="spellEnd"/>
      <w:r>
        <w:t xml:space="preserve"> spectroscopy. Science of The Total Environment, 831, 154907. {23}Ragusa, A., </w:t>
      </w:r>
      <w:proofErr w:type="spellStart"/>
      <w:r>
        <w:t>Svelato</w:t>
      </w:r>
      <w:proofErr w:type="spellEnd"/>
      <w:r>
        <w:t xml:space="preserve">, A., </w:t>
      </w:r>
      <w:proofErr w:type="spellStart"/>
      <w:r>
        <w:t>Santacroce</w:t>
      </w:r>
      <w:proofErr w:type="spellEnd"/>
      <w:r>
        <w:t xml:space="preserve">, C., Catalano, P., </w:t>
      </w:r>
      <w:proofErr w:type="spellStart"/>
      <w:r>
        <w:t>Notarstefano</w:t>
      </w:r>
      <w:proofErr w:type="spellEnd"/>
      <w:r>
        <w:t xml:space="preserve">, V., </w:t>
      </w:r>
      <w:proofErr w:type="spellStart"/>
      <w:r>
        <w:t>Carnevali</w:t>
      </w:r>
      <w:proofErr w:type="spellEnd"/>
      <w:r>
        <w:t xml:space="preserve">, O., ... &amp; </w:t>
      </w:r>
      <w:proofErr w:type="spellStart"/>
      <w:r>
        <w:t>Giorgini</w:t>
      </w:r>
      <w:proofErr w:type="spellEnd"/>
      <w:r>
        <w:t xml:space="preserve">, E. (2021). </w:t>
      </w:r>
      <w:proofErr w:type="spellStart"/>
      <w:r>
        <w:t>Plasticenta</w:t>
      </w:r>
      <w:proofErr w:type="spellEnd"/>
      <w:r>
        <w:t xml:space="preserve">: First evidence of </w:t>
      </w:r>
      <w:proofErr w:type="spellStart"/>
      <w:r>
        <w:t>microplastics</w:t>
      </w:r>
      <w:proofErr w:type="spellEnd"/>
      <w:r>
        <w:t xml:space="preserve"> in human placenta. Environment International, 146, 106274. {24}</w:t>
      </w:r>
      <w:proofErr w:type="spellStart"/>
      <w:r>
        <w:t>Horvatits</w:t>
      </w:r>
      <w:proofErr w:type="spellEnd"/>
      <w:r>
        <w:t xml:space="preserve">, T., </w:t>
      </w:r>
      <w:proofErr w:type="spellStart"/>
      <w:r>
        <w:t>Tamminga</w:t>
      </w:r>
      <w:proofErr w:type="spellEnd"/>
      <w:r>
        <w:t xml:space="preserve">, M., Liu, B., </w:t>
      </w:r>
      <w:proofErr w:type="spellStart"/>
      <w:r>
        <w:t>Sebode</w:t>
      </w:r>
      <w:proofErr w:type="spellEnd"/>
      <w:r>
        <w:t xml:space="preserve">, M., </w:t>
      </w:r>
      <w:proofErr w:type="spellStart"/>
      <w:r>
        <w:t>Carambia</w:t>
      </w:r>
      <w:proofErr w:type="spellEnd"/>
      <w:r>
        <w:t xml:space="preserve">, A., Fischer, L., ... &amp; </w:t>
      </w:r>
      <w:proofErr w:type="spellStart"/>
      <w:r>
        <w:t>Püschel</w:t>
      </w:r>
      <w:proofErr w:type="spellEnd"/>
      <w:r>
        <w:t xml:space="preserve">, K. (2022). </w:t>
      </w:r>
      <w:proofErr w:type="spellStart"/>
      <w:r>
        <w:t>Microplastics</w:t>
      </w:r>
      <w:proofErr w:type="spellEnd"/>
      <w:r>
        <w:t xml:space="preserve"> detected in human liver and lung tissue. </w:t>
      </w:r>
      <w:proofErr w:type="spellStart"/>
      <w:r>
        <w:t>Pneumologie</w:t>
      </w:r>
      <w:proofErr w:type="spellEnd"/>
      <w:r>
        <w:t xml:space="preserve">, 76(S 01), S45. {25}Hwang, J., Choi, D., Han, S., Choi, J., &amp; Hong, J. (2019). An assessment of the toxicity of polypropylene </w:t>
      </w:r>
      <w:proofErr w:type="spellStart"/>
      <w:r>
        <w:t>microplastics</w:t>
      </w:r>
      <w:proofErr w:type="spellEnd"/>
      <w:r>
        <w:t xml:space="preserve"> in human derived cells. Science of The Total Environment, 684, 657-669. {26}Dong, C. D., Chen, C. W., Chen, Y. C., Chen, H. H., Lee, J. S., &amp; Lin, C. H. (2020). Polystyrene </w:t>
      </w:r>
      <w:proofErr w:type="spellStart"/>
      <w:r>
        <w:t>microplastic</w:t>
      </w:r>
      <w:proofErr w:type="spellEnd"/>
      <w:r>
        <w:t xml:space="preserve"> particles: In vitro pulmonary toxicity assessment. Journal of Hazardous Materials, 385, 121575. {27}Stock, V., </w:t>
      </w:r>
      <w:proofErr w:type="spellStart"/>
      <w:r>
        <w:t>Böhmert</w:t>
      </w:r>
      <w:proofErr w:type="spellEnd"/>
      <w:r>
        <w:t xml:space="preserve">, L., </w:t>
      </w:r>
      <w:proofErr w:type="spellStart"/>
      <w:r>
        <w:t>Lisicki</w:t>
      </w:r>
      <w:proofErr w:type="spellEnd"/>
      <w:r>
        <w:t xml:space="preserve">, E., Block, R., Cara-Carmona, J., Pack, L. K., ... &amp; Lichtenstein, D. (2019). Uptake and effects of orally ingested polystyrene </w:t>
      </w:r>
      <w:proofErr w:type="spellStart"/>
      <w:r>
        <w:t>microplastic</w:t>
      </w:r>
      <w:proofErr w:type="spellEnd"/>
      <w:r>
        <w:t xml:space="preserve"> particles in vitro and in vivo. Archives of Toxicology, 93(7), 1817-1833. {28}Fournier, E., Etienne-</w:t>
      </w:r>
      <w:proofErr w:type="spellStart"/>
      <w:r>
        <w:t>Mesmin</w:t>
      </w:r>
      <w:proofErr w:type="spellEnd"/>
      <w:r>
        <w:t xml:space="preserve">, L., </w:t>
      </w:r>
      <w:proofErr w:type="spellStart"/>
      <w:r>
        <w:t>Grootaert</w:t>
      </w:r>
      <w:proofErr w:type="spellEnd"/>
      <w:r>
        <w:t xml:space="preserve">, C., </w:t>
      </w:r>
      <w:proofErr w:type="spellStart"/>
      <w:r>
        <w:t>Jelsbak</w:t>
      </w:r>
      <w:proofErr w:type="spellEnd"/>
      <w:r>
        <w:t xml:space="preserve">, L., </w:t>
      </w:r>
      <w:proofErr w:type="spellStart"/>
      <w:r>
        <w:t>Syberg</w:t>
      </w:r>
      <w:proofErr w:type="spellEnd"/>
      <w:r>
        <w:t xml:space="preserve">, K., </w:t>
      </w:r>
      <w:proofErr w:type="spellStart"/>
      <w:r>
        <w:t>Blanquet-Diot</w:t>
      </w:r>
      <w:proofErr w:type="spellEnd"/>
      <w:r>
        <w:t xml:space="preserve">, S., &amp; Mercier-Bonin, M. (2021). </w:t>
      </w:r>
      <w:proofErr w:type="spellStart"/>
      <w:r>
        <w:t>Microplastics</w:t>
      </w:r>
      <w:proofErr w:type="spellEnd"/>
      <w:r>
        <w:t xml:space="preserve"> in the human digestive environment: A focus on the potential and challenges facing in vitro gut model development. Journal of Hazardous Materials, 415, 125632. {29}</w:t>
      </w:r>
      <w:proofErr w:type="spellStart"/>
      <w:r>
        <w:t>Hahladakis</w:t>
      </w:r>
      <w:proofErr w:type="spellEnd"/>
      <w:r>
        <w:t xml:space="preserve">, J. N., </w:t>
      </w:r>
      <w:proofErr w:type="spellStart"/>
      <w:r>
        <w:t>Velis</w:t>
      </w:r>
      <w:proofErr w:type="spellEnd"/>
      <w:r>
        <w:t xml:space="preserve">, C. A., Weber, R., </w:t>
      </w:r>
      <w:proofErr w:type="spellStart"/>
      <w:r>
        <w:t>Iacovidou</w:t>
      </w:r>
      <w:proofErr w:type="spellEnd"/>
      <w:r>
        <w:t xml:space="preserve">, E., &amp; Purnell, P. (2018). An overview of chemical additives present in plastics: Migration, release, fate and environmental impact during their use, disposal and recycling. Journal of Hazardous Materials, 344, 179-199. {30}Rochester, J. R. (2013). </w:t>
      </w:r>
      <w:proofErr w:type="spellStart"/>
      <w:r>
        <w:t>Bisphenol</w:t>
      </w:r>
      <w:proofErr w:type="spellEnd"/>
      <w:r>
        <w:t xml:space="preserve"> A and human health: a review of the literature. Reproductive Toxicology, 42, 132-155. {31}</w:t>
      </w:r>
      <w:proofErr w:type="spellStart"/>
      <w:r>
        <w:t>Mato</w:t>
      </w:r>
      <w:proofErr w:type="spellEnd"/>
      <w:r>
        <w:t xml:space="preserve">, Y., </w:t>
      </w:r>
      <w:proofErr w:type="spellStart"/>
      <w:r>
        <w:t>Isobe</w:t>
      </w:r>
      <w:proofErr w:type="spellEnd"/>
      <w:r>
        <w:t xml:space="preserve">, T., Takada, H., </w:t>
      </w:r>
      <w:proofErr w:type="spellStart"/>
      <w:r>
        <w:t>Kanehiro</w:t>
      </w:r>
      <w:proofErr w:type="spellEnd"/>
      <w:r>
        <w:t xml:space="preserve">, H., </w:t>
      </w:r>
      <w:proofErr w:type="spellStart"/>
      <w:r>
        <w:t>Ohtake</w:t>
      </w:r>
      <w:proofErr w:type="spellEnd"/>
      <w:r>
        <w:t xml:space="preserve">, C., &amp; </w:t>
      </w:r>
      <w:proofErr w:type="spellStart"/>
      <w:r>
        <w:t>Kaminuma</w:t>
      </w:r>
      <w:proofErr w:type="spellEnd"/>
      <w:r>
        <w:t xml:space="preserve">, T. (2001). Plastic resin pellets as a transport medium for toxic chemicals in the marine environment. Environmental Science &amp; Technology, 35(2), 318-324. {32}Wu, X., Pan, J., Li, M., Li, Y., </w:t>
      </w:r>
      <w:proofErr w:type="spellStart"/>
      <w:r>
        <w:t>Bartlam</w:t>
      </w:r>
      <w:proofErr w:type="spellEnd"/>
      <w:r>
        <w:t xml:space="preserve">, M., &amp; Wang, Y. (2019). Selective enrichment of bacterial pathogens by </w:t>
      </w:r>
      <w:proofErr w:type="spellStart"/>
      <w:r>
        <w:t>microplastic</w:t>
      </w:r>
      <w:proofErr w:type="spellEnd"/>
      <w:r>
        <w:t xml:space="preserve"> biofilm. Water Research, 165, 114979. {33}Lu, L., Wan, Z., Luo, T., Fu, Z., &amp; </w:t>
      </w:r>
      <w:proofErr w:type="spellStart"/>
      <w:r>
        <w:t>Jin</w:t>
      </w:r>
      <w:proofErr w:type="spellEnd"/>
      <w:r>
        <w:t xml:space="preserve">, Y. (2018). Polystyrene </w:t>
      </w:r>
      <w:proofErr w:type="spellStart"/>
      <w:r>
        <w:t>microplastics</w:t>
      </w:r>
      <w:proofErr w:type="spellEnd"/>
      <w:r>
        <w:t xml:space="preserve"> induce gut microbiota </w:t>
      </w:r>
      <w:proofErr w:type="spellStart"/>
      <w:r>
        <w:t>dysbiosis</w:t>
      </w:r>
      <w:proofErr w:type="spellEnd"/>
      <w:r>
        <w:t xml:space="preserve"> and hepatic lipid metabolism disorder in mice. Science of The Total Environment, 631, 449-458. {34}Rubio, L., Marcos, R., &amp; Hernández, A. (2020). Potential adverse health effects of ingested micro-and </w:t>
      </w:r>
      <w:proofErr w:type="spellStart"/>
      <w:r>
        <w:t>nanoplastics</w:t>
      </w:r>
      <w:proofErr w:type="spellEnd"/>
      <w:r>
        <w:t xml:space="preserve"> on humans. Lessons learned from in vivo and in vitro mammalian models. Journal of Toxicology and Environmental Health, Part B, 23(2), 51-68. {35}</w:t>
      </w:r>
      <w:proofErr w:type="spellStart"/>
      <w:r>
        <w:t>Jin</w:t>
      </w:r>
      <w:proofErr w:type="spellEnd"/>
      <w:r>
        <w:t xml:space="preserve">, Y., Lu, L., </w:t>
      </w:r>
      <w:proofErr w:type="spellStart"/>
      <w:r>
        <w:t>Tu</w:t>
      </w:r>
      <w:proofErr w:type="spellEnd"/>
      <w:r>
        <w:t xml:space="preserve">, W., Luo, T., &amp; Fu, Z. (2019). Impacts of polystyrene </w:t>
      </w:r>
      <w:proofErr w:type="spellStart"/>
      <w:r>
        <w:t>microplastic</w:t>
      </w:r>
      <w:proofErr w:type="spellEnd"/>
      <w:r>
        <w:t xml:space="preserve"> on the gut barrier, microbiota and metabolism of mice. Science of The Total Environment, 649, 308-317. {36}Li, B., Ding, Y., Cheng, X., Sheng, D., Xu, Z., </w:t>
      </w:r>
      <w:proofErr w:type="spellStart"/>
      <w:r>
        <w:t>Rong</w:t>
      </w:r>
      <w:proofErr w:type="spellEnd"/>
      <w:r>
        <w:t xml:space="preserve">, Q., ... &amp; Zhang, Y. (2020). Polyethylene </w:t>
      </w:r>
      <w:proofErr w:type="spellStart"/>
      <w:r>
        <w:t>microplastics</w:t>
      </w:r>
      <w:proofErr w:type="spellEnd"/>
      <w:r>
        <w:t xml:space="preserve"> affect the distribution of gut microbiota and inflammation development in mice. Chemosphere, 244, 125492. {37}</w:t>
      </w:r>
      <w:proofErr w:type="spellStart"/>
      <w:r>
        <w:t>Jin</w:t>
      </w:r>
      <w:proofErr w:type="spellEnd"/>
      <w:r>
        <w:t xml:space="preserve">, H., Ma, T., </w:t>
      </w:r>
      <w:proofErr w:type="spellStart"/>
      <w:r>
        <w:t>Sha</w:t>
      </w:r>
      <w:proofErr w:type="spellEnd"/>
      <w:r>
        <w:t xml:space="preserve">, X., Liu, Z., Zhou, Y., </w:t>
      </w:r>
      <w:proofErr w:type="spellStart"/>
      <w:r>
        <w:t>Meng</w:t>
      </w:r>
      <w:proofErr w:type="spellEnd"/>
      <w:r>
        <w:t xml:space="preserve">, X., ... &amp; Xu, J. (2021). Polystyrene </w:t>
      </w:r>
      <w:proofErr w:type="spellStart"/>
      <w:r>
        <w:t>microplastics</w:t>
      </w:r>
      <w:proofErr w:type="spellEnd"/>
      <w:r>
        <w:t xml:space="preserve"> induced male reproductive toxicity in mice. Journal of Hazardous Materials, 401, 123430. {38}Park, E. J., Han, J. S., Park, E. J., </w:t>
      </w:r>
      <w:proofErr w:type="spellStart"/>
      <w:r>
        <w:t>Seong</w:t>
      </w:r>
      <w:proofErr w:type="spellEnd"/>
      <w:r>
        <w:t xml:space="preserve">, E., Lee, G. H., Kim, D. W., ... &amp; Son, H. Y. (2020). Repeated-oral dose toxicity of polyethylene </w:t>
      </w:r>
      <w:proofErr w:type="spellStart"/>
      <w:r>
        <w:t>microplastics</w:t>
      </w:r>
      <w:proofErr w:type="spellEnd"/>
      <w:r>
        <w:t xml:space="preserve"> and the possible implications on reproduction and development of the next generation. Toxicology Letters, 324, 75-85. {39}</w:t>
      </w:r>
      <w:proofErr w:type="spellStart"/>
      <w:r>
        <w:t>Hou</w:t>
      </w:r>
      <w:proofErr w:type="spellEnd"/>
      <w:r>
        <w:t xml:space="preserve">, B., Wang, F., Liu, T., &amp; Wang, Z. (2021). Reproductive toxicity of polystyrene </w:t>
      </w:r>
      <w:proofErr w:type="spellStart"/>
      <w:r>
        <w:t>microplastics</w:t>
      </w:r>
      <w:proofErr w:type="spellEnd"/>
      <w:r>
        <w:t xml:space="preserve">: In vivo experimental study on testicular toxicity in mice. Journal of Hazardous Materials, 405, 124028. {40}Wang, S., Han, Q., Wei, Z., Wang, Y., </w:t>
      </w:r>
      <w:proofErr w:type="spellStart"/>
      <w:r>
        <w:t>Xie</w:t>
      </w:r>
      <w:proofErr w:type="spellEnd"/>
      <w:r>
        <w:t xml:space="preserve">, J., &amp; Chen, M. (2022). Polystyrene </w:t>
      </w:r>
      <w:proofErr w:type="spellStart"/>
      <w:r>
        <w:t>microplastics</w:t>
      </w:r>
      <w:proofErr w:type="spellEnd"/>
      <w:r>
        <w:t xml:space="preserve"> induce microglial activation and cognitive decline in mice. Science of The Total Environment, 813, 152486. {41}</w:t>
      </w:r>
      <w:proofErr w:type="spellStart"/>
      <w:r>
        <w:t>Prüst</w:t>
      </w:r>
      <w:proofErr w:type="spellEnd"/>
      <w:r>
        <w:t xml:space="preserve">, M., Meijer, J., &amp; </w:t>
      </w:r>
      <w:proofErr w:type="spellStart"/>
      <w:r>
        <w:t>Westerink</w:t>
      </w:r>
      <w:proofErr w:type="spellEnd"/>
      <w:r>
        <w:t xml:space="preserve">, R. H. (2020). The plastic brain: neurotoxicity of micro- and </w:t>
      </w:r>
      <w:proofErr w:type="spellStart"/>
      <w:r>
        <w:t>nanoplastics</w:t>
      </w:r>
      <w:proofErr w:type="spellEnd"/>
      <w:r>
        <w:t>. Particle and Fibre Toxicology, 17(1), 1-16. {42}</w:t>
      </w:r>
      <w:proofErr w:type="spellStart"/>
      <w:r>
        <w:t>Koelmans</w:t>
      </w:r>
      <w:proofErr w:type="spellEnd"/>
      <w:r>
        <w:t xml:space="preserve">, A. A., Mohamed Nor, N. H., </w:t>
      </w:r>
      <w:proofErr w:type="spellStart"/>
      <w:r>
        <w:t>Hermsen</w:t>
      </w:r>
      <w:proofErr w:type="spellEnd"/>
      <w:r>
        <w:t xml:space="preserve">, E., </w:t>
      </w:r>
      <w:proofErr w:type="spellStart"/>
      <w:r>
        <w:t>Kooi</w:t>
      </w:r>
      <w:proofErr w:type="spellEnd"/>
      <w:r>
        <w:t xml:space="preserve">, M., </w:t>
      </w:r>
      <w:proofErr w:type="spellStart"/>
      <w:r>
        <w:t>Mintenig</w:t>
      </w:r>
      <w:proofErr w:type="spellEnd"/>
      <w:r>
        <w:t xml:space="preserve">, S. M., &amp; De France, J. (2019). </w:t>
      </w:r>
      <w:proofErr w:type="spellStart"/>
      <w:r>
        <w:t>Microplastics</w:t>
      </w:r>
      <w:proofErr w:type="spellEnd"/>
      <w:r>
        <w:t xml:space="preserve"> in freshwaters and drinking water: Critical review and assessment of data quality. Water Research, 155, 410-422.</w:t>
      </w:r>
    </w:p>
    <w:p w14:paraId="32B6BD22" w14:textId="77777777" w:rsidR="002343BC" w:rsidRDefault="002343BC" w:rsidP="002343BC"/>
    <w:p w14:paraId="278299B2" w14:textId="77777777" w:rsidR="002343BC" w:rsidRDefault="002343BC" w:rsidP="002343BC">
      <w:r>
        <w:t>---</w:t>
      </w:r>
    </w:p>
    <w:p w14:paraId="584EFB0F" w14:textId="77777777" w:rsidR="002343BC" w:rsidRDefault="002343BC" w:rsidP="002343BC"/>
    <w:p w14:paraId="69024D88" w14:textId="77777777" w:rsidR="002343BC" w:rsidRDefault="002343BC" w:rsidP="002343BC">
      <w:r>
        <w:t>To use this:</w:t>
      </w:r>
    </w:p>
    <w:p w14:paraId="18654781" w14:textId="77777777" w:rsidR="002343BC" w:rsidRDefault="002343BC" w:rsidP="002343BC"/>
    <w:p w14:paraId="0074E553" w14:textId="77777777" w:rsidR="002343BC" w:rsidRDefault="002343BC" w:rsidP="002343BC">
      <w:r>
        <w:t>1. Copy the entire text above.</w:t>
      </w:r>
    </w:p>
    <w:p w14:paraId="1F8E633E" w14:textId="77777777" w:rsidR="002343BC" w:rsidRDefault="002343BC" w:rsidP="002343BC">
      <w:r>
        <w:t>2. Paste it into a new Microsoft Word document.</w:t>
      </w:r>
    </w:p>
    <w:p w14:paraId="3481FCF2" w14:textId="77777777" w:rsidR="002343BC" w:rsidRDefault="002343BC" w:rsidP="002343BC">
      <w:r>
        <w:t>3. Save the file with a .</w:t>
      </w:r>
      <w:proofErr w:type="spellStart"/>
      <w:r>
        <w:t>docx</w:t>
      </w:r>
      <w:proofErr w:type="spellEnd"/>
      <w:r>
        <w:t xml:space="preserve"> extension (e.g., </w:t>
      </w:r>
      <w:proofErr w:type="spellStart"/>
      <w:r>
        <w:t>Microplastics_Review.docx</w:t>
      </w:r>
      <w:proofErr w:type="spellEnd"/>
      <w:r>
        <w:t>).</w:t>
      </w:r>
    </w:p>
    <w:p w14:paraId="79D19076" w14:textId="77777777" w:rsidR="002343BC" w:rsidRDefault="002343BC" w:rsidP="002343BC"/>
    <w:p w14:paraId="48A69A78" w14:textId="779FFE6E" w:rsidR="002343BC" w:rsidRDefault="002343BC">
      <w:r>
        <w:t>You now have the document you requested, ready for the EndNote import process as described in the previous message.</w:t>
      </w:r>
    </w:p>
    <w:sectPr w:rsidR="002343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unga">
    <w:panose1 w:val="020B0502040204020203"/>
    <w:charset w:val="01"/>
    <w:family w:val="roman"/>
    <w:pitch w:val="variable"/>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3BC"/>
    <w:rsid w:val="001610FB"/>
    <w:rsid w:val="002343BC"/>
  </w:rsids>
  <m:mathPr>
    <m:mathFont m:val="Cambria Math"/>
    <m:brkBin m:val="before"/>
    <m:brkBinSub m:val="--"/>
    <m:smallFrac m:val="0"/>
    <m:dispDef/>
    <m:lMargin m:val="0"/>
    <m:rMargin m:val="0"/>
    <m:defJc m:val="centerGroup"/>
    <m:wrapIndent m:val="1440"/>
    <m:intLim m:val="subSup"/>
    <m:naryLim m:val="undOvr"/>
  </m:mathPr>
  <w:themeFontLang w:val="en-GB" w:bidi="kn-IN"/>
  <w:clrSchemeMapping w:bg1="light1" w:t1="dark1" w:bg2="light2" w:t2="dark2" w:accent1="accent1" w:accent2="accent2" w:accent3="accent3" w:accent4="accent4" w:accent5="accent5" w:accent6="accent6" w:hyperlink="hyperlink" w:followedHyperlink="followedHyperlink"/>
  <w:decimalSymbol w:val="."/>
  <w:listSeparator w:val=","/>
  <w14:docId w14:val="30F54144"/>
  <w15:chartTrackingRefBased/>
  <w15:docId w15:val="{64C75591-9B9B-8945-BC86-D10AB6057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k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unga"/>
    </w:rPr>
  </w:style>
  <w:style w:type="paragraph" w:styleId="Heading1">
    <w:name w:val="heading 1"/>
    <w:basedOn w:val="Normal"/>
    <w:next w:val="Normal"/>
    <w:link w:val="Heading1Char"/>
    <w:uiPriority w:val="9"/>
    <w:qFormat/>
    <w:rsid w:val="002343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43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43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43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3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3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3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3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3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3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43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43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43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3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3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3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3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3BC"/>
    <w:rPr>
      <w:rFonts w:eastAsiaTheme="majorEastAsia" w:cstheme="majorBidi"/>
      <w:color w:val="272727" w:themeColor="text1" w:themeTint="D8"/>
    </w:rPr>
  </w:style>
  <w:style w:type="paragraph" w:styleId="Title">
    <w:name w:val="Title"/>
    <w:basedOn w:val="Normal"/>
    <w:next w:val="Normal"/>
    <w:link w:val="TitleChar"/>
    <w:uiPriority w:val="10"/>
    <w:qFormat/>
    <w:rsid w:val="002343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3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3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3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3BC"/>
    <w:pPr>
      <w:spacing w:before="160"/>
      <w:jc w:val="center"/>
    </w:pPr>
    <w:rPr>
      <w:i/>
      <w:iCs/>
      <w:color w:val="404040" w:themeColor="text1" w:themeTint="BF"/>
    </w:rPr>
  </w:style>
  <w:style w:type="character" w:customStyle="1" w:styleId="QuoteChar">
    <w:name w:val="Quote Char"/>
    <w:basedOn w:val="DefaultParagraphFont"/>
    <w:link w:val="Quote"/>
    <w:uiPriority w:val="29"/>
    <w:rsid w:val="002343BC"/>
    <w:rPr>
      <w:rFonts w:cs="Tunga"/>
      <w:i/>
      <w:iCs/>
      <w:color w:val="404040" w:themeColor="text1" w:themeTint="BF"/>
    </w:rPr>
  </w:style>
  <w:style w:type="paragraph" w:styleId="ListParagraph">
    <w:name w:val="List Paragraph"/>
    <w:basedOn w:val="Normal"/>
    <w:uiPriority w:val="34"/>
    <w:qFormat/>
    <w:rsid w:val="002343BC"/>
    <w:pPr>
      <w:ind w:left="720"/>
      <w:contextualSpacing/>
    </w:pPr>
  </w:style>
  <w:style w:type="character" w:styleId="IntenseEmphasis">
    <w:name w:val="Intense Emphasis"/>
    <w:basedOn w:val="DefaultParagraphFont"/>
    <w:uiPriority w:val="21"/>
    <w:qFormat/>
    <w:rsid w:val="002343BC"/>
    <w:rPr>
      <w:i/>
      <w:iCs/>
      <w:color w:val="0F4761" w:themeColor="accent1" w:themeShade="BF"/>
    </w:rPr>
  </w:style>
  <w:style w:type="paragraph" w:styleId="IntenseQuote">
    <w:name w:val="Intense Quote"/>
    <w:basedOn w:val="Normal"/>
    <w:next w:val="Normal"/>
    <w:link w:val="IntenseQuoteChar"/>
    <w:uiPriority w:val="30"/>
    <w:qFormat/>
    <w:rsid w:val="002343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3BC"/>
    <w:rPr>
      <w:rFonts w:cs="Tunga"/>
      <w:i/>
      <w:iCs/>
      <w:color w:val="0F4761" w:themeColor="accent1" w:themeShade="BF"/>
    </w:rPr>
  </w:style>
  <w:style w:type="character" w:styleId="IntenseReference">
    <w:name w:val="Intense Reference"/>
    <w:basedOn w:val="DefaultParagraphFont"/>
    <w:uiPriority w:val="32"/>
    <w:qFormat/>
    <w:rsid w:val="002343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2969</Words>
  <Characters>16929</Characters>
  <Application>Microsoft Office Word</Application>
  <DocSecurity>0</DocSecurity>
  <Lines>141</Lines>
  <Paragraphs>39</Paragraphs>
  <ScaleCrop>false</ScaleCrop>
  <Company/>
  <LinksUpToDate>false</LinksUpToDate>
  <CharactersWithSpaces>19859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Siddalingaiah H S</dc:creator>
  <cp:keywords/>
  <dc:description/>
  <cp:lastModifiedBy>Dr Siddalingaiah H S</cp:lastModifiedBy>
  <cp:revision>2</cp:revision>
  <dcterms:created xsi:type="dcterms:W3CDTF">2025-09-03T11:27:00Z</dcterms:created>
  <dcterms:modified xsi:type="dcterms:W3CDTF">2025-09-03T11:27:00Z</dcterms:modified>
</cp:coreProperties>
</file>