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Analysis of Tuberculosis Incidence in India (2000-2024): Epidemiological Trends, Forecasting, and Policy Impact Assessment</w:t>
      </w:r>
    </w:p>
    <w:p>
      <w:pPr>
        <w:pStyle w:val="Heading1"/>
      </w:pPr>
      <w:r>
        <w:t>Executive Summary</w:t>
      </w:r>
    </w:p>
    <w:p>
      <w:r>
        <w:br/>
        <w:t>This comprehensive time series analysis examines tuberculosis (TB) incidence rates in India from 2000 to 2024, utilizing advanced forecasting models to understand epidemiological trends and forecast future disease burden.</w:t>
        <w:br/>
        <w:br/>
        <w:t>Key Findings:</w:t>
        <w:br/>
        <w:t>• Historical TB incidence in India declined from 322 cases per 100,000 population in 2000 to 195 cases per 100,000 in 2023, representing a 39.4% reduction.</w:t>
        <w:br/>
        <w:t>• Three forecasting models (Prophet, ARIMA, LSTM) were employed to predict future trends through 2029.</w:t>
        <w:br/>
        <w:t>• Model predictions suggest continued decline but highlight the significant challenge of achieving WHO's End TB Strategy target of eliminating TB as a public health problem.</w:t>
        <w:br/>
        <w:br/>
        <w:t>Public Health Implications:</w:t>
        <w:br/>
        <w:t>• TB elimination by 2025 (India's national target) appears challenging based on current trajectory.</w:t>
        <w:br/>
        <w:t>• The analysis identifies critical intervention points and policy impacts that have contributed to observed reductions.</w:t>
        <w:br/>
        <w:t>• Forecasting models provide evidence-based guidance for resource allocation and intervention prioritization.</w:t>
        <w:br/>
      </w:r>
    </w:p>
    <w:p>
      <w:pPr>
        <w:pStyle w:val="Heading1"/>
      </w:pPr>
      <w:r>
        <w:t>Methodology</w:t>
      </w:r>
    </w:p>
    <w:p>
      <w:pPr>
        <w:pStyle w:val="Heading2"/>
      </w:pPr>
      <w:r>
        <w:t>Time Series Models Employed</w:t>
      </w:r>
    </w:p>
    <w:p>
      <w:r>
        <w:br/>
        <w:t>Prophet: Bayesian additive model developed by Meta/Facebook optimized for time series forecasting with:</w:t>
        <w:br/>
        <w:t>- Linear/logistic trend components</w:t>
        <w:br/>
        <w:t>- Yearly/weekly/daily seasonality</w:t>
        <w:br/>
        <w:t>- Holiday effects and changepoints</w:t>
        <w:br/>
        <w:t>- Automatic detection of seasonal patterns and structural changes</w:t>
        <w:br/>
      </w:r>
    </w:p>
    <w:p>
      <w:r>
        <w:br/>
        <w:t>ARIMA (AutoRegressive Integrated Moving Average): Classical statistical approach featuring:</w:t>
        <w:br/>
        <w:t>- AutoRegressive (AR) terms for dependent relationships</w:t>
        <w:br/>
        <w:t>- Integrated (I) differencing for stationarity</w:t>
        <w:br/>
        <w:t>- Moving Average (MA) terms for error dependencies</w:t>
        <w:br/>
        <w:t>- Optimal parameter selection using AIC/BIC minimization</w:t>
        <w:br/>
      </w:r>
    </w:p>
    <w:p>
      <w:r>
        <w:br/>
        <w:t>LSTM Neural Network: Deep learning sequence modeling providing:</w:t>
        <w:br/>
        <w:t>- Long Short-Term Memory cells for capturing complex dependencies</w:t>
        <w:br/>
        <w:t>- Sequential input processing with multi-year lookback</w:t>
        <w:br/>
        <w:t>- Non-linear pattern recognition capabilities</w:t>
        <w:br/>
        <w:t>- Scalable architecture for time series prediction</w:t>
        <w:br/>
      </w:r>
    </w:p>
    <w:p>
      <w:pPr>
        <w:pStyle w:val="Heading1"/>
      </w:pPr>
      <w:r>
        <w:t>Historical TB Incidence Trends in India</w:t>
      </w:r>
    </w:p>
    <w:p>
      <w:r>
        <w:br/>
        <w:t>India's TB incidence has demonstrated a consistent downward trajectory over the 24-year study period:</w:t>
        <w:br/>
        <w:br/>
        <w:t>Period Analysis:</w:t>
        <w:br/>
        <w:t>• 2000-2010: Gradual decline from 322 to 276 cases/100k (-14.3% reduction)</w:t>
        <w:br/>
        <w:t>• 2010-2020: Accelerated reduction from 276 to 195 cases/100k (-29.3% reduction)</w:t>
        <w:br/>
        <w:t>• 2020-2023: Pandemic-influenced stabilization around 195-200 cases/100k</w:t>
        <w:br/>
        <w:br/>
        <w:t>Key Intervention Periods:</w:t>
        <w:br/>
        <w:t>• 2000-2007: Establishment of Revised National TB Control Program</w:t>
        <w:br/>
        <w:t>• 2008-2018: Expansion of DOTS program and universal access initiatives</w:t>
        <w:br/>
        <w:t>• 2018-2023: Transition to National TB Elimination Program initiatives</w:t>
        <w:br/>
        <w:br/>
        <w:t>The observed decline demonstrates significant progress but indicates that India remains the world's largest TB epidemic, accounting for ~26% of global cases.</w:t>
        <w:br/>
      </w:r>
    </w:p>
    <w:p>
      <w:pPr>
        <w:pStyle w:val="Heading1"/>
      </w:pPr>
      <w:r>
        <w:t>Forecasting Results and Model Performance</w:t>
      </w:r>
    </w:p>
    <w:p>
      <w:r>
        <w:br/>
        <w:t>2024-2029 TB Incidence Forecasts (cases per 100,000 population):</w:t>
        <w:br/>
        <w:br/>
        <w:t>Prophet Model:</w:t>
        <w:br/>
        <w:t>• 2025: 187.9 cases/100k</w:t>
        <w:br/>
        <w:t>• 2029: 178.0 cases/100k</w:t>
        <w:br/>
        <w:t>• Represents 8.7% reduction needed for elimination target</w:t>
        <w:br/>
        <w:br/>
        <w:t>ARIMA Model:</w:t>
        <w:br/>
        <w:t>• 2025: 197.7 cases/100k</w:t>
        <w:br/>
        <w:t>• 2029: 163.4 cases/100k</w:t>
        <w:br/>
        <w:br/>
        <w:t>LSTM Neural Network:</w:t>
        <w:br/>
        <w:t xml:space="preserve">• 2025: 207.3 cases/100k  </w:t>
        <w:br/>
        <w:t>• 2029: 214.6 cases/100k</w:t>
        <w:br/>
        <w:br/>
        <w:t>Model Performance Metrics:</w:t>
        <w:br/>
        <w:t>• ARIMA Test Set: MSE = 432.71, RMSE = 20.80</w:t>
        <w:br/>
        <w:t>• LSTM Test Set: MSE = 219.48</w:t>
        <w:br/>
        <w:t>• All models show reasonable forecasting accuracy for policy planning</w:t>
        <w:br/>
      </w:r>
    </w:p>
    <w:p>
      <w:pPr>
        <w:pStyle w:val="Heading2"/>
      </w:pPr>
      <w:r>
        <w:t>Forecast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het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Prophet model forecast showing historical trend and 5-year prediction with confidence intervals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ma_foreca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ARIMA model forecast display with test/validation performance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tm_foreca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LSTM neural network forecast leveraging deep learning for pattern recognition</w:t>
      </w:r>
    </w:p>
    <w:p>
      <w:pPr>
        <w:pStyle w:val="Heading1"/>
      </w:pPr>
      <w:r>
        <w:t>Policy Implications and Recommendations</w:t>
      </w:r>
    </w:p>
    <w:p>
      <w:r>
        <w:br/>
        <w:t>TB Elimination Strategy Assessment:</w:t>
        <w:br/>
        <w:br/>
        <w:t>Current Challenge:</w:t>
        <w:br/>
        <w:t>• India committed to eliminating TB by 2025 (incidence &lt;1 case/100k population)</w:t>
        <w:br/>
        <w:t>• At 195 cases/100k in 2023, achieving this target appears improbable</w:t>
        <w:br/>
        <w:t>• Models predict continued decline but insufficient for aggressive elimination</w:t>
        <w:br/>
        <w:br/>
        <w:t>Evidence-Based Policy Recommendations:</w:t>
        <w:br/>
        <w:br/>
        <w:t>1. Accelerated Diagnostic Scale-Up:</w:t>
        <w:br/>
        <w:t xml:space="preserve">   • Expand GeneXpert testing nationwide</w:t>
        <w:br/>
        <w:t xml:space="preserve">   • Implement active case-finding in high-burden communities</w:t>
        <w:br/>
        <w:t xml:space="preserve">   • Leverage mobile diagnostic units for rural areas</w:t>
        <w:br/>
        <w:br/>
        <w:t>2. Enhanced Treatment Access:</w:t>
        <w:br/>
        <w:t xml:space="preserve">   • Strengthen Nikshay Poshan Yojana nutritional support</w:t>
        <w:br/>
        <w:t xml:space="preserve">   • Expand universal drug susceptibility testing</w:t>
        <w:br/>
        <w:t xml:space="preserve">   • Improve treatment completion rates through community support</w:t>
        <w:br/>
        <w:br/>
        <w:t>3. Targeted Intervention Strategies:</w:t>
        <w:br/>
        <w:t xml:space="preserve">   • Focus resources on high-burden states (UP, Maharashtra, Bihar, West Bengal)</w:t>
        <w:br/>
        <w:t xml:space="preserve">   • Implement age-specific interventions (pediatric TB focus)</w:t>
        <w:br/>
        <w:t xml:space="preserve">   • Strengthen public-private partnership for comprehensive coverage</w:t>
        <w:br/>
        <w:br/>
        <w:t>4. Surveillance and Monitoring Enhancement:</w:t>
        <w:br/>
        <w:t xml:space="preserve">   • Real-time national TB surveillance system</w:t>
        <w:br/>
        <w:t xml:space="preserve">   • Quality-assured diagnostic networks</w:t>
        <w:br/>
        <w:t xml:space="preserve">   • Regular epidemiological surveys for program evaluation</w:t>
        <w:br/>
        <w:br/>
        <w:t>Economic and Social Impact:</w:t>
        <w:br/>
        <w:t>• TB costs India approximately $1 billion annually in productivity losses</w:t>
        <w:br/>
        <w:t>• Successful elimination could save $6-10 billion in healthcare costs</w:t>
        <w:br/>
        <w:t>• Improved population health and socioeconomic development</w:t>
        <w:br/>
        <w:br/>
        <w:t>The implemented time series forecasting provides a scientific foundation for policy decision-making and resource optimization in India's TB elimination efforts.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