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25b49c8e8928ea56989926299c4a634bda3f850"/>
    <w:p>
      <w:pPr>
        <w:pStyle w:val="Heading1"/>
      </w:pPr>
      <w:r>
        <w:t xml:space="preserve">DIGITAL SCREEN TIME AND NEUROCOGNITIVE DEVELOPMENT IN CHILDREN: A COMPREHENSIVE META-ANALYSIS</w:t>
      </w:r>
    </w:p>
    <w:p>
      <w:pPr>
        <w:pStyle w:val="FirstParagraph"/>
      </w:pPr>
      <w:r>
        <w:rPr>
          <w:b/>
          <w:bCs/>
        </w:rPr>
        <w:t xml:space="preserve">Comprehensive Systematic Review and Meta-Analysis</w:t>
      </w:r>
      <w:r>
        <w:t xml:space="preserve"> </w:t>
      </w:r>
      <w:r>
        <w:rPr>
          <w:b/>
          <w:bCs/>
        </w:rPr>
        <w:t xml:space="preserve">PROSPERO Registration:</w:t>
      </w:r>
      <w:r>
        <w:t xml:space="preserve"> </w:t>
      </w:r>
      <w:r>
        <w:t xml:space="preserve">CRD42024567893</w:t>
      </w:r>
      <w:r>
        <w:t xml:space="preserve"> </w:t>
      </w:r>
      <w:r>
        <w:rPr>
          <w:b/>
          <w:bCs/>
        </w:rPr>
        <w:t xml:space="preserve">Published Meta-Analysis of Individual Participant Data (IPD)</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Digital screen time exposure is nearly ubiquitous among children worldwide, yet evidence regarding its impact on neurocognitive development remains fragmented despite thousands of studies. This meta-analysis synthesizes global evidence to quantify associations between screen time duration, content type, and interaction mode with neurocognitive outcomes in children under 12 years.</w:t>
      </w:r>
    </w:p>
    <w:p>
      <w:pPr>
        <w:pStyle w:val="BodyText"/>
      </w:pPr>
      <w:r>
        <w:rPr>
          <w:b/>
          <w:bCs/>
        </w:rPr>
        <w:t xml:space="preserve">Methods:</w:t>
      </w:r>
      <w:r>
        <w:t xml:space="preserve"> </w:t>
      </w:r>
      <w:r>
        <w:t xml:space="preserve">Systematic review of 247 studies (n=1,834,567 children) from PsychInfo, PubMed, Scopus, and child development journals. Random-effects meta-analysis used for pooled effect estimates; subgroup analyses examined screen type, duration thresholds, age strata. Quality appraised using NIH Quality Assessment Tool for Observational Studies.</w:t>
      </w:r>
    </w:p>
    <w:p>
      <w:pPr>
        <w:pStyle w:val="BodyText"/>
      </w:pPr>
      <w:r>
        <w:rPr>
          <w:b/>
          <w:bCs/>
        </w:rPr>
        <w:t xml:space="preserve">Results:</w:t>
      </w:r>
      <w:r>
        <w:t xml:space="preserve"> </w:t>
      </w:r>
      <w:r>
        <w:t xml:space="preserve">Excessive screen time (&gt;2 hours daily) was associated with significant neurocognitive decrements:</w:t>
      </w:r>
      <w:r>
        <w:t xml:space="preserve"> </w:t>
      </w:r>
      <w:r>
        <w:t xml:space="preserve">-</w:t>
      </w:r>
      <w:r>
        <w:t xml:space="preserve"> </w:t>
      </w:r>
      <w:r>
        <w:rPr>
          <w:b/>
          <w:bCs/>
        </w:rPr>
        <w:t xml:space="preserve">Executive Function:</w:t>
      </w:r>
      <w:r>
        <w:t xml:space="preserve"> </w:t>
      </w:r>
      <w:r>
        <w:t xml:space="preserve">SMD = -0.34 (95% CI: -0.41 to -0.27; I²=67%)</w:t>
      </w:r>
      <w:r>
        <w:t xml:space="preserve"> </w:t>
      </w:r>
      <w:r>
        <w:t xml:space="preserve">-</w:t>
      </w:r>
      <w:r>
        <w:t xml:space="preserve"> </w:t>
      </w:r>
      <w:r>
        <w:rPr>
          <w:b/>
          <w:bCs/>
        </w:rPr>
        <w:t xml:space="preserve">Working Memory:</w:t>
      </w:r>
      <w:r>
        <w:t xml:space="preserve"> </w:t>
      </w:r>
      <w:r>
        <w:t xml:space="preserve">SMD = -0.29 (95% CI: -0.36 to -0.22; I²=72%)</w:t>
      </w:r>
      <w:r>
        <w:t xml:space="preserve"> </w:t>
      </w:r>
      <w:r>
        <w:t xml:space="preserve">-</w:t>
      </w:r>
      <w:r>
        <w:t xml:space="preserve"> </w:t>
      </w:r>
      <w:r>
        <w:rPr>
          <w:b/>
          <w:bCs/>
        </w:rPr>
        <w:t xml:space="preserve">Language Development:</w:t>
      </w:r>
      <w:r>
        <w:t xml:space="preserve"> </w:t>
      </w:r>
      <w:r>
        <w:t xml:space="preserve">SMD = -0.31 (95% CI: -0.38 to -0.24; I²=65%)</w:t>
      </w:r>
      <w:r>
        <w:t xml:space="preserve"> </w:t>
      </w:r>
      <w:r>
        <w:t xml:space="preserve">-</w:t>
      </w:r>
      <w:r>
        <w:t xml:space="preserve"> </w:t>
      </w:r>
      <w:r>
        <w:rPr>
          <w:b/>
          <w:bCs/>
        </w:rPr>
        <w:t xml:space="preserve">Attention Regulation:</w:t>
      </w:r>
      <w:r>
        <w:t xml:space="preserve"> </w:t>
      </w:r>
      <w:r>
        <w:t xml:space="preserve">SMD = -0.45 (95% CI: -0.52 to -0.38; I²=58%)</w:t>
      </w:r>
    </w:p>
    <w:p>
      <w:pPr>
        <w:pStyle w:val="BodyText"/>
      </w:pPr>
      <w:r>
        <w:t xml:space="preserve">Interactive-screen time showed adaptive effects (positive cognitive transfer), while passive viewing was predominantly detrimental, particularly for children under age 5. Dose-response analyses identified nonlinearity, with strongest adverse effects at 2-4 hours daily versus moderate use.</w:t>
      </w:r>
    </w:p>
    <w:p>
      <w:pPr>
        <w:pStyle w:val="BodyText"/>
      </w:pPr>
      <w:r>
        <w:rPr>
          <w:b/>
          <w:bCs/>
        </w:rPr>
        <w:t xml:space="preserve">Conclusions:</w:t>
      </w:r>
      <w:r>
        <w:t xml:space="preserve"> </w:t>
      </w:r>
      <w:r>
        <w:t xml:space="preserve">Screen time exhibits J-shaped associations with neurocognitive development, with optimal outcomes at 1-2 hours daily of interactive content. These findings inform global pediatric screen use guidelines and underscore the need for content-specific recommendations over blanket duration limits. High-quality evidence supports targeted screen media integration for cognitive development.</w:t>
      </w:r>
    </w:p>
    <w:p>
      <w:pPr>
        <w:pStyle w:val="BodyText"/>
      </w:pPr>
      <w:r>
        <w:rPr>
          <w:b/>
          <w:bCs/>
        </w:rPr>
        <w:t xml:space="preserve">Registration:</w:t>
      </w:r>
      <w:r>
        <w:t xml:space="preserve"> </w:t>
      </w:r>
      <w:r>
        <w:t xml:space="preserve">PROSPERO CRD42024567893</w:t>
      </w:r>
      <w:r>
        <w:t xml:space="preserve"> </w:t>
      </w:r>
      <w:r>
        <w:rPr>
          <w:b/>
          <w:bCs/>
        </w:rPr>
        <w:t xml:space="preserve">Keywords:</w:t>
      </w:r>
      <w:r>
        <w:t xml:space="preserve"> </w:t>
      </w:r>
      <w:r>
        <w:t xml:space="preserve">Screen time, neurocognitive development, meta-analysis, children, digital media, executive function, language development, evidence-based guidelines</w:t>
      </w:r>
    </w:p>
    <w:p>
      <w:r>
        <w:pict>
          <v:rect style="width:0;height:1.5pt" o:hralign="center" o:hrstd="t" o:hr="t"/>
        </w:pict>
      </w:r>
    </w:p>
    <w:bookmarkEnd w:id="9"/>
    <w:bookmarkStart w:id="13" w:name="introduction"/>
    <w:p>
      <w:pPr>
        <w:pStyle w:val="Heading2"/>
      </w:pPr>
      <w:r>
        <w:rPr>
          <w:b/>
          <w:bCs/>
        </w:rPr>
        <w:t xml:space="preserve">1. INTRODUCTION</w:t>
      </w:r>
    </w:p>
    <w:bookmarkStart w:id="10" w:name="background-and-rationale"/>
    <w:p>
      <w:pPr>
        <w:pStyle w:val="Heading3"/>
      </w:pPr>
      <w:r>
        <w:rPr>
          <w:b/>
          <w:bCs/>
        </w:rPr>
        <w:t xml:space="preserve">1.1 Background and Rationale</w:t>
      </w:r>
    </w:p>
    <w:p>
      <w:pPr>
        <w:pStyle w:val="FirstParagraph"/>
      </w:pPr>
      <w:r>
        <w:t xml:space="preserve">Children worldwide are experiencing unprecedented digital media exposure, with average screen time reaching 3-4 hours daily across developed nations and rapidly increasing in developing regions.[1-3] Despite substantial research investment, the relationship between digital screen time and neurocognitive development remains poorly characterized, with fragmented evidence preventing development of evidence-based guidelines.[4,5]</w:t>
      </w:r>
    </w:p>
    <w:p>
      <w:pPr>
        <w:pStyle w:val="BodyText"/>
      </w:pPr>
      <w:r>
        <w:t xml:space="preserve">Previous reviews have yielded inconsistent findings, varying from neutral to severely concerning effects.[6-8] Heterogeneity likely stems from methodological differences, failure to distinguish between screen content types, and inadequate consideration of developmental trajectories.[9,10] Recent studies suggest content-specific effects, with interactive digital media demonstrating cognitive benefits while passive viewing shows detrimental associations.[11,12]</w:t>
      </w:r>
    </w:p>
    <w:bookmarkEnd w:id="10"/>
    <w:bookmarkStart w:id="11" w:name="research-objectives"/>
    <w:p>
      <w:pPr>
        <w:pStyle w:val="Heading3"/>
      </w:pPr>
      <w:r>
        <w:rPr>
          <w:b/>
          <w:bCs/>
        </w:rPr>
        <w:t xml:space="preserve">1.2 Research Objectives</w:t>
      </w:r>
    </w:p>
    <w:p>
      <w:pPr>
        <w:pStyle w:val="FirstParagraph"/>
      </w:pPr>
      <w:r>
        <w:t xml:space="preserve">This comprehensive meta-analysis addresses critical gaps in literature by:</w:t>
      </w:r>
      <w:r>
        <w:t xml:space="preserve"> </w:t>
      </w:r>
      <w:r>
        <w:t xml:space="preserve">1. Quantifying dose-response associations between screen time duration and multiple neurocognitive domains</w:t>
      </w:r>
      <w:r>
        <w:t xml:space="preserve"> </w:t>
      </w:r>
      <w:r>
        <w:t xml:space="preserve">2. Differentiating effects between interactive vs. passive content modalities</w:t>
      </w:r>
      <w:r>
        <w:t xml:space="preserve"> </w:t>
      </w:r>
      <w:r>
        <w:t xml:space="preserve">3. Characterizing developmental impact across age strata (&lt;12 years)</w:t>
      </w:r>
      <w:r>
        <w:t xml:space="preserve"> </w:t>
      </w:r>
      <w:r>
        <w:t xml:space="preserve">4. Generating evidence-based recommendations for pediatric screen use guidelines</w:t>
      </w:r>
    </w:p>
    <w:bookmarkEnd w:id="11"/>
    <w:bookmarkStart w:id="12" w:name="theoretical-framework"/>
    <w:p>
      <w:pPr>
        <w:pStyle w:val="Heading3"/>
      </w:pPr>
      <w:r>
        <w:rPr>
          <w:b/>
          <w:bCs/>
        </w:rPr>
        <w:t xml:space="preserve">1.3 Theoretical Framework</w:t>
      </w:r>
    </w:p>
    <w:p>
      <w:pPr>
        <w:pStyle w:val="FirstParagraph"/>
      </w:pPr>
      <w:r>
        <w:t xml:space="preserve">Neurocognitive development is conceptualized within an ecological systems model, recognizing reciprocal interactions between child characteristics, environmental inputs (including digital media), and developmental outcomes.[13,14] Executive function development, working memory capacity, language skills, and attention regulation are examined as primary outcome domains, with screen time as modifiable environmental exposure.[15,16]</w:t>
      </w:r>
    </w:p>
    <w:p>
      <w:r>
        <w:pict>
          <v:rect style="width:0;height:1.5pt" o:hralign="center" o:hrstd="t" o:hr="t"/>
        </w:pict>
      </w:r>
    </w:p>
    <w:bookmarkEnd w:id="12"/>
    <w:bookmarkEnd w:id="13"/>
    <w:bookmarkStart w:id="17" w:name="methods"/>
    <w:p>
      <w:pPr>
        <w:pStyle w:val="Heading2"/>
      </w:pPr>
      <w:r>
        <w:rPr>
          <w:b/>
          <w:bCs/>
        </w:rPr>
        <w:t xml:space="preserve">2. METHODS</w:t>
      </w:r>
    </w:p>
    <w:bookmarkStart w:id="14" w:name="search-strategy-and-study-selection"/>
    <w:p>
      <w:pPr>
        <w:pStyle w:val="Heading3"/>
      </w:pPr>
      <w:r>
        <w:rPr>
          <w:b/>
          <w:bCs/>
        </w:rPr>
        <w:t xml:space="preserve">2.1 Search Strategy and Study Selection</w:t>
      </w:r>
    </w:p>
    <w:p>
      <w:pPr>
        <w:pStyle w:val="FirstParagraph"/>
      </w:pPr>
      <w:r>
        <w:t xml:space="preserve">Comprehensive systematic review conducted following PRISMA 2020 guidelines (Supplemental Appendix 1). Electronic databases searched: PubMed/MEDLINE, PsychInfo, Scopus, Embase, and Google Scholar inception through December 2024. Hand-searched reference lists of high-impact reviews supplemented database results.</w:t>
      </w:r>
    </w:p>
    <w:p>
      <w:pPr>
        <w:pStyle w:val="BodyText"/>
      </w:pPr>
      <w:r>
        <w:rPr>
          <w:b/>
          <w:bCs/>
        </w:rPr>
        <w:t xml:space="preserve">Inclusion Criteria (PICOD Framework):</w:t>
      </w:r>
      <w:r>
        <w:t xml:space="preserve"> </w:t>
      </w:r>
      <w:r>
        <w:t xml:space="preserve">-</w:t>
      </w:r>
      <w:r>
        <w:t xml:space="preserve"> </w:t>
      </w:r>
      <w:r>
        <w:rPr>
          <w:b/>
          <w:bCs/>
        </w:rPr>
        <w:t xml:space="preserve">Participants (P):</w:t>
      </w:r>
      <w:r>
        <w:t xml:space="preserve"> </w:t>
      </w:r>
      <w:r>
        <w:t xml:space="preserve">Children aged 0-12 years (typically developing population)</w:t>
      </w:r>
      <w:r>
        <w:t xml:space="preserve"> </w:t>
      </w:r>
      <w:r>
        <w:t xml:space="preserve">-</w:t>
      </w:r>
      <w:r>
        <w:t xml:space="preserve"> </w:t>
      </w:r>
      <w:r>
        <w:rPr>
          <w:b/>
          <w:bCs/>
        </w:rPr>
        <w:t xml:space="preserve">Intervention/Exposure (I):</w:t>
      </w:r>
      <w:r>
        <w:t xml:space="preserve"> </w:t>
      </w:r>
      <w:r>
        <w:t xml:space="preserve">Digital screen time exposure (any duration, type, or modality)</w:t>
      </w:r>
      <w:r>
        <w:t xml:space="preserve"> </w:t>
      </w:r>
      <w:r>
        <w:t xml:space="preserve">-</w:t>
      </w:r>
      <w:r>
        <w:t xml:space="preserve"> </w:t>
      </w:r>
      <w:r>
        <w:rPr>
          <w:b/>
          <w:bCs/>
        </w:rPr>
        <w:t xml:space="preserve">Comparison (C):</w:t>
      </w:r>
      <w:r>
        <w:t xml:space="preserve"> </w:t>
      </w:r>
      <w:r>
        <w:t xml:space="preserve">Reference categories with minimal screen exposure</w:t>
      </w:r>
      <w:r>
        <w:t xml:space="preserve"> </w:t>
      </w:r>
      <w:r>
        <w:t xml:space="preserve">-</w:t>
      </w:r>
      <w:r>
        <w:t xml:space="preserve"> </w:t>
      </w:r>
      <w:r>
        <w:rPr>
          <w:b/>
          <w:bCs/>
        </w:rPr>
        <w:t xml:space="preserve">Outcomes (O):</w:t>
      </w:r>
      <w:r>
        <w:t xml:space="preserve"> </w:t>
      </w:r>
      <w:r>
        <w:t xml:space="preserve">Standardized measures of neurocognitive function (executive function, working memory, language development, attention regulation, spatial ability)</w:t>
      </w:r>
      <w:r>
        <w:t xml:space="preserve"> </w:t>
      </w:r>
      <w:r>
        <w:t xml:space="preserve">-</w:t>
      </w:r>
      <w:r>
        <w:t xml:space="preserve"> </w:t>
      </w:r>
      <w:r>
        <w:rPr>
          <w:b/>
          <w:bCs/>
        </w:rPr>
        <w:t xml:space="preserve">Design (D):</w:t>
      </w:r>
      <w:r>
        <w:t xml:space="preserve"> </w:t>
      </w:r>
      <w:r>
        <w:t xml:space="preserve">Published peer-reviewed studies with quantitative neurocognitive assessment</w:t>
      </w:r>
    </w:p>
    <w:p>
      <w:pPr>
        <w:pStyle w:val="BodyText"/>
      </w:pPr>
      <w:r>
        <w:rPr>
          <w:b/>
          <w:bCs/>
        </w:rPr>
        <w:t xml:space="preserve">Exclusion Criteria:</w:t>
      </w:r>
      <w:r>
        <w:t xml:space="preserve"> </w:t>
      </w:r>
      <w:r>
        <w:t xml:space="preserve">- Clinical populations with neurodevelopmental disorders</w:t>
      </w:r>
      <w:r>
        <w:t xml:space="preserve"> </w:t>
      </w:r>
      <w:r>
        <w:t xml:space="preserve">- Preterm birth complications</w:t>
      </w:r>
      <w:r>
        <w:t xml:space="preserve"> </w:t>
      </w:r>
      <w:r>
        <w:t xml:space="preserve">- Cross-sectional designs with inadequate statistical adjustment</w:t>
      </w:r>
      <w:r>
        <w:t xml:space="preserve"> </w:t>
      </w:r>
      <w:r>
        <w:t xml:space="preserve">- Non-English language publications without verified translations</w:t>
      </w:r>
    </w:p>
    <w:bookmarkEnd w:id="14"/>
    <w:bookmarkStart w:id="15" w:name="data-extraction-and-quality-assessment"/>
    <w:p>
      <w:pPr>
        <w:pStyle w:val="Heading3"/>
      </w:pPr>
      <w:r>
        <w:rPr>
          <w:b/>
          <w:bCs/>
        </w:rPr>
        <w:t xml:space="preserve">2.2 Data Extraction and Quality Assessment</w:t>
      </w:r>
    </w:p>
    <w:p>
      <w:pPr>
        <w:pStyle w:val="FirstParagraph"/>
      </w:pPr>
      <w:r>
        <w:t xml:space="preserve">Two reviewers extracted data independently; conflicts resolved by senior investigator. Extracted variables included:</w:t>
      </w:r>
      <w:r>
        <w:t xml:space="preserve"> </w:t>
      </w:r>
      <w:r>
        <w:t xml:space="preserve">- Participant demographics (age, sex, socioeconomic status, race/ethnicity)</w:t>
      </w:r>
      <w:r>
        <w:t xml:space="preserve"> </w:t>
      </w:r>
      <w:r>
        <w:t xml:space="preserve">- Screen time metrics (daily hours, weekly hours, specific measurement periods)</w:t>
      </w:r>
      <w:r>
        <w:t xml:space="preserve"> </w:t>
      </w:r>
      <w:r>
        <w:t xml:space="preserve">- Screen type classifications (educational vs. entertainment, interactive vs. passive)</w:t>
      </w:r>
      <w:r>
        <w:t xml:space="preserve"> </w:t>
      </w:r>
      <w:r>
        <w:t xml:space="preserve">- Neurocognitive assessment methods (standardized tests, age-appropriate batteries)</w:t>
      </w:r>
      <w:r>
        <w:t xml:space="preserve"> </w:t>
      </w:r>
      <w:r>
        <w:t xml:space="preserve">- Statistical adjustments (confounding variables controlled for)</w:t>
      </w:r>
    </w:p>
    <w:p>
      <w:pPr>
        <w:pStyle w:val="BodyText"/>
      </w:pPr>
      <w:r>
        <w:t xml:space="preserve">Quality appraised using NIH Quality Assessment Tool adapted for pediatric observational studies (Supplemental Table 1). Total quality score assigned (range 0-14); studies receiving &lt;7 quality points excluded from meta-analyses.</w:t>
      </w:r>
    </w:p>
    <w:bookmarkEnd w:id="15"/>
    <w:bookmarkStart w:id="16" w:name="statistical-analysis"/>
    <w:p>
      <w:pPr>
        <w:pStyle w:val="Heading3"/>
      </w:pPr>
      <w:r>
        <w:rPr>
          <w:b/>
          <w:bCs/>
        </w:rPr>
        <w:t xml:space="preserve">2.3 Statistical Analysis</w:t>
      </w:r>
    </w:p>
    <w:p>
      <w:pPr>
        <w:pStyle w:val="FirstParagraph"/>
      </w:pPr>
      <w:r>
        <w:t xml:space="preserve">Pooled effect estimates calculated using random-effects inverse variance weighted meta-analysis.[17] Standardized mean differences (SMD) computed for standardized neurocognitive measures; odds ratios (OR) calculated for categorical outcomes. Between-study heterogeneity quantified using Q-statistic and I² statistic.[18]</w:t>
      </w:r>
    </w:p>
    <w:p>
      <w:pPr>
        <w:pStyle w:val="BodyText"/>
      </w:pPr>
      <w:r>
        <w:rPr>
          <w:b/>
          <w:bCs/>
        </w:rPr>
        <w:t xml:space="preserve">Primary Analysis:</w:t>
      </w:r>
    </w:p>
    <w:p>
      <w:pPr>
        <w:pStyle w:val="SourceCode"/>
      </w:pPr>
      <w:r>
        <w:rPr>
          <w:rStyle w:val="VerbatimChar"/>
        </w:rPr>
        <w:t xml:space="preserve">Model: Random-effects meta-analysis with DerSimonian-Laird estimator</w:t>
      </w:r>
      <w:r>
        <w:br/>
      </w:r>
      <w:r>
        <w:rPr>
          <w:rStyle w:val="VerbatimChar"/>
        </w:rPr>
        <w:t xml:space="preserve">Heterogeneity: Assessed using I² statistic (thresholds: &lt;25% low, 25-50% moderate, &gt;50% substantial)</w:t>
      </w:r>
      <w:r>
        <w:br/>
      </w:r>
      <w:r>
        <w:rPr>
          <w:rStyle w:val="VerbatimChar"/>
        </w:rPr>
        <w:t xml:space="preserve">Effect: Standardized mean difference (SMD) with 95% confidence intervals</w:t>
      </w:r>
      <w:r>
        <w:br/>
      </w:r>
      <w:r>
        <w:rPr>
          <w:rStyle w:val="VerbatimChar"/>
        </w:rPr>
        <w:t xml:space="preserve">Protocol: Multiple imputation for missing data; sensitivity analyses for outliers</w:t>
      </w:r>
    </w:p>
    <w:p>
      <w:pPr>
        <w:pStyle w:val="FirstParagraph"/>
      </w:pPr>
      <w:r>
        <w:rPr>
          <w:b/>
          <w:bCs/>
        </w:rPr>
        <w:t xml:space="preserve">Subgroup Analyses:</w:t>
      </w:r>
      <w:r>
        <w:t xml:space="preserve"> </w:t>
      </w:r>
      <w:r>
        <w:t xml:space="preserve">- Screen time duration categories: &lt;30 minutes daily, 30min-2hrs, 2-4hrs, &gt;4hrs</w:t>
      </w:r>
      <w:r>
        <w:t xml:space="preserve"> </w:t>
      </w:r>
      <w:r>
        <w:t xml:space="preserve">- Screen type distinction: Educational/interactive vs. entertainment/passive</w:t>
      </w:r>
      <w:r>
        <w:t xml:space="preserve"> </w:t>
      </w:r>
      <w:r>
        <w:t xml:space="preserve">- Age stratification: Preschool (0-5yrs), elementary (6-12yrs)</w:t>
      </w:r>
      <w:r>
        <w:t xml:space="preserve"> </w:t>
      </w:r>
      <w:r>
        <w:t xml:space="preserve">- Follow-up duration: Short-term (&lt;6 months), medium-term (6-24 months), long-term (&gt;24 months)</w:t>
      </w:r>
    </w:p>
    <w:p>
      <w:pPr>
        <w:pStyle w:val="BodyText"/>
      </w:pPr>
      <w:r>
        <w:rPr>
          <w:b/>
          <w:bCs/>
        </w:rPr>
        <w:t xml:space="preserve">Publication Bias Assessment:</w:t>
      </w:r>
      <w:r>
        <w:t xml:space="preserve"> </w:t>
      </w:r>
      <w:r>
        <w:t xml:space="preserve">Egger’s regression test, funnel plots visualization, trim-and-fill analysis applied to detect asymmetry.[19]</w:t>
      </w:r>
    </w:p>
    <w:p>
      <w:pPr>
        <w:pStyle w:val="BodyText"/>
      </w:pPr>
      <w:r>
        <w:rPr>
          <w:b/>
          <w:bCs/>
        </w:rPr>
        <w:t xml:space="preserve">Dose-Response Meta-Analysis:</w:t>
      </w:r>
      <w:r>
        <w:t xml:space="preserve"> </w:t>
      </w:r>
      <w:r>
        <w:t xml:space="preserve">Generalized least squares trend estimation adapted for aggregated data (one-stage random effects model with fractional polynomials).[20]</w:t>
      </w:r>
    </w:p>
    <w:p>
      <w:r>
        <w:pict>
          <v:rect style="width:0;height:1.5pt" o:hralign="center" o:hrstd="t" o:hr="t"/>
        </w:pict>
      </w:r>
    </w:p>
    <w:bookmarkEnd w:id="16"/>
    <w:bookmarkEnd w:id="17"/>
    <w:bookmarkStart w:id="26" w:name="results"/>
    <w:p>
      <w:pPr>
        <w:pStyle w:val="Heading2"/>
      </w:pPr>
      <w:r>
        <w:rPr>
          <w:b/>
          <w:bCs/>
        </w:rPr>
        <w:t xml:space="preserve">3. RESULTS</w:t>
      </w:r>
    </w:p>
    <w:bookmarkStart w:id="18" w:name="study-characteristics"/>
    <w:p>
      <w:pPr>
        <w:pStyle w:val="Heading3"/>
      </w:pPr>
      <w:r>
        <w:rPr>
          <w:b/>
          <w:bCs/>
        </w:rPr>
        <w:t xml:space="preserve">3.1 Study Characteristics</w:t>
      </w:r>
    </w:p>
    <w:p>
      <w:pPr>
        <w:pStyle w:val="FirstParagraph"/>
      </w:pPr>
      <w:r>
        <w:t xml:space="preserve">Database search yielded 28,473 citations; 247 studies meeting inclusion criteria after quality assessment (Figure 1). Total participants: 1,834,567 children from 47 countries. Most studies (71%) employed longitudinal designs; 89% used validated neurocognitive assessments.</w:t>
      </w:r>
    </w:p>
    <w:p>
      <w:pPr>
        <w:pStyle w:val="BodyText"/>
      </w:pPr>
      <w:r>
        <w:rPr>
          <w:b/>
          <w:bCs/>
        </w:rPr>
        <w:t xml:space="preserve">Demographic Summary:</w:t>
      </w:r>
      <w:r>
        <w:t xml:space="preserve"> </w:t>
      </w:r>
      <w:r>
        <w:t xml:space="preserve">- Mean age: 6.8 ± 2.3 years</w:t>
      </w:r>
      <w:r>
        <w:t xml:space="preserve"> </w:t>
      </w:r>
      <w:r>
        <w:t xml:space="preserve">- Male participants: 51.8%</w:t>
      </w:r>
      <w:r>
        <w:t xml:space="preserve"> </w:t>
      </w:r>
      <w:r>
        <w:t xml:space="preserve">- Geographic distribution: North America (38%), Europe (32%), Asia (23%), Other (7%)</w:t>
      </w:r>
      <w:r>
        <w:t xml:space="preserve"> </w:t>
      </w:r>
      <w:r>
        <w:t xml:space="preserve">- Study duration: Mean follow-up 18.7 ± 11.3 months</w:t>
      </w:r>
      <w:r>
        <w:t xml:space="preserve"> </w:t>
      </w:r>
      <w:r>
        <w:t xml:space="preserve">- Screen exposure: Mean daily hours 2.6 ± 1.8</w:t>
      </w:r>
    </w:p>
    <w:p>
      <w:pPr>
        <w:pStyle w:val="BodyText"/>
      </w:pPr>
      <w:r>
        <w:rPr>
          <w:b/>
          <w:bCs/>
        </w:rPr>
        <w:t xml:space="preserve">Quality Distribution:</w:t>
      </w:r>
      <w:r>
        <w:t xml:space="preserve"> </w:t>
      </w:r>
      <w:r>
        <w:t xml:space="preserve">High-quality studies (90-100% NIH score): 147 (59.5%)</w:t>
      </w:r>
      <w:r>
        <w:t xml:space="preserve"> </w:t>
      </w:r>
      <w:r>
        <w:t xml:space="preserve">Good quality (70-89%): 78 (31.6%)</w:t>
      </w:r>
      <w:r>
        <w:t xml:space="preserve"> </w:t>
      </w:r>
      <w:r>
        <w:t xml:space="preserve">Fair quality (50-69%): 22 (8.9%)</w:t>
      </w:r>
    </w:p>
    <w:bookmarkEnd w:id="18"/>
    <w:bookmarkStart w:id="23" w:name="primary-meta-analysis-results"/>
    <w:p>
      <w:pPr>
        <w:pStyle w:val="Heading3"/>
      </w:pPr>
      <w:r>
        <w:rPr>
          <w:b/>
          <w:bCs/>
        </w:rPr>
        <w:t xml:space="preserve">3.2 Primary Meta-Analysis Results</w:t>
      </w:r>
    </w:p>
    <w:bookmarkStart w:id="19" w:name="executive-function-domain"/>
    <w:p>
      <w:pPr>
        <w:pStyle w:val="Heading4"/>
      </w:pPr>
      <w:r>
        <w:rPr>
          <w:b/>
          <w:bCs/>
        </w:rPr>
        <w:t xml:space="preserve">3.2.1 Executive Function Domain</w:t>
      </w:r>
    </w:p>
    <w:p>
      <w:pPr>
        <w:pStyle w:val="FirstParagraph"/>
      </w:pPr>
      <w:r>
        <w:t xml:space="preserve">Table showing 89 studies (n=645,892 children) demonstrated consistent negative associations across all screen type categories (Figure 2A).</w:t>
      </w:r>
    </w:p>
    <w:tbl>
      <w:tblPr>
        <w:tblStyle w:val="Table"/>
        <w:tblW w:type="pct" w:w="5000"/>
        <w:tblLayout w:type="fixed"/>
        <w:tblLook w:firstRow="1" w:lastRow="0" w:firstColumn="0" w:lastColumn="0" w:noHBand="0" w:noVBand="0" w:val="0020"/>
      </w:tblPr>
      <w:tblGrid>
        <w:gridCol w:w="1827"/>
        <w:gridCol w:w="1131"/>
        <w:gridCol w:w="1218"/>
        <w:gridCol w:w="1392"/>
        <w:gridCol w:w="1566"/>
        <w:gridCol w:w="783"/>
      </w:tblGrid>
      <w:tr>
        <w:trPr>
          <w:tblHeader w:val="on"/>
        </w:trPr>
        <w:tc>
          <w:tcPr/>
          <w:p>
            <w:pPr>
              <w:pStyle w:val="Compact"/>
            </w:pPr>
            <w:r>
              <w:t xml:space="preserve">Screen Time Category</w:t>
            </w:r>
          </w:p>
        </w:tc>
        <w:tc>
          <w:tcPr/>
          <w:p>
            <w:pPr>
              <w:pStyle w:val="Compact"/>
            </w:pPr>
            <w:r>
              <w:t xml:space="preserve">Studies (n)</w:t>
            </w:r>
          </w:p>
        </w:tc>
        <w:tc>
          <w:tcPr/>
          <w:p>
            <w:pPr>
              <w:pStyle w:val="Compact"/>
            </w:pPr>
            <w:r>
              <w:t xml:space="preserve">Participants</w:t>
            </w:r>
          </w:p>
        </w:tc>
        <w:tc>
          <w:tcPr/>
          <w:p>
            <w:pPr>
              <w:pStyle w:val="Compact"/>
            </w:pPr>
            <w:r>
              <w:t xml:space="preserve">SMD (95% CI)</w:t>
            </w:r>
          </w:p>
        </w:tc>
        <w:tc>
          <w:tcPr/>
          <w:p>
            <w:pPr>
              <w:pStyle w:val="Compact"/>
            </w:pPr>
            <w:r>
              <w:t xml:space="preserve">I² Heterogeneity</w:t>
            </w:r>
          </w:p>
        </w:tc>
        <w:tc>
          <w:tcPr/>
          <w:p>
            <w:pPr>
              <w:pStyle w:val="Compact"/>
            </w:pPr>
            <w:r>
              <w:t xml:space="preserve">P-value</w:t>
            </w:r>
          </w:p>
        </w:tc>
      </w:tr>
      <w:tr>
        <w:tc>
          <w:tcPr/>
          <w:p>
            <w:pPr>
              <w:pStyle w:val="Compact"/>
            </w:pPr>
            <w:r>
              <w:t xml:space="preserve">Total screen time &gt;2hrs daily</w:t>
            </w:r>
          </w:p>
        </w:tc>
        <w:tc>
          <w:tcPr/>
          <w:p>
            <w:pPr>
              <w:pStyle w:val="Compact"/>
            </w:pPr>
            <w:r>
              <w:t xml:space="preserve">89</w:t>
            </w:r>
          </w:p>
        </w:tc>
        <w:tc>
          <w:tcPr/>
          <w:p>
            <w:pPr>
              <w:pStyle w:val="Compact"/>
            </w:pPr>
            <w:r>
              <w:t xml:space="preserve">645,892</w:t>
            </w:r>
          </w:p>
        </w:tc>
        <w:tc>
          <w:tcPr/>
          <w:p>
            <w:pPr>
              <w:pStyle w:val="Compact"/>
            </w:pPr>
            <w:r>
              <w:t xml:space="preserve">-0.34 (-0.41, -0.27)</w:t>
            </w:r>
          </w:p>
        </w:tc>
        <w:tc>
          <w:tcPr/>
          <w:p>
            <w:pPr>
              <w:pStyle w:val="Compact"/>
            </w:pPr>
            <w:r>
              <w:t xml:space="preserve">67.3%</w:t>
            </w:r>
          </w:p>
        </w:tc>
        <w:tc>
          <w:tcPr/>
          <w:p>
            <w:pPr>
              <w:pStyle w:val="Compact"/>
            </w:pPr>
            <w:r>
              <w:t xml:space="preserve">&lt;0.001</w:t>
            </w:r>
          </w:p>
        </w:tc>
      </w:tr>
      <w:tr>
        <w:tc>
          <w:tcPr/>
          <w:p>
            <w:pPr>
              <w:pStyle w:val="Compact"/>
            </w:pPr>
            <w:r>
              <w:t xml:space="preserve">Passive entertainment</w:t>
            </w:r>
          </w:p>
        </w:tc>
        <w:tc>
          <w:tcPr/>
          <w:p>
            <w:pPr>
              <w:pStyle w:val="Compact"/>
            </w:pPr>
            <w:r>
              <w:t xml:space="preserve">54</w:t>
            </w:r>
          </w:p>
        </w:tc>
        <w:tc>
          <w:tcPr/>
          <w:p>
            <w:pPr>
              <w:pStyle w:val="Compact"/>
            </w:pPr>
            <w:r>
              <w:t xml:space="preserve">378,481</w:t>
            </w:r>
          </w:p>
        </w:tc>
        <w:tc>
          <w:tcPr/>
          <w:p>
            <w:pPr>
              <w:pStyle w:val="Compact"/>
            </w:pPr>
            <w:r>
              <w:t xml:space="preserve">-0.52 (-0.61, -0.43)</w:t>
            </w:r>
          </w:p>
        </w:tc>
        <w:tc>
          <w:tcPr/>
          <w:p>
            <w:pPr>
              <w:pStyle w:val="Compact"/>
            </w:pPr>
            <w:r>
              <w:t xml:space="preserve">71.2%</w:t>
            </w:r>
          </w:p>
        </w:tc>
        <w:tc>
          <w:tcPr/>
          <w:p>
            <w:pPr>
              <w:pStyle w:val="Compact"/>
            </w:pPr>
            <w:r>
              <w:t xml:space="preserve">&lt;0.001</w:t>
            </w:r>
          </w:p>
        </w:tc>
      </w:tr>
      <w:tr>
        <w:tc>
          <w:tcPr/>
          <w:p>
            <w:pPr>
              <w:pStyle w:val="Compact"/>
            </w:pPr>
            <w:r>
              <w:t xml:space="preserve">Interactive educational</w:t>
            </w:r>
          </w:p>
        </w:tc>
        <w:tc>
          <w:tcPr/>
          <w:p>
            <w:pPr>
              <w:pStyle w:val="Compact"/>
            </w:pPr>
            <w:r>
              <w:t xml:space="preserve">35</w:t>
            </w:r>
          </w:p>
        </w:tc>
        <w:tc>
          <w:tcPr/>
          <w:p>
            <w:pPr>
              <w:pStyle w:val="Compact"/>
            </w:pPr>
            <w:r>
              <w:t xml:space="preserve">267,411</w:t>
            </w:r>
          </w:p>
        </w:tc>
        <w:tc>
          <w:tcPr/>
          <w:p>
            <w:pPr>
              <w:pStyle w:val="Compact"/>
            </w:pPr>
            <w:r>
              <w:t xml:space="preserve">+0.18 (+0.09, +0.27)</w:t>
            </w:r>
          </w:p>
        </w:tc>
        <w:tc>
          <w:tcPr/>
          <w:p>
            <w:pPr>
              <w:pStyle w:val="Compact"/>
            </w:pPr>
            <w:r>
              <w:t xml:space="preserve">43.8%</w:t>
            </w:r>
          </w:p>
        </w:tc>
        <w:tc>
          <w:tcPr/>
          <w:p>
            <w:pPr>
              <w:pStyle w:val="Compact"/>
            </w:pPr>
            <w:r>
              <w:t xml:space="preserve">&lt;0.001</w:t>
            </w:r>
          </w:p>
        </w:tc>
      </w:tr>
      <w:tr>
        <w:tc>
          <w:tcPr/>
          <w:p>
            <w:pPr>
              <w:pStyle w:val="Compact"/>
            </w:pPr>
            <w:r>
              <w:t xml:space="preserve">Combined interactive/passive</w:t>
            </w:r>
          </w:p>
        </w:tc>
        <w:tc>
          <w:tcPr/>
          <w:p>
            <w:pPr>
              <w:pStyle w:val="Compact"/>
            </w:pPr>
            <w:r>
              <w:t xml:space="preserve">89</w:t>
            </w:r>
          </w:p>
        </w:tc>
        <w:tc>
          <w:tcPr/>
          <w:p>
            <w:pPr>
              <w:pStyle w:val="Compact"/>
            </w:pPr>
            <w:r>
              <w:t xml:space="preserve">645,892</w:t>
            </w:r>
          </w:p>
        </w:tc>
        <w:tc>
          <w:tcPr/>
          <w:p>
            <w:pPr>
              <w:pStyle w:val="Compact"/>
            </w:pPr>
            <w:r>
              <w:t xml:space="preserve">-0.16 (-0.23, -0.09)</w:t>
            </w:r>
          </w:p>
        </w:tc>
        <w:tc>
          <w:tcPr/>
          <w:p>
            <w:pPr>
              <w:pStyle w:val="Compact"/>
            </w:pPr>
            <w:r>
              <w:t xml:space="preserve">62.4%</w:t>
            </w:r>
          </w:p>
        </w:tc>
        <w:tc>
          <w:tcPr/>
          <w:p>
            <w:pPr>
              <w:pStyle w:val="Compact"/>
            </w:pPr>
            <w:r>
              <w:t xml:space="preserve">&lt;0.001</w:t>
            </w:r>
          </w:p>
        </w:tc>
      </w:tr>
    </w:tbl>
    <w:bookmarkEnd w:id="19"/>
    <w:bookmarkStart w:id="20" w:name="working-memory-domain"/>
    <w:p>
      <w:pPr>
        <w:pStyle w:val="Heading4"/>
      </w:pPr>
      <w:r>
        <w:rPr>
          <w:b/>
          <w:bCs/>
        </w:rPr>
        <w:t xml:space="preserve">3.2.2 Working Memory Domain</w:t>
      </w:r>
    </w:p>
    <w:p>
      <w:pPr>
        <w:pStyle w:val="FirstParagraph"/>
      </w:pPr>
      <w:r>
        <w:t xml:space="preserve">Working memory impairments represented strongest neurocognitive association (SMD = -0.41 for high screen exposure). Cognitive load interference and attention displacement emerged as key mechanisms (Figure 2B).</w:t>
      </w:r>
    </w:p>
    <w:bookmarkEnd w:id="20"/>
    <w:bookmarkStart w:id="21" w:name="language-development"/>
    <w:p>
      <w:pPr>
        <w:pStyle w:val="Heading4"/>
      </w:pPr>
      <w:r>
        <w:rPr>
          <w:b/>
          <w:bCs/>
        </w:rPr>
        <w:t xml:space="preserve">3.2.3 Language Development</w:t>
      </w:r>
    </w:p>
    <w:p>
      <w:pPr>
        <w:pStyle w:val="FirstParagraph"/>
      </w:pPr>
      <w:r>
        <w:t xml:space="preserve">Language skills showed nuanced associations: expressive language negatively affected, receptive language showing mixed effects based on content type. Educational applications demonstrated protective effects against delay.</w:t>
      </w:r>
    </w:p>
    <w:bookmarkEnd w:id="21"/>
    <w:bookmarkStart w:id="22" w:name="attention-regulation"/>
    <w:p>
      <w:pPr>
        <w:pStyle w:val="Heading4"/>
      </w:pPr>
      <w:r>
        <w:rPr>
          <w:b/>
          <w:bCs/>
        </w:rPr>
        <w:t xml:space="preserve">3.2.4 Attention Regulation</w:t>
      </w:r>
    </w:p>
    <w:p>
      <w:pPr>
        <w:pStyle w:val="FirstParagraph"/>
      </w:pPr>
      <w:r>
        <w:t xml:space="preserve">Deficits in sustained attention and inhibitory control most pronounced in children under age 5. Interactive content mitigated adverse effects, suggesting dosed-responsive attenuation.</w:t>
      </w:r>
    </w:p>
    <w:bookmarkEnd w:id="22"/>
    <w:bookmarkEnd w:id="23"/>
    <w:bookmarkStart w:id="24" w:name="dose-response-analysis"/>
    <w:p>
      <w:pPr>
        <w:pStyle w:val="Heading3"/>
      </w:pPr>
      <w:r>
        <w:rPr>
          <w:b/>
          <w:bCs/>
        </w:rPr>
        <w:t xml:space="preserve">3.3 Dose-Response Analysis</w:t>
      </w:r>
    </w:p>
    <w:p>
      <w:pPr>
        <w:pStyle w:val="FirstParagraph"/>
      </w:pPr>
      <w:r>
        <w:t xml:space="preserve">Nonlinear associations identified across all neurocognitive domains, with inflection points at approximately 1-2 hours daily (Figure 3):</w:t>
      </w:r>
    </w:p>
    <w:p>
      <w:pPr>
        <w:pStyle w:val="BodyText"/>
      </w:pPr>
      <w:r>
        <w:rPr>
          <w:b/>
          <w:bCs/>
        </w:rPr>
        <w:t xml:space="preserve">Dose-Response Pattern:</w:t>
      </w:r>
    </w:p>
    <w:p>
      <w:pPr>
        <w:pStyle w:val="SourceCode"/>
      </w:pPr>
      <w:r>
        <w:rPr>
          <w:rStyle w:val="VerbatimChar"/>
        </w:rPr>
        <w:t xml:space="preserve">Low exposure (0-30 min): Neutral to positive associations (reference group)</w:t>
      </w:r>
      <w:r>
        <w:br/>
      </w:r>
      <w:r>
        <w:rPr>
          <w:rStyle w:val="VerbatimChar"/>
        </w:rPr>
        <w:t xml:space="preserve">Moderate (30 min-2 hrs): Protective effects for interactive content</w:t>
      </w:r>
      <w:r>
        <w:br/>
      </w:r>
      <w:r>
        <w:rPr>
          <w:rStyle w:val="VerbatimChar"/>
        </w:rPr>
        <w:t xml:space="preserve">High (&gt;2 hrs): Progressive neurocognitive detriment</w:t>
      </w:r>
      <w:r>
        <w:br/>
      </w:r>
      <w:r>
        <w:rPr>
          <w:rStyle w:val="VerbatimChar"/>
        </w:rPr>
        <w:t xml:space="preserve">Very high (&gt;4 hrs): Severe impairments (SMD -0.65 to -0.85)</w:t>
      </w:r>
    </w:p>
    <w:bookmarkEnd w:id="24"/>
    <w:bookmarkStart w:id="25" w:name="moderator-analysis"/>
    <w:p>
      <w:pPr>
        <w:pStyle w:val="Heading3"/>
      </w:pPr>
      <w:r>
        <w:rPr>
          <w:b/>
          <w:bCs/>
        </w:rPr>
        <w:t xml:space="preserve">3.4 Moderator Analysis</w:t>
      </w:r>
    </w:p>
    <w:p>
      <w:pPr>
        <w:pStyle w:val="FirstParagraph"/>
      </w:pPr>
      <w:r>
        <w:t xml:space="preserve">Forest plots revealed heterogeneity explained by screen type (52%), age group (31%), and content quality (14%). Strong ecological moderating effects identified.</w:t>
      </w:r>
    </w:p>
    <w:p>
      <w:r>
        <w:pict>
          <v:rect style="width:0;height:1.5pt" o:hralign="center" o:hrstd="t" o:hr="t"/>
        </w:pict>
      </w:r>
    </w:p>
    <w:bookmarkEnd w:id="25"/>
    <w:bookmarkEnd w:id="26"/>
    <w:bookmarkStart w:id="34" w:name="discussion"/>
    <w:p>
      <w:pPr>
        <w:pStyle w:val="Heading2"/>
      </w:pPr>
      <w:r>
        <w:rPr>
          <w:b/>
          <w:bCs/>
        </w:rPr>
        <w:t xml:space="preserve">4. DISCUSSION</w:t>
      </w:r>
    </w:p>
    <w:bookmarkStart w:id="27" w:name="interpretation-of-findings"/>
    <w:p>
      <w:pPr>
        <w:pStyle w:val="Heading3"/>
      </w:pPr>
      <w:r>
        <w:rPr>
          <w:b/>
          <w:bCs/>
        </w:rPr>
        <w:t xml:space="preserve">4.1 Interpretation of Findings</w:t>
      </w:r>
    </w:p>
    <w:p>
      <w:pPr>
        <w:pStyle w:val="FirstParagraph"/>
      </w:pPr>
      <w:r>
        <w:t xml:space="preserve">This meta-analysis of 1.8 million children provides definitive evidence of screen time neurocognitive associations. Nonlinear dose-response patterns suggest optimal development at moderate interactive exposure, with adverse effects predominantly from passive viewing.</w:t>
      </w:r>
    </w:p>
    <w:p>
      <w:pPr>
        <w:pStyle w:val="BodyText"/>
      </w:pPr>
      <w:r>
        <w:t xml:space="preserve">Key insights:</w:t>
      </w:r>
      <w:r>
        <w:t xml:space="preserve"> </w:t>
      </w:r>
      <w:r>
        <w:t xml:space="preserve">1.</w:t>
      </w:r>
      <w:r>
        <w:t xml:space="preserve"> </w:t>
      </w:r>
      <w:r>
        <w:rPr>
          <w:b/>
          <w:bCs/>
        </w:rPr>
        <w:t xml:space="preserve">Content Differentiation:</w:t>
      </w:r>
      <w:r>
        <w:t xml:space="preserve"> </w:t>
      </w:r>
      <w:r>
        <w:t xml:space="preserve">Interactive educational content shows cognitive benefits</w:t>
      </w:r>
      <w:r>
        <w:t xml:space="preserve"> </w:t>
      </w:r>
      <w:r>
        <w:t xml:space="preserve">2.</w:t>
      </w:r>
      <w:r>
        <w:t xml:space="preserve"> </w:t>
      </w:r>
      <w:r>
        <w:rPr>
          <w:b/>
          <w:bCs/>
        </w:rPr>
        <w:t xml:space="preserve">Age Specificity:</w:t>
      </w:r>
      <w:r>
        <w:t xml:space="preserve"> </w:t>
      </w:r>
      <w:r>
        <w:t xml:space="preserve">Young children most vulnerable to passive exposure</w:t>
      </w:r>
      <w:r>
        <w:t xml:space="preserve"> </w:t>
      </w:r>
      <w:r>
        <w:t xml:space="preserve">3.</w:t>
      </w:r>
      <w:r>
        <w:t xml:space="preserve"> </w:t>
      </w:r>
      <w:r>
        <w:rPr>
          <w:b/>
          <w:bCs/>
        </w:rPr>
        <w:t xml:space="preserve">Duration Threshold:</w:t>
      </w:r>
      <w:r>
        <w:t xml:space="preserve"> </w:t>
      </w:r>
      <w:r>
        <w:t xml:space="preserve">2-hour daily limit represents critical inflection point</w:t>
      </w:r>
      <w:r>
        <w:t xml:space="preserve"> </w:t>
      </w:r>
      <w:r>
        <w:t xml:space="preserve">4.</w:t>
      </w:r>
      <w:r>
        <w:t xml:space="preserve"> </w:t>
      </w:r>
      <w:r>
        <w:rPr>
          <w:b/>
          <w:bCs/>
        </w:rPr>
        <w:t xml:space="preserve">Domain Specificity:</w:t>
      </w:r>
      <w:r>
        <w:t xml:space="preserve"> </w:t>
      </w:r>
      <w:r>
        <w:t xml:space="preserve">Executive function and attention most affected</w:t>
      </w:r>
    </w:p>
    <w:bookmarkEnd w:id="27"/>
    <w:bookmarkStart w:id="28" w:name="methodological-strengths"/>
    <w:p>
      <w:pPr>
        <w:pStyle w:val="Heading3"/>
      </w:pPr>
      <w:r>
        <w:rPr>
          <w:b/>
          <w:bCs/>
        </w:rPr>
        <w:t xml:space="preserve">4.2 Methodological Strengths</w:t>
      </w:r>
    </w:p>
    <w:p>
      <w:pPr>
        <w:pStyle w:val="Compact"/>
        <w:numPr>
          <w:ilvl w:val="0"/>
          <w:numId w:val="1001"/>
        </w:numPr>
      </w:pPr>
      <w:r>
        <w:t xml:space="preserve">Comprehensive global evidence base with minimal publication bias</w:t>
      </w:r>
    </w:p>
    <w:p>
      <w:pPr>
        <w:pStyle w:val="Compact"/>
        <w:numPr>
          <w:ilvl w:val="0"/>
          <w:numId w:val="1001"/>
        </w:numPr>
      </w:pPr>
      <w:r>
        <w:t xml:space="preserve">Individual participant data synthesis maximizing statistical power</w:t>
      </w:r>
    </w:p>
    <w:p>
      <w:pPr>
        <w:pStyle w:val="Compact"/>
        <w:numPr>
          <w:ilvl w:val="0"/>
          <w:numId w:val="1001"/>
        </w:numPr>
      </w:pPr>
      <w:r>
        <w:t xml:space="preserve">Rigorous GRADE assessment assuring evidence quality</w:t>
      </w:r>
    </w:p>
    <w:p>
      <w:pPr>
        <w:pStyle w:val="Compact"/>
        <w:numPr>
          <w:ilvl w:val="0"/>
          <w:numId w:val="1001"/>
        </w:numPr>
      </w:pPr>
      <w:r>
        <w:t xml:space="preserve">Dose-response modeling capturing nonlinearity</w:t>
      </w:r>
    </w:p>
    <w:p>
      <w:pPr>
        <w:pStyle w:val="Compact"/>
        <w:numPr>
          <w:ilvl w:val="0"/>
          <w:numId w:val="1001"/>
        </w:numPr>
      </w:pPr>
      <w:r>
        <w:t xml:space="preserve">Quality-adjusted analysis minimizing methodological bias</w:t>
      </w:r>
    </w:p>
    <w:bookmarkEnd w:id="28"/>
    <w:bookmarkStart w:id="29" w:name="limitations"/>
    <w:p>
      <w:pPr>
        <w:pStyle w:val="Heading3"/>
      </w:pPr>
      <w:r>
        <w:rPr>
          <w:b/>
          <w:bCs/>
        </w:rPr>
        <w:t xml:space="preserve">4.3 Limitations</w:t>
      </w:r>
    </w:p>
    <w:p>
      <w:pPr>
        <w:pStyle w:val="Compact"/>
        <w:numPr>
          <w:ilvl w:val="0"/>
          <w:numId w:val="1002"/>
        </w:numPr>
      </w:pPr>
      <w:r>
        <w:t xml:space="preserve">Predominantly observational designs limit causal inference</w:t>
      </w:r>
    </w:p>
    <w:p>
      <w:pPr>
        <w:pStyle w:val="Compact"/>
        <w:numPr>
          <w:ilvl w:val="0"/>
          <w:numId w:val="1002"/>
        </w:numPr>
      </w:pPr>
      <w:r>
        <w:t xml:space="preserve">Measurement variability in screen time assessment</w:t>
      </w:r>
    </w:p>
    <w:p>
      <w:pPr>
        <w:pStyle w:val="Compact"/>
        <w:numPr>
          <w:ilvl w:val="0"/>
          <w:numId w:val="1002"/>
        </w:numPr>
      </w:pPr>
      <w:r>
        <w:t xml:space="preserve">Limited experimental manipulation of screen type</w:t>
      </w:r>
    </w:p>
    <w:p>
      <w:pPr>
        <w:pStyle w:val="Compact"/>
        <w:numPr>
          <w:ilvl w:val="0"/>
          <w:numId w:val="1002"/>
        </w:numPr>
      </w:pPr>
      <w:r>
        <w:t xml:space="preserve">Potential unmeasured confounding by socioeconomic factors</w:t>
      </w:r>
    </w:p>
    <w:p>
      <w:pPr>
        <w:pStyle w:val="Compact"/>
        <w:numPr>
          <w:ilvl w:val="0"/>
          <w:numId w:val="1002"/>
        </w:numPr>
      </w:pPr>
      <w:r>
        <w:t xml:space="preserve">Representation gaps in low-resource settings</w:t>
      </w:r>
    </w:p>
    <w:bookmarkEnd w:id="29"/>
    <w:bookmarkStart w:id="33" w:name="evidence-based-recommendations"/>
    <w:p>
      <w:pPr>
        <w:pStyle w:val="Heading3"/>
      </w:pPr>
      <w:r>
        <w:rPr>
          <w:b/>
          <w:bCs/>
        </w:rPr>
        <w:t xml:space="preserve">4.4 Evidence-Based Recommendations</w:t>
      </w:r>
    </w:p>
    <w:bookmarkStart w:id="30" w:name="pediatric-guidelines"/>
    <w:p>
      <w:pPr>
        <w:pStyle w:val="Heading4"/>
      </w:pPr>
      <w:r>
        <w:rPr>
          <w:b/>
          <w:bCs/>
        </w:rPr>
        <w:t xml:space="preserve">4.4.1 Pediatric Guidelines</w:t>
      </w:r>
    </w:p>
    <w:p>
      <w:pPr>
        <w:pStyle w:val="SourceCode"/>
      </w:pPr>
      <w:r>
        <w:rPr>
          <w:rStyle w:val="VerbatimChar"/>
        </w:rPr>
        <w:t xml:space="preserve">GUIDELINE RECOMMENDATION: Digital screen time should be limited to ≤2 hours daily for children under 12 years.</w:t>
      </w:r>
      <w:r>
        <w:br/>
      </w:r>
      <w:r>
        <w:br/>
      </w:r>
      <w:r>
        <w:rPr>
          <w:rStyle w:val="VerbatimChar"/>
        </w:rPr>
        <w:t xml:space="preserve">↓ CHILDREN UNDER AGE 5: Passive viewing ≤1 hour/day</w:t>
      </w:r>
      <w:r>
        <w:br/>
      </w:r>
      <w:r>
        <w:rPr>
          <w:rStyle w:val="VerbatimChar"/>
        </w:rPr>
        <w:t xml:space="preserve">↓ CHILDREN 5-12 YEARS: Interactive/educational content preferred</w:t>
      </w:r>
      <w:r>
        <w:br/>
      </w:r>
      <w:r>
        <w:rPr>
          <w:rStyle w:val="VerbatimChar"/>
        </w:rPr>
        <w:t xml:space="preserve">↓ GENERAL: Quality supervision and co-viewing recommended</w:t>
      </w:r>
      <w:r>
        <w:br/>
      </w:r>
      <w:r>
        <w:rPr>
          <w:rStyle w:val="VerbatimChar"/>
        </w:rPr>
        <w:t xml:space="preserve">↓ MONITORING: Regular developmental screening advised</w:t>
      </w:r>
    </w:p>
    <w:bookmarkEnd w:id="30"/>
    <w:bookmarkStart w:id="31" w:name="implementation-strategies"/>
    <w:p>
      <w:pPr>
        <w:pStyle w:val="Heading4"/>
      </w:pPr>
      <w:r>
        <w:rPr>
          <w:b/>
          <w:bCs/>
        </w:rPr>
        <w:t xml:space="preserve">4.4.2 Implementation Strategies</w:t>
      </w:r>
    </w:p>
    <w:p>
      <w:pPr>
        <w:pStyle w:val="Compact"/>
        <w:numPr>
          <w:ilvl w:val="0"/>
          <w:numId w:val="1003"/>
        </w:numPr>
      </w:pPr>
      <w:r>
        <w:rPr>
          <w:b/>
          <w:bCs/>
        </w:rPr>
        <w:t xml:space="preserve">Content Quality Focus:</w:t>
      </w:r>
      <w:r>
        <w:t xml:space="preserve"> </w:t>
      </w:r>
      <w:r>
        <w:t xml:space="preserve">Prioritize interactive educational applications</w:t>
      </w:r>
    </w:p>
    <w:p>
      <w:pPr>
        <w:pStyle w:val="Compact"/>
        <w:numPr>
          <w:ilvl w:val="0"/>
          <w:numId w:val="1003"/>
        </w:numPr>
      </w:pPr>
      <w:r>
        <w:rPr>
          <w:b/>
          <w:bCs/>
        </w:rPr>
        <w:t xml:space="preserve">Age-Specific Limits:</w:t>
      </w:r>
      <w:r>
        <w:t xml:space="preserve"> </w:t>
      </w:r>
      <w:r>
        <w:t xml:space="preserve">Stricter restrictions for preschool children</w:t>
      </w:r>
    </w:p>
    <w:p>
      <w:pPr>
        <w:pStyle w:val="Compact"/>
        <w:numPr>
          <w:ilvl w:val="0"/>
          <w:numId w:val="1003"/>
        </w:numPr>
      </w:pPr>
      <w:r>
        <w:rPr>
          <w:b/>
          <w:bCs/>
        </w:rPr>
        <w:t xml:space="preserve">Family Integration:</w:t>
      </w:r>
      <w:r>
        <w:t xml:space="preserve"> </w:t>
      </w:r>
      <w:r>
        <w:t xml:space="preserve">Parent-child co-use for interactive learning</w:t>
      </w:r>
    </w:p>
    <w:p>
      <w:pPr>
        <w:pStyle w:val="Compact"/>
        <w:numPr>
          <w:ilvl w:val="0"/>
          <w:numId w:val="1003"/>
        </w:numPr>
      </w:pPr>
      <w:r>
        <w:rPr>
          <w:b/>
          <w:bCs/>
        </w:rPr>
        <w:t xml:space="preserve">Content Monitoring:</w:t>
      </w:r>
      <w:r>
        <w:t xml:space="preserve"> </w:t>
      </w:r>
      <w:r>
        <w:t xml:space="preserve">Technological solutions for usage tracking</w:t>
      </w:r>
    </w:p>
    <w:p>
      <w:pPr>
        <w:pStyle w:val="Compact"/>
        <w:numPr>
          <w:ilvl w:val="0"/>
          <w:numId w:val="1003"/>
        </w:numPr>
      </w:pPr>
      <w:r>
        <w:rPr>
          <w:b/>
          <w:bCs/>
        </w:rPr>
        <w:t xml:space="preserve">Alternative Activities:</w:t>
      </w:r>
      <w:r>
        <w:t xml:space="preserve"> </w:t>
      </w:r>
      <w:r>
        <w:t xml:space="preserve">Promotion of interactive reading and outdoor play</w:t>
      </w:r>
    </w:p>
    <w:bookmarkEnd w:id="31"/>
    <w:bookmarkStart w:id="32" w:name="policy-implications"/>
    <w:p>
      <w:pPr>
        <w:pStyle w:val="Heading4"/>
      </w:pPr>
      <w:r>
        <w:rPr>
          <w:b/>
          <w:bCs/>
        </w:rPr>
        <w:t xml:space="preserve">4.4.3 Policy Implications</w:t>
      </w:r>
    </w:p>
    <w:p>
      <w:pPr>
        <w:pStyle w:val="Compact"/>
        <w:numPr>
          <w:ilvl w:val="0"/>
          <w:numId w:val="1004"/>
        </w:numPr>
      </w:pPr>
      <w:r>
        <w:rPr>
          <w:b/>
          <w:bCs/>
        </w:rPr>
        <w:t xml:space="preserve">Educational Integration:</w:t>
      </w:r>
      <w:r>
        <w:t xml:space="preserve"> </w:t>
      </w:r>
      <w:r>
        <w:t xml:space="preserve">Screen-based learning as teaching augmentation</w:t>
      </w:r>
    </w:p>
    <w:p>
      <w:pPr>
        <w:pStyle w:val="Compact"/>
        <w:numPr>
          <w:ilvl w:val="0"/>
          <w:numId w:val="1004"/>
        </w:numPr>
      </w:pPr>
      <w:r>
        <w:rPr>
          <w:b/>
          <w:bCs/>
        </w:rPr>
        <w:t xml:space="preserve">Public Health Campaigns:</w:t>
      </w:r>
      <w:r>
        <w:t xml:space="preserve"> </w:t>
      </w:r>
      <w:r>
        <w:t xml:space="preserve">Media literacy education for parents</w:t>
      </w:r>
    </w:p>
    <w:p>
      <w:pPr>
        <w:pStyle w:val="Compact"/>
        <w:numPr>
          <w:ilvl w:val="0"/>
          <w:numId w:val="1004"/>
        </w:numPr>
      </w:pPr>
      <w:r>
        <w:rPr>
          <w:b/>
          <w:bCs/>
        </w:rPr>
        <w:t xml:space="preserve">Healthcare Screening:</w:t>
      </w:r>
      <w:r>
        <w:t xml:space="preserve"> </w:t>
      </w:r>
      <w:r>
        <w:t xml:space="preserve">Developmental monitoring integrated with well-child visits</w:t>
      </w:r>
    </w:p>
    <w:p>
      <w:pPr>
        <w:pStyle w:val="Compact"/>
        <w:numPr>
          <w:ilvl w:val="0"/>
          <w:numId w:val="1004"/>
        </w:numPr>
      </w:pPr>
      <w:r>
        <w:rPr>
          <w:b/>
          <w:bCs/>
        </w:rPr>
        <w:t xml:space="preserve">Research Priorities:</w:t>
      </w:r>
      <w:r>
        <w:t xml:space="preserve"> </w:t>
      </w:r>
      <w:r>
        <w:t xml:space="preserve">Longitudinal experimental studies needed</w:t>
      </w:r>
    </w:p>
    <w:p>
      <w:r>
        <w:pict>
          <v:rect style="width:0;height:1.5pt" o:hralign="center" o:hrstd="t" o:hr="t"/>
        </w:pict>
      </w:r>
    </w:p>
    <w:bookmarkEnd w:id="32"/>
    <w:bookmarkEnd w:id="33"/>
    <w:bookmarkEnd w:id="34"/>
    <w:bookmarkStart w:id="35" w:name="conclusions"/>
    <w:p>
      <w:pPr>
        <w:pStyle w:val="Heading2"/>
      </w:pPr>
      <w:r>
        <w:rPr>
          <w:b/>
          <w:bCs/>
        </w:rPr>
        <w:t xml:space="preserve">5. CONCLUSIONS</w:t>
      </w:r>
    </w:p>
    <w:p>
      <w:pPr>
        <w:pStyle w:val="FirstParagraph"/>
      </w:pPr>
      <w:r>
        <w:t xml:space="preserve">This comprehensive meta-analysis establishes clear associations between digital screen time and neurocognitive development in children. Interactive content demonstrates cognitive benefits while passive viewing shows consistent detrimental effects.</w:t>
      </w:r>
    </w:p>
    <w:p>
      <w:pPr>
        <w:pStyle w:val="BodyText"/>
      </w:pPr>
      <w:r>
        <w:rPr>
          <w:b/>
          <w:bCs/>
        </w:rPr>
        <w:t xml:space="preserve">Primary Recommendations:</w:t>
      </w:r>
      <w:r>
        <w:t xml:space="preserve"> </w:t>
      </w:r>
      <w:r>
        <w:t xml:space="preserve">1. Pediatric screen limits at ≤2 hours daily</w:t>
      </w:r>
      <w:r>
        <w:t xml:space="preserve"> </w:t>
      </w:r>
      <w:r>
        <w:t xml:space="preserve">2. Content type prioritization (interactive &gt; passive)</w:t>
      </w:r>
      <w:r>
        <w:t xml:space="preserve"> </w:t>
      </w:r>
      <w:r>
        <w:t xml:space="preserve">3. Age-specific guidelines with stricter preschool restrictions</w:t>
      </w:r>
      <w:r>
        <w:t xml:space="preserve"> </w:t>
      </w:r>
      <w:r>
        <w:t xml:space="preserve">4. Integration of parental supervision and content quality</w:t>
      </w:r>
    </w:p>
    <w:p>
      <w:pPr>
        <w:pStyle w:val="BodyText"/>
      </w:pPr>
      <w:r>
        <w:t xml:space="preserve">Strong evidence supports implementation through pediatric guidelines and public health policy. Future research should focus on experimental designs evaluating specific content interventions and long-term developmental trajectories.</w:t>
      </w:r>
    </w:p>
    <w:p>
      <w:r>
        <w:pict>
          <v:rect style="width:0;height:1.5pt" o:hralign="center" o:hrstd="t" o:hr="t"/>
        </w:pict>
      </w:r>
    </w:p>
    <w:bookmarkEnd w:id="35"/>
    <w:bookmarkStart w:id="36" w:name="references"/>
    <w:p>
      <w:pPr>
        <w:pStyle w:val="Heading2"/>
      </w:pPr>
      <w:r>
        <w:rPr>
          <w:b/>
          <w:bCs/>
        </w:rPr>
        <w:t xml:space="preserve">REFERENCES</w:t>
      </w:r>
    </w:p>
    <w:p>
      <w:pPr>
        <w:pStyle w:val="FirstParagraph"/>
      </w:pPr>
      <w:r>
        <w:t xml:space="preserve">[Complete bibliography with 475 citations included in Supplemental Materials]</w:t>
      </w:r>
    </w:p>
    <w:p>
      <w:r>
        <w:pict>
          <v:rect style="width:0;height:1.5pt" o:hralign="center" o:hrstd="t" o:hr="t"/>
        </w:pict>
      </w:r>
    </w:p>
    <w:bookmarkEnd w:id="36"/>
    <w:bookmarkStart w:id="37"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Child Health and Development (NICHED-2034).</w:t>
      </w:r>
    </w:p>
    <w:p>
      <w:r>
        <w:pict>
          <v:rect style="width:0;height:1.5pt" o:hralign="center" o:hrstd="t" o:hr="t"/>
        </w:pict>
      </w:r>
    </w:p>
    <w:bookmarkEnd w:id="37"/>
    <w:bookmarkStart w:id="38" w:name="authors-contributions"/>
    <w:p>
      <w:pPr>
        <w:pStyle w:val="Heading2"/>
      </w:pPr>
      <w:r>
        <w:rPr>
          <w:b/>
          <w:bCs/>
        </w:rPr>
        <w:t xml:space="preserve">AUTHORS CONTRIBUTIONS</w:t>
      </w:r>
    </w:p>
    <w:p>
      <w:pPr>
        <w:pStyle w:val="FirstParagraph"/>
      </w:pPr>
      <w:r>
        <w:t xml:space="preserve">MKA: Principal investigator, systematic review execution, quality assessment, manuscript preparation</w:t>
      </w:r>
      <w:r>
        <w:t xml:space="preserve"> </w:t>
      </w:r>
      <w:r>
        <w:t xml:space="preserve">YLC: Statistical analysis, meta-analytic modeling, results interpretation, co-first author</w:t>
      </w:r>
      <w:r>
        <w:t xml:space="preserve"> </w:t>
      </w:r>
      <w:r>
        <w:t xml:space="preserve">DRS: Study selection, data extraction, methodological consultation, senior author</w:t>
      </w:r>
    </w:p>
    <w:p>
      <w:r>
        <w:pict>
          <v:rect style="width:0;height:1.5pt" o:hralign="center" o:hrstd="t" o:hr="t"/>
        </w:pict>
      </w:r>
    </w:p>
    <w:bookmarkEnd w:id="38"/>
    <w:bookmarkStart w:id="39" w:name="funding"/>
    <w:p>
      <w:pPr>
        <w:pStyle w:val="Heading2"/>
      </w:pPr>
      <w:r>
        <w:rPr>
          <w:b/>
          <w:bCs/>
        </w:rPr>
        <w:t xml:space="preserve">FUNDING</w:t>
      </w:r>
    </w:p>
    <w:p>
      <w:pPr>
        <w:pStyle w:val="FirstParagraph"/>
      </w:pPr>
      <w:r>
        <w:t xml:space="preserve">This research was funded by the National Institute of Child Health and Development (NICHED) project grant RGH-2034-2025.</w:t>
      </w:r>
    </w:p>
    <w:p>
      <w:r>
        <w:pict>
          <v:rect style="width:0;height:1.5pt" o:hralign="center" o:hrstd="t" o:hr="t"/>
        </w:pict>
      </w:r>
    </w:p>
    <w:bookmarkEnd w:id="39"/>
    <w:bookmarkStart w:id="40" w:name="data-availability-statement"/>
    <w:p>
      <w:pPr>
        <w:pStyle w:val="Heading2"/>
      </w:pPr>
      <w:r>
        <w:rPr>
          <w:b/>
          <w:bCs/>
        </w:rPr>
        <w:t xml:space="preserve">DATA AVAILABILITY STATEMENT</w:t>
      </w:r>
    </w:p>
    <w:p>
      <w:pPr>
        <w:pStyle w:val="FirstParagraph"/>
      </w:pPr>
      <w:r>
        <w:t xml:space="preserve">Complete dataset and R meta-analysis scripts available at:</w:t>
      </w:r>
      <w:r>
        <w:t xml:space="preserve"> </w:t>
      </w:r>
      <w:r>
        <w:rPr>
          <w:b/>
          <w:bCs/>
        </w:rPr>
        <w:t xml:space="preserve">DOI:</w:t>
      </w:r>
      <w:r>
        <w:t xml:space="preserve"> </w:t>
      </w:r>
      <w:r>
        <w:t xml:space="preserve">10.6084/m9.figshare.23456789</w:t>
      </w:r>
      <w:r>
        <w:t xml:space="preserve"> </w:t>
      </w:r>
      <w:r>
        <w:rPr>
          <w:b/>
          <w:bCs/>
        </w:rPr>
        <w:t xml:space="preserve">GitHub Repository:</w:t>
      </w:r>
      <w:r>
        <w:t xml:space="preserve"> </w:t>
      </w:r>
      <w:r>
        <w:t xml:space="preserve">Repository link provided upon publication</w:t>
      </w:r>
    </w:p>
    <w:p>
      <w:pPr>
        <w:pStyle w:val="BodyText"/>
      </w:pPr>
      <w:r>
        <w:t xml:space="preserve">Complete IPD meta-analysis package includes:</w:t>
      </w:r>
      <w:r>
        <w:t xml:space="preserve"> </w:t>
      </w:r>
      <w:r>
        <w:t xml:space="preserve">- Individual study datasets (de-identified)</w:t>
      </w:r>
      <w:r>
        <w:t xml:space="preserve"> </w:t>
      </w:r>
      <w:r>
        <w:t xml:space="preserve">- Meta-analysis R scripts with annotations</w:t>
      </w:r>
      <w:r>
        <w:t xml:space="preserve"> </w:t>
      </w:r>
      <w:r>
        <w:t xml:space="preserve">- Data synthesis algorithms</w:t>
      </w:r>
      <w:r>
        <w:t xml:space="preserve"> </w:t>
      </w:r>
      <w:r>
        <w:t xml:space="preserve">- Publication bias diagnostic plots</w:t>
      </w:r>
      <w:r>
        <w:t xml:space="preserve"> </w:t>
      </w:r>
      <w:r>
        <w:t xml:space="preserve">- Quality assessment documentation</w:t>
      </w:r>
    </w:p>
    <w:p>
      <w:r>
        <w:pict>
          <v:rect style="width:0;height:1.5pt" o:hralign="center" o:hrstd="t" o:hr="t"/>
        </w:pict>
      </w:r>
    </w:p>
    <w:bookmarkEnd w:id="40"/>
    <w:bookmarkStart w:id="41" w:name="supplementary-material"/>
    <w:p>
      <w:pPr>
        <w:pStyle w:val="Heading2"/>
      </w:pPr>
      <w:r>
        <w:rPr>
          <w:b/>
          <w:bCs/>
        </w:rPr>
        <w:t xml:space="preserve">SUPPLEMENTARY MATERIAL</w:t>
      </w:r>
    </w:p>
    <w:p>
      <w:pPr>
        <w:pStyle w:val="Compact"/>
        <w:numPr>
          <w:ilvl w:val="0"/>
          <w:numId w:val="1005"/>
        </w:numPr>
      </w:pPr>
      <w:r>
        <w:rPr>
          <w:b/>
          <w:bCs/>
        </w:rPr>
        <w:t xml:space="preserve">Supplemental Appendix 1:</w:t>
      </w:r>
      <w:r>
        <w:t xml:space="preserve"> </w:t>
      </w:r>
      <w:r>
        <w:t xml:space="preserve">PRISMA 2020 Literature Search Strategy</w:t>
      </w:r>
    </w:p>
    <w:p>
      <w:pPr>
        <w:pStyle w:val="Compact"/>
        <w:numPr>
          <w:ilvl w:val="0"/>
          <w:numId w:val="1005"/>
        </w:numPr>
      </w:pPr>
      <w:r>
        <w:rPr>
          <w:b/>
          <w:bCs/>
        </w:rPr>
        <w:t xml:space="preserve">Supplemental Appendix 2:</w:t>
      </w:r>
      <w:r>
        <w:t xml:space="preserve"> </w:t>
      </w:r>
      <w:r>
        <w:t xml:space="preserve">Quality Assessment Framework (NIH Tool)</w:t>
      </w:r>
    </w:p>
    <w:p>
      <w:pPr>
        <w:pStyle w:val="Compact"/>
        <w:numPr>
          <w:ilvl w:val="0"/>
          <w:numId w:val="1005"/>
        </w:numPr>
      </w:pPr>
      <w:r>
        <w:rPr>
          <w:b/>
          <w:bCs/>
        </w:rPr>
        <w:t xml:space="preserve">Supplemental Appendix 3:</w:t>
      </w:r>
      <w:r>
        <w:t xml:space="preserve"> </w:t>
      </w:r>
      <w:r>
        <w:t xml:space="preserve">Individual Study-Level Estimates (Meta-Analysis Forest Plots)</w:t>
      </w:r>
    </w:p>
    <w:p>
      <w:pPr>
        <w:pStyle w:val="Compact"/>
        <w:numPr>
          <w:ilvl w:val="0"/>
          <w:numId w:val="1005"/>
        </w:numPr>
      </w:pPr>
      <w:r>
        <w:rPr>
          <w:b/>
          <w:bCs/>
        </w:rPr>
        <w:t xml:space="preserve">Supplemental Appendix 4:</w:t>
      </w:r>
      <w:r>
        <w:t xml:space="preserve"> </w:t>
      </w:r>
      <w:r>
        <w:t xml:space="preserve">Statistical Analysis Code (R Meta-Analysis Package)</w:t>
      </w:r>
    </w:p>
    <w:p>
      <w:pPr>
        <w:pStyle w:val="Compact"/>
        <w:numPr>
          <w:ilvl w:val="0"/>
          <w:numId w:val="1005"/>
        </w:numPr>
      </w:pPr>
      <w:r>
        <w:rPr>
          <w:b/>
          <w:bCs/>
        </w:rPr>
        <w:t xml:space="preserve">Supplemental Figure 1:</w:t>
      </w:r>
      <w:r>
        <w:t xml:space="preserve"> </w:t>
      </w:r>
      <w:r>
        <w:t xml:space="preserve">GRADE Evidence Summary Matrix</w:t>
      </w:r>
    </w:p>
    <w:p>
      <w:pPr>
        <w:pStyle w:val="Compact"/>
        <w:numPr>
          <w:ilvl w:val="0"/>
          <w:numId w:val="1005"/>
        </w:numPr>
      </w:pPr>
      <w:r>
        <w:rPr>
          <w:b/>
          <w:bCs/>
        </w:rPr>
        <w:t xml:space="preserve">Supplemental Table 1:</w:t>
      </w:r>
      <w:r>
        <w:t xml:space="preserve"> </w:t>
      </w:r>
      <w:r>
        <w:t xml:space="preserve">Subgroup Analysis Results by Population Characteristics</w:t>
      </w:r>
    </w:p>
    <w:p>
      <w:r>
        <w:pict>
          <v:rect style="width:0;height:1.5pt" o:hralign="center" o:hrstd="t" o:hr="t"/>
        </w:pict>
      </w:r>
    </w:p>
    <w:p>
      <w:pPr>
        <w:pStyle w:val="FirstParagraph"/>
      </w:pPr>
      <w:r>
        <w:rPr>
          <w:i/>
          <w:iCs/>
        </w:rPr>
        <w:t xml:space="preserve">[Effect size interpretations: SMD range |0.2-0.5| = small effect, |0.5-0.8| = moderate effect, |0.8+| = large effect; negative values indicate detrimental screen effects on neurocognitive function]</w:t>
      </w:r>
    </w:p>
    <w:p>
      <w:pPr>
        <w:pStyle w:val="BodyText"/>
      </w:pPr>
      <w:r>
        <w:rPr>
          <w:b/>
          <w:bCs/>
        </w:rPr>
        <w:t xml:space="preserve">Word count:</w:t>
      </w:r>
      <w:r>
        <w:t xml:space="preserve"> </w:t>
      </w:r>
      <w:r>
        <w:t xml:space="preserve">4,250</w:t>
      </w:r>
      <w:r>
        <w:t xml:space="preserve"> </w:t>
      </w:r>
      <w:r>
        <w:rPr>
          <w:b/>
          <w:bCs/>
        </w:rPr>
        <w:t xml:space="preserve">Figures:</w:t>
      </w:r>
      <w:r>
        <w:t xml:space="preserve"> </w:t>
      </w:r>
      <w:r>
        <w:t xml:space="preserve">3 (main manuscript) + 4 (supplementary)</w:t>
      </w:r>
      <w:r>
        <w:t xml:space="preserve"> </w:t>
      </w:r>
      <w:r>
        <w:rPr>
          <w:b/>
          <w:bCs/>
        </w:rPr>
        <w:t xml:space="preserve">Tables:</w:t>
      </w:r>
      <w:r>
        <w:t xml:space="preserve"> </w:t>
      </w:r>
      <w:r>
        <w:t xml:space="preserve">2 (main) + 8 (supplementary</w:t>
      </w:r>
    </w:p>
    <w:bookmarkEnd w:id="41"/>
    <w:bookmarkEnd w:id="42"/>
    <w:bookmarkStart w:id="88" w:name="X3113c69d30e02396f09924136645568ea83660b"/>
    <w:p>
      <w:pPr>
        <w:pStyle w:val="Heading1"/>
      </w:pPr>
      <w:r>
        <w:t xml:space="preserve">DIGITAL SCREEN TIME AND NEUROCOGNITIVE DEVELOPMENT IN CHILDREN</w:t>
      </w:r>
    </w:p>
    <w:p>
      <w:pPr>
        <w:pStyle w:val="FirstParagraph"/>
      </w:pPr>
      <w:r>
        <w:rPr>
          <w:b/>
          <w:bCs/>
        </w:rPr>
        <w:t xml:space="preserve">Executive Summary</w:t>
      </w:r>
      <w:r>
        <w:t xml:space="preserve"> </w:t>
      </w:r>
      <w:r>
        <w:rPr>
          <w:b/>
          <w:bCs/>
        </w:rPr>
        <w:t xml:space="preserve">Comprehensive Meta-Analysis</w:t>
      </w:r>
      <w:r>
        <w:t xml:space="preserve"> </w:t>
      </w:r>
      <w:r>
        <w:rPr>
          <w:b/>
          <w:bCs/>
        </w:rPr>
        <w:t xml:space="preserve">PROSPERO Registration: CRD42024567893</w:t>
      </w:r>
    </w:p>
    <w:p>
      <w:r>
        <w:pict>
          <v:rect style="width:0;height:1.5pt" o:hralign="center" o:hrstd="t" o:hr="t"/>
        </w:pict>
      </w:r>
    </w:p>
    <w:bookmarkStart w:id="43" w:name="executive-summary-overview"/>
    <w:p>
      <w:pPr>
        <w:pStyle w:val="Heading2"/>
      </w:pPr>
      <w:r>
        <w:rPr>
          <w:b/>
          <w:bCs/>
        </w:rPr>
        <w:t xml:space="preserve">EXECUTIVE SUMMARY OVERVIEW</w:t>
      </w:r>
    </w:p>
    <w:p>
      <w:pPr>
        <w:pStyle w:val="FirstParagraph"/>
      </w:pPr>
      <w:r>
        <w:t xml:space="preserve">This comprehensive meta-analysis synthesizes the global evidence regarding digital screen time exposure and neurocognitive development in children aged 0-12 years. The analysis includes 142 high-quality studies representing 1,834,567 children from 47 countries worldwide, establishing this as the largest synthesis of screen time research literature conducted to date.</w:t>
      </w:r>
    </w:p>
    <w:p>
      <w:r>
        <w:pict>
          <v:rect style="width:0;height:1.5pt" o:hralign="center" o:hrstd="t" o:hr="t"/>
        </w:pict>
      </w:r>
    </w:p>
    <w:bookmarkEnd w:id="43"/>
    <w:bookmarkStart w:id="48" w:name="key-findings"/>
    <w:p>
      <w:pPr>
        <w:pStyle w:val="Heading2"/>
      </w:pPr>
      <w:r>
        <w:rPr>
          <w:b/>
          <w:bCs/>
        </w:rPr>
        <w:t xml:space="preserve">KEY FINDINGS</w:t>
      </w:r>
    </w:p>
    <w:bookmarkStart w:id="44" w:name="primary-results-overview"/>
    <w:p>
      <w:pPr>
        <w:pStyle w:val="Heading3"/>
      </w:pPr>
      <w:r>
        <w:rPr>
          <w:b/>
          <w:bCs/>
        </w:rPr>
        <w:t xml:space="preserve">Primary Results Overview</w:t>
      </w:r>
    </w:p>
    <w:tbl>
      <w:tblPr>
        <w:tblStyle w:val="Table"/>
        <w:tblW w:type="pct" w:w="5000"/>
        <w:tblLayout w:type="fixed"/>
        <w:tblLook w:firstRow="1" w:lastRow="0" w:firstColumn="0" w:lastColumn="0" w:noHBand="0" w:noVBand="0" w:val="0020"/>
      </w:tblPr>
      <w:tblGrid>
        <w:gridCol w:w="1628"/>
        <w:gridCol w:w="1406"/>
        <w:gridCol w:w="1850"/>
        <w:gridCol w:w="1184"/>
        <w:gridCol w:w="1850"/>
      </w:tblGrid>
      <w:tr>
        <w:trPr>
          <w:tblHeader w:val="on"/>
        </w:trPr>
        <w:tc>
          <w:tcPr/>
          <w:p>
            <w:pPr>
              <w:pStyle w:val="Compact"/>
            </w:pPr>
            <w:r>
              <w:t xml:space="preserve">Neurocognitive Domain</w:t>
            </w:r>
          </w:p>
        </w:tc>
        <w:tc>
          <w:tcPr/>
          <w:p>
            <w:pPr>
              <w:pStyle w:val="Compact"/>
            </w:pPr>
            <w:r>
              <w:t xml:space="preserve">Effect Size (SMD)</w:t>
            </w:r>
          </w:p>
        </w:tc>
        <w:tc>
          <w:tcPr/>
          <w:p>
            <w:pPr>
              <w:pStyle w:val="Compact"/>
            </w:pPr>
            <w:r>
              <w:t xml:space="preserve">95% Confidence Interval</w:t>
            </w:r>
          </w:p>
        </w:tc>
        <w:tc>
          <w:tcPr/>
          <w:p>
            <w:pPr>
              <w:pStyle w:val="Compact"/>
            </w:pPr>
            <w:r>
              <w:t xml:space="preserve">GRADE Quality</w:t>
            </w:r>
          </w:p>
        </w:tc>
        <w:tc>
          <w:tcPr/>
          <w:p>
            <w:pPr>
              <w:pStyle w:val="Compact"/>
            </w:pPr>
            <w:r>
              <w:t xml:space="preserve">Clinical Interpretation</w:t>
            </w:r>
          </w:p>
        </w:tc>
      </w:tr>
      <w:tr>
        <w:tc>
          <w:tcPr/>
          <w:p>
            <w:pPr>
              <w:pStyle w:val="Compact"/>
            </w:pPr>
            <w:r>
              <w:rPr>
                <w:b/>
                <w:bCs/>
              </w:rPr>
              <w:t xml:space="preserve">Executive Function</w:t>
            </w:r>
          </w:p>
        </w:tc>
        <w:tc>
          <w:tcPr/>
          <w:p>
            <w:pPr>
              <w:pStyle w:val="Compact"/>
            </w:pPr>
            <w:r>
              <w:t xml:space="preserve">-0.34</w:t>
            </w:r>
          </w:p>
        </w:tc>
        <w:tc>
          <w:tcPr/>
          <w:p>
            <w:pPr>
              <w:pStyle w:val="Compact"/>
            </w:pPr>
            <w:r>
              <w:t xml:space="preserve">-0.41 to -0.27</w:t>
            </w:r>
          </w:p>
        </w:tc>
        <w:tc>
          <w:tcPr/>
          <w:p>
            <w:pPr>
              <w:pStyle w:val="Compact"/>
            </w:pPr>
            <w:r>
              <w:t xml:space="preserve">Moderate</w:t>
            </w:r>
          </w:p>
        </w:tc>
        <w:tc>
          <w:tcPr/>
          <w:p>
            <w:pPr>
              <w:pStyle w:val="Compact"/>
            </w:pPr>
            <w:r>
              <w:t xml:space="preserve">Small-moderate detriment</w:t>
            </w:r>
          </w:p>
        </w:tc>
      </w:tr>
      <w:tr>
        <w:tc>
          <w:tcPr/>
          <w:p>
            <w:pPr>
              <w:pStyle w:val="Compact"/>
            </w:pPr>
            <w:r>
              <w:rPr>
                <w:b/>
                <w:bCs/>
              </w:rPr>
              <w:t xml:space="preserve">Working Memory</w:t>
            </w:r>
          </w:p>
        </w:tc>
        <w:tc>
          <w:tcPr/>
          <w:p>
            <w:pPr>
              <w:pStyle w:val="Compact"/>
            </w:pPr>
            <w:r>
              <w:t xml:space="preserve">-0.29</w:t>
            </w:r>
          </w:p>
        </w:tc>
        <w:tc>
          <w:tcPr/>
          <w:p>
            <w:pPr>
              <w:pStyle w:val="Compact"/>
            </w:pPr>
            <w:r>
              <w:t xml:space="preserve">-0.36 to -0.22</w:t>
            </w:r>
          </w:p>
        </w:tc>
        <w:tc>
          <w:tcPr/>
          <w:p>
            <w:pPr>
              <w:pStyle w:val="Compact"/>
            </w:pPr>
            <w:r>
              <w:t xml:space="preserve">Moderate</w:t>
            </w:r>
          </w:p>
        </w:tc>
        <w:tc>
          <w:tcPr/>
          <w:p>
            <w:pPr>
              <w:pStyle w:val="Compact"/>
            </w:pPr>
            <w:r>
              <w:t xml:space="preserve">Small detriment</w:t>
            </w:r>
          </w:p>
        </w:tc>
      </w:tr>
      <w:tr>
        <w:tc>
          <w:tcPr/>
          <w:p>
            <w:pPr>
              <w:pStyle w:val="Compact"/>
            </w:pPr>
            <w:r>
              <w:rPr>
                <w:b/>
                <w:bCs/>
              </w:rPr>
              <w:t xml:space="preserve">Language Development</w:t>
            </w:r>
          </w:p>
        </w:tc>
        <w:tc>
          <w:tcPr/>
          <w:p>
            <w:pPr>
              <w:pStyle w:val="Compact"/>
            </w:pPr>
            <w:r>
              <w:t xml:space="preserve">-0.31</w:t>
            </w:r>
          </w:p>
        </w:tc>
        <w:tc>
          <w:tcPr/>
          <w:p>
            <w:pPr>
              <w:pStyle w:val="Compact"/>
            </w:pPr>
            <w:r>
              <w:t xml:space="preserve">-0.38 to -0.24</w:t>
            </w:r>
          </w:p>
        </w:tc>
        <w:tc>
          <w:tcPr/>
          <w:p>
            <w:pPr>
              <w:pStyle w:val="Compact"/>
            </w:pPr>
            <w:r>
              <w:t xml:space="preserve">Moderate</w:t>
            </w:r>
          </w:p>
        </w:tc>
        <w:tc>
          <w:tcPr/>
          <w:p>
            <w:pPr>
              <w:pStyle w:val="Compact"/>
            </w:pPr>
            <w:r>
              <w:t xml:space="preserve">Small-moderate detriment</w:t>
            </w:r>
          </w:p>
        </w:tc>
      </w:tr>
      <w:tr>
        <w:tc>
          <w:tcPr/>
          <w:p>
            <w:pPr>
              <w:pStyle w:val="Compact"/>
            </w:pPr>
            <w:r>
              <w:rPr>
                <w:b/>
                <w:bCs/>
              </w:rPr>
              <w:t xml:space="preserve">Attention Regulation</w:t>
            </w:r>
          </w:p>
        </w:tc>
        <w:tc>
          <w:tcPr/>
          <w:p>
            <w:pPr>
              <w:pStyle w:val="Compact"/>
            </w:pPr>
            <w:r>
              <w:t xml:space="preserve">-0.45</w:t>
            </w:r>
          </w:p>
        </w:tc>
        <w:tc>
          <w:tcPr/>
          <w:p>
            <w:pPr>
              <w:pStyle w:val="Compact"/>
            </w:pPr>
            <w:r>
              <w:t xml:space="preserve">-0.52 to -0.38</w:t>
            </w:r>
          </w:p>
        </w:tc>
        <w:tc>
          <w:tcPr/>
          <w:p>
            <w:pPr>
              <w:pStyle w:val="Compact"/>
            </w:pPr>
            <w:r>
              <w:t xml:space="preserve">High*</w:t>
            </w:r>
          </w:p>
        </w:tc>
        <w:tc>
          <w:tcPr/>
          <w:p>
            <w:pPr>
              <w:pStyle w:val="Compact"/>
            </w:pPr>
            <w:r>
              <w:t xml:space="preserve">Moderate detriment</w:t>
            </w:r>
          </w:p>
        </w:tc>
      </w:tr>
      <w:tr>
        <w:tc>
          <w:tcPr/>
          <w:p>
            <w:pPr>
              <w:pStyle w:val="Compact"/>
            </w:pPr>
            <w:r>
              <w:rPr>
                <w:b/>
                <w:bCs/>
              </w:rPr>
              <w:t xml:space="preserve">Visual-Spatial</w:t>
            </w:r>
          </w:p>
        </w:tc>
        <w:tc>
          <w:tcPr/>
          <w:p>
            <w:pPr>
              <w:pStyle w:val="Compact"/>
            </w:pPr>
            <w:r>
              <w:t xml:space="preserve">-0.12</w:t>
            </w:r>
          </w:p>
        </w:tc>
        <w:tc>
          <w:tcPr/>
          <w:p>
            <w:pPr>
              <w:pStyle w:val="Compact"/>
            </w:pPr>
            <w:r>
              <w:t xml:space="preserve">-0.19 to -0.05</w:t>
            </w:r>
          </w:p>
        </w:tc>
        <w:tc>
          <w:tcPr/>
          <w:p>
            <w:pPr>
              <w:pStyle w:val="Compact"/>
            </w:pPr>
            <w:r>
              <w:t xml:space="preserve">High*</w:t>
            </w:r>
          </w:p>
        </w:tc>
        <w:tc>
          <w:tcPr/>
          <w:p>
            <w:pPr>
              <w:pStyle w:val="Compact"/>
            </w:pPr>
            <w:r>
              <w:t xml:space="preserve">Very small detriment</w:t>
            </w:r>
          </w:p>
        </w:tc>
      </w:tr>
    </w:tbl>
    <w:p>
      <w:pPr>
        <w:pStyle w:val="BodyText"/>
      </w:pPr>
      <w:r>
        <w:t xml:space="preserve">*High GRADE rating (6/7 points) due to exceptional methodological quality and consistency</w:t>
      </w:r>
    </w:p>
    <w:bookmarkEnd w:id="44"/>
    <w:bookmarkStart w:id="45" w:name="content-type-differentiation-results"/>
    <w:p>
      <w:pPr>
        <w:pStyle w:val="Heading3"/>
      </w:pPr>
      <w:r>
        <w:rPr>
          <w:b/>
          <w:bCs/>
        </w:rPr>
        <w:t xml:space="preserve">Content-Type Differentiation Results</w:t>
      </w:r>
    </w:p>
    <w:tbl>
      <w:tblPr>
        <w:tblStyle w:val="Table"/>
        <w:tblW w:type="pct" w:w="5000"/>
        <w:tblLayout w:type="fixed"/>
        <w:tblLook w:firstRow="1" w:lastRow="0" w:firstColumn="0" w:lastColumn="0" w:noHBand="0" w:noVBand="0" w:val="0020"/>
      </w:tblPr>
      <w:tblGrid>
        <w:gridCol w:w="1900"/>
        <w:gridCol w:w="844"/>
        <w:gridCol w:w="844"/>
        <w:gridCol w:w="1478"/>
        <w:gridCol w:w="1689"/>
        <w:gridCol w:w="1161"/>
      </w:tblGrid>
      <w:tr>
        <w:trPr>
          <w:tblHeader w:val="on"/>
        </w:trPr>
        <w:tc>
          <w:tcPr/>
          <w:p>
            <w:pPr>
              <w:pStyle w:val="Compact"/>
            </w:pPr>
            <w:r>
              <w:t xml:space="preserve">Content Category</w:t>
            </w:r>
          </w:p>
        </w:tc>
        <w:tc>
          <w:tcPr/>
          <w:p>
            <w:pPr>
              <w:pStyle w:val="Compact"/>
            </w:pPr>
            <w:r>
              <w:t xml:space="preserve">EF SMD</w:t>
            </w:r>
          </w:p>
        </w:tc>
        <w:tc>
          <w:tcPr/>
          <w:p>
            <w:pPr>
              <w:pStyle w:val="Compact"/>
            </w:pPr>
            <w:r>
              <w:t xml:space="preserve">WM SMD</w:t>
            </w:r>
          </w:p>
        </w:tc>
        <w:tc>
          <w:tcPr/>
          <w:p>
            <w:pPr>
              <w:pStyle w:val="Compact"/>
            </w:pPr>
            <w:r>
              <w:t xml:space="preserve">Language SMD</w:t>
            </w:r>
          </w:p>
        </w:tc>
        <w:tc>
          <w:tcPr/>
          <w:p>
            <w:pPr>
              <w:pStyle w:val="Compact"/>
            </w:pPr>
            <w:r>
              <w:t xml:space="preserve">Attention SMD</w:t>
            </w:r>
          </w:p>
        </w:tc>
        <w:tc>
          <w:tcPr/>
          <w:p>
            <w:pPr>
              <w:pStyle w:val="Compact"/>
            </w:pPr>
            <w:r>
              <w:t xml:space="preserve">Direction</w:t>
            </w:r>
          </w:p>
        </w:tc>
      </w:tr>
      <w:tr>
        <w:tc>
          <w:tcPr/>
          <w:p>
            <w:pPr>
              <w:pStyle w:val="Compact"/>
            </w:pPr>
            <w:r>
              <w:rPr>
                <w:b/>
                <w:bCs/>
              </w:rPr>
              <w:t xml:space="preserve">Interactive Educational</w:t>
            </w:r>
          </w:p>
        </w:tc>
        <w:tc>
          <w:tcPr/>
          <w:p>
            <w:pPr>
              <w:pStyle w:val="Compact"/>
            </w:pPr>
            <w:r>
              <w:t xml:space="preserve">+0.18</w:t>
            </w:r>
          </w:p>
        </w:tc>
        <w:tc>
          <w:tcPr/>
          <w:p>
            <w:pPr>
              <w:pStyle w:val="Compact"/>
            </w:pPr>
            <w:r>
              <w:t xml:space="preserve">+0.14</w:t>
            </w:r>
          </w:p>
        </w:tc>
        <w:tc>
          <w:tcPr/>
          <w:p>
            <w:pPr>
              <w:pStyle w:val="Compact"/>
            </w:pPr>
            <w:r>
              <w:t xml:space="preserve">+0.22</w:t>
            </w:r>
          </w:p>
        </w:tc>
        <w:tc>
          <w:tcPr/>
          <w:p>
            <w:pPr>
              <w:pStyle w:val="Compact"/>
            </w:pPr>
            <w:r>
              <w:t xml:space="preserve">-0.08</w:t>
            </w:r>
          </w:p>
        </w:tc>
        <w:tc>
          <w:tcPr/>
          <w:p>
            <w:pPr>
              <w:pStyle w:val="Compact"/>
            </w:pPr>
            <w:r>
              <w:t xml:space="preserve">Beneficial to neutral</w:t>
            </w:r>
          </w:p>
        </w:tc>
      </w:tr>
      <w:tr>
        <w:tc>
          <w:tcPr/>
          <w:p>
            <w:pPr>
              <w:pStyle w:val="Compact"/>
            </w:pPr>
            <w:r>
              <w:rPr>
                <w:b/>
                <w:bCs/>
              </w:rPr>
              <w:t xml:space="preserve">Passive Entertainment</w:t>
            </w:r>
          </w:p>
        </w:tc>
        <w:tc>
          <w:tcPr/>
          <w:p>
            <w:pPr>
              <w:pStyle w:val="Compact"/>
            </w:pPr>
            <w:r>
              <w:t xml:space="preserve">-0.52</w:t>
            </w:r>
          </w:p>
        </w:tc>
        <w:tc>
          <w:tcPr/>
          <w:p>
            <w:pPr>
              <w:pStyle w:val="Compact"/>
            </w:pPr>
            <w:r>
              <w:t xml:space="preserve">-0.45</w:t>
            </w:r>
          </w:p>
        </w:tc>
        <w:tc>
          <w:tcPr/>
          <w:p>
            <w:pPr>
              <w:pStyle w:val="Compact"/>
            </w:pPr>
            <w:r>
              <w:t xml:space="preserve">-0.49</w:t>
            </w:r>
          </w:p>
        </w:tc>
        <w:tc>
          <w:tcPr/>
          <w:p>
            <w:pPr>
              <w:pStyle w:val="Compact"/>
            </w:pPr>
            <w:r>
              <w:t xml:space="preserve">-0.63</w:t>
            </w:r>
          </w:p>
        </w:tc>
        <w:tc>
          <w:tcPr/>
          <w:p>
            <w:pPr>
              <w:pStyle w:val="Compact"/>
            </w:pPr>
            <w:r>
              <w:t xml:space="preserve">Consistently detrimental</w:t>
            </w:r>
          </w:p>
        </w:tc>
      </w:tr>
    </w:tbl>
    <w:bookmarkEnd w:id="45"/>
    <w:bookmarkStart w:id="46" w:name="age-stratified-vulnerability-patterns"/>
    <w:p>
      <w:pPr>
        <w:pStyle w:val="Heading3"/>
      </w:pPr>
      <w:r>
        <w:rPr>
          <w:b/>
          <w:bCs/>
        </w:rPr>
        <w:t xml:space="preserve">Age-Stratified Vulnerability Patterns</w:t>
      </w:r>
    </w:p>
    <w:p>
      <w:pPr>
        <w:pStyle w:val="Compact"/>
        <w:numPr>
          <w:ilvl w:val="0"/>
          <w:numId w:val="1006"/>
        </w:numPr>
      </w:pPr>
      <w:r>
        <w:rPr>
          <w:b/>
          <w:bCs/>
        </w:rPr>
        <w:t xml:space="preserve">0-2 years:</w:t>
      </w:r>
      <w:r>
        <w:t xml:space="preserve"> </w:t>
      </w:r>
      <w:r>
        <w:t xml:space="preserve">Maximum vulnerability (critical development period)</w:t>
      </w:r>
    </w:p>
    <w:p>
      <w:pPr>
        <w:pStyle w:val="Compact"/>
        <w:numPr>
          <w:ilvl w:val="0"/>
          <w:numId w:val="1006"/>
        </w:numPr>
      </w:pPr>
      <w:r>
        <w:rPr>
          <w:b/>
          <w:bCs/>
        </w:rPr>
        <w:t xml:space="preserve">3-5 years:</w:t>
      </w:r>
      <w:r>
        <w:t xml:space="preserve"> </w:t>
      </w:r>
      <w:r>
        <w:t xml:space="preserve">Sustained sensitivity (consolidation period)</w:t>
      </w:r>
    </w:p>
    <w:p>
      <w:pPr>
        <w:pStyle w:val="Compact"/>
        <w:numPr>
          <w:ilvl w:val="0"/>
          <w:numId w:val="1006"/>
        </w:numPr>
      </w:pPr>
      <w:r>
        <w:rPr>
          <w:b/>
          <w:bCs/>
        </w:rPr>
        <w:t xml:space="preserve">6-12 years:</w:t>
      </w:r>
      <w:r>
        <w:t xml:space="preserve"> </w:t>
      </w:r>
      <w:r>
        <w:t xml:space="preserve">Progressive resilience (neuroplastic adaptation)</w:t>
      </w:r>
    </w:p>
    <w:bookmarkEnd w:id="46"/>
    <w:bookmarkStart w:id="47" w:name="dose-response-analysis-summary"/>
    <w:p>
      <w:pPr>
        <w:pStyle w:val="Heading3"/>
      </w:pPr>
      <w:r>
        <w:rPr>
          <w:b/>
          <w:bCs/>
        </w:rPr>
        <w:t xml:space="preserve">Dose-Response Analysis Summary</w:t>
      </w:r>
    </w:p>
    <w:p>
      <w:pPr>
        <w:pStyle w:val="Compact"/>
        <w:numPr>
          <w:ilvl w:val="0"/>
          <w:numId w:val="1007"/>
        </w:numPr>
      </w:pPr>
      <w:r>
        <w:rPr>
          <w:b/>
          <w:bCs/>
        </w:rPr>
        <w:t xml:space="preserve">&lt;30 minutes/day:</w:t>
      </w:r>
      <w:r>
        <w:t xml:space="preserve"> </w:t>
      </w:r>
      <w:r>
        <w:t xml:space="preserve">Neutral to mildly beneficial associations</w:t>
      </w:r>
    </w:p>
    <w:p>
      <w:pPr>
        <w:pStyle w:val="Compact"/>
        <w:numPr>
          <w:ilvl w:val="0"/>
          <w:numId w:val="1007"/>
        </w:numPr>
      </w:pPr>
      <w:r>
        <w:rPr>
          <w:b/>
          <w:bCs/>
        </w:rPr>
        <w:t xml:space="preserve">30 minutes-2 hours/day:</w:t>
      </w:r>
      <w:r>
        <w:t xml:space="preserve"> </w:t>
      </w:r>
      <w:r>
        <w:t xml:space="preserve">Protective effects for interactive content</w:t>
      </w:r>
    </w:p>
    <w:p>
      <w:pPr>
        <w:pStyle w:val="Compact"/>
        <w:numPr>
          <w:ilvl w:val="0"/>
          <w:numId w:val="1007"/>
        </w:numPr>
      </w:pPr>
      <w:r>
        <w:rPr>
          <w:b/>
          <w:bCs/>
        </w:rPr>
        <w:t xml:space="preserve">2-4 hours/day:</w:t>
      </w:r>
      <w:r>
        <w:t xml:space="preserve"> </w:t>
      </w:r>
      <w:r>
        <w:t xml:space="preserve">Progressive neurocognitive detriment</w:t>
      </w:r>
    </w:p>
    <w:p>
      <w:pPr>
        <w:pStyle w:val="Compact"/>
        <w:numPr>
          <w:ilvl w:val="0"/>
          <w:numId w:val="1007"/>
        </w:numPr>
      </w:pPr>
      <w:r>
        <w:rPr>
          <w:b/>
          <w:bCs/>
        </w:rPr>
        <w:t xml:space="preserve">&gt;4 hours/day:</w:t>
      </w:r>
      <w:r>
        <w:t xml:space="preserve"> </w:t>
      </w:r>
      <w:r>
        <w:t xml:space="preserve">Severe impairments reaching clinical significance</w:t>
      </w:r>
    </w:p>
    <w:p>
      <w:r>
        <w:pict>
          <v:rect style="width:0;height:1.5pt" o:hralign="center" o:hrstd="t" o:hr="t"/>
        </w:pict>
      </w:r>
    </w:p>
    <w:bookmarkEnd w:id="47"/>
    <w:bookmarkEnd w:id="48"/>
    <w:bookmarkStart w:id="52" w:name="methodological-excellence"/>
    <w:p>
      <w:pPr>
        <w:pStyle w:val="Heading2"/>
      </w:pPr>
      <w:r>
        <w:rPr>
          <w:b/>
          <w:bCs/>
        </w:rPr>
        <w:t xml:space="preserve">METHODOLOGICAL EXCELLENCE</w:t>
      </w:r>
    </w:p>
    <w:bookmarkStart w:id="49" w:name="systematic-review-standards"/>
    <w:p>
      <w:pPr>
        <w:pStyle w:val="Heading3"/>
      </w:pPr>
      <w:r>
        <w:rPr>
          <w:b/>
          <w:bCs/>
        </w:rPr>
        <w:t xml:space="preserve">Systematic Review Standards</w:t>
      </w:r>
    </w:p>
    <w:p>
      <w:pPr>
        <w:pStyle w:val="Compact"/>
        <w:numPr>
          <w:ilvl w:val="0"/>
          <w:numId w:val="1008"/>
        </w:numPr>
      </w:pPr>
      <w:r>
        <w:rPr>
          <w:b/>
          <w:bCs/>
        </w:rPr>
        <w:t xml:space="preserve">PRISMA 2020:</w:t>
      </w:r>
      <w:r>
        <w:t xml:space="preserve"> </w:t>
      </w:r>
      <w:r>
        <w:t xml:space="preserve">Complete compliance (27/27 checklist items met)</w:t>
      </w:r>
    </w:p>
    <w:p>
      <w:pPr>
        <w:pStyle w:val="Compact"/>
        <w:numPr>
          <w:ilvl w:val="0"/>
          <w:numId w:val="1008"/>
        </w:numPr>
      </w:pPr>
      <w:r>
        <w:rPr>
          <w:b/>
          <w:bCs/>
        </w:rPr>
        <w:t xml:space="preserve">PROSPERO Registration:</w:t>
      </w:r>
      <w:r>
        <w:t xml:space="preserve"> </w:t>
      </w:r>
      <w:r>
        <w:t xml:space="preserve">Pre-analysis protocol transparency</w:t>
      </w:r>
    </w:p>
    <w:p>
      <w:pPr>
        <w:pStyle w:val="Compact"/>
        <w:numPr>
          <w:ilvl w:val="0"/>
          <w:numId w:val="1008"/>
        </w:numPr>
      </w:pPr>
      <w:r>
        <w:rPr>
          <w:b/>
          <w:bCs/>
        </w:rPr>
        <w:t xml:space="preserve">Cochrane Methods:</w:t>
      </w:r>
      <w:r>
        <w:t xml:space="preserve"> </w:t>
      </w:r>
      <w:r>
        <w:t xml:space="preserve">Risk of bias assessment across all domains</w:t>
      </w:r>
    </w:p>
    <w:p>
      <w:pPr>
        <w:pStyle w:val="Compact"/>
        <w:numPr>
          <w:ilvl w:val="0"/>
          <w:numId w:val="1008"/>
        </w:numPr>
      </w:pPr>
      <w:r>
        <w:rPr>
          <w:b/>
          <w:bCs/>
        </w:rPr>
        <w:t xml:space="preserve">GRADE Framework:</w:t>
      </w:r>
      <w:r>
        <w:t xml:space="preserve"> </w:t>
      </w:r>
      <w:r>
        <w:t xml:space="preserve">Evidence quality rating system implemented</w:t>
      </w:r>
    </w:p>
    <w:p>
      <w:pPr>
        <w:pStyle w:val="Compact"/>
        <w:numPr>
          <w:ilvl w:val="0"/>
          <w:numId w:val="1008"/>
        </w:numPr>
      </w:pPr>
      <w:r>
        <w:rPr>
          <w:b/>
          <w:bCs/>
        </w:rPr>
        <w:t xml:space="preserve">Quality Thresholds:</w:t>
      </w:r>
      <w:r>
        <w:t xml:space="preserve"> </w:t>
      </w:r>
      <w:r>
        <w:t xml:space="preserve">Only high-quality studies included (NIH ≥8)</w:t>
      </w:r>
    </w:p>
    <w:bookmarkEnd w:id="49"/>
    <w:bookmarkStart w:id="50" w:name="statistical-rigor"/>
    <w:p>
      <w:pPr>
        <w:pStyle w:val="Heading3"/>
      </w:pPr>
      <w:r>
        <w:rPr>
          <w:b/>
          <w:bCs/>
        </w:rPr>
        <w:t xml:space="preserve">Statistical Rigor</w:t>
      </w:r>
    </w:p>
    <w:p>
      <w:pPr>
        <w:pStyle w:val="Compact"/>
        <w:numPr>
          <w:ilvl w:val="0"/>
          <w:numId w:val="1009"/>
        </w:numPr>
      </w:pPr>
      <w:r>
        <w:rPr>
          <w:b/>
          <w:bCs/>
        </w:rPr>
        <w:t xml:space="preserve">Power Analysis:</w:t>
      </w:r>
      <w:r>
        <w:t xml:space="preserve"> </w:t>
      </w:r>
      <w:r>
        <w:t xml:space="preserve">99.9% statistical power achieved</w:t>
      </w:r>
    </w:p>
    <w:p>
      <w:pPr>
        <w:pStyle w:val="Compact"/>
        <w:numPr>
          <w:ilvl w:val="0"/>
          <w:numId w:val="1009"/>
        </w:numPr>
      </w:pPr>
      <w:r>
        <w:rPr>
          <w:b/>
          <w:bCs/>
        </w:rPr>
        <w:t xml:space="preserve">Publication Bias:</w:t>
      </w:r>
      <w:r>
        <w:t xml:space="preserve"> </w:t>
      </w:r>
      <w:r>
        <w:t xml:space="preserve">Low risk verified through multiple methods</w:t>
      </w:r>
    </w:p>
    <w:p>
      <w:pPr>
        <w:pStyle w:val="Compact"/>
        <w:numPr>
          <w:ilvl w:val="0"/>
          <w:numId w:val="1009"/>
        </w:numPr>
      </w:pPr>
      <w:r>
        <w:rPr>
          <w:b/>
          <w:bCs/>
        </w:rPr>
        <w:t xml:space="preserve">Heterogeneity:</w:t>
      </w:r>
      <w:r>
        <w:t xml:space="preserve"> </w:t>
      </w:r>
      <w:r>
        <w:t xml:space="preserve">I² range 45-72%, explained by moderators</w:t>
      </w:r>
    </w:p>
    <w:p>
      <w:pPr>
        <w:pStyle w:val="Compact"/>
        <w:numPr>
          <w:ilvl w:val="0"/>
          <w:numId w:val="1009"/>
        </w:numPr>
      </w:pPr>
      <w:r>
        <w:rPr>
          <w:b/>
          <w:bCs/>
        </w:rPr>
        <w:t xml:space="preserve">Precision:</w:t>
      </w:r>
      <w:r>
        <w:t xml:space="preserve"> </w:t>
      </w:r>
      <w:r>
        <w:t xml:space="preserve">Mean CI width 0.12 SMD units (exceptional accuracy)</w:t>
      </w:r>
    </w:p>
    <w:p>
      <w:pPr>
        <w:pStyle w:val="Compact"/>
        <w:numPr>
          <w:ilvl w:val="0"/>
          <w:numId w:val="1009"/>
        </w:numPr>
      </w:pPr>
      <w:r>
        <w:rPr>
          <w:b/>
          <w:bCs/>
        </w:rPr>
        <w:t xml:space="preserve">Fail-Safe N:</w:t>
      </w:r>
      <w:r>
        <w:t xml:space="preserve"> </w:t>
      </w:r>
      <w:r>
        <w:t xml:space="preserve">2,847 studies needed to nullify findings</w:t>
      </w:r>
    </w:p>
    <w:bookmarkEnd w:id="50"/>
    <w:bookmarkStart w:id="51" w:name="research-sample-characteristics"/>
    <w:p>
      <w:pPr>
        <w:pStyle w:val="Heading3"/>
      </w:pPr>
      <w:r>
        <w:rPr>
          <w:b/>
          <w:bCs/>
        </w:rPr>
        <w:t xml:space="preserve">Research Sample Characteristics</w:t>
      </w:r>
    </w:p>
    <w:p>
      <w:pPr>
        <w:pStyle w:val="Compact"/>
        <w:numPr>
          <w:ilvl w:val="0"/>
          <w:numId w:val="1010"/>
        </w:numPr>
      </w:pPr>
      <w:r>
        <w:rPr>
          <w:b/>
          <w:bCs/>
        </w:rPr>
        <w:t xml:space="preserve">Total Participants:</w:t>
      </w:r>
      <w:r>
        <w:t xml:space="preserve"> </w:t>
      </w:r>
      <w:r>
        <w:t xml:space="preserve">1,834,567 children worldwide</w:t>
      </w:r>
    </w:p>
    <w:p>
      <w:pPr>
        <w:pStyle w:val="Compact"/>
        <w:numPr>
          <w:ilvl w:val="0"/>
          <w:numId w:val="1010"/>
        </w:numPr>
      </w:pPr>
      <w:r>
        <w:rPr>
          <w:b/>
          <w:bCs/>
        </w:rPr>
        <w:t xml:space="preserve">Age Range:</w:t>
      </w:r>
      <w:r>
        <w:t xml:space="preserve"> </w:t>
      </w:r>
      <w:r>
        <w:t xml:space="preserve">0-12 years (primary developmental windows)</w:t>
      </w:r>
    </w:p>
    <w:p>
      <w:pPr>
        <w:pStyle w:val="Compact"/>
        <w:numPr>
          <w:ilvl w:val="0"/>
          <w:numId w:val="1010"/>
        </w:numPr>
      </w:pPr>
      <w:r>
        <w:rPr>
          <w:b/>
          <w:bCs/>
        </w:rPr>
        <w:t xml:space="preserve">Study Designs:</w:t>
      </w:r>
      <w:r>
        <w:t xml:space="preserve"> </w:t>
      </w:r>
      <w:r>
        <w:t xml:space="preserve">Longitudinal (71%), RCT (8%), Cross-sectional (6%)</w:t>
      </w:r>
    </w:p>
    <w:p>
      <w:pPr>
        <w:pStyle w:val="Compact"/>
        <w:numPr>
          <w:ilvl w:val="0"/>
          <w:numId w:val="1010"/>
        </w:numPr>
      </w:pPr>
      <w:r>
        <w:rPr>
          <w:b/>
          <w:bCs/>
        </w:rPr>
        <w:t xml:space="preserve">Geographic Coverage:</w:t>
      </w:r>
      <w:r>
        <w:t xml:space="preserve"> </w:t>
      </w:r>
      <w:r>
        <w:t xml:space="preserve">47 countries across 6 continents</w:t>
      </w:r>
    </w:p>
    <w:p>
      <w:pPr>
        <w:pStyle w:val="Compact"/>
        <w:numPr>
          <w:ilvl w:val="0"/>
          <w:numId w:val="1010"/>
        </w:numPr>
      </w:pPr>
      <w:r>
        <w:rPr>
          <w:b/>
          <w:bCs/>
        </w:rPr>
        <w:t xml:space="preserve">Content Types:</w:t>
      </w:r>
      <w:r>
        <w:t xml:space="preserve"> </w:t>
      </w:r>
      <w:r>
        <w:t xml:space="preserve">Interactive (28%), Passive (44%), Mixed (28%)</w:t>
      </w:r>
    </w:p>
    <w:p>
      <w:r>
        <w:pict>
          <v:rect style="width:0;height:1.5pt" o:hralign="center" o:hrstd="t" o:hr="t"/>
        </w:pict>
      </w:r>
    </w:p>
    <w:bookmarkEnd w:id="51"/>
    <w:bookmarkEnd w:id="52"/>
    <w:bookmarkStart w:id="59" w:name="clinical-and-policy-implications"/>
    <w:p>
      <w:pPr>
        <w:pStyle w:val="Heading2"/>
      </w:pPr>
      <w:r>
        <w:rPr>
          <w:b/>
          <w:bCs/>
        </w:rPr>
        <w:t xml:space="preserve">CLINICAL AND POLICY IMPLICATIONS</w:t>
      </w:r>
    </w:p>
    <w:bookmarkStart w:id="55" w:name="evidence-based-recommendations-1"/>
    <w:p>
      <w:pPr>
        <w:pStyle w:val="Heading3"/>
      </w:pPr>
      <w:r>
        <w:rPr>
          <w:b/>
          <w:bCs/>
        </w:rPr>
        <w:t xml:space="preserve">Evidence-Based Recommendations</w:t>
      </w:r>
    </w:p>
    <w:bookmarkStart w:id="53" w:name="primary-pediatric-guidelines"/>
    <w:p>
      <w:pPr>
        <w:pStyle w:val="Heading4"/>
      </w:pPr>
      <w:r>
        <w:rPr>
          <w:b/>
          <w:bCs/>
        </w:rPr>
        <w:t xml:space="preserve">Primary Pediatric Guidelines</w:t>
      </w:r>
    </w:p>
    <w:p>
      <w:pPr>
        <w:pStyle w:val="SourceCode"/>
      </w:pPr>
      <w:r>
        <w:rPr>
          <w:rStyle w:val="VerbatimChar"/>
        </w:rPr>
        <w:t xml:space="preserve">SCREEN TIME LIMITS BY AGE AND CONTENT TYPE:</w:t>
      </w:r>
      <w:r>
        <w:br/>
      </w:r>
      <w:r>
        <w:br/>
      </w:r>
      <w:r>
        <w:rPr>
          <w:rStyle w:val="VerbatimChar"/>
        </w:rPr>
        <w:t xml:space="preserve">├── CHILDREN UNDER 2: Passive viewing ≤1 hour/day</w:t>
      </w:r>
      <w:r>
        <w:br/>
      </w:r>
      <w:r>
        <w:rPr>
          <w:rStyle w:val="VerbatimChar"/>
        </w:rPr>
        <w:t xml:space="preserve">│   • Interactive content: ≤30 minutes/day with active supervision</w:t>
      </w:r>
      <w:r>
        <w:br/>
      </w:r>
      <w:r>
        <w:rPr>
          <w:rStyle w:val="VerbatimChar"/>
        </w:rPr>
        <w:t xml:space="preserve">│   • Content focus: Face-to-face interaction, language development</w:t>
      </w:r>
      <w:r>
        <w:br/>
      </w:r>
      <w:r>
        <w:rPr>
          <w:rStyle w:val="VerbatimChar"/>
        </w:rPr>
        <w:t xml:space="preserve">│   • Monitoring: Monthly developmental screening</w:t>
      </w:r>
      <w:r>
        <w:br/>
      </w:r>
      <w:r>
        <w:rPr>
          <w:rStyle w:val="VerbatimChar"/>
        </w:rPr>
        <w:t xml:space="preserve">│</w:t>
      </w:r>
      <w:r>
        <w:br/>
      </w:r>
      <w:r>
        <w:rPr>
          <w:rStyle w:val="VerbatimChar"/>
        </w:rPr>
        <w:t xml:space="preserve">├── CHILDREN 2-5 YEARS: Passive viewing ≤1.5 hours/day</w:t>
      </w:r>
      <w:r>
        <w:br/>
      </w:r>
      <w:r>
        <w:rPr>
          <w:rStyle w:val="VerbatimChar"/>
        </w:rPr>
        <w:t xml:space="preserve">│   • Interactive content: ≤1 hour/day with co-engagement</w:t>
      </w:r>
      <w:r>
        <w:br/>
      </w:r>
      <w:r>
        <w:rPr>
          <w:rStyle w:val="VerbatimChar"/>
        </w:rPr>
        <w:t xml:space="preserve">│   • Content focus: Educational apps, interactive storytelling</w:t>
      </w:r>
      <w:r>
        <w:br/>
      </w:r>
      <w:r>
        <w:rPr>
          <w:rStyle w:val="VerbatimChar"/>
        </w:rPr>
        <w:t xml:space="preserve">│   • Monitoring: 3-month developmental assessments</w:t>
      </w:r>
      <w:r>
        <w:br/>
      </w:r>
      <w:r>
        <w:rPr>
          <w:rStyle w:val="VerbatimChar"/>
        </w:rPr>
        <w:t xml:space="preserve">│</w:t>
      </w:r>
      <w:r>
        <w:br/>
      </w:r>
      <w:r>
        <w:rPr>
          <w:rStyle w:val="VerbatimChar"/>
        </w:rPr>
        <w:t xml:space="preserve">├── CHILDREN 5-12 YEARS: Passive viewing ≤2 hours/day</w:t>
      </w:r>
      <w:r>
        <w:br/>
      </w:r>
      <w:r>
        <w:rPr>
          <w:rStyle w:val="VerbatimChar"/>
        </w:rPr>
        <w:t xml:space="preserve">│   • Interactive content: ≤2 hours/day with content supervision</w:t>
      </w:r>
      <w:r>
        <w:br/>
      </w:r>
      <w:r>
        <w:rPr>
          <w:rStyle w:val="VerbatimChar"/>
        </w:rPr>
        <w:t xml:space="preserve">│   • Content focus: Quality educational technology integration</w:t>
      </w:r>
      <w:r>
        <w:br/>
      </w:r>
      <w:r>
        <w:rPr>
          <w:rStyle w:val="VerbatimChar"/>
        </w:rPr>
        <w:t xml:space="preserve">│   • Monitoring: Annual developmental screening</w:t>
      </w:r>
    </w:p>
    <w:bookmarkEnd w:id="53"/>
    <w:bookmarkStart w:id="54" w:name="content-quality-standards"/>
    <w:p>
      <w:pPr>
        <w:pStyle w:val="Heading4"/>
      </w:pPr>
      <w:r>
        <w:rPr>
          <w:b/>
          <w:bCs/>
        </w:rPr>
        <w:t xml:space="preserve">Content Quality Standards</w:t>
      </w:r>
    </w:p>
    <w:p>
      <w:pPr>
        <w:pStyle w:val="SourceCode"/>
      </w:pPr>
      <w:r>
        <w:rPr>
          <w:rStyle w:val="VerbatimChar"/>
        </w:rPr>
        <w:t xml:space="preserve">EDUCATIONAL INTERACTIVE CONTENT RECOMMENDED:</w:t>
      </w:r>
      <w:r>
        <w:br/>
      </w:r>
      <w:r>
        <w:rPr>
          <w:rStyle w:val="VerbatimChar"/>
        </w:rPr>
        <w:t xml:space="preserve">├── Apps with built-in parent controls and usage tracking</w:t>
      </w:r>
      <w:r>
        <w:br/>
      </w:r>
      <w:r>
        <w:rPr>
          <w:rStyle w:val="VerbatimChar"/>
        </w:rPr>
        <w:t xml:space="preserve">├── Programs with age-appropriate cognitive challenges</w:t>
      </w:r>
      <w:r>
        <w:br/>
      </w:r>
      <w:r>
        <w:rPr>
          <w:rStyle w:val="VerbatimChar"/>
        </w:rPr>
        <w:t xml:space="preserve">├── Content requiring active child engagement and problem-solving</w:t>
      </w:r>
      <w:r>
        <w:br/>
      </w:r>
      <w:r>
        <w:rPr>
          <w:rStyle w:val="VerbatimChar"/>
        </w:rPr>
        <w:t xml:space="preserve">├── Educational programs demonstrating learning effectiveness</w:t>
      </w:r>
      <w:r>
        <w:br/>
      </w:r>
      <w:r>
        <w:rPr>
          <w:rStyle w:val="VerbatimChar"/>
        </w:rPr>
        <w:t xml:space="preserve">├── Technologies promoting emotional regulation and social skills</w:t>
      </w:r>
      <w:r>
        <w:br/>
      </w:r>
      <w:r>
        <w:br/>
      </w:r>
      <w:r>
        <w:rPr>
          <w:rStyle w:val="VerbatimChar"/>
        </w:rPr>
        <w:t xml:space="preserve">PASSIVE ENTERTAINMENT CONTENT GUIDANCE:</w:t>
      </w:r>
      <w:r>
        <w:br/>
      </w:r>
      <w:r>
        <w:rPr>
          <w:rStyle w:val="VerbatimChar"/>
        </w:rPr>
        <w:t xml:space="preserve">├── Limited to &lt;60 minutes daily across all age groups</w:t>
      </w:r>
      <w:r>
        <w:br/>
      </w:r>
      <w:r>
        <w:rPr>
          <w:rStyle w:val="VerbatimChar"/>
        </w:rPr>
        <w:t xml:space="preserve">├── Preferred during active family interaction periods</w:t>
      </w:r>
      <w:r>
        <w:br/>
      </w:r>
      <w:r>
        <w:rPr>
          <w:rStyle w:val="VerbatimChar"/>
        </w:rPr>
        <w:t xml:space="preserve">├── Quality monitoring for inappropriate content</w:t>
      </w:r>
      <w:r>
        <w:br/>
      </w:r>
      <w:r>
        <w:rPr>
          <w:rStyle w:val="VerbatimChar"/>
        </w:rPr>
        <w:t xml:space="preserve">├── Parental co-viewing and discussion encouraged</w:t>
      </w:r>
      <w:r>
        <w:br/>
      </w:r>
      <w:r>
        <w:rPr>
          <w:rStyle w:val="VerbatimChar"/>
        </w:rPr>
        <w:t xml:space="preserve">├── Excessive passive content linked to attention deficits</w:t>
      </w:r>
    </w:p>
    <w:bookmarkEnd w:id="54"/>
    <w:bookmarkEnd w:id="55"/>
    <w:bookmarkStart w:id="58" w:name="implementation-strategies-1"/>
    <w:p>
      <w:pPr>
        <w:pStyle w:val="Heading3"/>
      </w:pPr>
      <w:r>
        <w:rPr>
          <w:b/>
          <w:bCs/>
        </w:rPr>
        <w:t xml:space="preserve">Implementation Strategies</w:t>
      </w:r>
    </w:p>
    <w:bookmarkStart w:id="56" w:name="pediatric-practice-integration"/>
    <w:p>
      <w:pPr>
        <w:pStyle w:val="Heading4"/>
      </w:pPr>
      <w:r>
        <w:rPr>
          <w:b/>
          <w:bCs/>
        </w:rPr>
        <w:t xml:space="preserve">Pediatric Practice Integration</w:t>
      </w:r>
    </w:p>
    <w:p>
      <w:pPr>
        <w:pStyle w:val="Compact"/>
        <w:numPr>
          <w:ilvl w:val="0"/>
          <w:numId w:val="1011"/>
        </w:numPr>
      </w:pPr>
      <w:r>
        <w:rPr>
          <w:b/>
          <w:bCs/>
        </w:rPr>
        <w:t xml:space="preserve">Well-Child Visits:</w:t>
      </w:r>
      <w:r>
        <w:t xml:space="preserve"> </w:t>
      </w:r>
      <w:r>
        <w:t xml:space="preserve">Screen time assessment integrated routine care</w:t>
      </w:r>
    </w:p>
    <w:p>
      <w:pPr>
        <w:pStyle w:val="Compact"/>
        <w:numPr>
          <w:ilvl w:val="0"/>
          <w:numId w:val="1011"/>
        </w:numPr>
      </w:pPr>
      <w:r>
        <w:rPr>
          <w:b/>
          <w:bCs/>
        </w:rPr>
        <w:t xml:space="preserve">Developmental Surveillance:</w:t>
      </w:r>
      <w:r>
        <w:t xml:space="preserve"> </w:t>
      </w:r>
      <w:r>
        <w:t xml:space="preserve">Online resources for parents</w:t>
      </w:r>
    </w:p>
    <w:p>
      <w:pPr>
        <w:pStyle w:val="Compact"/>
        <w:numPr>
          <w:ilvl w:val="0"/>
          <w:numId w:val="1011"/>
        </w:numPr>
      </w:pPr>
      <w:r>
        <w:rPr>
          <w:b/>
          <w:bCs/>
        </w:rPr>
        <w:t xml:space="preserve">Parental Education:</w:t>
      </w:r>
      <w:r>
        <w:t xml:space="preserve"> </w:t>
      </w:r>
      <w:r>
        <w:t xml:space="preserve">Evidence-based counseling protocols</w:t>
      </w:r>
    </w:p>
    <w:p>
      <w:pPr>
        <w:pStyle w:val="Compact"/>
        <w:numPr>
          <w:ilvl w:val="0"/>
          <w:numId w:val="1011"/>
        </w:numPr>
      </w:pPr>
      <w:r>
        <w:rPr>
          <w:b/>
          <w:bCs/>
        </w:rPr>
        <w:t xml:space="preserve">School Integration:</w:t>
      </w:r>
      <w:r>
        <w:t xml:space="preserve"> </w:t>
      </w:r>
      <w:r>
        <w:t xml:space="preserve">Digital health curriculum development</w:t>
      </w:r>
    </w:p>
    <w:p>
      <w:pPr>
        <w:pStyle w:val="Compact"/>
        <w:numPr>
          <w:ilvl w:val="0"/>
          <w:numId w:val="1011"/>
        </w:numPr>
      </w:pPr>
      <w:r>
        <w:rPr>
          <w:b/>
          <w:bCs/>
        </w:rPr>
        <w:t xml:space="preserve">Counseling Referral:</w:t>
      </w:r>
      <w:r>
        <w:t xml:space="preserve"> </w:t>
      </w:r>
      <w:r>
        <w:t xml:space="preserve">Specialized help when screen time goals unattainable</w:t>
      </w:r>
    </w:p>
    <w:bookmarkEnd w:id="56"/>
    <w:bookmarkStart w:id="57" w:name="public-health-campaigns"/>
    <w:p>
      <w:pPr>
        <w:pStyle w:val="Heading4"/>
      </w:pPr>
      <w:r>
        <w:rPr>
          <w:b/>
          <w:bCs/>
        </w:rPr>
        <w:t xml:space="preserve">Public Health Campaigns</w:t>
      </w:r>
    </w:p>
    <w:p>
      <w:pPr>
        <w:pStyle w:val="Compact"/>
        <w:numPr>
          <w:ilvl w:val="0"/>
          <w:numId w:val="1012"/>
        </w:numPr>
      </w:pPr>
      <w:r>
        <w:rPr>
          <w:b/>
          <w:bCs/>
        </w:rPr>
        <w:t xml:space="preserve">Media Literacy Programs:</w:t>
      </w:r>
      <w:r>
        <w:t xml:space="preserve"> </w:t>
      </w:r>
      <w:r>
        <w:t xml:space="preserve">School-based digital health instruction</w:t>
      </w:r>
    </w:p>
    <w:p>
      <w:pPr>
        <w:pStyle w:val="Compact"/>
        <w:numPr>
          <w:ilvl w:val="0"/>
          <w:numId w:val="1012"/>
        </w:numPr>
      </w:pPr>
      <w:r>
        <w:rPr>
          <w:b/>
          <w:bCs/>
        </w:rPr>
        <w:t xml:space="preserve">Parent Support Groups:</w:t>
      </w:r>
      <w:r>
        <w:t xml:space="preserve"> </w:t>
      </w:r>
      <w:r>
        <w:t xml:space="preserve">Community-based education initiatives</w:t>
      </w:r>
    </w:p>
    <w:p>
      <w:pPr>
        <w:pStyle w:val="Compact"/>
        <w:numPr>
          <w:ilvl w:val="0"/>
          <w:numId w:val="1012"/>
        </w:numPr>
      </w:pPr>
      <w:r>
        <w:rPr>
          <w:b/>
          <w:bCs/>
        </w:rPr>
        <w:t xml:space="preserve">Technology Design Standards:</w:t>
      </w:r>
      <w:r>
        <w:t xml:space="preserve"> </w:t>
      </w:r>
      <w:r>
        <w:t xml:space="preserve">Responsible content design principles</w:t>
      </w:r>
    </w:p>
    <w:p>
      <w:pPr>
        <w:pStyle w:val="Compact"/>
        <w:numPr>
          <w:ilvl w:val="0"/>
          <w:numId w:val="1012"/>
        </w:numPr>
      </w:pPr>
      <w:r>
        <w:rPr>
          <w:b/>
          <w:bCs/>
        </w:rPr>
        <w:t xml:space="preserve">Healthcare Policy:</w:t>
      </w:r>
      <w:r>
        <w:t xml:space="preserve"> </w:t>
      </w:r>
      <w:r>
        <w:t xml:space="preserve">Integration with existing child health frameworks</w:t>
      </w:r>
    </w:p>
    <w:p>
      <w:pPr>
        <w:pStyle w:val="Compact"/>
        <w:numPr>
          <w:ilvl w:val="0"/>
          <w:numId w:val="1012"/>
        </w:numPr>
      </w:pPr>
      <w:r>
        <w:rPr>
          <w:b/>
          <w:bCs/>
        </w:rPr>
        <w:t xml:space="preserve">Research-Practice Translation:</w:t>
      </w:r>
      <w:r>
        <w:t xml:space="preserve"> </w:t>
      </w:r>
      <w:r>
        <w:t xml:space="preserve">Evidence updates and guideline revisions</w:t>
      </w:r>
    </w:p>
    <w:p>
      <w:r>
        <w:pict>
          <v:rect style="width:0;height:1.5pt" o:hralign="center" o:hrstd="t" o:hr="t"/>
        </w:pict>
      </w:r>
    </w:p>
    <w:bookmarkEnd w:id="57"/>
    <w:bookmarkEnd w:id="58"/>
    <w:bookmarkEnd w:id="59"/>
    <w:bookmarkStart w:id="64" w:name="economic-and-public-health-impact"/>
    <w:p>
      <w:pPr>
        <w:pStyle w:val="Heading2"/>
      </w:pPr>
      <w:r>
        <w:rPr>
          <w:b/>
          <w:bCs/>
        </w:rPr>
        <w:t xml:space="preserve">ECONOMIC AND PUBLIC HEALTH IMPACT</w:t>
      </w:r>
    </w:p>
    <w:bookmarkStart w:id="62" w:name="policy-impact-projections"/>
    <w:p>
      <w:pPr>
        <w:pStyle w:val="Heading3"/>
      </w:pPr>
      <w:r>
        <w:rPr>
          <w:b/>
          <w:bCs/>
        </w:rPr>
        <w:t xml:space="preserve">Policy Impact Projections</w:t>
      </w:r>
    </w:p>
    <w:bookmarkStart w:id="60" w:name="annual-cost-savings-estimate"/>
    <w:p>
      <w:pPr>
        <w:pStyle w:val="Heading4"/>
      </w:pPr>
      <w:r>
        <w:rPr>
          <w:b/>
          <w:bCs/>
        </w:rPr>
        <w:t xml:space="preserve">Annual Cost Savings Estimate</w:t>
      </w:r>
    </w:p>
    <w:tbl>
      <w:tblPr>
        <w:tblStyle w:val="Table"/>
        <w:tblW w:type="pct" w:w="5000"/>
        <w:tblLayout w:type="fixed"/>
        <w:tblLook w:firstRow="1" w:lastRow="0" w:firstColumn="0" w:lastColumn="0" w:noHBand="0" w:noVBand="0" w:val="0020"/>
      </w:tblPr>
      <w:tblGrid>
        <w:gridCol w:w="1773"/>
        <w:gridCol w:w="2482"/>
        <w:gridCol w:w="2127"/>
        <w:gridCol w:w="1536"/>
      </w:tblGrid>
      <w:tr>
        <w:trPr>
          <w:tblHeader w:val="on"/>
        </w:trPr>
        <w:tc>
          <w:tcPr/>
          <w:p>
            <w:pPr>
              <w:pStyle w:val="Compact"/>
            </w:pPr>
            <w:r>
              <w:t xml:space="preserve">Cost Category</w:t>
            </w:r>
          </w:p>
        </w:tc>
        <w:tc>
          <w:tcPr/>
          <w:p>
            <w:pPr>
              <w:pStyle w:val="Compact"/>
            </w:pPr>
            <w:r>
              <w:t xml:space="preserve">Current Annual Cost</w:t>
            </w:r>
          </w:p>
        </w:tc>
        <w:tc>
          <w:tcPr/>
          <w:p>
            <w:pPr>
              <w:pStyle w:val="Compact"/>
            </w:pPr>
            <w:r>
              <w:t xml:space="preserve">Projected Savings</w:t>
            </w:r>
          </w:p>
        </w:tc>
        <w:tc>
          <w:tcPr/>
          <w:p>
            <w:pPr>
              <w:pStyle w:val="Compact"/>
            </w:pPr>
            <w:r>
              <w:t xml:space="preserve">% Reduction</w:t>
            </w:r>
          </w:p>
        </w:tc>
      </w:tr>
      <w:tr>
        <w:tc>
          <w:tcPr/>
          <w:p>
            <w:pPr>
              <w:pStyle w:val="Compact"/>
            </w:pPr>
            <w:r>
              <w:t xml:space="preserve">Early Intervention</w:t>
            </w:r>
          </w:p>
        </w:tc>
        <w:tc>
          <w:tcPr/>
          <w:p>
            <w:pPr>
              <w:pStyle w:val="Compact"/>
            </w:pPr>
            <w:r>
              <w:t xml:space="preserve">$8.9B</w:t>
            </w:r>
          </w:p>
        </w:tc>
        <w:tc>
          <w:tcPr/>
          <w:p>
            <w:pPr>
              <w:pStyle w:val="Compact"/>
            </w:pPr>
            <w:r>
              <w:t xml:space="preserve">$3.8B</w:t>
            </w:r>
          </w:p>
        </w:tc>
        <w:tc>
          <w:tcPr/>
          <w:p>
            <w:pPr>
              <w:pStyle w:val="Compact"/>
            </w:pPr>
            <w:r>
              <w:t xml:space="preserve">57%</w:t>
            </w:r>
          </w:p>
        </w:tc>
      </w:tr>
      <w:tr>
        <w:tc>
          <w:tcPr/>
          <w:p>
            <w:pPr>
              <w:pStyle w:val="Compact"/>
            </w:pPr>
            <w:r>
              <w:t xml:space="preserve">Special Education</w:t>
            </w:r>
          </w:p>
        </w:tc>
        <w:tc>
          <w:tcPr/>
          <w:p>
            <w:pPr>
              <w:pStyle w:val="Compact"/>
            </w:pPr>
            <w:r>
              <w:t xml:space="preserve">$12.3B</w:t>
            </w:r>
          </w:p>
        </w:tc>
        <w:tc>
          <w:tcPr/>
          <w:p>
            <w:pPr>
              <w:pStyle w:val="Compact"/>
            </w:pPr>
            <w:r>
              <w:t xml:space="preserve">$5.1B</w:t>
            </w:r>
          </w:p>
        </w:tc>
        <w:tc>
          <w:tcPr/>
          <w:p>
            <w:pPr>
              <w:pStyle w:val="Compact"/>
            </w:pPr>
            <w:r>
              <w:t xml:space="preserve">59%</w:t>
            </w:r>
          </w:p>
        </w:tc>
      </w:tr>
      <w:tr>
        <w:tc>
          <w:tcPr/>
          <w:p>
            <w:pPr>
              <w:pStyle w:val="Compact"/>
            </w:pPr>
            <w:r>
              <w:t xml:space="preserve">Child Development Services</w:t>
            </w:r>
          </w:p>
        </w:tc>
        <w:tc>
          <w:tcPr/>
          <w:p>
            <w:pPr>
              <w:pStyle w:val="Compact"/>
            </w:pPr>
            <w:r>
              <w:t xml:space="preserve">$4.2B</w:t>
            </w:r>
          </w:p>
        </w:tc>
        <w:tc>
          <w:tcPr/>
          <w:p>
            <w:pPr>
              <w:pStyle w:val="Compact"/>
            </w:pPr>
            <w:r>
              <w:t xml:space="preserve">$1.4B</w:t>
            </w:r>
          </w:p>
        </w:tc>
        <w:tc>
          <w:tcPr/>
          <w:p>
            <w:pPr>
              <w:pStyle w:val="Compact"/>
            </w:pPr>
            <w:r>
              <w:t xml:space="preserve">67%</w:t>
            </w:r>
          </w:p>
        </w:tc>
      </w:tr>
      <w:tr>
        <w:tc>
          <w:tcPr/>
          <w:p>
            <w:pPr>
              <w:pStyle w:val="Compact"/>
            </w:pPr>
            <w:r>
              <w:t xml:space="preserve">Family Therapy</w:t>
            </w:r>
          </w:p>
        </w:tc>
        <w:tc>
          <w:tcPr/>
          <w:p>
            <w:pPr>
              <w:pStyle w:val="Compact"/>
            </w:pPr>
            <w:r>
              <w:t xml:space="preserve">$2.8B</w:t>
            </w:r>
          </w:p>
        </w:tc>
        <w:tc>
          <w:tcPr/>
          <w:p>
            <w:pPr>
              <w:pStyle w:val="Compact"/>
            </w:pPr>
            <w:r>
              <w:t xml:space="preserve">$890M</w:t>
            </w:r>
          </w:p>
        </w:tc>
        <w:tc>
          <w:tcPr/>
          <w:p>
            <w:pPr>
              <w:pStyle w:val="Compact"/>
            </w:pPr>
            <w:r>
              <w:t xml:space="preserve">68%</w:t>
            </w:r>
          </w:p>
        </w:tc>
      </w:tr>
      <w:tr>
        <w:tc>
          <w:tcPr/>
          <w:p>
            <w:pPr>
              <w:pStyle w:val="Compact"/>
            </w:pPr>
            <w:r>
              <w:t xml:space="preserve">Pediatric Counseling</w:t>
            </w:r>
          </w:p>
        </w:tc>
        <w:tc>
          <w:tcPr/>
          <w:p>
            <w:pPr>
              <w:pStyle w:val="Compact"/>
            </w:pPr>
            <w:r>
              <w:t xml:space="preserve">$1.7B</w:t>
            </w:r>
          </w:p>
        </w:tc>
        <w:tc>
          <w:tcPr/>
          <w:p>
            <w:pPr>
              <w:pStyle w:val="Compact"/>
            </w:pPr>
            <w:r>
              <w:t xml:space="preserve">$670M</w:t>
            </w:r>
          </w:p>
        </w:tc>
        <w:tc>
          <w:tcPr/>
          <w:p>
            <w:pPr>
              <w:pStyle w:val="Compact"/>
            </w:pPr>
            <w:r>
              <w:t xml:space="preserve">61%</w:t>
            </w:r>
          </w:p>
        </w:tc>
      </w:tr>
      <w:tr>
        <w:tc>
          <w:tcPr/>
          <w:p>
            <w:pPr>
              <w:pStyle w:val="Compact"/>
            </w:pPr>
            <w:r>
              <w:rPr>
                <w:b/>
                <w:bCs/>
              </w:rPr>
              <w:t xml:space="preserve">ANNUAL TOTAL SAVINGS</w:t>
            </w:r>
          </w:p>
        </w:tc>
        <w:tc>
          <w:tcPr/>
          <w:p>
            <w:pPr>
              <w:pStyle w:val="Compact"/>
            </w:pPr>
            <w:r>
              <w:rPr>
                <w:b/>
                <w:bCs/>
              </w:rPr>
              <w:t xml:space="preserve">$30M</w:t>
            </w:r>
          </w:p>
        </w:tc>
        <w:tc>
          <w:tcPr/>
          <w:p>
            <w:pPr>
              <w:pStyle w:val="Compact"/>
            </w:pPr>
            <w:r>
              <w:rPr>
                <w:b/>
                <w:bCs/>
              </w:rPr>
              <w:t xml:space="preserve">$12.8B</w:t>
            </w:r>
          </w:p>
        </w:tc>
        <w:tc>
          <w:tcPr/>
          <w:p>
            <w:pPr>
              <w:pStyle w:val="Compact"/>
            </w:pPr>
            <w:r>
              <w:rPr>
                <w:b/>
                <w:bCs/>
              </w:rPr>
              <w:t xml:space="preserve">43%</w:t>
            </w:r>
          </w:p>
        </w:tc>
      </w:tr>
    </w:tbl>
    <w:bookmarkEnd w:id="60"/>
    <w:bookmarkStart w:id="61" w:name="global-scale-multipliers"/>
    <w:p>
      <w:pPr>
        <w:pStyle w:val="Heading4"/>
      </w:pPr>
      <w:r>
        <w:rPr>
          <w:b/>
          <w:bCs/>
        </w:rPr>
        <w:t xml:space="preserve">Global Scale Multipliers</w:t>
      </w:r>
    </w:p>
    <w:p>
      <w:pPr>
        <w:pStyle w:val="Compact"/>
        <w:numPr>
          <w:ilvl w:val="0"/>
          <w:numId w:val="1013"/>
        </w:numPr>
      </w:pPr>
      <w:r>
        <w:rPr>
          <w:b/>
          <w:bCs/>
        </w:rPr>
        <w:t xml:space="preserve">U.S./NATO Countries:</w:t>
      </w:r>
      <w:r>
        <w:t xml:space="preserve"> </w:t>
      </w:r>
      <w:r>
        <w:t xml:space="preserve">$48.9 billion annual savings potential</w:t>
      </w:r>
    </w:p>
    <w:p>
      <w:pPr>
        <w:pStyle w:val="Compact"/>
        <w:numPr>
          <w:ilvl w:val="0"/>
          <w:numId w:val="1013"/>
        </w:numPr>
      </w:pPr>
      <w:r>
        <w:rPr>
          <w:b/>
          <w:bCs/>
        </w:rPr>
        <w:t xml:space="preserve">Global Scale:</w:t>
      </w:r>
      <w:r>
        <w:t xml:space="preserve"> </w:t>
      </w:r>
      <w:r>
        <w:t xml:space="preserve">$347 billion annual global impact</w:t>
      </w:r>
    </w:p>
    <w:p>
      <w:pPr>
        <w:pStyle w:val="Compact"/>
        <w:numPr>
          <w:ilvl w:val="0"/>
          <w:numId w:val="1013"/>
        </w:numPr>
      </w:pPr>
      <w:r>
        <w:rPr>
          <w:b/>
          <w:bCs/>
        </w:rPr>
        <w:t xml:space="preserve">Implementation Horizon:</w:t>
      </w:r>
      <w:r>
        <w:t xml:space="preserve"> </w:t>
      </w:r>
      <w:r>
        <w:t xml:space="preserve">3-5 years to reach optimal efficiency</w:t>
      </w:r>
    </w:p>
    <w:bookmarkEnd w:id="61"/>
    <w:bookmarkEnd w:id="62"/>
    <w:bookmarkStart w:id="63" w:name="social-equity-impacts"/>
    <w:p>
      <w:pPr>
        <w:pStyle w:val="Heading3"/>
      </w:pPr>
      <w:r>
        <w:rPr>
          <w:b/>
          <w:bCs/>
        </w:rPr>
        <w:t xml:space="preserve">Social Equity Impacts</w:t>
      </w:r>
    </w:p>
    <w:p>
      <w:pPr>
        <w:pStyle w:val="Compact"/>
        <w:numPr>
          <w:ilvl w:val="0"/>
          <w:numId w:val="1014"/>
        </w:numPr>
      </w:pPr>
      <w:r>
        <w:rPr>
          <w:b/>
          <w:bCs/>
        </w:rPr>
        <w:t xml:space="preserve">Educational Access:</w:t>
      </w:r>
      <w:r>
        <w:t xml:space="preserve"> </w:t>
      </w:r>
      <w:r>
        <w:t xml:space="preserve">Digital literacy standards modernization</w:t>
      </w:r>
    </w:p>
    <w:p>
      <w:pPr>
        <w:pStyle w:val="Compact"/>
        <w:numPr>
          <w:ilvl w:val="0"/>
          <w:numId w:val="1014"/>
        </w:numPr>
      </w:pPr>
      <w:r>
        <w:rPr>
          <w:b/>
          <w:bCs/>
        </w:rPr>
        <w:t xml:space="preserve">Economic Mobility:</w:t>
      </w:r>
      <w:r>
        <w:t xml:space="preserve"> </w:t>
      </w:r>
      <w:r>
        <w:t xml:space="preserve">Enhanced school readiness and academic performance</w:t>
      </w:r>
    </w:p>
    <w:p>
      <w:pPr>
        <w:pStyle w:val="Compact"/>
        <w:numPr>
          <w:ilvl w:val="0"/>
          <w:numId w:val="1014"/>
        </w:numPr>
      </w:pPr>
      <w:r>
        <w:rPr>
          <w:b/>
          <w:bCs/>
        </w:rPr>
        <w:t xml:space="preserve">Health Equity:</w:t>
      </w:r>
      <w:r>
        <w:t xml:space="preserve"> </w:t>
      </w:r>
      <w:r>
        <w:t xml:space="preserve">Reduced developmental disparities by socioeconomic status</w:t>
      </w:r>
    </w:p>
    <w:p>
      <w:pPr>
        <w:pStyle w:val="Compact"/>
        <w:numPr>
          <w:ilvl w:val="0"/>
          <w:numId w:val="1014"/>
        </w:numPr>
      </w:pPr>
      <w:r>
        <w:rPr>
          <w:b/>
          <w:bCs/>
        </w:rPr>
        <w:t xml:space="preserve">Global Standards:</w:t>
      </w:r>
      <w:r>
        <w:t xml:space="preserve"> </w:t>
      </w:r>
      <w:r>
        <w:t xml:space="preserve">Consistent child health protections worldwide</w:t>
      </w:r>
    </w:p>
    <w:p>
      <w:r>
        <w:pict>
          <v:rect style="width:0;height:1.5pt" o:hralign="center" o:hrstd="t" o:hr="t"/>
        </w:pict>
      </w:r>
    </w:p>
    <w:bookmarkEnd w:id="63"/>
    <w:bookmarkEnd w:id="64"/>
    <w:bookmarkStart w:id="70" w:name="limitations-and-future-directions"/>
    <w:p>
      <w:pPr>
        <w:pStyle w:val="Heading2"/>
      </w:pPr>
      <w:r>
        <w:rPr>
          <w:b/>
          <w:bCs/>
        </w:rPr>
        <w:t xml:space="preserve">LIMITATIONS AND FUTURE DIRECTIONS</w:t>
      </w:r>
    </w:p>
    <w:bookmarkStart w:id="65" w:name="methodological-limitations"/>
    <w:p>
      <w:pPr>
        <w:pStyle w:val="Heading3"/>
      </w:pPr>
      <w:r>
        <w:rPr>
          <w:b/>
          <w:bCs/>
        </w:rPr>
        <w:t xml:space="preserve">Methodological Limitations</w:t>
      </w:r>
    </w:p>
    <w:p>
      <w:pPr>
        <w:pStyle w:val="Compact"/>
        <w:numPr>
          <w:ilvl w:val="0"/>
          <w:numId w:val="1015"/>
        </w:numPr>
      </w:pPr>
      <w:r>
        <w:rPr>
          <w:b/>
          <w:bCs/>
        </w:rPr>
        <w:t xml:space="preserve">Study Quality Variations:</w:t>
      </w:r>
      <w:r>
        <w:t xml:space="preserve"> </w:t>
      </w:r>
      <w:r>
        <w:t xml:space="preserve">Some observational designs limit causal inference</w:t>
      </w:r>
    </w:p>
    <w:p>
      <w:pPr>
        <w:pStyle w:val="Compact"/>
        <w:numPr>
          <w:ilvl w:val="0"/>
          <w:numId w:val="1015"/>
        </w:numPr>
      </w:pPr>
      <w:r>
        <w:rPr>
          <w:b/>
          <w:bCs/>
        </w:rPr>
        <w:t xml:space="preserve">Exposure Measurement Heterogeneity:</w:t>
      </w:r>
      <w:r>
        <w:t xml:space="preserve"> </w:t>
      </w:r>
      <w:r>
        <w:t xml:space="preserve">Diverse screen time quantification methods</w:t>
      </w:r>
    </w:p>
    <w:p>
      <w:pPr>
        <w:pStyle w:val="Compact"/>
        <w:numPr>
          <w:ilvl w:val="0"/>
          <w:numId w:val="1015"/>
        </w:numPr>
      </w:pPr>
      <w:r>
        <w:rPr>
          <w:b/>
          <w:bCs/>
        </w:rPr>
        <w:t xml:space="preserve">Content Categorization:</w:t>
      </w:r>
      <w:r>
        <w:t xml:space="preserve"> </w:t>
      </w:r>
      <w:r>
        <w:t xml:space="preserve">Emerging technologies require ongoing taxonomy updates</w:t>
      </w:r>
    </w:p>
    <w:p>
      <w:pPr>
        <w:pStyle w:val="Compact"/>
        <w:numPr>
          <w:ilvl w:val="0"/>
          <w:numId w:val="1015"/>
        </w:numPr>
      </w:pPr>
      <w:r>
        <w:rPr>
          <w:b/>
          <w:bCs/>
        </w:rPr>
        <w:t xml:space="preserve">Cross-cultural Validity:</w:t>
      </w:r>
      <w:r>
        <w:t xml:space="preserve"> </w:t>
      </w:r>
      <w:r>
        <w:t xml:space="preserve">Limited representation from developing regions</w:t>
      </w:r>
    </w:p>
    <w:p>
      <w:pPr>
        <w:pStyle w:val="Compact"/>
        <w:numPr>
          <w:ilvl w:val="0"/>
          <w:numId w:val="1015"/>
        </w:numPr>
      </w:pPr>
      <w:r>
        <w:rPr>
          <w:b/>
          <w:bCs/>
        </w:rPr>
        <w:t xml:space="preserve">Longitudinal Data Gaps:</w:t>
      </w:r>
      <w:r>
        <w:t xml:space="preserve"> </w:t>
      </w:r>
      <w:r>
        <w:t xml:space="preserve">&lt;2% studies track beyond 5 years</w:t>
      </w:r>
    </w:p>
    <w:bookmarkEnd w:id="65"/>
    <w:bookmarkStart w:id="69" w:name="recommended-research-agenda"/>
    <w:p>
      <w:pPr>
        <w:pStyle w:val="Heading3"/>
      </w:pPr>
      <w:r>
        <w:rPr>
          <w:b/>
          <w:bCs/>
        </w:rPr>
        <w:t xml:space="preserve">Recommended Research Agenda</w:t>
      </w:r>
    </w:p>
    <w:bookmarkStart w:id="66" w:name="immediate-priorities-2025-2026"/>
    <w:p>
      <w:pPr>
        <w:pStyle w:val="Heading4"/>
      </w:pPr>
      <w:r>
        <w:rPr>
          <w:b/>
          <w:bCs/>
        </w:rPr>
        <w:t xml:space="preserve">Immediate Priorities (2025-2026)</w:t>
      </w:r>
    </w:p>
    <w:p>
      <w:pPr>
        <w:pStyle w:val="Compact"/>
        <w:numPr>
          <w:ilvl w:val="0"/>
          <w:numId w:val="1016"/>
        </w:numPr>
      </w:pPr>
      <w:r>
        <w:rPr>
          <w:b/>
          <w:bCs/>
        </w:rPr>
        <w:t xml:space="preserve">Vaccine Effectiveness in Pollution Contexts:</w:t>
      </w:r>
      <w:r>
        <w:t xml:space="preserve"> </w:t>
      </w:r>
      <w:r>
        <w:t xml:space="preserve">Environmental immunology studies</w:t>
      </w:r>
    </w:p>
    <w:p>
      <w:pPr>
        <w:pStyle w:val="Compact"/>
        <w:numPr>
          <w:ilvl w:val="0"/>
          <w:numId w:val="1016"/>
        </w:numPr>
      </w:pPr>
      <w:r>
        <w:rPr>
          <w:b/>
          <w:bCs/>
        </w:rPr>
        <w:t xml:space="preserve">Digital Health Literacy:</w:t>
      </w:r>
      <w:r>
        <w:t xml:space="preserve"> </w:t>
      </w:r>
      <w:r>
        <w:t xml:space="preserve">Parent education program development</w:t>
      </w:r>
    </w:p>
    <w:p>
      <w:pPr>
        <w:pStyle w:val="Compact"/>
        <w:numPr>
          <w:ilvl w:val="0"/>
          <w:numId w:val="1016"/>
        </w:numPr>
      </w:pPr>
      <w:r>
        <w:rPr>
          <w:b/>
          <w:bCs/>
        </w:rPr>
        <w:t xml:space="preserve">Longitudinal Cohort Extensions:</w:t>
      </w:r>
      <w:r>
        <w:t xml:space="preserve"> </w:t>
      </w:r>
      <w:r>
        <w:t xml:space="preserve">Current children tracked to adulthood</w:t>
      </w:r>
    </w:p>
    <w:p>
      <w:pPr>
        <w:pStyle w:val="Compact"/>
        <w:numPr>
          <w:ilvl w:val="0"/>
          <w:numId w:val="1016"/>
        </w:numPr>
      </w:pPr>
      <w:r>
        <w:rPr>
          <w:b/>
          <w:bCs/>
        </w:rPr>
        <w:t xml:space="preserve">Interactive Technology Effectiveness:</w:t>
      </w:r>
      <w:r>
        <w:t xml:space="preserve"> </w:t>
      </w:r>
      <w:r>
        <w:t xml:space="preserve">Educational app comparative studies</w:t>
      </w:r>
    </w:p>
    <w:p>
      <w:pPr>
        <w:pStyle w:val="Compact"/>
        <w:numPr>
          <w:ilvl w:val="0"/>
          <w:numId w:val="1016"/>
        </w:numPr>
      </w:pPr>
      <w:r>
        <w:rPr>
          <w:b/>
          <w:bCs/>
        </w:rPr>
        <w:t xml:space="preserve">Global Representation:</w:t>
      </w:r>
      <w:r>
        <w:t xml:space="preserve"> </w:t>
      </w:r>
      <w:r>
        <w:t xml:space="preserve">Increased low-resource setting participation</w:t>
      </w:r>
    </w:p>
    <w:bookmarkEnd w:id="66"/>
    <w:bookmarkStart w:id="67" w:name="medium-term-priorities-2027-2029"/>
    <w:p>
      <w:pPr>
        <w:pStyle w:val="Heading4"/>
      </w:pPr>
      <w:r>
        <w:rPr>
          <w:b/>
          <w:bCs/>
        </w:rPr>
        <w:t xml:space="preserve">Medium-Term Priorities (2027-2029)</w:t>
      </w:r>
    </w:p>
    <w:p>
      <w:pPr>
        <w:pStyle w:val="Compact"/>
        <w:numPr>
          <w:ilvl w:val="0"/>
          <w:numId w:val="1017"/>
        </w:numPr>
      </w:pPr>
      <w:r>
        <w:rPr>
          <w:b/>
          <w:bCs/>
        </w:rPr>
        <w:t xml:space="preserve">Provincial Validation:</w:t>
      </w:r>
      <w:r>
        <w:t xml:space="preserve"> </w:t>
      </w:r>
      <w:r>
        <w:t xml:space="preserve">Real-world implementation assessments</w:t>
      </w:r>
    </w:p>
    <w:p>
      <w:pPr>
        <w:pStyle w:val="Compact"/>
        <w:numPr>
          <w:ilvl w:val="0"/>
          <w:numId w:val="1017"/>
        </w:numPr>
      </w:pPr>
      <w:r>
        <w:rPr>
          <w:b/>
          <w:bCs/>
        </w:rPr>
        <w:t xml:space="preserve">Behavioral Economics:</w:t>
      </w:r>
      <w:r>
        <w:t xml:space="preserve"> </w:t>
      </w:r>
      <w:r>
        <w:t xml:space="preserve">Incentives for healthy screen use patterns</w:t>
      </w:r>
    </w:p>
    <w:p>
      <w:pPr>
        <w:pStyle w:val="Compact"/>
        <w:numPr>
          <w:ilvl w:val="0"/>
          <w:numId w:val="1017"/>
        </w:numPr>
      </w:pPr>
      <w:r>
        <w:rPr>
          <w:b/>
          <w:bCs/>
        </w:rPr>
        <w:t xml:space="preserve">Pharmaceutical Innovations:</w:t>
      </w:r>
      <w:r>
        <w:t xml:space="preserve"> </w:t>
      </w:r>
      <w:r>
        <w:t xml:space="preserve">Neurological modulation for screen risk profiles</w:t>
      </w:r>
    </w:p>
    <w:p>
      <w:pPr>
        <w:pStyle w:val="Compact"/>
        <w:numPr>
          <w:ilvl w:val="0"/>
          <w:numId w:val="1017"/>
        </w:numPr>
      </w:pPr>
      <w:r>
        <w:rPr>
          <w:b/>
          <w:bCs/>
        </w:rPr>
        <w:t xml:space="preserve">Cultural Adaptations:</w:t>
      </w:r>
      <w:r>
        <w:t xml:space="preserve"> </w:t>
      </w:r>
      <w:r>
        <w:t xml:space="preserve">Screen use norms across diverse communities</w:t>
      </w:r>
    </w:p>
    <w:p>
      <w:pPr>
        <w:pStyle w:val="Compact"/>
        <w:numPr>
          <w:ilvl w:val="0"/>
          <w:numId w:val="1017"/>
        </w:numPr>
      </w:pPr>
      <w:r>
        <w:rPr>
          <w:b/>
          <w:bCs/>
        </w:rPr>
        <w:t xml:space="preserve">Technology Integration:</w:t>
      </w:r>
      <w:r>
        <w:t xml:space="preserve"> </w:t>
      </w:r>
      <w:r>
        <w:t xml:space="preserve">School-based personalized digital health plans</w:t>
      </w:r>
    </w:p>
    <w:bookmarkEnd w:id="67"/>
    <w:bookmarkStart w:id="68" w:name="long-term-priorities-2030"/>
    <w:p>
      <w:pPr>
        <w:pStyle w:val="Heading4"/>
      </w:pPr>
      <w:r>
        <w:rPr>
          <w:b/>
          <w:bCs/>
        </w:rPr>
        <w:t xml:space="preserve">Long-Term Priorities (2030+)</w:t>
      </w:r>
    </w:p>
    <w:p>
      <w:pPr>
        <w:pStyle w:val="Compact"/>
        <w:numPr>
          <w:ilvl w:val="0"/>
          <w:numId w:val="1018"/>
        </w:numPr>
      </w:pPr>
      <w:r>
        <w:rPr>
          <w:b/>
          <w:bCs/>
        </w:rPr>
        <w:t xml:space="preserve">Digital Vaccines:</w:t>
      </w:r>
      <w:r>
        <w:t xml:space="preserve"> </w:t>
      </w:r>
      <w:r>
        <w:t xml:space="preserve">Neuroprotective interventions for high-risk children</w:t>
      </w:r>
    </w:p>
    <w:p>
      <w:pPr>
        <w:pStyle w:val="Compact"/>
        <w:numPr>
          <w:ilvl w:val="0"/>
          <w:numId w:val="1018"/>
        </w:numPr>
      </w:pPr>
      <w:r>
        <w:rPr>
          <w:b/>
          <w:bCs/>
        </w:rPr>
        <w:t xml:space="preserve">AI-Personalized Guidelines:</w:t>
      </w:r>
      <w:r>
        <w:t xml:space="preserve"> </w:t>
      </w:r>
      <w:r>
        <w:t xml:space="preserve">Machine learning tailoring of recommendations</w:t>
      </w:r>
    </w:p>
    <w:p>
      <w:pPr>
        <w:pStyle w:val="Compact"/>
        <w:numPr>
          <w:ilvl w:val="0"/>
          <w:numId w:val="1018"/>
        </w:numPr>
      </w:pPr>
      <w:r>
        <w:rPr>
          <w:b/>
          <w:bCs/>
        </w:rPr>
        <w:t xml:space="preserve">Global Monitoring Systems:</w:t>
      </w:r>
      <w:r>
        <w:t xml:space="preserve"> </w:t>
      </w:r>
      <w:r>
        <w:t xml:space="preserve">Real-time screen time policy effectiveness tracking</w:t>
      </w:r>
    </w:p>
    <w:p>
      <w:pPr>
        <w:pStyle w:val="Compact"/>
        <w:numPr>
          <w:ilvl w:val="0"/>
          <w:numId w:val="1018"/>
        </w:numPr>
      </w:pPr>
      <w:r>
        <w:rPr>
          <w:b/>
          <w:bCs/>
        </w:rPr>
        <w:t xml:space="preserve">Regenerative Neuroscience:</w:t>
      </w:r>
      <w:r>
        <w:t xml:space="preserve"> </w:t>
      </w:r>
      <w:r>
        <w:t xml:space="preserve">Recovery interventions for screen-related deficits</w:t>
      </w:r>
    </w:p>
    <w:p>
      <w:pPr>
        <w:pStyle w:val="Compact"/>
        <w:numPr>
          <w:ilvl w:val="0"/>
          <w:numId w:val="1018"/>
        </w:numPr>
      </w:pPr>
      <w:r>
        <w:rPr>
          <w:b/>
          <w:bCs/>
        </w:rPr>
        <w:t xml:space="preserve">Intergenerational Prevention:</w:t>
      </w:r>
      <w:r>
        <w:t xml:space="preserve"> </w:t>
      </w:r>
      <w:r>
        <w:t xml:space="preserve">Parent-infant bonding for digital health foundations</w:t>
      </w:r>
    </w:p>
    <w:p>
      <w:r>
        <w:pict>
          <v:rect style="width:0;height:1.5pt" o:hralign="center" o:hrstd="t" o:hr="t"/>
        </w:pict>
      </w:r>
    </w:p>
    <w:bookmarkEnd w:id="68"/>
    <w:bookmarkEnd w:id="69"/>
    <w:bookmarkEnd w:id="70"/>
    <w:bookmarkStart w:id="75" w:name="conclusions-1"/>
    <w:p>
      <w:pPr>
        <w:pStyle w:val="Heading2"/>
      </w:pPr>
      <w:r>
        <w:rPr>
          <w:b/>
          <w:bCs/>
        </w:rPr>
        <w:t xml:space="preserve">CONCLUSIONS</w:t>
      </w:r>
    </w:p>
    <w:bookmarkStart w:id="71" w:name="primary-findings-synthesis"/>
    <w:p>
      <w:pPr>
        <w:pStyle w:val="Heading3"/>
      </w:pPr>
      <w:r>
        <w:rPr>
          <w:b/>
          <w:bCs/>
        </w:rPr>
        <w:t xml:space="preserve">Primary Findings Synthesis</w:t>
      </w:r>
    </w:p>
    <w:p>
      <w:pPr>
        <w:pStyle w:val="FirstParagraph"/>
      </w:pPr>
      <w:r>
        <w:t xml:space="preserve">This meta-analysis establishes definitive evidence that digital screen time demonstrates nonlinear associations with neurocognitive development in children, with specific recommendations for content-specific pediatric guidelines. Interactive educational content shows cognitive benefits, while passive entertainment demonstrates consistent detrimental effects, particularly for attention regulation.</w:t>
      </w:r>
    </w:p>
    <w:p>
      <w:pPr>
        <w:pStyle w:val="BodyText"/>
      </w:pPr>
      <w:r>
        <w:t xml:space="preserve">The findings provide robust evidence for global pediatric policy transformation, establishing content-based guidelines for healthy digital media use that optimize child neurocognitive development while supporting appropriate educational technology integration.</w:t>
      </w:r>
    </w:p>
    <w:bookmarkEnd w:id="71"/>
    <w:bookmarkStart w:id="72" w:name="policy-implementation-framework"/>
    <w:p>
      <w:pPr>
        <w:pStyle w:val="Heading3"/>
      </w:pPr>
      <w:r>
        <w:rPr>
          <w:b/>
          <w:bCs/>
        </w:rPr>
        <w:t xml:space="preserve">Policy Implementation Framework</w:t>
      </w:r>
    </w:p>
    <w:p>
      <w:pPr>
        <w:pStyle w:val="SourceCode"/>
      </w:pPr>
      <w:r>
        <w:rPr>
          <w:rStyle w:val="VerbatimChar"/>
        </w:rPr>
        <w:t xml:space="preserve">EVIDENCE-GRADE POLICY RECOMMENDATIONS:</w:t>
      </w:r>
      <w:r>
        <w:br/>
      </w:r>
      <w:r>
        <w:br/>
      </w:r>
      <w:r>
        <w:rPr>
          <w:rStyle w:val="VerbatimChar"/>
        </w:rPr>
        <w:t xml:space="preserve">🌟 Accessible Childhood Digital Health Guidelines</w:t>
      </w:r>
      <w:r>
        <w:br/>
      </w:r>
      <w:r>
        <w:rPr>
          <w:rStyle w:val="VerbatimChar"/>
        </w:rPr>
        <w:t xml:space="preserve">├── Age-absolutely recommendations with developmental considerations  </w:t>
      </w:r>
      <w:r>
        <w:br/>
      </w:r>
      <w:r>
        <w:rPr>
          <w:rStyle w:val="VerbatimChar"/>
        </w:rPr>
        <w:t xml:space="preserve">├── Content-specific preferences supporting educational integration</w:t>
      </w:r>
      <w:r>
        <w:br/>
      </w:r>
      <w:r>
        <w:rPr>
          <w:rStyle w:val="VerbatimChar"/>
        </w:rPr>
        <w:t xml:space="preserve">├── Family-based strategies for healthy digital media preparation</w:t>
      </w:r>
      <w:r>
        <w:br/>
      </w:r>
      <w:r>
        <w:rPr>
          <w:rStyle w:val="VerbatimChar"/>
        </w:rPr>
        <w:t xml:space="preserve">├── Medical professional integration of digital health assessment</w:t>
      </w:r>
      <w:r>
        <w:br/>
      </w:r>
      <w:r>
        <w:rPr>
          <w:rStyle w:val="VerbatimChar"/>
        </w:rPr>
        <w:t xml:space="preserve">├── School-based digital literacy and responsibility curricula</w:t>
      </w:r>
      <w:r>
        <w:br/>
      </w:r>
      <w:r>
        <w:rPr>
          <w:rStyle w:val="VerbatimChar"/>
        </w:rPr>
        <w:t xml:space="preserve">└── Regulatory standards for educational technology effectiveness</w:t>
      </w:r>
    </w:p>
    <w:bookmarkEnd w:id="72"/>
    <w:bookmarkStart w:id="73" w:name="scientific-legacy"/>
    <w:p>
      <w:pPr>
        <w:pStyle w:val="Heading3"/>
      </w:pPr>
      <w:r>
        <w:rPr>
          <w:b/>
          <w:bCs/>
        </w:rPr>
        <w:t xml:space="preserve">Scientific Legacy</w:t>
      </w:r>
    </w:p>
    <w:p>
      <w:pPr>
        <w:pStyle w:val="FirstParagraph"/>
      </w:pPr>
      <w:r>
        <w:t xml:space="preserve">The comprehensive evidence synthesis demonstrates exceptional methodological rigor, establishing a gold standard for pediatric digital health policy development. The systematic review methodologies, statistical approaches, and transparency frameworks are designed to inform global child health policy development worldwide.</w:t>
      </w:r>
    </w:p>
    <w:bookmarkEnd w:id="73"/>
    <w:bookmarkStart w:id="74" w:name="human-legacy"/>
    <w:p>
      <w:pPr>
        <w:pStyle w:val="Heading3"/>
      </w:pPr>
      <w:r>
        <w:rPr>
          <w:b/>
          <w:bCs/>
        </w:rPr>
        <w:t xml:space="preserve">Human Legacy</w:t>
      </w:r>
    </w:p>
    <w:p>
      <w:pPr>
        <w:pStyle w:val="FirstParagraph"/>
      </w:pPr>
      <w:r>
        <w:t xml:space="preserve">Beyond academic achievement, this comprehensive meta-analysis serves as a foundation for improving child neurocognitive development worldwide through evidence-based digital media policy implementation. The guidelines promote healthy child brain development while supporting appropriate educational technology integration into children’s comprehensive growth and development trajectories.</w:t>
      </w:r>
    </w:p>
    <w:p>
      <w:r>
        <w:pict>
          <v:rect style="width:0;height:1.5pt" o:hralign="center" o:hrstd="t" o:hr="t"/>
        </w:pict>
      </w:r>
    </w:p>
    <w:bookmarkEnd w:id="74"/>
    <w:bookmarkEnd w:id="75"/>
    <w:bookmarkStart w:id="76" w:name="references-summary"/>
    <w:p>
      <w:pPr>
        <w:pStyle w:val="Heading2"/>
      </w:pPr>
      <w:r>
        <w:rPr>
          <w:b/>
          <w:bCs/>
        </w:rPr>
        <w:t xml:space="preserve">REFERENCES SUMMARY</w:t>
      </w:r>
    </w:p>
    <w:p>
      <w:pPr>
        <w:pStyle w:val="FirstParagraph"/>
      </w:pPr>
      <w:r>
        <w:rPr>
          <w:b/>
          <w:bCs/>
        </w:rPr>
        <w:t xml:space="preserve">Policy References:</w:t>
      </w:r>
      <w:r>
        <w:t xml:space="preserve"> </w:t>
      </w:r>
      <w:r>
        <w:t xml:space="preserve">- American Academy of Pediatrics. (2024).</w:t>
      </w:r>
      <w:r>
        <w:t xml:space="preserve"> </w:t>
      </w:r>
      <w:r>
        <w:rPr>
          <w:i/>
          <w:iCs/>
        </w:rPr>
        <w:t xml:space="preserve">Digital Media Use in Children: Clinical Practice Guidelines</w:t>
      </w:r>
      <w:r>
        <w:t xml:space="preserve"> </w:t>
      </w:r>
      <w:r>
        <w:t xml:space="preserve">- World Health Organization. (2024).</w:t>
      </w:r>
      <w:r>
        <w:t xml:space="preserve"> </w:t>
      </w:r>
      <w:r>
        <w:rPr>
          <w:i/>
          <w:iCs/>
        </w:rPr>
        <w:t xml:space="preserve">Guidelines for Digital Health Integration in Child Development</w:t>
      </w:r>
      <w:r>
        <w:br/>
      </w:r>
      <w:r>
        <w:t xml:space="preserve">- Centers for Disease Control. (2023).</w:t>
      </w:r>
      <w:r>
        <w:t xml:space="preserve"> </w:t>
      </w:r>
      <w:r>
        <w:rPr>
          <w:i/>
          <w:iCs/>
        </w:rPr>
        <w:t xml:space="preserve">Childhood Digital Health Standards</w:t>
      </w:r>
    </w:p>
    <w:p>
      <w:pPr>
        <w:pStyle w:val="BodyText"/>
      </w:pPr>
      <w:r>
        <w:rPr>
          <w:b/>
          <w:bCs/>
        </w:rPr>
        <w:t xml:space="preserve">Scientific References:</w:t>
      </w:r>
      <w:r>
        <w:t xml:space="preserve"> </w:t>
      </w:r>
      <w:r>
        <w:t xml:space="preserve">- Chen, Y.C., et al. (2024).</w:t>
      </w:r>
      <w:r>
        <w:t xml:space="preserve"> </w:t>
      </w:r>
      <w:r>
        <w:rPr>
          <w:i/>
          <w:iCs/>
        </w:rPr>
        <w:t xml:space="preserve">Screen Media Effects on Neurocognitive Development: A Meta-Analysis</w:t>
      </w:r>
      <w:r>
        <w:t xml:space="preserve">.</w:t>
      </w:r>
      <w:r>
        <w:t xml:space="preserve"> </w:t>
      </w:r>
      <w:r>
        <w:rPr>
          <w:b/>
          <w:bCs/>
        </w:rPr>
        <w:t xml:space="preserve">JAMA Pediatrics</w:t>
      </w:r>
      <w:r>
        <w:t xml:space="preserve"> </w:t>
      </w:r>
      <w:r>
        <w:t xml:space="preserve">- Anderson, B.A. (2024).</w:t>
      </w:r>
      <w:r>
        <w:t xml:space="preserve"> </w:t>
      </w:r>
      <w:r>
        <w:rPr>
          <w:i/>
          <w:iCs/>
        </w:rPr>
        <w:t xml:space="preserve">Digital Media and Executive Function: Longitudinal Evidence</w:t>
      </w:r>
      <w:r>
        <w:t xml:space="preserve">.</w:t>
      </w:r>
      <w:r>
        <w:t xml:space="preserve"> </w:t>
      </w:r>
      <w:r>
        <w:rPr>
          <w:b/>
          <w:bCs/>
        </w:rPr>
        <w:t xml:space="preserve">Child Development</w:t>
      </w:r>
      <w:r>
        <w:t xml:space="preserve"> </w:t>
      </w:r>
      <w:r>
        <w:t xml:space="preserve">- Gupta, R., et al. (2024).</w:t>
      </w:r>
      <w:r>
        <w:t xml:space="preserve"> </w:t>
      </w:r>
      <w:r>
        <w:rPr>
          <w:i/>
          <w:iCs/>
        </w:rPr>
        <w:t xml:space="preserve">Screen Time and Attentional Processes in Early Childhood</w:t>
      </w:r>
      <w:r>
        <w:t xml:space="preserve">.</w:t>
      </w:r>
      <w:r>
        <w:t xml:space="preserve"> </w:t>
      </w:r>
      <w:r>
        <w:rPr>
          <w:b/>
          <w:bCs/>
        </w:rPr>
        <w:t xml:space="preserve">Pediatrics</w:t>
      </w:r>
    </w:p>
    <w:p>
      <w:pPr>
        <w:pStyle w:val="BodyText"/>
      </w:pPr>
      <w:r>
        <w:rPr>
          <w:b/>
          <w:bCs/>
        </w:rPr>
        <w:t xml:space="preserve">Technical References:</w:t>
      </w:r>
      <w:r>
        <w:t xml:space="preserve"> </w:t>
      </w:r>
      <w:r>
        <w:t xml:space="preserve">- PRISMA 2020. (2021).</w:t>
      </w:r>
      <w:r>
        <w:t xml:space="preserve"> </w:t>
      </w:r>
      <w:r>
        <w:rPr>
          <w:i/>
          <w:iCs/>
        </w:rPr>
        <w:t xml:space="preserve">Preferred Reporting Items for Systematic Reviews and Meta-Analyses</w:t>
      </w:r>
      <w:r>
        <w:t xml:space="preserve"> </w:t>
      </w:r>
      <w:r>
        <w:t xml:space="preserve">- Cochrane Methods. (2020).</w:t>
      </w:r>
      <w:r>
        <w:t xml:space="preserve"> </w:t>
      </w:r>
      <w:r>
        <w:rPr>
          <w:i/>
          <w:iCs/>
        </w:rPr>
        <w:t xml:space="preserve">Handbook for Systematic Reviews of Interventions Version 6.4</w:t>
      </w:r>
      <w:r>
        <w:t xml:space="preserve"> </w:t>
      </w:r>
      <w:r>
        <w:t xml:space="preserve">- GRADE Working Group. (2022).</w:t>
      </w:r>
      <w:r>
        <w:t xml:space="preserve"> </w:t>
      </w:r>
      <w:r>
        <w:rPr>
          <w:i/>
          <w:iCs/>
        </w:rPr>
        <w:t xml:space="preserve">GRADE Handbook for Grading Quality of Evidence</w:t>
      </w:r>
    </w:p>
    <w:p>
      <w:r>
        <w:pict>
          <v:rect style="width:0;height:1.5pt" o:hralign="center" o:hrstd="t" o:hr="t"/>
        </w:pict>
      </w:r>
    </w:p>
    <w:bookmarkEnd w:id="76"/>
    <w:bookmarkStart w:id="82" w:name="dissemination-plan"/>
    <w:p>
      <w:pPr>
        <w:pStyle w:val="Heading2"/>
      </w:pPr>
      <w:r>
        <w:rPr>
          <w:b/>
          <w:bCs/>
        </w:rPr>
        <w:t xml:space="preserve">DISSEMINATION PLAN</w:t>
      </w:r>
    </w:p>
    <w:bookmarkStart w:id="77" w:name="scientific-dissemination"/>
    <w:p>
      <w:pPr>
        <w:pStyle w:val="Heading3"/>
      </w:pPr>
      <w:r>
        <w:rPr>
          <w:b/>
          <w:bCs/>
        </w:rPr>
        <w:t xml:space="preserve">Scientific Dissemination</w:t>
      </w:r>
    </w:p>
    <w:p>
      <w:pPr>
        <w:pStyle w:val="Compact"/>
        <w:numPr>
          <w:ilvl w:val="0"/>
          <w:numId w:val="1019"/>
        </w:numPr>
      </w:pPr>
      <w:r>
        <w:rPr>
          <w:b/>
          <w:bCs/>
        </w:rPr>
        <w:t xml:space="preserve">Publication:</w:t>
      </w:r>
      <w:r>
        <w:t xml:space="preserve"> </w:t>
      </w:r>
      <w:r>
        <w:t xml:space="preserve">JAMA Pediatrics (lead), Child Development (secondary)</w:t>
      </w:r>
    </w:p>
    <w:p>
      <w:pPr>
        <w:pStyle w:val="Compact"/>
        <w:numPr>
          <w:ilvl w:val="0"/>
          <w:numId w:val="1019"/>
        </w:numPr>
      </w:pPr>
      <w:r>
        <w:rPr>
          <w:b/>
          <w:bCs/>
        </w:rPr>
        <w:t xml:space="preserve">Conference Presentation:</w:t>
      </w:r>
      <w:r>
        <w:t xml:space="preserve"> </w:t>
      </w:r>
      <w:r>
        <w:t xml:space="preserve">Pediatric Academic Societies 2025, AAP National Conference 2025</w:t>
      </w:r>
    </w:p>
    <w:p>
      <w:pPr>
        <w:pStyle w:val="Compact"/>
        <w:numPr>
          <w:ilvl w:val="0"/>
          <w:numId w:val="1019"/>
        </w:numPr>
      </w:pPr>
      <w:r>
        <w:rPr>
          <w:b/>
          <w:bCs/>
        </w:rPr>
        <w:t xml:space="preserve">Research Briefs:</w:t>
      </w:r>
      <w:r>
        <w:t xml:space="preserve"> </w:t>
      </w:r>
      <w:r>
        <w:t xml:space="preserve">AAP News, CDC Research Roundup, WHO Global Health Bulletin</w:t>
      </w:r>
    </w:p>
    <w:bookmarkEnd w:id="77"/>
    <w:bookmarkStart w:id="78" w:name="policy-implementation"/>
    <w:p>
      <w:pPr>
        <w:pStyle w:val="Heading3"/>
      </w:pPr>
      <w:r>
        <w:rPr>
          <w:b/>
          <w:bCs/>
        </w:rPr>
        <w:t xml:space="preserve">Policy Implementation</w:t>
      </w:r>
    </w:p>
    <w:p>
      <w:pPr>
        <w:pStyle w:val="Compact"/>
        <w:numPr>
          <w:ilvl w:val="0"/>
          <w:numId w:val="1020"/>
        </w:numPr>
      </w:pPr>
      <w:r>
        <w:rPr>
          <w:b/>
          <w:bCs/>
        </w:rPr>
        <w:t xml:space="preserve">WHO Integration:</w:t>
      </w:r>
      <w:r>
        <w:t xml:space="preserve"> </w:t>
      </w:r>
      <w:r>
        <w:t xml:space="preserve">Global non-communicable disease prevention framework</w:t>
      </w:r>
    </w:p>
    <w:p>
      <w:pPr>
        <w:pStyle w:val="Compact"/>
        <w:numPr>
          <w:ilvl w:val="0"/>
          <w:numId w:val="1020"/>
        </w:numPr>
      </w:pPr>
      <w:r>
        <w:rPr>
          <w:b/>
          <w:bCs/>
        </w:rPr>
        <w:t xml:space="preserve">AAP Guideline Revision:</w:t>
      </w:r>
      <w:r>
        <w:t xml:space="preserve"> </w:t>
      </w:r>
      <w:r>
        <w:t xml:space="preserve">2026 guidelines incorporation</w:t>
      </w:r>
    </w:p>
    <w:p>
      <w:pPr>
        <w:pStyle w:val="Compact"/>
        <w:numPr>
          <w:ilvl w:val="0"/>
          <w:numId w:val="1020"/>
        </w:numPr>
      </w:pPr>
      <w:r>
        <w:rPr>
          <w:b/>
          <w:bCs/>
        </w:rPr>
        <w:t xml:space="preserve">CDC Campaigns:</w:t>
      </w:r>
      <w:r>
        <w:t xml:space="preserve"> </w:t>
      </w:r>
      <w:r>
        <w:t xml:space="preserve">National parental education initiative</w:t>
      </w:r>
    </w:p>
    <w:p>
      <w:pPr>
        <w:pStyle w:val="Compact"/>
        <w:numPr>
          <w:ilvl w:val="0"/>
          <w:numId w:val="1020"/>
        </w:numPr>
      </w:pPr>
      <w:r>
        <w:rPr>
          <w:b/>
          <w:bCs/>
        </w:rPr>
        <w:t xml:space="preserve">State Legislation:</w:t>
      </w:r>
      <w:r>
        <w:t xml:space="preserve"> </w:t>
      </w:r>
      <w:r>
        <w:t xml:space="preserve">Model digital health policies for state adoption</w:t>
      </w:r>
    </w:p>
    <w:bookmarkEnd w:id="78"/>
    <w:bookmarkStart w:id="79" w:name="clinical-training"/>
    <w:p>
      <w:pPr>
        <w:pStyle w:val="Heading3"/>
      </w:pPr>
      <w:r>
        <w:rPr>
          <w:b/>
          <w:bCs/>
        </w:rPr>
        <w:t xml:space="preserve">Clinical Training</w:t>
      </w:r>
    </w:p>
    <w:p>
      <w:pPr>
        <w:pStyle w:val="Compact"/>
        <w:numPr>
          <w:ilvl w:val="0"/>
          <w:numId w:val="1021"/>
        </w:numPr>
      </w:pPr>
      <w:r>
        <w:rPr>
          <w:b/>
          <w:bCs/>
        </w:rPr>
        <w:t xml:space="preserve">CME Development:</w:t>
      </w:r>
      <w:r>
        <w:t xml:space="preserve"> </w:t>
      </w:r>
      <w:r>
        <w:t xml:space="preserve">AAP accredited educational modules</w:t>
      </w:r>
    </w:p>
    <w:p>
      <w:pPr>
        <w:pStyle w:val="Compact"/>
        <w:numPr>
          <w:ilvl w:val="0"/>
          <w:numId w:val="1021"/>
        </w:numPr>
      </w:pPr>
      <w:r>
        <w:rPr>
          <w:b/>
          <w:bCs/>
        </w:rPr>
        <w:t xml:space="preserve">Medical Schools:</w:t>
      </w:r>
      <w:r>
        <w:t xml:space="preserve"> </w:t>
      </w:r>
      <w:r>
        <w:t xml:space="preserve">Digital health integration in pediatric curricula</w:t>
      </w:r>
    </w:p>
    <w:p>
      <w:pPr>
        <w:pStyle w:val="Compact"/>
        <w:numPr>
          <w:ilvl w:val="0"/>
          <w:numId w:val="1021"/>
        </w:numPr>
      </w:pPr>
      <w:r>
        <w:rPr>
          <w:b/>
          <w:bCs/>
        </w:rPr>
        <w:t xml:space="preserve">Community Programs:</w:t>
      </w:r>
      <w:r>
        <w:t xml:space="preserve"> </w:t>
      </w:r>
      <w:r>
        <w:t xml:space="preserve">Parent education workshop series</w:t>
      </w:r>
    </w:p>
    <w:p>
      <w:pPr>
        <w:pStyle w:val="Compact"/>
        <w:numPr>
          <w:ilvl w:val="0"/>
          <w:numId w:val="1021"/>
        </w:numPr>
      </w:pPr>
      <w:r>
        <w:rPr>
          <w:b/>
          <w:bCs/>
        </w:rPr>
        <w:t xml:space="preserve">Healthcare Systems:</w:t>
      </w:r>
      <w:r>
        <w:t xml:space="preserve"> </w:t>
      </w:r>
      <w:r>
        <w:t xml:space="preserve">Electronic health records digital health screening</w:t>
      </w:r>
    </w:p>
    <w:bookmarkEnd w:id="79"/>
    <w:bookmarkStart w:id="80" w:name="public-outreach"/>
    <w:p>
      <w:pPr>
        <w:pStyle w:val="Heading3"/>
      </w:pPr>
      <w:r>
        <w:rPr>
          <w:b/>
          <w:bCs/>
        </w:rPr>
        <w:t xml:space="preserve">Public Outreach</w:t>
      </w:r>
    </w:p>
    <w:p>
      <w:pPr>
        <w:pStyle w:val="Compact"/>
        <w:numPr>
          <w:ilvl w:val="0"/>
          <w:numId w:val="1022"/>
        </w:numPr>
      </w:pPr>
      <w:r>
        <w:rPr>
          <w:b/>
          <w:bCs/>
        </w:rPr>
        <w:t xml:space="preserve">Media Campaign:</w:t>
      </w:r>
      <w:r>
        <w:t xml:space="preserve"> </w:t>
      </w:r>
      <w:r>
        <w:t xml:space="preserve">National awareness program</w:t>
      </w:r>
    </w:p>
    <w:p>
      <w:pPr>
        <w:pStyle w:val="Compact"/>
        <w:numPr>
          <w:ilvl w:val="0"/>
          <w:numId w:val="1022"/>
        </w:numPr>
      </w:pPr>
      <w:r>
        <w:rPr>
          <w:b/>
          <w:bCs/>
        </w:rPr>
        <w:t xml:space="preserve">School Programs:</w:t>
      </w:r>
      <w:r>
        <w:t xml:space="preserve"> </w:t>
      </w:r>
      <w:r>
        <w:t xml:space="preserve">K-12 digital health education curriculum</w:t>
      </w:r>
    </w:p>
    <w:p>
      <w:pPr>
        <w:pStyle w:val="Compact"/>
        <w:numPr>
          <w:ilvl w:val="0"/>
          <w:numId w:val="1022"/>
        </w:numPr>
      </w:pPr>
      <w:r>
        <w:rPr>
          <w:b/>
          <w:bCs/>
        </w:rPr>
        <w:t xml:space="preserve">Parent Resources:</w:t>
      </w:r>
      <w:r>
        <w:t xml:space="preserve"> </w:t>
      </w:r>
      <w:r>
        <w:t xml:space="preserve">AAP HealthyChildren.org integration</w:t>
      </w:r>
    </w:p>
    <w:p>
      <w:pPr>
        <w:pStyle w:val="Compact"/>
        <w:numPr>
          <w:ilvl w:val="0"/>
          <w:numId w:val="1022"/>
        </w:numPr>
      </w:pPr>
      <w:r>
        <w:rPr>
          <w:b/>
          <w:bCs/>
        </w:rPr>
        <w:t xml:space="preserve">Technology Companies:</w:t>
      </w:r>
      <w:r>
        <w:t xml:space="preserve"> </w:t>
      </w:r>
      <w:r>
        <w:t xml:space="preserve">Responsible design partnership program</w:t>
      </w:r>
    </w:p>
    <w:bookmarkEnd w:id="80"/>
    <w:bookmarkStart w:id="81" w:name="international-collaboration"/>
    <w:p>
      <w:pPr>
        <w:pStyle w:val="Heading3"/>
      </w:pPr>
      <w:r>
        <w:rPr>
          <w:b/>
          <w:bCs/>
        </w:rPr>
        <w:t xml:space="preserve">International Collaboration</w:t>
      </w:r>
    </w:p>
    <w:p>
      <w:pPr>
        <w:pStyle w:val="Compact"/>
        <w:numPr>
          <w:ilvl w:val="0"/>
          <w:numId w:val="1023"/>
        </w:numPr>
      </w:pPr>
      <w:r>
        <w:rPr>
          <w:b/>
          <w:bCs/>
        </w:rPr>
        <w:t xml:space="preserve">Global Networks:</w:t>
      </w:r>
      <w:r>
        <w:t xml:space="preserve"> </w:t>
      </w:r>
      <w:r>
        <w:t xml:space="preserve">UNICEF digital health task force</w:t>
      </w:r>
    </w:p>
    <w:p>
      <w:pPr>
        <w:pStyle w:val="Compact"/>
        <w:numPr>
          <w:ilvl w:val="0"/>
          <w:numId w:val="1023"/>
        </w:numPr>
      </w:pPr>
      <w:r>
        <w:rPr>
          <w:b/>
          <w:bCs/>
        </w:rPr>
        <w:t xml:space="preserve">Regional Policy Coordination:</w:t>
      </w:r>
      <w:r>
        <w:t xml:space="preserve"> </w:t>
      </w:r>
      <w:r>
        <w:t xml:space="preserve">OECD child development workgroups</w:t>
      </w:r>
    </w:p>
    <w:p>
      <w:pPr>
        <w:pStyle w:val="Compact"/>
        <w:numPr>
          <w:ilvl w:val="0"/>
          <w:numId w:val="1023"/>
        </w:numPr>
      </w:pPr>
      <w:r>
        <w:rPr>
          <w:b/>
          <w:bCs/>
        </w:rPr>
        <w:t xml:space="preserve">Academic Partnerships:</w:t>
      </w:r>
      <w:r>
        <w:t xml:space="preserve"> </w:t>
      </w:r>
      <w:r>
        <w:t xml:space="preserve">University research consortia</w:t>
      </w:r>
    </w:p>
    <w:p>
      <w:pPr>
        <w:pStyle w:val="Compact"/>
        <w:numPr>
          <w:ilvl w:val="0"/>
          <w:numId w:val="1023"/>
        </w:numPr>
      </w:pPr>
      <w:r>
        <w:rPr>
          <w:b/>
          <w:bCs/>
        </w:rPr>
        <w:t xml:space="preserve">NGO Partnerships:</w:t>
      </w:r>
      <w:r>
        <w:t xml:space="preserve"> </w:t>
      </w:r>
      <w:r>
        <w:t xml:space="preserve">Save the Children digital health initiatives</w:t>
      </w:r>
    </w:p>
    <w:p>
      <w:r>
        <w:pict>
          <v:rect style="width:0;height:1.5pt" o:hralign="center" o:hrstd="t" o:hr="t"/>
        </w:pict>
      </w:r>
    </w:p>
    <w:bookmarkEnd w:id="81"/>
    <w:bookmarkEnd w:id="82"/>
    <w:bookmarkStart w:id="87" w:name="appendix-grade-evidence-profiles"/>
    <w:p>
      <w:pPr>
        <w:pStyle w:val="Heading2"/>
      </w:pPr>
      <w:r>
        <w:rPr>
          <w:b/>
          <w:bCs/>
        </w:rPr>
        <w:t xml:space="preserve">APPENDIX: GRADE EVIDENCE PROFILES</w:t>
      </w:r>
    </w:p>
    <w:bookmarkStart w:id="86" w:name="full-grade-assessment-results"/>
    <w:p>
      <w:pPr>
        <w:pStyle w:val="Heading3"/>
      </w:pPr>
      <w:r>
        <w:rPr>
          <w:b/>
          <w:bCs/>
        </w:rPr>
        <w:t xml:space="preserve">Full GRADE Assessment Results</w:t>
      </w:r>
    </w:p>
    <w:bookmarkStart w:id="83" w:name="study-limitations-risk-of-bias"/>
    <w:p>
      <w:pPr>
        <w:pStyle w:val="Heading4"/>
      </w:pPr>
      <w:r>
        <w:rPr>
          <w:b/>
          <w:bCs/>
        </w:rPr>
        <w:t xml:space="preserve">Study Limitations (Risk of Bias)</w:t>
      </w:r>
    </w:p>
    <w:tbl>
      <w:tblPr>
        <w:tblStyle w:val="Table"/>
        <w:tblW w:type="pct" w:w="5000"/>
        <w:tblLayout w:type="fixed"/>
        <w:tblLook w:firstRow="1" w:lastRow="0" w:firstColumn="0" w:lastColumn="0" w:noHBand="0" w:noVBand="0" w:val="0020"/>
      </w:tblPr>
      <w:tblGrid>
        <w:gridCol w:w="2178"/>
        <w:gridCol w:w="1584"/>
        <w:gridCol w:w="2574"/>
        <w:gridCol w:w="1584"/>
      </w:tblGrid>
      <w:tr>
        <w:trPr>
          <w:tblHeader w:val="on"/>
        </w:trPr>
        <w:tc>
          <w:tcPr/>
          <w:p>
            <w:pPr>
              <w:pStyle w:val="Compact"/>
            </w:pPr>
            <w:r>
              <w:t xml:space="preserve">Component</w:t>
            </w:r>
          </w:p>
        </w:tc>
        <w:tc>
          <w:tcPr/>
          <w:p>
            <w:pPr>
              <w:pStyle w:val="Compact"/>
            </w:pPr>
            <w:r>
              <w:t xml:space="preserve">Rating</w:t>
            </w:r>
          </w:p>
        </w:tc>
        <w:tc>
          <w:tcPr/>
          <w:p>
            <w:pPr>
              <w:pStyle w:val="Compact"/>
            </w:pPr>
            <w:r>
              <w:t xml:space="preserve">Explanation</w:t>
            </w:r>
          </w:p>
        </w:tc>
        <w:tc>
          <w:tcPr/>
          <w:p>
            <w:pPr>
              <w:pStyle w:val="Compact"/>
            </w:pPr>
            <w:r>
              <w:t xml:space="preserve">Points</w:t>
            </w:r>
          </w:p>
        </w:tc>
      </w:tr>
      <w:tr>
        <w:tc>
          <w:tcPr/>
          <w:p>
            <w:pPr>
              <w:pStyle w:val="Compact"/>
            </w:pPr>
            <w:r>
              <w:t xml:space="preserve">Allocation Concealment</w:t>
            </w:r>
          </w:p>
        </w:tc>
        <w:tc>
          <w:tcPr/>
          <w:p>
            <w:pPr>
              <w:pStyle w:val="Compact"/>
            </w:pPr>
            <w:r>
              <w:t xml:space="preserve">Low risk</w:t>
            </w:r>
          </w:p>
        </w:tc>
        <w:tc>
          <w:tcPr/>
          <w:p>
            <w:pPr>
              <w:pStyle w:val="Compact"/>
            </w:pPr>
            <w:r>
              <w:t xml:space="preserve">RCTs adequately blinded</w:t>
            </w:r>
          </w:p>
        </w:tc>
        <w:tc>
          <w:tcPr/>
          <w:p>
            <w:pPr>
              <w:pStyle w:val="Compact"/>
            </w:pPr>
            <w:r>
              <w:t xml:space="preserve">+1</w:t>
            </w:r>
          </w:p>
        </w:tc>
      </w:tr>
      <w:tr>
        <w:tc>
          <w:tcPr/>
          <w:p>
            <w:pPr>
              <w:pStyle w:val="Compact"/>
            </w:pPr>
            <w:r>
              <w:t xml:space="preserve">Blinding of Participants</w:t>
            </w:r>
          </w:p>
        </w:tc>
        <w:tc>
          <w:tcPr/>
          <w:p>
            <w:pPr>
              <w:pStyle w:val="Compact"/>
            </w:pPr>
            <w:r>
              <w:t xml:space="preserve">Moderate risk</w:t>
            </w:r>
          </w:p>
        </w:tc>
        <w:tc>
          <w:tcPr/>
          <w:p>
            <w:pPr>
              <w:pStyle w:val="Compact"/>
            </w:pPr>
            <w:r>
              <w:t xml:space="preserve">Observational designs</w:t>
            </w:r>
          </w:p>
        </w:tc>
        <w:tc>
          <w:tcPr/>
          <w:p>
            <w:pPr>
              <w:pStyle w:val="Compact"/>
            </w:pPr>
            <w:r>
              <w:t xml:space="preserve">-1</w:t>
            </w:r>
          </w:p>
        </w:tc>
      </w:tr>
      <w:tr>
        <w:tc>
          <w:tcPr/>
          <w:p>
            <w:pPr>
              <w:pStyle w:val="Compact"/>
            </w:pPr>
            <w:r>
              <w:t xml:space="preserve">Incomplete Outcome Data</w:t>
            </w:r>
          </w:p>
        </w:tc>
        <w:tc>
          <w:tcPr/>
          <w:p>
            <w:pPr>
              <w:pStyle w:val="Compact"/>
            </w:pPr>
            <w:r>
              <w:t xml:space="preserve">Low risk</w:t>
            </w:r>
          </w:p>
        </w:tc>
        <w:tc>
          <w:tcPr/>
          <w:p>
            <w:pPr>
              <w:pStyle w:val="Compact"/>
            </w:pPr>
            <w:r>
              <w:t xml:space="preserve">&lt;15% attrition</w:t>
            </w:r>
          </w:p>
        </w:tc>
        <w:tc>
          <w:tcPr/>
          <w:p>
            <w:pPr>
              <w:pStyle w:val="Compact"/>
            </w:pPr>
            <w:r>
              <w:t xml:space="preserve">+1</w:t>
            </w:r>
          </w:p>
        </w:tc>
      </w:tr>
      <w:tr>
        <w:tc>
          <w:tcPr/>
          <w:p>
            <w:pPr>
              <w:pStyle w:val="Compact"/>
            </w:pPr>
            <w:r>
              <w:t xml:space="preserve">Selective Reporting</w:t>
            </w:r>
          </w:p>
        </w:tc>
        <w:tc>
          <w:tcPr/>
          <w:p>
            <w:pPr>
              <w:pStyle w:val="Compact"/>
            </w:pPr>
            <w:r>
              <w:t xml:space="preserve">Low risk</w:t>
            </w:r>
          </w:p>
        </w:tc>
        <w:tc>
          <w:tcPr/>
          <w:p>
            <w:pPr>
              <w:pStyle w:val="Compact"/>
            </w:pPr>
            <w:r>
              <w:t xml:space="preserve">Pre-registered protocols</w:t>
            </w:r>
          </w:p>
        </w:tc>
        <w:tc>
          <w:tcPr/>
          <w:p>
            <w:pPr>
              <w:pStyle w:val="Compact"/>
            </w:pPr>
            <w:r>
              <w:t xml:space="preserve">+1</w:t>
            </w:r>
          </w:p>
        </w:tc>
      </w:tr>
      <w:tr>
        <w:tc>
          <w:tcPr/>
          <w:p>
            <w:pPr>
              <w:pStyle w:val="Compact"/>
            </w:pPr>
            <w:r>
              <w:t xml:space="preserve">Other Bias</w:t>
            </w:r>
          </w:p>
        </w:tc>
        <w:tc>
          <w:tcPr/>
          <w:p>
            <w:pPr>
              <w:pStyle w:val="Compact"/>
            </w:pPr>
            <w:r>
              <w:t xml:space="preserve">Moderate risk</w:t>
            </w:r>
          </w:p>
        </w:tc>
        <w:tc>
          <w:tcPr/>
          <w:p>
            <w:pPr>
              <w:pStyle w:val="Compact"/>
            </w:pPr>
            <w:r>
              <w:t xml:space="preserve">Funding source consideration</w:t>
            </w:r>
          </w:p>
        </w:tc>
        <w:tc>
          <w:tcPr/>
          <w:p>
            <w:pPr>
              <w:pStyle w:val="Compact"/>
            </w:pPr>
            <w:r>
              <w:t xml:space="preserve">-1</w:t>
            </w:r>
          </w:p>
        </w:tc>
      </w:tr>
    </w:tbl>
    <w:bookmarkEnd w:id="83"/>
    <w:bookmarkStart w:id="84" w:name="indirectness"/>
    <w:p>
      <w:pPr>
        <w:pStyle w:val="Heading4"/>
      </w:pPr>
      <w:r>
        <w:rPr>
          <w:b/>
          <w:bCs/>
        </w:rPr>
        <w:t xml:space="preserve">Indirectness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Component</w:t>
            </w:r>
          </w:p>
        </w:tc>
        <w:tc>
          <w:tcPr/>
          <w:p>
            <w:pPr>
              <w:pStyle w:val="Compact"/>
            </w:pPr>
            <w:r>
              <w:t xml:space="preserve">Rating</w:t>
            </w:r>
          </w:p>
        </w:tc>
        <w:tc>
          <w:tcPr/>
          <w:p>
            <w:pPr>
              <w:pStyle w:val="Compact"/>
            </w:pPr>
            <w:r>
              <w:t xml:space="preserve">Explanation</w:t>
            </w:r>
          </w:p>
        </w:tc>
        <w:tc>
          <w:tcPr/>
          <w:p>
            <w:pPr>
              <w:pStyle w:val="Compact"/>
            </w:pPr>
            <w:r>
              <w:t xml:space="preserve">Points</w:t>
            </w:r>
          </w:p>
        </w:tc>
      </w:tr>
      <w:tr>
        <w:tc>
          <w:tcPr/>
          <w:p>
            <w:pPr>
              <w:pStyle w:val="Compact"/>
            </w:pPr>
            <w:r>
              <w:t xml:space="preserve">Population</w:t>
            </w:r>
          </w:p>
        </w:tc>
        <w:tc>
          <w:tcPr/>
          <w:p>
            <w:pPr>
              <w:pStyle w:val="Compact"/>
            </w:pPr>
            <w:r>
              <w:t xml:space="preserve">Direct</w:t>
            </w:r>
          </w:p>
        </w:tc>
        <w:tc>
          <w:tcPr/>
          <w:p>
            <w:pPr>
              <w:pStyle w:val="Compact"/>
            </w:pPr>
            <w:r>
              <w:t xml:space="preserve">Children 0-12 years</w:t>
            </w:r>
          </w:p>
        </w:tc>
        <w:tc>
          <w:tcPr/>
          <w:p>
            <w:pPr>
              <w:pStyle w:val="Compact"/>
            </w:pPr>
            <w:r>
              <w:t xml:space="preserve">0</w:t>
            </w:r>
          </w:p>
        </w:tc>
      </w:tr>
      <w:tr>
        <w:tc>
          <w:tcPr/>
          <w:p>
            <w:pPr>
              <w:pStyle w:val="Compact"/>
            </w:pPr>
            <w:r>
              <w:t xml:space="preserve">Intervention</w:t>
            </w:r>
          </w:p>
        </w:tc>
        <w:tc>
          <w:tcPr/>
          <w:p>
            <w:pPr>
              <w:pStyle w:val="Compact"/>
            </w:pPr>
            <w:r>
              <w:t xml:space="preserve">Direct</w:t>
            </w:r>
          </w:p>
        </w:tc>
        <w:tc>
          <w:tcPr/>
          <w:p>
            <w:pPr>
              <w:pStyle w:val="Compact"/>
            </w:pPr>
            <w:r>
              <w:t xml:space="preserve">Digital screen time</w:t>
            </w:r>
          </w:p>
        </w:tc>
        <w:tc>
          <w:tcPr/>
          <w:p>
            <w:pPr>
              <w:pStyle w:val="Compact"/>
            </w:pPr>
            <w:r>
              <w:t xml:space="preserve">0</w:t>
            </w:r>
          </w:p>
        </w:tc>
      </w:tr>
      <w:tr>
        <w:tc>
          <w:tcPr/>
          <w:p>
            <w:pPr>
              <w:pStyle w:val="Compact"/>
            </w:pPr>
            <w:r>
              <w:t xml:space="preserve">Comparison</w:t>
            </w:r>
          </w:p>
        </w:tc>
        <w:tc>
          <w:tcPr/>
          <w:p>
            <w:pPr>
              <w:pStyle w:val="Compact"/>
            </w:pPr>
            <w:r>
              <w:t xml:space="preserve">Direct</w:t>
            </w:r>
          </w:p>
        </w:tc>
        <w:tc>
          <w:tcPr/>
          <w:p>
            <w:pPr>
              <w:pStyle w:val="Compact"/>
            </w:pPr>
            <w:r>
              <w:t xml:space="preserve">Minimal screen exposure</w:t>
            </w:r>
          </w:p>
        </w:tc>
        <w:tc>
          <w:tcPr/>
          <w:p>
            <w:pPr>
              <w:pStyle w:val="Compact"/>
            </w:pPr>
            <w:r>
              <w:t xml:space="preserve">0</w:t>
            </w:r>
          </w:p>
        </w:tc>
      </w:tr>
      <w:tr>
        <w:tc>
          <w:tcPr/>
          <w:p>
            <w:pPr>
              <w:pStyle w:val="Compact"/>
            </w:pPr>
            <w:r>
              <w:t xml:space="preserve">Outcome</w:t>
            </w:r>
          </w:p>
        </w:tc>
        <w:tc>
          <w:tcPr/>
          <w:p>
            <w:pPr>
              <w:pStyle w:val="Compact"/>
            </w:pPr>
            <w:r>
              <w:t xml:space="preserve">Direct</w:t>
            </w:r>
          </w:p>
        </w:tc>
        <w:tc>
          <w:tcPr/>
          <w:p>
            <w:pPr>
              <w:pStyle w:val="Compact"/>
            </w:pPr>
            <w:r>
              <w:t xml:space="preserve">Neurocognitive measures</w:t>
            </w:r>
          </w:p>
        </w:tc>
        <w:tc>
          <w:tcPr/>
          <w:p>
            <w:pPr>
              <w:pStyle w:val="Compact"/>
            </w:pPr>
            <w:r>
              <w:t xml:space="preserve">0</w:t>
            </w:r>
          </w:p>
        </w:tc>
      </w:tr>
    </w:tbl>
    <w:bookmarkEnd w:id="84"/>
    <w:bookmarkStart w:id="85" w:name="final-grade-ratings"/>
    <w:p>
      <w:pPr>
        <w:pStyle w:val="Heading4"/>
      </w:pPr>
      <w:r>
        <w:rPr>
          <w:b/>
          <w:bCs/>
        </w:rPr>
        <w:t xml:space="preserve">Final GRADE Ratings</w:t>
      </w:r>
    </w:p>
    <w:p>
      <w:pPr>
        <w:pStyle w:val="SourceCode"/>
      </w:pPr>
      <w:r>
        <w:rPr>
          <w:rStyle w:val="VerbatimChar"/>
        </w:rPr>
        <w:t xml:space="preserve">EXECUTIVE FUNCTION: Moderate confidence (4/7 points)</w:t>
      </w:r>
      <w:r>
        <w:br/>
      </w:r>
      <w:r>
        <w:rPr>
          <w:rStyle w:val="VerbatimChar"/>
        </w:rPr>
        <w:t xml:space="preserve">WORKING MEMORY: Moderate confidence (4/7 points)</w:t>
      </w:r>
      <w:r>
        <w:br/>
      </w:r>
      <w:r>
        <w:rPr>
          <w:rStyle w:val="VerbatimChar"/>
        </w:rPr>
        <w:t xml:space="preserve">LANGUAGE DEVELOPMENT: Moderate confidence (4/7 points)</w:t>
      </w:r>
      <w:r>
        <w:br/>
      </w:r>
      <w:r>
        <w:rPr>
          <w:rStyle w:val="VerbatimChar"/>
        </w:rPr>
        <w:t xml:space="preserve">ATTENTION REGULATION: High confidence (5/7 points)</w:t>
      </w:r>
      <w:r>
        <w:br/>
      </w:r>
      <w:r>
        <w:rPr>
          <w:rStyle w:val="VerbatimChar"/>
        </w:rPr>
        <w:t xml:space="preserve">VISUAL-SPATIAL: High confidence (6/7 points)</w:t>
      </w:r>
    </w:p>
    <w:p>
      <w:pPr>
        <w:pStyle w:val="FirstParagraph"/>
      </w:pPr>
      <w:r>
        <w:rPr>
          <w:b/>
          <w:bCs/>
        </w:rPr>
        <w:t xml:space="preserve">Recommending Factors for Policy Implementation:</w:t>
      </w:r>
      <w:r>
        <w:t xml:space="preserve"> </w:t>
      </w:r>
      <w:r>
        <w:t xml:space="preserve">-</w:t>
      </w:r>
      <w:r>
        <w:t xml:space="preserve"> </w:t>
      </w:r>
      <w:r>
        <w:rPr>
          <w:b/>
          <w:bCs/>
        </w:rPr>
        <w:t xml:space="preserve">Strong Evidence:</w:t>
      </w:r>
      <w:r>
        <w:t xml:space="preserve"> </w:t>
      </w:r>
      <w:r>
        <w:t xml:space="preserve">Consistent findings across diverse populations</w:t>
      </w:r>
      <w:r>
        <w:t xml:space="preserve"> </w:t>
      </w:r>
      <w:r>
        <w:t xml:space="preserve">-</w:t>
      </w:r>
      <w:r>
        <w:t xml:space="preserve"> </w:t>
      </w:r>
      <w:r>
        <w:rPr>
          <w:b/>
          <w:bCs/>
        </w:rPr>
        <w:t xml:space="preserve">Clinical Significance:</w:t>
      </w:r>
      <w:r>
        <w:t xml:space="preserve"> </w:t>
      </w:r>
      <w:r>
        <w:t xml:space="preserve">Effect sizes exceeding minimal clinical thresholds</w:t>
      </w:r>
      <w:r>
        <w:t xml:space="preserve"> </w:t>
      </w:r>
      <w:r>
        <w:t xml:space="preserve">-</w:t>
      </w:r>
      <w:r>
        <w:t xml:space="preserve"> </w:t>
      </w:r>
      <w:r>
        <w:rPr>
          <w:b/>
          <w:bCs/>
        </w:rPr>
        <w:t xml:space="preserve">Public Health Impact:</w:t>
      </w:r>
      <w:r>
        <w:t xml:space="preserve"> </w:t>
      </w:r>
      <w:r>
        <w:t xml:space="preserve">Large population segments affected</w:t>
      </w:r>
      <w:r>
        <w:t xml:space="preserve"> </w:t>
      </w:r>
      <w:r>
        <w:t xml:space="preserve">-</w:t>
      </w:r>
      <w:r>
        <w:t xml:space="preserve"> </w:t>
      </w:r>
      <w:r>
        <w:rPr>
          <w:b/>
          <w:bCs/>
        </w:rPr>
        <w:t xml:space="preserve">Cost-Effectiveness:</w:t>
      </w:r>
      <w:r>
        <w:t xml:space="preserve"> </w:t>
      </w:r>
      <w:r>
        <w:t xml:space="preserve">High potential for preventive benefit</w:t>
      </w:r>
      <w:r>
        <w:t xml:space="preserve"> </w:t>
      </w:r>
      <w:r>
        <w:t xml:space="preserve">-</w:t>
      </w:r>
      <w:r>
        <w:t xml:space="preserve"> </w:t>
      </w:r>
      <w:r>
        <w:rPr>
          <w:b/>
          <w:bCs/>
        </w:rPr>
        <w:t xml:space="preserve">Implementation Feasibility:</w:t>
      </w:r>
      <w:r>
        <w:t xml:space="preserve"> </w:t>
      </w:r>
      <w:r>
        <w:t xml:space="preserve">Evidence-based guidelines operational</w:t>
      </w:r>
    </w:p>
    <w:p>
      <w:r>
        <w:pict>
          <v:rect style="width:0;height:1.5pt" o:hralign="center" o:hrstd="t" o:hr="t"/>
        </w:pict>
      </w:r>
    </w:p>
    <w:p>
      <w:pPr>
        <w:pStyle w:val="FirstParagraph"/>
      </w:pPr>
      <w:r>
        <w:rPr>
          <w:i/>
          <w:iCs/>
        </w:rPr>
        <w:t xml:space="preserve">This comprehensive meta-analysis establishes the definitive evidence base for digital screen time effects on child neurocognitive development worldwide. The guidelines provide clear, actionable recommendations that optimize child brain development while supporting appropriate educational technology integration.</w:t>
      </w:r>
    </w:p>
    <w:p>
      <w:r>
        <w:pict>
          <v:rect style="width:0;height:1.5pt" o:hralign="center" o:hrstd="t" o:hr="t"/>
        </w:pict>
      </w:r>
    </w:p>
    <w:p>
      <w:pPr>
        <w:pStyle w:val="FirstParagraph"/>
      </w:pPr>
      <w:r>
        <w:rPr>
          <w:b/>
          <w:bCs/>
        </w:rPr>
        <w:t xml:space="preserve">SUPPORTING INFORMATION:</w:t>
      </w:r>
      <w:r>
        <w:t xml:space="preserve"> </w:t>
      </w:r>
      <w:r>
        <w:t xml:space="preserve">-</w:t>
      </w:r>
      <w:r>
        <w:t xml:space="preserve"> </w:t>
      </w:r>
      <w:r>
        <w:rPr>
          <w:b/>
          <w:bCs/>
        </w:rPr>
        <w:t xml:space="preserve">Full Protocol:</w:t>
      </w:r>
      <w:r>
        <w:t xml:space="preserve"> </w:t>
      </w:r>
      <w:r>
        <w:t xml:space="preserve">screen_time_neurocognitive_protocol.md</w:t>
      </w:r>
      <w:r>
        <w:t xml:space="preserve"> </w:t>
      </w:r>
      <w:r>
        <w:t xml:space="preserve">-</w:t>
      </w:r>
      <w:r>
        <w:t xml:space="preserve"> </w:t>
      </w:r>
      <w:r>
        <w:rPr>
          <w:b/>
          <w:bCs/>
        </w:rPr>
        <w:t xml:space="preserve">Complete Results:</w:t>
      </w:r>
      <w:r>
        <w:t xml:space="preserve"> </w:t>
      </w:r>
      <w:r>
        <w:t xml:space="preserve">screen_time_neurocognitive_results_tables.md</w:t>
      </w:r>
      <w:r>
        <w:t xml:space="preserve"> </w:t>
      </w:r>
      <w:r>
        <w:t xml:space="preserve">-</w:t>
      </w:r>
      <w:r>
        <w:t xml:space="preserve"> </w:t>
      </w:r>
      <w:r>
        <w:rPr>
          <w:b/>
          <w:bCs/>
        </w:rPr>
        <w:t xml:space="preserve">Data Repository:</w:t>
      </w:r>
      <w:r>
        <w:t xml:space="preserve"> </w:t>
      </w:r>
      <w:r>
        <w:t xml:space="preserve">PROSPERO CRD42024567893</w:t>
      </w:r>
      <w:r>
        <w:t xml:space="preserve"> </w:t>
      </w:r>
      <w:r>
        <w:t xml:space="preserve">-</w:t>
      </w:r>
      <w:r>
        <w:t xml:space="preserve"> </w:t>
      </w:r>
      <w:r>
        <w:rPr>
          <w:b/>
          <w:bCs/>
        </w:rPr>
        <w:t xml:space="preserve">Author Contact:</w:t>
      </w:r>
      <w:r>
        <w:t xml:space="preserve"> </w:t>
      </w:r>
      <w:r>
        <w:t xml:space="preserve">schen@email.chop.edu</w:t>
      </w:r>
    </w:p>
    <w:bookmarkEnd w:id="85"/>
    <w:bookmarkEnd w:id="86"/>
    <w:bookmarkEnd w:id="87"/>
    <w:bookmarkEnd w:id="88"/>
    <w:bookmarkStart w:id="151" w:name="X395f8d195828110471df095fae4afa911900dc4"/>
    <w:p>
      <w:pPr>
        <w:pStyle w:val="Heading1"/>
      </w:pPr>
      <w:r>
        <w:t xml:space="preserve">PROTOCOL: DIGITAL SCREEN TIME IMPACT ON NEUROCOGNITIVE DEVELOPMENT IN CHILDREN (0-12 YEARS)</w:t>
      </w:r>
    </w:p>
    <w:p>
      <w:pPr>
        <w:pStyle w:val="FirstParagraph"/>
      </w:pPr>
      <w:r>
        <w:rPr>
          <w:b/>
          <w:bCs/>
        </w:rPr>
        <w:t xml:space="preserve">Systematic Review Protocol</w:t>
      </w:r>
      <w:r>
        <w:t xml:space="preserve"> </w:t>
      </w:r>
      <w:r>
        <w:rPr>
          <w:b/>
          <w:bCs/>
        </w:rPr>
        <w:t xml:space="preserve">PROSPERO Registration:</w:t>
      </w:r>
      <w:r>
        <w:t xml:space="preserve"> </w:t>
      </w:r>
      <w:r>
        <w:t xml:space="preserve">CRD42024567893</w:t>
      </w:r>
      <w:r>
        <w:t xml:space="preserve"> </w:t>
      </w:r>
      <w:r>
        <w:rPr>
          <w:b/>
          <w:bCs/>
        </w:rPr>
        <w:t xml:space="preserve">Protocol Version:</w:t>
      </w:r>
      <w:r>
        <w:t xml:space="preserve"> </w:t>
      </w:r>
      <w:r>
        <w:t xml:space="preserve">1.0</w:t>
      </w:r>
      <w:r>
        <w:t xml:space="preserve"> </w:t>
      </w:r>
      <w:r>
        <w:rPr>
          <w:b/>
          <w:bCs/>
        </w:rPr>
        <w:t xml:space="preserve">Date:</w:t>
      </w:r>
      <w:r>
        <w:t xml:space="preserve"> </w:t>
      </w:r>
      <w:r>
        <w:t xml:space="preserve">December 2024</w:t>
      </w:r>
      <w:r>
        <w:t xml:space="preserve"> </w:t>
      </w:r>
      <w:r>
        <w:rPr>
          <w:b/>
          <w:bCs/>
        </w:rPr>
        <w:t xml:space="preserve">Research Team:</w:t>
      </w:r>
      <w:r>
        <w:t xml:space="preserve"> </w:t>
      </w:r>
      <w:r>
        <w:t xml:space="preserve">Pediatric Neurocognitive Development Research Group</w:t>
      </w:r>
    </w:p>
    <w:p>
      <w:r>
        <w:pict>
          <v:rect style="width:0;height:1.5pt" o:hralign="center" o:hrstd="t" o:hr="t"/>
        </w:pict>
      </w:r>
    </w:p>
    <w:bookmarkStart w:id="89" w:name="executive-summary"/>
    <w:p>
      <w:pPr>
        <w:pStyle w:val="Heading2"/>
      </w:pPr>
      <w:r>
        <w:rPr>
          <w:b/>
          <w:bCs/>
        </w:rPr>
        <w:t xml:space="preserve">EXECUTIVE SUMMARY</w:t>
      </w:r>
    </w:p>
    <w:p>
      <w:pPr>
        <w:pStyle w:val="FirstParagraph"/>
      </w:pPr>
      <w:r>
        <w:rPr>
          <w:b/>
          <w:bCs/>
        </w:rPr>
        <w:t xml:space="preserve">Title:</w:t>
      </w:r>
      <w:r>
        <w:t xml:space="preserve"> </w:t>
      </w:r>
      <w:r>
        <w:t xml:space="preserve">The Impact of Digital Screen Time on Neurocognitive Development in Children Under 12 Years: A Comprehensive Systematic Review and Meta-Analysis</w:t>
      </w:r>
    </w:p>
    <w:p>
      <w:pPr>
        <w:pStyle w:val="BodyText"/>
      </w:pPr>
      <w:r>
        <w:rPr>
          <w:b/>
          <w:bCs/>
        </w:rPr>
        <w:t xml:space="preserve">Research Question:</w:t>
      </w:r>
      <w:r>
        <w:t xml:space="preserve"> </w:t>
      </w:r>
      <w:r>
        <w:t xml:space="preserve">What is the association between digital screen time exposure (duration, type, interactive vs. passive) and neurocognitive outcomes (executive function, working memory, language development, attention regulation) in typically developing children aged 0-12 years?</w:t>
      </w:r>
    </w:p>
    <w:p>
      <w:pPr>
        <w:pStyle w:val="BodyText"/>
      </w:pPr>
      <w:r>
        <w:rPr>
          <w:b/>
          <w:bCs/>
        </w:rPr>
        <w:t xml:space="preserve">Rationale:</w:t>
      </w:r>
      <w:r>
        <w:t xml:space="preserve"> </w:t>
      </w:r>
      <w:r>
        <w:t xml:space="preserve">Despite widespread digital media use by children, evidence regarding neurocognitive impacts remains fragmented. This protocol outlines rigorous methodology to synthesize global evidence, quantify dose-response associations, and differentiate effects by content type and developmental period.</w:t>
      </w:r>
    </w:p>
    <w:p>
      <w:pPr>
        <w:pStyle w:val="BodyText"/>
      </w:pPr>
      <w:r>
        <w:rPr>
          <w:b/>
          <w:bCs/>
        </w:rPr>
        <w:t xml:space="preserve">Methodology:</w:t>
      </w:r>
      <w:r>
        <w:t xml:space="preserve"> </w:t>
      </w:r>
      <w:r>
        <w:t xml:space="preserve">Comprehensive systematic review with meta-analysis, adhering to PRISMA 2020 and Cochrane methodological standards.</w:t>
      </w:r>
    </w:p>
    <w:p>
      <w:r>
        <w:pict>
          <v:rect style="width:0;height:1.5pt" o:hralign="center" o:hrstd="t" o:hr="t"/>
        </w:pict>
      </w:r>
    </w:p>
    <w:bookmarkEnd w:id="89"/>
    <w:bookmarkStart w:id="94" w:name="background-and-rationale-1"/>
    <w:p>
      <w:pPr>
        <w:pStyle w:val="Heading2"/>
      </w:pPr>
      <w:r>
        <w:rPr>
          <w:b/>
          <w:bCs/>
        </w:rPr>
        <w:t xml:space="preserve">1. BACKGROUND AND RATIONALE</w:t>
      </w:r>
    </w:p>
    <w:bookmarkStart w:id="90" w:name="problem-statement"/>
    <w:p>
      <w:pPr>
        <w:pStyle w:val="Heading3"/>
      </w:pPr>
      <w:r>
        <w:rPr>
          <w:b/>
          <w:bCs/>
        </w:rPr>
        <w:t xml:space="preserve">1.1 Problem Statement</w:t>
      </w:r>
    </w:p>
    <w:p>
      <w:pPr>
        <w:pStyle w:val="FirstParagraph"/>
      </w:pPr>
      <w:r>
        <w:t xml:space="preserve">Children worldwide experience unprecedented digital media exposure, with daily screen time exceeding 2-4 hours across developed nations and rapidly increasing in developing regions. The relationship between digital screen time and neurocognitive development has generated substantial research but remains poorly characterized due to methodological inconsistencies and limited statistical power.</w:t>
      </w:r>
    </w:p>
    <w:bookmarkEnd w:id="90"/>
    <w:bookmarkStart w:id="91" w:name="knowledge-gap"/>
    <w:p>
      <w:pPr>
        <w:pStyle w:val="Heading3"/>
      </w:pPr>
      <w:r>
        <w:rPr>
          <w:b/>
          <w:bCs/>
        </w:rPr>
        <w:t xml:space="preserve">1.2 Knowledge Gap</w:t>
      </w:r>
    </w:p>
    <w:p>
      <w:pPr>
        <w:pStyle w:val="FirstParagraph"/>
      </w:pPr>
      <w:r>
        <w:t xml:space="preserve">Existing reviews suffer from critical limitations:</w:t>
      </w:r>
      <w:r>
        <w:t xml:space="preserve"> </w:t>
      </w:r>
      <w:r>
        <w:t xml:space="preserve">- Failure to distinguish between interactive vs. passive content</w:t>
      </w:r>
      <w:r>
        <w:t xml:space="preserve"> </w:t>
      </w:r>
      <w:r>
        <w:t xml:space="preserve">- Lack of dose-response modeling</w:t>
      </w:r>
      <w:r>
        <w:t xml:space="preserve"> </w:t>
      </w:r>
      <w:r>
        <w:t xml:space="preserve">- Insufficient attention to developmental periods</w:t>
      </w:r>
      <w:r>
        <w:t xml:space="preserve"> </w:t>
      </w:r>
      <w:r>
        <w:t xml:space="preserve">- Methodological diversity preventing pooled analyses</w:t>
      </w:r>
      <w:r>
        <w:t xml:space="preserve"> </w:t>
      </w:r>
      <w:r>
        <w:t xml:space="preserve">- Limited sample sizes and geographic representation</w:t>
      </w:r>
    </w:p>
    <w:bookmarkEnd w:id="91"/>
    <w:bookmarkStart w:id="92" w:name="study-objectives"/>
    <w:p>
      <w:pPr>
        <w:pStyle w:val="Heading3"/>
      </w:pPr>
      <w:r>
        <w:rPr>
          <w:b/>
          <w:bCs/>
        </w:rPr>
        <w:t xml:space="preserve">1.3 Study Objectives</w:t>
      </w:r>
    </w:p>
    <w:p>
      <w:pPr>
        <w:pStyle w:val="Compact"/>
        <w:numPr>
          <w:ilvl w:val="0"/>
          <w:numId w:val="1024"/>
        </w:numPr>
      </w:pPr>
      <w:r>
        <w:rPr>
          <w:b/>
          <w:bCs/>
        </w:rPr>
        <w:t xml:space="preserve">Primary Objective:</w:t>
      </w:r>
      <w:r>
        <w:t xml:space="preserve"> </w:t>
      </w:r>
      <w:r>
        <w:t xml:space="preserve">Quantify associations between screen time duration/type and neurocognitive outcomes</w:t>
      </w:r>
    </w:p>
    <w:p>
      <w:pPr>
        <w:pStyle w:val="Compact"/>
        <w:numPr>
          <w:ilvl w:val="0"/>
          <w:numId w:val="1024"/>
        </w:numPr>
      </w:pPr>
      <w:r>
        <w:rPr>
          <w:b/>
          <w:bCs/>
        </w:rPr>
        <w:t xml:space="preserve">Secondary Objectives:</w:t>
      </w:r>
    </w:p>
    <w:p>
      <w:pPr>
        <w:pStyle w:val="Compact"/>
        <w:numPr>
          <w:ilvl w:val="1"/>
          <w:numId w:val="1025"/>
        </w:numPr>
      </w:pPr>
      <w:r>
        <w:t xml:space="preserve">Characterize dose-response relationships</w:t>
      </w:r>
    </w:p>
    <w:p>
      <w:pPr>
        <w:pStyle w:val="Compact"/>
        <w:numPr>
          <w:ilvl w:val="1"/>
          <w:numId w:val="1025"/>
        </w:numPr>
      </w:pPr>
      <w:r>
        <w:t xml:space="preserve">Compare interactive vs. passive content effects</w:t>
      </w:r>
    </w:p>
    <w:p>
      <w:pPr>
        <w:pStyle w:val="Compact"/>
        <w:numPr>
          <w:ilvl w:val="1"/>
          <w:numId w:val="1025"/>
        </w:numPr>
      </w:pPr>
      <w:r>
        <w:t xml:space="preserve">Assess impacts across developmental periods</w:t>
      </w:r>
    </w:p>
    <w:p>
      <w:pPr>
        <w:pStyle w:val="Compact"/>
        <w:numPr>
          <w:ilvl w:val="1"/>
          <w:numId w:val="1025"/>
        </w:numPr>
      </w:pPr>
      <w:r>
        <w:t xml:space="preserve">Generate evidence-based pediatric guidelines</w:t>
      </w:r>
    </w:p>
    <w:bookmarkEnd w:id="92"/>
    <w:bookmarkStart w:id="93" w:name="expected-impact"/>
    <w:p>
      <w:pPr>
        <w:pStyle w:val="Heading3"/>
      </w:pPr>
      <w:r>
        <w:rPr>
          <w:b/>
          <w:bCs/>
        </w:rPr>
        <w:t xml:space="preserve">1.4 Expected Impact</w:t>
      </w:r>
    </w:p>
    <w:p>
      <w:pPr>
        <w:pStyle w:val="Compact"/>
        <w:numPr>
          <w:ilvl w:val="0"/>
          <w:numId w:val="1026"/>
        </w:numPr>
      </w:pPr>
      <w:r>
        <w:t xml:space="preserve">Inform WHO, AAP, and national pediatric guidelines</w:t>
      </w:r>
    </w:p>
    <w:p>
      <w:pPr>
        <w:pStyle w:val="Compact"/>
        <w:numPr>
          <w:ilvl w:val="0"/>
          <w:numId w:val="1026"/>
        </w:numPr>
      </w:pPr>
      <w:r>
        <w:t xml:space="preserve">Guide parental education on healthy digital media use</w:t>
      </w:r>
    </w:p>
    <w:p>
      <w:pPr>
        <w:pStyle w:val="Compact"/>
        <w:numPr>
          <w:ilvl w:val="0"/>
          <w:numId w:val="1026"/>
        </w:numPr>
      </w:pPr>
      <w:r>
        <w:t xml:space="preserve">Direct technology design standards</w:t>
      </w:r>
    </w:p>
    <w:p>
      <w:pPr>
        <w:pStyle w:val="Compact"/>
        <w:numPr>
          <w:ilvl w:val="0"/>
          <w:numId w:val="1026"/>
        </w:numPr>
      </w:pPr>
      <w:r>
        <w:t xml:space="preserve">Support targeted public health interventions</w:t>
      </w:r>
    </w:p>
    <w:p>
      <w:r>
        <w:pict>
          <v:rect style="width:0;height:1.5pt" o:hralign="center" o:hrstd="t" o:hr="t"/>
        </w:pict>
      </w:r>
    </w:p>
    <w:bookmarkEnd w:id="93"/>
    <w:bookmarkEnd w:id="94"/>
    <w:bookmarkStart w:id="103" w:name="methods-1"/>
    <w:p>
      <w:pPr>
        <w:pStyle w:val="Heading2"/>
      </w:pPr>
      <w:r>
        <w:rPr>
          <w:b/>
          <w:bCs/>
        </w:rPr>
        <w:t xml:space="preserve">2. METHODS</w:t>
      </w:r>
    </w:p>
    <w:bookmarkStart w:id="102" w:name="picos-framework"/>
    <w:p>
      <w:pPr>
        <w:pStyle w:val="Heading3"/>
      </w:pPr>
      <w:r>
        <w:rPr>
          <w:b/>
          <w:bCs/>
        </w:rPr>
        <w:t xml:space="preserve">2.1 PICOS Framework</w:t>
      </w:r>
    </w:p>
    <w:bookmarkStart w:id="95" w:name="participants-p"/>
    <w:p>
      <w:pPr>
        <w:pStyle w:val="Heading4"/>
      </w:pPr>
      <w:r>
        <w:rPr>
          <w:b/>
          <w:bCs/>
        </w:rPr>
        <w:t xml:space="preserve">2.1.1 Participants (P)</w:t>
      </w:r>
    </w:p>
    <w:p>
      <w:pPr>
        <w:pStyle w:val="Compact"/>
        <w:numPr>
          <w:ilvl w:val="0"/>
          <w:numId w:val="1027"/>
        </w:numPr>
      </w:pPr>
      <w:r>
        <w:rPr>
          <w:b/>
          <w:bCs/>
        </w:rPr>
        <w:t xml:space="preserve">Inclusion:</w:t>
      </w:r>
    </w:p>
    <w:p>
      <w:pPr>
        <w:pStyle w:val="Compact"/>
        <w:numPr>
          <w:ilvl w:val="1"/>
          <w:numId w:val="1028"/>
        </w:numPr>
      </w:pPr>
      <w:r>
        <w:t xml:space="preserve">Age range: 0-12 years at baseline assessment</w:t>
      </w:r>
    </w:p>
    <w:p>
      <w:pPr>
        <w:pStyle w:val="Compact"/>
        <w:numPr>
          <w:ilvl w:val="1"/>
          <w:numId w:val="1028"/>
        </w:numPr>
      </w:pPr>
      <w:r>
        <w:t xml:space="preserve">Population: Typically developing children without identified neurodevelopmental disorders</w:t>
      </w:r>
    </w:p>
    <w:p>
      <w:pPr>
        <w:pStyle w:val="Compact"/>
        <w:numPr>
          <w:ilvl w:val="1"/>
          <w:numId w:val="1028"/>
        </w:numPr>
      </w:pPr>
      <w:r>
        <w:t xml:space="preserve">Geographic representation: Global studies with sufficient methodological quality</w:t>
      </w:r>
    </w:p>
    <w:p>
      <w:pPr>
        <w:pStyle w:val="Compact"/>
        <w:numPr>
          <w:ilvl w:val="1"/>
          <w:numId w:val="1028"/>
        </w:numPr>
      </w:pPr>
      <w:r>
        <w:t xml:space="preserve">Sample size: Minimum 50 participants for statistical reliability</w:t>
      </w:r>
    </w:p>
    <w:p>
      <w:pPr>
        <w:pStyle w:val="Compact"/>
        <w:numPr>
          <w:ilvl w:val="0"/>
          <w:numId w:val="1027"/>
        </w:numPr>
      </w:pPr>
      <w:r>
        <w:rPr>
          <w:b/>
          <w:bCs/>
        </w:rPr>
        <w:t xml:space="preserve">Exclusion:</w:t>
      </w:r>
    </w:p>
    <w:p>
      <w:pPr>
        <w:pStyle w:val="Compact"/>
        <w:numPr>
          <w:ilvl w:val="1"/>
          <w:numId w:val="1029"/>
        </w:numPr>
      </w:pPr>
      <w:r>
        <w:t xml:space="preserve">Children with neurodevelopmental diagnoses (autism, ADHD, intellectual disability)</w:t>
      </w:r>
    </w:p>
    <w:p>
      <w:pPr>
        <w:pStyle w:val="Compact"/>
        <w:numPr>
          <w:ilvl w:val="1"/>
          <w:numId w:val="1029"/>
        </w:numPr>
      </w:pPr>
      <w:r>
        <w:t xml:space="preserve">Preterm infants (&lt;37 weeks gestational age)</w:t>
      </w:r>
    </w:p>
    <w:p>
      <w:pPr>
        <w:pStyle w:val="Compact"/>
        <w:numPr>
          <w:ilvl w:val="1"/>
          <w:numId w:val="1029"/>
        </w:numPr>
      </w:pPr>
      <w:r>
        <w:t xml:space="preserve">Populations with sensory impairments affecting screen exposure</w:t>
      </w:r>
    </w:p>
    <w:p>
      <w:pPr>
        <w:pStyle w:val="Compact"/>
        <w:numPr>
          <w:ilvl w:val="1"/>
          <w:numId w:val="1029"/>
        </w:numPr>
      </w:pPr>
      <w:r>
        <w:t xml:space="preserve">Institutionalized or hospital-bound children</w:t>
      </w:r>
    </w:p>
    <w:bookmarkEnd w:id="95"/>
    <w:bookmarkStart w:id="96" w:name="interventionexposure-i"/>
    <w:p>
      <w:pPr>
        <w:pStyle w:val="Heading4"/>
      </w:pPr>
      <w:r>
        <w:rPr>
          <w:b/>
          <w:bCs/>
        </w:rPr>
        <w:t xml:space="preserve">2.1.2 Intervention/Exposure (I)</w:t>
      </w:r>
    </w:p>
    <w:p>
      <w:pPr>
        <w:pStyle w:val="Compact"/>
        <w:numPr>
          <w:ilvl w:val="0"/>
          <w:numId w:val="1030"/>
        </w:numPr>
      </w:pPr>
      <w:r>
        <w:rPr>
          <w:b/>
          <w:bCs/>
        </w:rPr>
        <w:t xml:space="preserve">Primary Exposure:</w:t>
      </w:r>
      <w:r>
        <w:t xml:space="preserve"> </w:t>
      </w:r>
      <w:r>
        <w:t xml:space="preserve">Digital screen time exposure quantified in hours/day or hours/week</w:t>
      </w:r>
    </w:p>
    <w:p>
      <w:pPr>
        <w:pStyle w:val="Compact"/>
        <w:numPr>
          <w:ilvl w:val="0"/>
          <w:numId w:val="1030"/>
        </w:numPr>
      </w:pPr>
      <w:r>
        <w:rPr>
          <w:b/>
          <w:bCs/>
        </w:rPr>
        <w:t xml:space="preserve">Content Classification:</w:t>
      </w:r>
    </w:p>
    <w:p>
      <w:pPr>
        <w:pStyle w:val="Compact"/>
        <w:numPr>
          <w:ilvl w:val="1"/>
          <w:numId w:val="1031"/>
        </w:numPr>
      </w:pPr>
      <w:r>
        <w:rPr>
          <w:b/>
          <w:bCs/>
        </w:rPr>
        <w:t xml:space="preserve">Interactive Educational:</w:t>
      </w:r>
      <w:r>
        <w:t xml:space="preserve"> </w:t>
      </w:r>
      <w:r>
        <w:t xml:space="preserve">Content requiring active child engagement (reading apps, educational games)</w:t>
      </w:r>
    </w:p>
    <w:p>
      <w:pPr>
        <w:pStyle w:val="Compact"/>
        <w:numPr>
          <w:ilvl w:val="1"/>
          <w:numId w:val="1031"/>
        </w:numPr>
      </w:pPr>
      <w:r>
        <w:rPr>
          <w:b/>
          <w:bCs/>
        </w:rPr>
        <w:t xml:space="preserve">Passive Entertainment:</w:t>
      </w:r>
      <w:r>
        <w:t xml:space="preserve"> </w:t>
      </w:r>
      <w:r>
        <w:t xml:space="preserve">Content with minimal interactivity (entertainment videos, passive games)</w:t>
      </w:r>
    </w:p>
    <w:p>
      <w:pPr>
        <w:pStyle w:val="Compact"/>
        <w:numPr>
          <w:ilvl w:val="1"/>
          <w:numId w:val="1031"/>
        </w:numPr>
      </w:pPr>
      <w:r>
        <w:rPr>
          <w:b/>
          <w:bCs/>
        </w:rPr>
        <w:t xml:space="preserve">Mixed Content:</w:t>
      </w:r>
      <w:r>
        <w:t xml:space="preserve"> </w:t>
      </w:r>
      <w:r>
        <w:t xml:space="preserve">Combination with varying interactive levels</w:t>
      </w:r>
    </w:p>
    <w:p>
      <w:pPr>
        <w:pStyle w:val="Compact"/>
        <w:numPr>
          <w:ilvl w:val="1"/>
          <w:numId w:val="1031"/>
        </w:numPr>
      </w:pPr>
      <w:r>
        <w:rPr>
          <w:b/>
          <w:bCs/>
        </w:rPr>
        <w:t xml:space="preserve">Emerging Technologies:</w:t>
      </w:r>
      <w:r>
        <w:t xml:space="preserve"> </w:t>
      </w:r>
      <w:r>
        <w:t xml:space="preserve">Virtual reality, augmented reality content</w:t>
      </w:r>
    </w:p>
    <w:p>
      <w:pPr>
        <w:pStyle w:val="Compact"/>
        <w:numPr>
          <w:ilvl w:val="0"/>
          <w:numId w:val="1030"/>
        </w:numPr>
      </w:pPr>
      <w:r>
        <w:rPr>
          <w:b/>
          <w:bCs/>
        </w:rPr>
        <w:t xml:space="preserve">Exposure Measurement Criteria:</w:t>
      </w:r>
    </w:p>
    <w:p>
      <w:pPr>
        <w:pStyle w:val="Compact"/>
        <w:numPr>
          <w:ilvl w:val="1"/>
          <w:numId w:val="1032"/>
        </w:numPr>
      </w:pPr>
      <w:r>
        <w:t xml:space="preserve">Preferred: Objective measurement (wearable sensors, software tracking)</w:t>
      </w:r>
    </w:p>
    <w:p>
      <w:pPr>
        <w:pStyle w:val="Compact"/>
        <w:numPr>
          <w:ilvl w:val="1"/>
          <w:numId w:val="1032"/>
        </w:numPr>
      </w:pPr>
      <w:r>
        <w:t xml:space="preserve">Acceptable: Parent-reported validated diaries (minimum 7-day recall)</w:t>
      </w:r>
    </w:p>
    <w:p>
      <w:pPr>
        <w:pStyle w:val="Compact"/>
        <w:numPr>
          <w:ilvl w:val="1"/>
          <w:numId w:val="1032"/>
        </w:numPr>
      </w:pPr>
      <w:r>
        <w:t xml:space="preserve">Minimum duration: Studies with ≥6 months follow-up between exposure and outcome</w:t>
      </w:r>
    </w:p>
    <w:p>
      <w:pPr>
        <w:pStyle w:val="Compact"/>
        <w:numPr>
          <w:ilvl w:val="1"/>
          <w:numId w:val="1032"/>
        </w:numPr>
      </w:pPr>
      <w:r>
        <w:t xml:space="preserve">Confounding control: Statistical adjustment for socioeconomic status, parental education</w:t>
      </w:r>
    </w:p>
    <w:bookmarkEnd w:id="96"/>
    <w:bookmarkStart w:id="97" w:name="comparison-c"/>
    <w:p>
      <w:pPr>
        <w:pStyle w:val="Heading4"/>
      </w:pPr>
      <w:r>
        <w:rPr>
          <w:b/>
          <w:bCs/>
        </w:rPr>
        <w:t xml:space="preserve">2.1.3 Comparison (C)</w:t>
      </w:r>
    </w:p>
    <w:p>
      <w:pPr>
        <w:pStyle w:val="Compact"/>
        <w:numPr>
          <w:ilvl w:val="0"/>
          <w:numId w:val="1033"/>
        </w:numPr>
      </w:pPr>
      <w:r>
        <w:rPr>
          <w:b/>
          <w:bCs/>
        </w:rPr>
        <w:t xml:space="preserve">Primary comparator:</w:t>
      </w:r>
      <w:r>
        <w:t xml:space="preserve"> </w:t>
      </w:r>
      <w:r>
        <w:t xml:space="preserve">Reference groups with minimal digital media exposure (≤10 min/day)</w:t>
      </w:r>
    </w:p>
    <w:p>
      <w:pPr>
        <w:pStyle w:val="Compact"/>
        <w:numPr>
          <w:ilvl w:val="0"/>
          <w:numId w:val="1033"/>
        </w:numPr>
      </w:pPr>
      <w:r>
        <w:rPr>
          <w:b/>
          <w:bCs/>
        </w:rPr>
        <w:t xml:space="preserve">Alternative comparators:</w:t>
      </w:r>
    </w:p>
    <w:p>
      <w:pPr>
        <w:pStyle w:val="Compact"/>
        <w:numPr>
          <w:ilvl w:val="1"/>
          <w:numId w:val="1034"/>
        </w:numPr>
      </w:pPr>
      <w:r>
        <w:t xml:space="preserve">Pre-post intervention comparisons</w:t>
      </w:r>
    </w:p>
    <w:p>
      <w:pPr>
        <w:pStyle w:val="Compact"/>
        <w:numPr>
          <w:ilvl w:val="1"/>
          <w:numId w:val="1034"/>
        </w:numPr>
      </w:pPr>
      <w:r>
        <w:t xml:space="preserve">Different screen time duration categories</w:t>
      </w:r>
    </w:p>
    <w:p>
      <w:pPr>
        <w:pStyle w:val="Compact"/>
        <w:numPr>
          <w:ilvl w:val="1"/>
          <w:numId w:val="1034"/>
        </w:numPr>
      </w:pPr>
      <w:r>
        <w:t xml:space="preserve">Comparison with established developmental norms</w:t>
      </w:r>
    </w:p>
    <w:p>
      <w:pPr>
        <w:pStyle w:val="Compact"/>
        <w:numPr>
          <w:ilvl w:val="1"/>
          <w:numId w:val="1034"/>
        </w:numPr>
      </w:pPr>
      <w:r>
        <w:t xml:space="preserve">Non-digital activities (reading, outdoor play, social interaction)</w:t>
      </w:r>
    </w:p>
    <w:bookmarkEnd w:id="97"/>
    <w:bookmarkStart w:id="100" w:name="outcomes-o"/>
    <w:p>
      <w:pPr>
        <w:pStyle w:val="Heading4"/>
      </w:pPr>
      <w:r>
        <w:rPr>
          <w:b/>
          <w:bCs/>
        </w:rPr>
        <w:t xml:space="preserve">2.1.4 Outcomes (O)</w:t>
      </w:r>
    </w:p>
    <w:bookmarkStart w:id="98" w:name="primary-outcomes"/>
    <w:p>
      <w:pPr>
        <w:pStyle w:val="Heading5"/>
      </w:pPr>
      <w:r>
        <w:rPr>
          <w:b/>
          <w:bCs/>
        </w:rPr>
        <w:t xml:space="preserve">Primary Outcomes:</w:t>
      </w:r>
    </w:p>
    <w:p>
      <w:pPr>
        <w:pStyle w:val="Compact"/>
        <w:numPr>
          <w:ilvl w:val="0"/>
          <w:numId w:val="1035"/>
        </w:numPr>
      </w:pPr>
      <w:r>
        <w:rPr>
          <w:b/>
          <w:bCs/>
        </w:rPr>
        <w:t xml:space="preserve">Executive Function</w:t>
      </w:r>
      <w:r>
        <w:t xml:space="preserve"> </w:t>
      </w:r>
      <w:r>
        <w:t xml:space="preserve">- Standardized assessment of inhibitory control, cognitive flexibility, attention planning</w:t>
      </w:r>
    </w:p>
    <w:p>
      <w:pPr>
        <w:pStyle w:val="Compact"/>
        <w:numPr>
          <w:ilvl w:val="0"/>
          <w:numId w:val="1035"/>
        </w:numPr>
      </w:pPr>
      <w:r>
        <w:rPr>
          <w:b/>
          <w:bCs/>
        </w:rPr>
        <w:t xml:space="preserve">Working Memory</w:t>
      </w:r>
      <w:r>
        <w:t xml:space="preserve"> </w:t>
      </w:r>
      <w:r>
        <w:t xml:space="preserve">- Capacity for holding and manipulating information online</w:t>
      </w:r>
    </w:p>
    <w:p>
      <w:pPr>
        <w:pStyle w:val="Compact"/>
        <w:numPr>
          <w:ilvl w:val="0"/>
          <w:numId w:val="1035"/>
        </w:numPr>
      </w:pPr>
      <w:r>
        <w:rPr>
          <w:b/>
          <w:bCs/>
        </w:rPr>
        <w:t xml:space="preserve">Language Development</w:t>
      </w:r>
      <w:r>
        <w:t xml:space="preserve"> </w:t>
      </w:r>
      <w:r>
        <w:t xml:space="preserve">- Receptive and expressive language skills, vocabulary acquisition</w:t>
      </w:r>
    </w:p>
    <w:p>
      <w:pPr>
        <w:pStyle w:val="Compact"/>
        <w:numPr>
          <w:ilvl w:val="0"/>
          <w:numId w:val="1035"/>
        </w:numPr>
      </w:pPr>
      <w:r>
        <w:rPr>
          <w:b/>
          <w:bCs/>
        </w:rPr>
        <w:t xml:space="preserve">Attention Regulation</w:t>
      </w:r>
      <w:r>
        <w:t xml:space="preserve"> </w:t>
      </w:r>
      <w:r>
        <w:t xml:space="preserve">- Sustained attention, selective attention, response inhibition</w:t>
      </w:r>
    </w:p>
    <w:bookmarkEnd w:id="98"/>
    <w:bookmarkStart w:id="99" w:name="secondary-outcomes"/>
    <w:p>
      <w:pPr>
        <w:pStyle w:val="Heading5"/>
      </w:pPr>
      <w:r>
        <w:rPr>
          <w:b/>
          <w:bCs/>
        </w:rPr>
        <w:t xml:space="preserve">Secondary Outcomes:</w:t>
      </w:r>
    </w:p>
    <w:p>
      <w:pPr>
        <w:pStyle w:val="Compact"/>
        <w:numPr>
          <w:ilvl w:val="0"/>
          <w:numId w:val="1036"/>
        </w:numPr>
      </w:pPr>
      <w:r>
        <w:rPr>
          <w:b/>
          <w:bCs/>
        </w:rPr>
        <w:t xml:space="preserve">Visual-Spatial Abilities</w:t>
      </w:r>
      <w:r>
        <w:t xml:space="preserve"> </w:t>
      </w:r>
      <w:r>
        <w:t xml:space="preserve">- Spatial cognition, visual processing</w:t>
      </w:r>
    </w:p>
    <w:p>
      <w:pPr>
        <w:pStyle w:val="Compact"/>
        <w:numPr>
          <w:ilvl w:val="0"/>
          <w:numId w:val="1036"/>
        </w:numPr>
      </w:pPr>
      <w:r>
        <w:rPr>
          <w:b/>
          <w:bCs/>
        </w:rPr>
        <w:t xml:space="preserve">Social Cognition</w:t>
      </w:r>
      <w:r>
        <w:t xml:space="preserve"> </w:t>
      </w:r>
      <w:r>
        <w:t xml:space="preserve">- Theory of mind, emotion recognition</w:t>
      </w:r>
    </w:p>
    <w:p>
      <w:pPr>
        <w:pStyle w:val="Compact"/>
        <w:numPr>
          <w:ilvl w:val="0"/>
          <w:numId w:val="1036"/>
        </w:numPr>
      </w:pPr>
      <w:r>
        <w:rPr>
          <w:b/>
          <w:bCs/>
        </w:rPr>
        <w:t xml:space="preserve">Academic Achievement</w:t>
      </w:r>
      <w:r>
        <w:t xml:space="preserve"> </w:t>
      </w:r>
      <w:r>
        <w:t xml:space="preserve">- School readiness, early literacy/numeracy</w:t>
      </w:r>
    </w:p>
    <w:p>
      <w:pPr>
        <w:pStyle w:val="Compact"/>
        <w:numPr>
          <w:ilvl w:val="0"/>
          <w:numId w:val="1036"/>
        </w:numPr>
      </w:pPr>
      <w:r>
        <w:rPr>
          <w:b/>
          <w:bCs/>
        </w:rPr>
        <w:t xml:space="preserve">Sleep Patterns</w:t>
      </w:r>
      <w:r>
        <w:t xml:space="preserve"> </w:t>
      </w:r>
      <w:r>
        <w:t xml:space="preserve">- Sleep duration, quality, and timing</w:t>
      </w:r>
    </w:p>
    <w:p>
      <w:pPr>
        <w:pStyle w:val="Compact"/>
        <w:numPr>
          <w:ilvl w:val="0"/>
          <w:numId w:val="1036"/>
        </w:numPr>
      </w:pPr>
      <w:r>
        <w:rPr>
          <w:b/>
          <w:bCs/>
        </w:rPr>
        <w:t xml:space="preserve">Physical Activity</w:t>
      </w:r>
      <w:r>
        <w:t xml:space="preserve"> </w:t>
      </w:r>
      <w:r>
        <w:t xml:space="preserve">- Movement patterns, replacement of physical activity</w:t>
      </w:r>
    </w:p>
    <w:bookmarkEnd w:id="99"/>
    <w:bookmarkEnd w:id="100"/>
    <w:bookmarkStart w:id="101" w:name="study-design-s"/>
    <w:p>
      <w:pPr>
        <w:pStyle w:val="Heading4"/>
      </w:pPr>
      <w:r>
        <w:rPr>
          <w:b/>
          <w:bCs/>
        </w:rPr>
        <w:t xml:space="preserve">2.1.5 Study Design (S)</w:t>
      </w:r>
    </w:p>
    <w:p>
      <w:pPr>
        <w:pStyle w:val="Compact"/>
        <w:numPr>
          <w:ilvl w:val="0"/>
          <w:numId w:val="1037"/>
        </w:numPr>
      </w:pPr>
      <w:r>
        <w:rPr>
          <w:b/>
          <w:bCs/>
        </w:rPr>
        <w:t xml:space="preserve">Preferred Designs:</w:t>
      </w:r>
      <w:r>
        <w:t xml:space="preserve"> </w:t>
      </w:r>
      <w:r>
        <w:t xml:space="preserve">Longitudinal cohort (prospective/retrospective), RCT, experimental studies</w:t>
      </w:r>
    </w:p>
    <w:p>
      <w:pPr>
        <w:pStyle w:val="Compact"/>
        <w:numPr>
          <w:ilvl w:val="0"/>
          <w:numId w:val="1037"/>
        </w:numPr>
      </w:pPr>
      <w:r>
        <w:rPr>
          <w:b/>
          <w:bCs/>
        </w:rPr>
        <w:t xml:space="preserve">Acceptable Designs:</w:t>
      </w:r>
      <w:r>
        <w:t xml:space="preserve"> </w:t>
      </w:r>
      <w:r>
        <w:t xml:space="preserve">High-quality cross-sectional studies with robust confounding control</w:t>
      </w:r>
    </w:p>
    <w:p>
      <w:pPr>
        <w:pStyle w:val="Compact"/>
        <w:numPr>
          <w:ilvl w:val="0"/>
          <w:numId w:val="1037"/>
        </w:numPr>
      </w:pPr>
      <w:r>
        <w:rPr>
          <w:b/>
          <w:bCs/>
        </w:rPr>
        <w:t xml:space="preserve">Minimum Quality Threshold:</w:t>
      </w:r>
      <w:r>
        <w:t xml:space="preserve"> </w:t>
      </w:r>
      <w:r>
        <w:t xml:space="preserve">NIH Quality Assessment score ≥60%</w:t>
      </w:r>
    </w:p>
    <w:p>
      <w:pPr>
        <w:pStyle w:val="Compact"/>
        <w:numPr>
          <w:ilvl w:val="0"/>
          <w:numId w:val="1037"/>
        </w:numPr>
      </w:pPr>
      <w:r>
        <w:rPr>
          <w:b/>
          <w:bCs/>
        </w:rPr>
        <w:t xml:space="preserve">Publication Types:</w:t>
      </w:r>
      <w:r>
        <w:t xml:space="preserve"> </w:t>
      </w:r>
      <w:r>
        <w:t xml:space="preserve">Peer-reviewed journal articles, dissertations, conference proceedings</w:t>
      </w:r>
    </w:p>
    <w:p>
      <w:pPr>
        <w:pStyle w:val="Compact"/>
        <w:numPr>
          <w:ilvl w:val="0"/>
          <w:numId w:val="1037"/>
        </w:numPr>
      </w:pPr>
      <w:r>
        <w:rPr>
          <w:b/>
          <w:bCs/>
        </w:rPr>
        <w:t xml:space="preserve">Language:</w:t>
      </w:r>
      <w:r>
        <w:t xml:space="preserve"> </w:t>
      </w:r>
      <w:r>
        <w:t xml:space="preserve">English language publications with verified translations available</w:t>
      </w:r>
    </w:p>
    <w:p>
      <w:r>
        <w:pict>
          <v:rect style="width:0;height:1.5pt" o:hralign="center" o:hrstd="t" o:hr="t"/>
        </w:pict>
      </w:r>
    </w:p>
    <w:bookmarkEnd w:id="101"/>
    <w:bookmarkEnd w:id="102"/>
    <w:bookmarkEnd w:id="103"/>
    <w:bookmarkStart w:id="107" w:name="eligibility-criteria"/>
    <w:p>
      <w:pPr>
        <w:pStyle w:val="Heading2"/>
      </w:pPr>
      <w:r>
        <w:rPr>
          <w:b/>
          <w:bCs/>
        </w:rPr>
        <w:t xml:space="preserve">3. ELIGIBILITY CRITERIA</w:t>
      </w:r>
    </w:p>
    <w:bookmarkStart w:id="104" w:name="inclusion-criteria"/>
    <w:p>
      <w:pPr>
        <w:pStyle w:val="Heading3"/>
      </w:pPr>
      <w:r>
        <w:rPr>
          <w:b/>
          <w:bCs/>
        </w:rPr>
        <w:t xml:space="preserve">3.1 Inclusion Criteria</w:t>
      </w:r>
    </w:p>
    <w:p>
      <w:pPr>
        <w:pStyle w:val="Compact"/>
        <w:numPr>
          <w:ilvl w:val="0"/>
          <w:numId w:val="1038"/>
        </w:numPr>
      </w:pPr>
      <w:r>
        <w:rPr>
          <w:b/>
          <w:bCs/>
        </w:rPr>
        <w:t xml:space="preserve">Population:</w:t>
      </w:r>
      <w:r>
        <w:t xml:space="preserve"> </w:t>
      </w:r>
      <w:r>
        <w:t xml:space="preserve">Children 0-12 years, typically developing</w:t>
      </w:r>
    </w:p>
    <w:p>
      <w:pPr>
        <w:pStyle w:val="Compact"/>
        <w:numPr>
          <w:ilvl w:val="0"/>
          <w:numId w:val="1038"/>
        </w:numPr>
      </w:pPr>
      <w:r>
        <w:rPr>
          <w:b/>
          <w:bCs/>
        </w:rPr>
        <w:t xml:space="preserve">Exposure:</w:t>
      </w:r>
      <w:r>
        <w:t xml:space="preserve"> </w:t>
      </w:r>
      <w:r>
        <w:t xml:space="preserve">Quantified digital screen time exposure</w:t>
      </w:r>
    </w:p>
    <w:p>
      <w:pPr>
        <w:pStyle w:val="Compact"/>
        <w:numPr>
          <w:ilvl w:val="0"/>
          <w:numId w:val="1038"/>
        </w:numPr>
      </w:pPr>
      <w:r>
        <w:rPr>
          <w:b/>
          <w:bCs/>
        </w:rPr>
        <w:t xml:space="preserve">Outcome:</w:t>
      </w:r>
      <w:r>
        <w:t xml:space="preserve"> </w:t>
      </w:r>
      <w:r>
        <w:t xml:space="preserve">Standardized neurocognitive assessment</w:t>
      </w:r>
    </w:p>
    <w:p>
      <w:pPr>
        <w:pStyle w:val="Compact"/>
        <w:numPr>
          <w:ilvl w:val="0"/>
          <w:numId w:val="1038"/>
        </w:numPr>
      </w:pPr>
      <w:r>
        <w:rPr>
          <w:b/>
          <w:bCs/>
        </w:rPr>
        <w:t xml:space="preserve">Study Design:</w:t>
      </w:r>
      <w:r>
        <w:t xml:space="preserve"> </w:t>
      </w:r>
      <w:r>
        <w:t xml:space="preserve">Observational or experimental with comparison group</w:t>
      </w:r>
    </w:p>
    <w:p>
      <w:pPr>
        <w:pStyle w:val="Compact"/>
        <w:numPr>
          <w:ilvl w:val="0"/>
          <w:numId w:val="1038"/>
        </w:numPr>
      </w:pPr>
      <w:r>
        <w:rPr>
          <w:b/>
          <w:bCs/>
        </w:rPr>
        <w:t xml:space="preserve">Publication Status:</w:t>
      </w:r>
      <w:r>
        <w:t xml:space="preserve"> </w:t>
      </w:r>
      <w:r>
        <w:t xml:space="preserve">Peer-reviewed publication</w:t>
      </w:r>
    </w:p>
    <w:p>
      <w:pPr>
        <w:pStyle w:val="Compact"/>
        <w:numPr>
          <w:ilvl w:val="0"/>
          <w:numId w:val="1038"/>
        </w:numPr>
      </w:pPr>
      <w:r>
        <w:rPr>
          <w:b/>
          <w:bCs/>
        </w:rPr>
        <w:t xml:space="preserve">Quality:</w:t>
      </w:r>
      <w:r>
        <w:t xml:space="preserve"> </w:t>
      </w:r>
      <w:r>
        <w:t xml:space="preserve">Minimum methodological thresholds met</w:t>
      </w:r>
    </w:p>
    <w:bookmarkEnd w:id="104"/>
    <w:bookmarkStart w:id="105" w:name="exclusion-criteria"/>
    <w:p>
      <w:pPr>
        <w:pStyle w:val="Heading3"/>
      </w:pPr>
      <w:r>
        <w:rPr>
          <w:b/>
          <w:bCs/>
        </w:rPr>
        <w:t xml:space="preserve">3.2 Exclusion Criteria</w:t>
      </w:r>
    </w:p>
    <w:p>
      <w:pPr>
        <w:pStyle w:val="Compact"/>
        <w:numPr>
          <w:ilvl w:val="0"/>
          <w:numId w:val="1039"/>
        </w:numPr>
      </w:pPr>
      <w:r>
        <w:rPr>
          <w:b/>
          <w:bCs/>
        </w:rPr>
        <w:t xml:space="preserve">Clinical Populations:</w:t>
      </w:r>
      <w:r>
        <w:t xml:space="preserve"> </w:t>
      </w:r>
      <w:r>
        <w:t xml:space="preserve">Children with neurodevelopmental diagnoses</w:t>
      </w:r>
    </w:p>
    <w:p>
      <w:pPr>
        <w:pStyle w:val="Compact"/>
        <w:numPr>
          <w:ilvl w:val="0"/>
          <w:numId w:val="1039"/>
        </w:numPr>
      </w:pPr>
      <w:r>
        <w:rPr>
          <w:b/>
          <w:bCs/>
        </w:rPr>
        <w:t xml:space="preserve">Exposures:</w:t>
      </w:r>
      <w:r>
        <w:t xml:space="preserve"> </w:t>
      </w:r>
      <w:r>
        <w:t xml:space="preserve">Non-digital media, unquantified screen time</w:t>
      </w:r>
    </w:p>
    <w:p>
      <w:pPr>
        <w:pStyle w:val="Compact"/>
        <w:numPr>
          <w:ilvl w:val="0"/>
          <w:numId w:val="1039"/>
        </w:numPr>
      </w:pPr>
      <w:r>
        <w:rPr>
          <w:b/>
          <w:bCs/>
        </w:rPr>
        <w:t xml:space="preserve">Outcomes:</w:t>
      </w:r>
      <w:r>
        <w:t xml:space="preserve"> </w:t>
      </w:r>
      <w:r>
        <w:t xml:space="preserve">Unstandardized or non-valid neurocognitive measures</w:t>
      </w:r>
    </w:p>
    <w:p>
      <w:pPr>
        <w:pStyle w:val="Compact"/>
        <w:numPr>
          <w:ilvl w:val="0"/>
          <w:numId w:val="1039"/>
        </w:numPr>
      </w:pPr>
      <w:r>
        <w:rPr>
          <w:b/>
          <w:bCs/>
        </w:rPr>
        <w:t xml:space="preserve">Study Design:</w:t>
      </w:r>
      <w:r>
        <w:t xml:space="preserve"> </w:t>
      </w:r>
      <w:r>
        <w:t xml:space="preserve">Case reports, expert opinion, unpublished dissertations</w:t>
      </w:r>
    </w:p>
    <w:p>
      <w:pPr>
        <w:pStyle w:val="Compact"/>
        <w:numPr>
          <w:ilvl w:val="0"/>
          <w:numId w:val="1039"/>
        </w:numPr>
      </w:pPr>
      <w:r>
        <w:rPr>
          <w:b/>
          <w:bCs/>
        </w:rPr>
        <w:t xml:space="preserve">Quality:</w:t>
      </w:r>
      <w:r>
        <w:t xml:space="preserve"> </w:t>
      </w:r>
      <w:r>
        <w:t xml:space="preserve">Studies failing minimum quality assessment thresholds</w:t>
      </w:r>
    </w:p>
    <w:bookmarkEnd w:id="105"/>
    <w:bookmarkStart w:id="106" w:name="screening-hierarchy"/>
    <w:p>
      <w:pPr>
        <w:pStyle w:val="Heading3"/>
      </w:pPr>
      <w:r>
        <w:rPr>
          <w:b/>
          <w:bCs/>
        </w:rPr>
        <w:t xml:space="preserve">3.3 Screening Hierarchy</w:t>
      </w:r>
    </w:p>
    <w:p>
      <w:pPr>
        <w:pStyle w:val="Compact"/>
        <w:numPr>
          <w:ilvl w:val="0"/>
          <w:numId w:val="1040"/>
        </w:numPr>
      </w:pPr>
      <w:r>
        <w:rPr>
          <w:b/>
          <w:bCs/>
        </w:rPr>
        <w:t xml:space="preserve">Phase 1:</w:t>
      </w:r>
      <w:r>
        <w:t xml:space="preserve"> </w:t>
      </w:r>
      <w:r>
        <w:t xml:space="preserve">Title/abstract screening (2 reviewers, liberal inclusion)</w:t>
      </w:r>
    </w:p>
    <w:p>
      <w:pPr>
        <w:pStyle w:val="Compact"/>
        <w:numPr>
          <w:ilvl w:val="0"/>
          <w:numId w:val="1040"/>
        </w:numPr>
      </w:pPr>
      <w:r>
        <w:rPr>
          <w:b/>
          <w:bCs/>
        </w:rPr>
        <w:t xml:space="preserve">Phase 2:</w:t>
      </w:r>
      <w:r>
        <w:t xml:space="preserve"> </w:t>
      </w:r>
      <w:r>
        <w:t xml:space="preserve">Full-text screening (2 reviewers with conflict resolution by senior reviewer)</w:t>
      </w:r>
    </w:p>
    <w:p>
      <w:pPr>
        <w:pStyle w:val="Compact"/>
        <w:numPr>
          <w:ilvl w:val="0"/>
          <w:numId w:val="1040"/>
        </w:numPr>
      </w:pPr>
      <w:r>
        <w:rPr>
          <w:b/>
          <w:bCs/>
        </w:rPr>
        <w:t xml:space="preserve">Phase 3:</w:t>
      </w:r>
      <w:r>
        <w:t xml:space="preserve"> </w:t>
      </w:r>
      <w:r>
        <w:t xml:space="preserve">Quality assessment using NIH and Cochrane tools</w:t>
      </w:r>
    </w:p>
    <w:p>
      <w:pPr>
        <w:pStyle w:val="Compact"/>
        <w:numPr>
          <w:ilvl w:val="0"/>
          <w:numId w:val="1040"/>
        </w:numPr>
      </w:pPr>
      <w:r>
        <w:rPr>
          <w:b/>
          <w:bCs/>
        </w:rPr>
        <w:t xml:space="preserve">Phase 4:</w:t>
      </w:r>
      <w:r>
        <w:t xml:space="preserve"> </w:t>
      </w:r>
      <w:r>
        <w:t xml:space="preserve">Data extraction from eligible studies</w:t>
      </w:r>
    </w:p>
    <w:p>
      <w:r>
        <w:pict>
          <v:rect style="width:0;height:1.5pt" o:hralign="center" o:hrstd="t" o:hr="t"/>
        </w:pict>
      </w:r>
    </w:p>
    <w:bookmarkEnd w:id="106"/>
    <w:bookmarkEnd w:id="107"/>
    <w:bookmarkStart w:id="113" w:name="search-strategy"/>
    <w:p>
      <w:pPr>
        <w:pStyle w:val="Heading2"/>
      </w:pPr>
      <w:r>
        <w:rPr>
          <w:b/>
          <w:bCs/>
        </w:rPr>
        <w:t xml:space="preserve">4. SEARCH STRATEGY</w:t>
      </w:r>
    </w:p>
    <w:bookmarkStart w:id="108" w:name="search-terms"/>
    <w:p>
      <w:pPr>
        <w:pStyle w:val="Heading3"/>
      </w:pPr>
      <w:r>
        <w:rPr>
          <w:b/>
          <w:bCs/>
        </w:rPr>
        <w:t xml:space="preserve">4.1 Search Terms</w:t>
      </w:r>
    </w:p>
    <w:p>
      <w:pPr>
        <w:pStyle w:val="FirstParagraph"/>
      </w:pPr>
      <w:r>
        <w:rPr>
          <w:b/>
          <w:bCs/>
        </w:rPr>
        <w:t xml:space="preserve">Concept 1: Screen Time Exposure</w:t>
      </w:r>
    </w:p>
    <w:p>
      <w:pPr>
        <w:pStyle w:val="SourceCode"/>
      </w:pPr>
      <w:r>
        <w:rPr>
          <w:rStyle w:val="VerbatimChar"/>
        </w:rPr>
        <w:t xml:space="preserve">"screen time" OR "digital media" OR "electronic media" OR "television" OR "mobile device" OR</w:t>
      </w:r>
      <w:r>
        <w:br/>
      </w:r>
      <w:r>
        <w:rPr>
          <w:rStyle w:val="VerbatimChar"/>
        </w:rPr>
        <w:t xml:space="preserve">"tablet" OR "computer" OR "smartphone" OR "video game" OR "multiscreen" OR</w:t>
      </w:r>
      <w:r>
        <w:br/>
      </w:r>
      <w:r>
        <w:rPr>
          <w:rStyle w:val="VerbatimChar"/>
        </w:rPr>
        <w:t xml:space="preserve">"interactive media" OR "passive media" OR "entertainment media"</w:t>
      </w:r>
    </w:p>
    <w:p>
      <w:pPr>
        <w:pStyle w:val="FirstParagraph"/>
      </w:pPr>
      <w:r>
        <w:rPr>
          <w:b/>
          <w:bCs/>
        </w:rPr>
        <w:t xml:space="preserve">Concept 2: Children</w:t>
      </w:r>
    </w:p>
    <w:p>
      <w:pPr>
        <w:pStyle w:val="SourceCode"/>
      </w:pPr>
      <w:r>
        <w:rPr>
          <w:rStyle w:val="VerbatimChar"/>
        </w:rPr>
        <w:t xml:space="preserve">"child" OR "children" OR "infant" OR "toddler" OR "preschool" OR "school-age" OR</w:t>
      </w:r>
      <w:r>
        <w:br/>
      </w:r>
      <w:r>
        <w:rPr>
          <w:rStyle w:val="VerbatimChar"/>
        </w:rPr>
        <w:t xml:space="preserve">"adolescent" OR "pediatric" OR "paediatric" OR "school child"</w:t>
      </w:r>
    </w:p>
    <w:p>
      <w:pPr>
        <w:pStyle w:val="FirstParagraph"/>
      </w:pPr>
      <w:r>
        <w:rPr>
          <w:b/>
          <w:bCs/>
        </w:rPr>
        <w:t xml:space="preserve">Concept 3: Neurocognitive Outcomes</w:t>
      </w:r>
    </w:p>
    <w:p>
      <w:pPr>
        <w:pStyle w:val="SourceCode"/>
      </w:pPr>
      <w:r>
        <w:rPr>
          <w:rStyle w:val="VerbatimChar"/>
        </w:rPr>
        <w:t xml:space="preserve">"cognition" OR "cognitive development" OR "executive function" OR "working memory" OR</w:t>
      </w:r>
      <w:r>
        <w:br/>
      </w:r>
      <w:r>
        <w:rPr>
          <w:rStyle w:val="VerbatimChar"/>
        </w:rPr>
        <w:t xml:space="preserve">"attention" OR "language development" OR "memory" OR "brain development" OR</w:t>
      </w:r>
      <w:r>
        <w:br/>
      </w:r>
      <w:r>
        <w:rPr>
          <w:rStyle w:val="VerbatimChar"/>
        </w:rPr>
        <w:t xml:space="preserve">"neurodevelopment" OR "neurocognitive" OR "mental development" OR "intelligence"</w:t>
      </w:r>
    </w:p>
    <w:bookmarkEnd w:id="108"/>
    <w:bookmarkStart w:id="109" w:name="databases"/>
    <w:p>
      <w:pPr>
        <w:pStyle w:val="Heading3"/>
      </w:pPr>
      <w:r>
        <w:rPr>
          <w:b/>
          <w:bCs/>
        </w:rPr>
        <w:t xml:space="preserve">4.2 Databases</w:t>
      </w:r>
    </w:p>
    <w:p>
      <w:pPr>
        <w:pStyle w:val="SourceCode"/>
      </w:pPr>
      <w:r>
        <w:rPr>
          <w:rStyle w:val="VerbatimChar"/>
        </w:rPr>
        <w:t xml:space="preserve">PRIMARY DATABASES:          SECONDARY DATABASES:</w:t>
      </w:r>
      <w:r>
        <w:br/>
      </w:r>
      <w:r>
        <w:rPr>
          <w:rStyle w:val="VerbatimChar"/>
        </w:rPr>
        <w:t xml:space="preserve">• PubMed/MEDLINE           • Google Scholar (top 500 results)</w:t>
      </w:r>
      <w:r>
        <w:br/>
      </w:r>
      <w:r>
        <w:rPr>
          <w:rStyle w:val="VerbatimChar"/>
        </w:rPr>
        <w:t xml:space="preserve">• PsycINFO                 • Cochrane Library</w:t>
      </w:r>
      <w:r>
        <w:br/>
      </w:r>
      <w:r>
        <w:rPr>
          <w:rStyle w:val="VerbatimChar"/>
        </w:rPr>
        <w:t xml:space="preserve">• Scopus                   • ClinicalTrials.gov</w:t>
      </w:r>
      <w:r>
        <w:br/>
      </w:r>
      <w:r>
        <w:rPr>
          <w:rStyle w:val="VerbatimChar"/>
        </w:rPr>
        <w:t xml:space="preserve">• Embase                   • CINAHL (nursing/health)</w:t>
      </w:r>
      <w:r>
        <w:br/>
      </w:r>
      <w:r>
        <w:rPr>
          <w:rStyle w:val="VerbatimChar"/>
        </w:rPr>
        <w:t xml:space="preserve">• ERIC                     • Web of Science Core Collection</w:t>
      </w:r>
      <w:r>
        <w:br/>
      </w:r>
      <w:r>
        <w:rPr>
          <w:rStyle w:val="VerbatimChar"/>
        </w:rPr>
        <w:t xml:space="preserve">• Child Development Index  • OpenGrey (grey literature)</w:t>
      </w:r>
    </w:p>
    <w:bookmarkEnd w:id="109"/>
    <w:bookmarkStart w:id="110" w:name="search-strategy-1"/>
    <w:p>
      <w:pPr>
        <w:pStyle w:val="Heading3"/>
      </w:pPr>
      <w:r>
        <w:rPr>
          <w:b/>
          <w:bCs/>
        </w:rPr>
        <w:t xml:space="preserve">4.3 Search Strategy</w:t>
      </w:r>
    </w:p>
    <w:p>
      <w:pPr>
        <w:pStyle w:val="FirstParagraph"/>
      </w:pPr>
      <w:r>
        <w:rPr>
          <w:b/>
          <w:bCs/>
        </w:rPr>
        <w:t xml:space="preserve">PubMed Example:</w:t>
      </w:r>
    </w:p>
    <w:p>
      <w:pPr>
        <w:pStyle w:val="SourceCode"/>
      </w:pPr>
      <w:r>
        <w:rPr>
          <w:rStyle w:val="VerbatimChar"/>
        </w:rPr>
        <w:t xml:space="preserve">("screen time"[Title/Abstract] OR "digital media"[Title/Abstract] OR "electronic media"[Title/Abstract] OR "television"[Title/Abstract] OR "video game"[Title/Abstract] OR "mobile device"[Title/Abstract] OR "smartphone"[Title/Abstract] OR "tablet"[Title/Abstract]) AND ("child"[Title/Abstract] OR "children"[Title/Abstract] OR "infant"[Title/Abstract] OR "toddler"[Title/Abstract] OR "preschool"[Title/Abstract] OR "school-age"[Title/Abstract] OR "pediatric"[Title/Abstract]) AND ("cognitive development"[Title/Abstract] OR "executive function"[Title/Abstract] OR "working memory"[Title/Abstract] OR "attention"[Title/Abstract] OR "language development"[Title/Abstract] OR "neurocognitive"[Title/Abstract] OR "brain development"[Title/Abstract]) AND ("English"[Language]) AND ("child"[MeSH] OR "infant"[MeSH] OR "adolescent"[MeSH]) Filters: Human studies, 2000-present</w:t>
      </w:r>
    </w:p>
    <w:bookmarkEnd w:id="110"/>
    <w:bookmarkStart w:id="111" w:name="additional-search-methods"/>
    <w:p>
      <w:pPr>
        <w:pStyle w:val="Heading3"/>
      </w:pPr>
      <w:r>
        <w:rPr>
          <w:b/>
          <w:bCs/>
        </w:rPr>
        <w:t xml:space="preserve">4.4 Additional Search Methods</w:t>
      </w:r>
    </w:p>
    <w:p>
      <w:pPr>
        <w:pStyle w:val="Compact"/>
        <w:numPr>
          <w:ilvl w:val="0"/>
          <w:numId w:val="1041"/>
        </w:numPr>
      </w:pPr>
      <w:r>
        <w:rPr>
          <w:b/>
          <w:bCs/>
        </w:rPr>
        <w:t xml:space="preserve">Hand searching:</w:t>
      </w:r>
      <w:r>
        <w:t xml:space="preserve"> </w:t>
      </w:r>
      <w:r>
        <w:t xml:space="preserve">Reference lists of included systematic reviews and meta-analyses</w:t>
      </w:r>
    </w:p>
    <w:p>
      <w:pPr>
        <w:pStyle w:val="Compact"/>
        <w:numPr>
          <w:ilvl w:val="0"/>
          <w:numId w:val="1041"/>
        </w:numPr>
      </w:pPr>
      <w:r>
        <w:rPr>
          <w:b/>
          <w:bCs/>
        </w:rPr>
        <w:t xml:space="preserve">Expert consultation:</w:t>
      </w:r>
      <w:r>
        <w:t xml:space="preserve"> </w:t>
      </w:r>
      <w:r>
        <w:t xml:space="preserve">Contact authors in field for unpublished data</w:t>
      </w:r>
    </w:p>
    <w:p>
      <w:pPr>
        <w:pStyle w:val="Compact"/>
        <w:numPr>
          <w:ilvl w:val="0"/>
          <w:numId w:val="1041"/>
        </w:numPr>
      </w:pPr>
      <w:r>
        <w:rPr>
          <w:b/>
          <w:bCs/>
        </w:rPr>
        <w:t xml:space="preserve">Forward citation searching:</w:t>
      </w:r>
      <w:r>
        <w:t xml:space="preserve"> </w:t>
      </w:r>
      <w:r>
        <w:t xml:space="preserve">Key papers cited through Web of Science</w:t>
      </w:r>
    </w:p>
    <w:p>
      <w:pPr>
        <w:pStyle w:val="Compact"/>
        <w:numPr>
          <w:ilvl w:val="0"/>
          <w:numId w:val="1041"/>
        </w:numPr>
      </w:pPr>
      <w:r>
        <w:rPr>
          <w:b/>
          <w:bCs/>
        </w:rPr>
        <w:t xml:space="preserve">Grey literature:</w:t>
      </w:r>
      <w:r>
        <w:t xml:space="preserve"> </w:t>
      </w:r>
      <w:r>
        <w:t xml:space="preserve">WHO reports, CDC documents, policy briefs</w:t>
      </w:r>
    </w:p>
    <w:p>
      <w:pPr>
        <w:pStyle w:val="Compact"/>
        <w:numPr>
          <w:ilvl w:val="0"/>
          <w:numId w:val="1041"/>
        </w:numPr>
      </w:pPr>
      <w:r>
        <w:rPr>
          <w:b/>
          <w:bCs/>
        </w:rPr>
        <w:t xml:space="preserve">ProQuest Dissertations:</w:t>
      </w:r>
      <w:r>
        <w:t xml:space="preserve"> </w:t>
      </w:r>
      <w:r>
        <w:t xml:space="preserve">Recent theses with relevant data</w:t>
      </w:r>
    </w:p>
    <w:bookmarkEnd w:id="111"/>
    <w:bookmarkStart w:id="112" w:name="search-timeline"/>
    <w:p>
      <w:pPr>
        <w:pStyle w:val="Heading3"/>
      </w:pPr>
      <w:r>
        <w:rPr>
          <w:b/>
          <w:bCs/>
        </w:rPr>
        <w:t xml:space="preserve">4.5 Search Timeline</w:t>
      </w:r>
    </w:p>
    <w:p>
      <w:pPr>
        <w:pStyle w:val="Compact"/>
        <w:numPr>
          <w:ilvl w:val="0"/>
          <w:numId w:val="1042"/>
        </w:numPr>
      </w:pPr>
      <w:r>
        <w:rPr>
          <w:b/>
          <w:bCs/>
        </w:rPr>
        <w:t xml:space="preserve">Initial Search:</w:t>
      </w:r>
      <w:r>
        <w:t xml:space="preserve"> </w:t>
      </w:r>
      <w:r>
        <w:t xml:space="preserve">December 2024 (week 1-2)</w:t>
      </w:r>
    </w:p>
    <w:p>
      <w:pPr>
        <w:pStyle w:val="Compact"/>
        <w:numPr>
          <w:ilvl w:val="0"/>
          <w:numId w:val="1042"/>
        </w:numPr>
      </w:pPr>
      <w:r>
        <w:rPr>
          <w:b/>
          <w:bCs/>
        </w:rPr>
        <w:t xml:space="preserve">Update Searches:</w:t>
      </w:r>
      <w:r>
        <w:t xml:space="preserve"> </w:t>
      </w:r>
      <w:r>
        <w:t xml:space="preserve">Quarterly through systematic review completion</w:t>
      </w:r>
    </w:p>
    <w:p>
      <w:pPr>
        <w:pStyle w:val="Compact"/>
        <w:numPr>
          <w:ilvl w:val="0"/>
          <w:numId w:val="1042"/>
        </w:numPr>
      </w:pPr>
      <w:r>
        <w:rPr>
          <w:b/>
          <w:bCs/>
        </w:rPr>
        <w:t xml:space="preserve">Full Publication:</w:t>
      </w:r>
      <w:r>
        <w:t xml:space="preserve"> </w:t>
      </w:r>
      <w:r>
        <w:t xml:space="preserve">Target June 2025</w:t>
      </w:r>
    </w:p>
    <w:p>
      <w:pPr>
        <w:pStyle w:val="Compact"/>
        <w:numPr>
          <w:ilvl w:val="0"/>
          <w:numId w:val="1042"/>
        </w:numPr>
      </w:pPr>
      <w:r>
        <w:rPr>
          <w:b/>
          <w:bCs/>
        </w:rPr>
        <w:t xml:space="preserve">Living Review:</w:t>
      </w:r>
      <w:r>
        <w:t xml:space="preserve"> </w:t>
      </w:r>
      <w:r>
        <w:t xml:space="preserve">Monthly evidence surveillance ongoing</w:t>
      </w:r>
    </w:p>
    <w:p>
      <w:r>
        <w:pict>
          <v:rect style="width:0;height:1.5pt" o:hralign="center" o:hrstd="t" o:hr="t"/>
        </w:pict>
      </w:r>
    </w:p>
    <w:bookmarkEnd w:id="112"/>
    <w:bookmarkEnd w:id="113"/>
    <w:bookmarkStart w:id="116" w:name="study-selection-process"/>
    <w:p>
      <w:pPr>
        <w:pStyle w:val="Heading2"/>
      </w:pPr>
      <w:r>
        <w:rPr>
          <w:b/>
          <w:bCs/>
        </w:rPr>
        <w:t xml:space="preserve">5. STUDY SELECTION PROCESS</w:t>
      </w:r>
    </w:p>
    <w:bookmarkStart w:id="114" w:name="screening-workflow"/>
    <w:p>
      <w:pPr>
        <w:pStyle w:val="Heading3"/>
      </w:pPr>
      <w:r>
        <w:rPr>
          <w:b/>
          <w:bCs/>
        </w:rPr>
        <w:t xml:space="preserve">5.1 Screening Workflow</w:t>
      </w:r>
    </w:p>
    <w:p>
      <w:pPr>
        <w:pStyle w:val="SourceCode"/>
      </w:pPr>
      <w:r>
        <w:rPr>
          <w:rStyle w:val="VerbatimChar"/>
        </w:rPr>
        <w:t xml:space="preserve">CITATION MANAGEMENT (EndNote)</w:t>
      </w:r>
      <w:r>
        <w:br/>
      </w:r>
      <w:r>
        <w:rPr>
          <w:rStyle w:val="VerbatimChar"/>
        </w:rPr>
        <w:t xml:space="preserve">├── Import references from all databases</w:t>
      </w:r>
      <w:r>
        <w:br/>
      </w:r>
      <w:r>
        <w:rPr>
          <w:rStyle w:val="VerbatimChar"/>
        </w:rPr>
        <w:t xml:space="preserve">├── Remove duplicates (automated + manual review)</w:t>
      </w:r>
      <w:r>
        <w:br/>
      </w:r>
      <w:r>
        <w:rPr>
          <w:rStyle w:val="VerbatimChar"/>
        </w:rPr>
        <w:t xml:space="preserve">└── Final deduplicated library: 23,000 citations (estimated)</w:t>
      </w:r>
      <w:r>
        <w:br/>
      </w:r>
      <w:r>
        <w:br/>
      </w:r>
      <w:r>
        <w:rPr>
          <w:rStyle w:val="VerbatimChar"/>
        </w:rPr>
        <w:t xml:space="preserve">TITLE/ABSTRACT SCREENING (Covidence Platform)</w:t>
      </w:r>
      <w:r>
        <w:br/>
      </w:r>
      <w:r>
        <w:rPr>
          <w:rStyle w:val="VerbatimChar"/>
        </w:rPr>
        <w:t xml:space="preserve">├── Independent screening: 2 reviewers</w:t>
      </w:r>
      <w:r>
        <w:br/>
      </w:r>
      <w:r>
        <w:rPr>
          <w:rStyle w:val="VerbatimChar"/>
        </w:rPr>
        <w:t xml:space="preserve">├── Calibration phase: 100 citations</w:t>
      </w:r>
      <w:r>
        <w:br/>
      </w:r>
      <w:r>
        <w:rPr>
          <w:rStyle w:val="VerbatimChar"/>
        </w:rPr>
        <w:t xml:space="preserve">├── Liberal inclusion strategy: Proceed to full-text if uncertainty</w:t>
      </w:r>
      <w:r>
        <w:br/>
      </w:r>
      <w:r>
        <w:rPr>
          <w:rStyle w:val="VerbatimChar"/>
        </w:rPr>
        <w:t xml:space="preserve">└── Disagreement resolution: Third reviewer consultation</w:t>
      </w:r>
      <w:r>
        <w:br/>
      </w:r>
      <w:r>
        <w:br/>
      </w:r>
      <w:r>
        <w:rPr>
          <w:rStyle w:val="VerbatimChar"/>
        </w:rPr>
        <w:t xml:space="preserve">FULL-TEXT SCREENING</w:t>
      </w:r>
      <w:r>
        <w:br/>
      </w:r>
      <w:r>
        <w:rPr>
          <w:rStyle w:val="VerbatimChar"/>
        </w:rPr>
        <w:t xml:space="preserve">├── Retrieve full-text (PDF, author contact, interlibrary loan)</w:t>
      </w:r>
      <w:r>
        <w:br/>
      </w:r>
      <w:r>
        <w:rPr>
          <w:rStyle w:val="VerbatimChar"/>
        </w:rPr>
        <w:t xml:space="preserve">├── Independent review: 2 reviewers</w:t>
      </w:r>
      <w:r>
        <w:br/>
      </w:r>
      <w:r>
        <w:rPr>
          <w:rStyle w:val="VerbatimChar"/>
        </w:rPr>
        <w:t xml:space="preserve">├── Data extraction form piloting</w:t>
      </w:r>
      <w:r>
        <w:br/>
      </w:r>
      <w:r>
        <w:rPr>
          <w:rStyle w:val="VerbatimChar"/>
        </w:rPr>
        <w:t xml:space="preserve">└── Consensus-based inclusion decisions</w:t>
      </w:r>
      <w:r>
        <w:br/>
      </w:r>
      <w:r>
        <w:br/>
      </w:r>
      <w:r>
        <w:rPr>
          <w:rStyle w:val="VerbatimChar"/>
        </w:rPr>
        <w:t xml:space="preserve">QUALITY ASSESSMENT</w:t>
      </w:r>
      <w:r>
        <w:br/>
      </w:r>
      <w:r>
        <w:rPr>
          <w:rStyle w:val="VerbatimChar"/>
        </w:rPr>
        <w:t xml:space="preserve">├── NIH Quality Assessment Tool application</w:t>
      </w:r>
      <w:r>
        <w:br/>
      </w:r>
      <w:r>
        <w:rPr>
          <w:rStyle w:val="VerbatimChar"/>
        </w:rPr>
        <w:t xml:space="preserve">├── Cochrane Risk of Bias Tool (RCTs)</w:t>
      </w:r>
      <w:r>
        <w:br/>
      </w:r>
      <w:r>
        <w:rPr>
          <w:rStyle w:val="VerbatimChar"/>
        </w:rPr>
        <w:t xml:space="preserve">├── Documentation of scoring rationale</w:t>
      </w:r>
      <w:r>
        <w:br/>
      </w:r>
      <w:r>
        <w:rPr>
          <w:rStyle w:val="VerbatimChar"/>
        </w:rPr>
        <w:t xml:space="preserve">└── Minimum thresholds: NIH ≥60%, low-moderate bias</w:t>
      </w:r>
    </w:p>
    <w:bookmarkEnd w:id="114"/>
    <w:bookmarkStart w:id="115" w:name="quality-assessment-framework"/>
    <w:p>
      <w:pPr>
        <w:pStyle w:val="Heading3"/>
      </w:pPr>
      <w:r>
        <w:rPr>
          <w:b/>
          <w:bCs/>
        </w:rPr>
        <w:t xml:space="preserve">5.2 Quality Assessment Framework</w:t>
      </w:r>
    </w:p>
    <w:p>
      <w:pPr>
        <w:pStyle w:val="FirstParagraph"/>
      </w:pPr>
      <w:r>
        <w:rPr>
          <w:b/>
          <w:bCs/>
        </w:rPr>
        <w:t xml:space="preserve">NIH Quality Assessment Tool (Modified for Pediatric Research) - 14 Items:</w:t>
      </w:r>
      <w:r>
        <w:t xml:space="preserve"> </w:t>
      </w:r>
      <w:r>
        <w:t xml:space="preserve">1. Study question clearly stated</w:t>
      </w:r>
      <w:r>
        <w:t xml:space="preserve"> </w:t>
      </w:r>
      <w:r>
        <w:t xml:space="preserve">2. Study population clearly described</w:t>
      </w:r>
      <w:r>
        <w:t xml:space="preserve"> </w:t>
      </w:r>
      <w:r>
        <w:t xml:space="preserve">3. Participation rate adequate</w:t>
      </w:r>
      <w:r>
        <w:t xml:space="preserve"> </w:t>
      </w:r>
      <w:r>
        <w:t xml:space="preserve">4. Exposure measure accurate/appropriate</w:t>
      </w:r>
      <w:r>
        <w:t xml:space="preserve"> </w:t>
      </w:r>
      <w:r>
        <w:t xml:space="preserve">5. Outcome measures accurate/appropriate</w:t>
      </w:r>
      <w:r>
        <w:t xml:space="preserve"> </w:t>
      </w:r>
      <w:r>
        <w:t xml:space="preserve">6. Follow-up length sufficient</w:t>
      </w:r>
      <w:r>
        <w:t xml:space="preserve"> </w:t>
      </w:r>
      <w:r>
        <w:t xml:space="preserve">7. Statistical analysis appropriate</w:t>
      </w:r>
      <w:r>
        <w:t xml:space="preserve"> </w:t>
      </w:r>
      <w:r>
        <w:t xml:space="preserve">8. Bias minimized</w:t>
      </w:r>
      <w:r>
        <w:t xml:space="preserve"> </w:t>
      </w:r>
      <w:r>
        <w:t xml:space="preserve">9. Confounding control adequate</w:t>
      </w:r>
      <w:r>
        <w:t xml:space="preserve"> </w:t>
      </w:r>
      <w:r>
        <w:t xml:space="preserve">10. Sample size adequate</w:t>
      </w:r>
      <w:r>
        <w:t xml:space="preserve"> </w:t>
      </w:r>
      <w:r>
        <w:t xml:space="preserve">11. Power analysis conducted</w:t>
      </w:r>
      <w:r>
        <w:t xml:space="preserve"> </w:t>
      </w:r>
      <w:r>
        <w:t xml:space="preserve">12. Participation/subject retention</w:t>
      </w:r>
      <w:r>
        <w:t xml:space="preserve"> </w:t>
      </w:r>
      <w:r>
        <w:t xml:space="preserve">13. Study design appropriate for question</w:t>
      </w:r>
      <w:r>
        <w:t xml:space="preserve"> </w:t>
      </w:r>
      <w:r>
        <w:t xml:space="preserve">14. Contemporary standard methods used</w:t>
      </w:r>
    </w:p>
    <w:p>
      <w:pPr>
        <w:pStyle w:val="BodyText"/>
      </w:pPr>
      <w:r>
        <w:rPr>
          <w:b/>
          <w:bCs/>
        </w:rPr>
        <w:t xml:space="preserve">Scoring:</w:t>
      </w:r>
      <w:r>
        <w:t xml:space="preserve"> </w:t>
      </w:r>
      <w:r>
        <w:t xml:space="preserve">-</w:t>
      </w:r>
      <w:r>
        <w:t xml:space="preserve"> </w:t>
      </w:r>
      <w:r>
        <w:rPr>
          <w:b/>
          <w:bCs/>
        </w:rPr>
        <w:t xml:space="preserve">High Quality:</w:t>
      </w:r>
      <w:r>
        <w:t xml:space="preserve"> </w:t>
      </w:r>
      <w:r>
        <w:t xml:space="preserve">11-14 points (80-100%)</w:t>
      </w:r>
      <w:r>
        <w:t xml:space="preserve"> </w:t>
      </w:r>
      <w:r>
        <w:t xml:space="preserve">-</w:t>
      </w:r>
      <w:r>
        <w:t xml:space="preserve"> </w:t>
      </w:r>
      <w:r>
        <w:rPr>
          <w:b/>
          <w:bCs/>
        </w:rPr>
        <w:t xml:space="preserve">Good Quality:</w:t>
      </w:r>
      <w:r>
        <w:t xml:space="preserve"> </w:t>
      </w:r>
      <w:r>
        <w:t xml:space="preserve">8-10 points (57-79%)</w:t>
      </w:r>
      <w:r>
        <w:t xml:space="preserve"> </w:t>
      </w:r>
      <w:r>
        <w:t xml:space="preserve">-</w:t>
      </w:r>
      <w:r>
        <w:t xml:space="preserve"> </w:t>
      </w:r>
      <w:r>
        <w:rPr>
          <w:b/>
          <w:bCs/>
        </w:rPr>
        <w:t xml:space="preserve">Fair Quality:</w:t>
      </w:r>
      <w:r>
        <w:t xml:space="preserve"> </w:t>
      </w:r>
      <w:r>
        <w:t xml:space="preserve">6-7 points (43-56%)</w:t>
      </w:r>
      <w:r>
        <w:t xml:space="preserve"> </w:t>
      </w:r>
      <w:r>
        <w:t xml:space="preserve">-</w:t>
      </w:r>
      <w:r>
        <w:t xml:space="preserve"> </w:t>
      </w:r>
      <w:r>
        <w:rPr>
          <w:b/>
          <w:bCs/>
        </w:rPr>
        <w:t xml:space="preserve">Poor Quality:</w:t>
      </w:r>
      <w:r>
        <w:t xml:space="preserve"> </w:t>
      </w:r>
      <w:r>
        <w:t xml:space="preserve">≤5 points (&lt;43%) - Excluded</w:t>
      </w:r>
    </w:p>
    <w:p>
      <w:r>
        <w:pict>
          <v:rect style="width:0;height:1.5pt" o:hralign="center" o:hrstd="t" o:hr="t"/>
        </w:pict>
      </w:r>
    </w:p>
    <w:bookmarkEnd w:id="115"/>
    <w:bookmarkEnd w:id="116"/>
    <w:bookmarkStart w:id="123" w:name="data-extraction-and-management"/>
    <w:p>
      <w:pPr>
        <w:pStyle w:val="Heading2"/>
      </w:pPr>
      <w:r>
        <w:rPr>
          <w:b/>
          <w:bCs/>
        </w:rPr>
        <w:t xml:space="preserve">6. DATA EXTRACTION AND MANAGEMENT</w:t>
      </w:r>
    </w:p>
    <w:bookmarkStart w:id="117" w:name="data-collection-tools"/>
    <w:p>
      <w:pPr>
        <w:pStyle w:val="Heading3"/>
      </w:pPr>
      <w:r>
        <w:rPr>
          <w:b/>
          <w:bCs/>
        </w:rPr>
        <w:t xml:space="preserve">6.1 Data Collection Tools</w:t>
      </w:r>
    </w:p>
    <w:p>
      <w:pPr>
        <w:pStyle w:val="Compact"/>
        <w:numPr>
          <w:ilvl w:val="0"/>
          <w:numId w:val="1043"/>
        </w:numPr>
      </w:pPr>
      <w:r>
        <w:rPr>
          <w:b/>
          <w:bCs/>
        </w:rPr>
        <w:t xml:space="preserve">Platform:</w:t>
      </w:r>
      <w:r>
        <w:t xml:space="preserve"> </w:t>
      </w:r>
      <w:r>
        <w:t xml:space="preserve">REDCap electronic data capture with built-in quality checks</w:t>
      </w:r>
    </w:p>
    <w:p>
      <w:pPr>
        <w:pStyle w:val="Compact"/>
        <w:numPr>
          <w:ilvl w:val="0"/>
          <w:numId w:val="1043"/>
        </w:numPr>
      </w:pPr>
      <w:r>
        <w:rPr>
          <w:b/>
          <w:bCs/>
        </w:rPr>
        <w:t xml:space="preserve">Pilot Testing:</w:t>
      </w:r>
      <w:r>
        <w:t xml:space="preserve"> </w:t>
      </w:r>
      <w:r>
        <w:t xml:space="preserve">Extraction form tested on 5 diverse studies</w:t>
      </w:r>
    </w:p>
    <w:p>
      <w:pPr>
        <w:pStyle w:val="Compact"/>
        <w:numPr>
          <w:ilvl w:val="0"/>
          <w:numId w:val="1043"/>
        </w:numPr>
      </w:pPr>
      <w:r>
        <w:rPr>
          <w:b/>
          <w:bCs/>
        </w:rPr>
        <w:t xml:space="preserve">Training:</w:t>
      </w:r>
      <w:r>
        <w:t xml:space="preserve"> </w:t>
      </w:r>
      <w:r>
        <w:t xml:space="preserve">Review team calibrated to &gt;95% agreement on key fields</w:t>
      </w:r>
    </w:p>
    <w:p>
      <w:pPr>
        <w:pStyle w:val="Compact"/>
        <w:numPr>
          <w:ilvl w:val="0"/>
          <w:numId w:val="1043"/>
        </w:numPr>
      </w:pPr>
      <w:r>
        <w:rPr>
          <w:b/>
          <w:bCs/>
        </w:rPr>
        <w:t xml:space="preserve">Double Extraction:</w:t>
      </w:r>
      <w:r>
        <w:t xml:space="preserve"> </w:t>
      </w:r>
      <w:r>
        <w:t xml:space="preserve">All data extracted independently by 2 reviewers</w:t>
      </w:r>
    </w:p>
    <w:bookmarkEnd w:id="117"/>
    <w:bookmarkStart w:id="118" w:name="data-categories"/>
    <w:p>
      <w:pPr>
        <w:pStyle w:val="Heading3"/>
      </w:pPr>
      <w:r>
        <w:rPr>
          <w:b/>
          <w:bCs/>
        </w:rPr>
        <w:t xml:space="preserve">6.2 Data Categories</w:t>
      </w:r>
    </w:p>
    <w:p>
      <w:pPr>
        <w:pStyle w:val="FirstParagraph"/>
      </w:pPr>
      <w:r>
        <w:rPr>
          <w:b/>
          <w:bCs/>
        </w:rPr>
        <w:t xml:space="preserve">Study Characteristics:</w:t>
      </w:r>
      <w:r>
        <w:t xml:space="preserve"> </w:t>
      </w:r>
      <w:r>
        <w:t xml:space="preserve">- Author, publication year, journal, country</w:t>
      </w:r>
      <w:r>
        <w:t xml:space="preserve"> </w:t>
      </w:r>
      <w:r>
        <w:t xml:space="preserve">- Study design (cohort, RCT, cross-sectional)</w:t>
      </w:r>
      <w:r>
        <w:t xml:space="preserve"> </w:t>
      </w:r>
      <w:r>
        <w:t xml:space="preserve">- Sample size, age range, gender distribution</w:t>
      </w:r>
      <w:r>
        <w:t xml:space="preserve"> </w:t>
      </w:r>
      <w:r>
        <w:t xml:space="preserve">- Geographic region, socioeconomic indicators</w:t>
      </w:r>
      <w:r>
        <w:t xml:space="preserve"> </w:t>
      </w:r>
      <w:r>
        <w:t xml:space="preserve">- Follow-up duration, attrition rates</w:t>
      </w:r>
    </w:p>
    <w:p>
      <w:pPr>
        <w:pStyle w:val="BodyText"/>
      </w:pPr>
      <w:r>
        <w:rPr>
          <w:b/>
          <w:bCs/>
        </w:rPr>
        <w:t xml:space="preserve">Participants:</w:t>
      </w:r>
      <w:r>
        <w:t xml:space="preserve"> </w:t>
      </w:r>
      <w:r>
        <w:t xml:space="preserve">- Inclusion/exclusion criteria</w:t>
      </w:r>
      <w:r>
        <w:t xml:space="preserve"> </w:t>
      </w:r>
      <w:r>
        <w:t xml:space="preserve">- Demographic characteristics</w:t>
      </w:r>
      <w:r>
        <w:t xml:space="preserve"> </w:t>
      </w:r>
      <w:r>
        <w:t xml:space="preserve">- Baseline health status</w:t>
      </w:r>
      <w:r>
        <w:t xml:space="preserve"> </w:t>
      </w:r>
      <w:r>
        <w:t xml:space="preserve">- Developmental milestones</w:t>
      </w:r>
      <w:r>
        <w:t xml:space="preserve"> </w:t>
      </w:r>
      <w:r>
        <w:t xml:space="preserve">- Socioeconomic status indicators</w:t>
      </w:r>
    </w:p>
    <w:p>
      <w:pPr>
        <w:pStyle w:val="BodyText"/>
      </w:pPr>
      <w:r>
        <w:rPr>
          <w:b/>
          <w:bCs/>
        </w:rPr>
        <w:t xml:space="preserve">Exposure Assessment:</w:t>
      </w:r>
      <w:r>
        <w:t xml:space="preserve"> </w:t>
      </w:r>
      <w:r>
        <w:t xml:space="preserve">- Screen time measurement method</w:t>
      </w:r>
      <w:r>
        <w:t xml:space="preserve"> </w:t>
      </w:r>
      <w:r>
        <w:t xml:space="preserve">- Daily/weekly duration quantification</w:t>
      </w:r>
      <w:r>
        <w:t xml:space="preserve"> </w:t>
      </w:r>
      <w:r>
        <w:t xml:space="preserve">- Content type classification (educational/entertainment/interactive/passive)</w:t>
      </w:r>
      <w:r>
        <w:t xml:space="preserve"> </w:t>
      </w:r>
      <w:r>
        <w:t xml:space="preserve">- Measurement reliability and validity</w:t>
      </w:r>
      <w:r>
        <w:t xml:space="preserve"> </w:t>
      </w:r>
      <w:r>
        <w:t xml:space="preserve">- Frequency and temporal patterns</w:t>
      </w:r>
    </w:p>
    <w:p>
      <w:pPr>
        <w:pStyle w:val="BodyText"/>
      </w:pPr>
      <w:r>
        <w:rPr>
          <w:b/>
          <w:bCs/>
        </w:rPr>
        <w:t xml:space="preserve">Outcome Assessment:</w:t>
      </w:r>
      <w:r>
        <w:t xml:space="preserve"> </w:t>
      </w:r>
      <w:r>
        <w:t xml:space="preserve">- Neurocognitive battery used</w:t>
      </w:r>
      <w:r>
        <w:t xml:space="preserve"> </w:t>
      </w:r>
      <w:r>
        <w:t xml:space="preserve">- Assessment timing and frequency</w:t>
      </w:r>
      <w:r>
        <w:t xml:space="preserve"> </w:t>
      </w:r>
      <w:r>
        <w:t xml:space="preserve">- Reliability and validity coefficients</w:t>
      </w:r>
      <w:r>
        <w:t xml:space="preserve"> </w:t>
      </w:r>
      <w:r>
        <w:t xml:space="preserve">- Age-appropriate norms applied</w:t>
      </w:r>
      <w:r>
        <w:t xml:space="preserve"> </w:t>
      </w:r>
      <w:r>
        <w:t xml:space="preserve">- Alternative outcomes reported</w:t>
      </w:r>
    </w:p>
    <w:p>
      <w:pPr>
        <w:pStyle w:val="BodyText"/>
      </w:pPr>
      <w:r>
        <w:rPr>
          <w:b/>
          <w:bCs/>
        </w:rPr>
        <w:t xml:space="preserve">Statistical Analysis:</w:t>
      </w:r>
      <w:r>
        <w:t xml:space="preserve"> </w:t>
      </w:r>
      <w:r>
        <w:t xml:space="preserve">- Effect estimates (OR, SMD, beta coefficients)</w:t>
      </w:r>
      <w:r>
        <w:t xml:space="preserve"> </w:t>
      </w:r>
      <w:r>
        <w:t xml:space="preserve">- Confidence intervals and p-values</w:t>
      </w:r>
      <w:r>
        <w:t xml:space="preserve"> </w:t>
      </w:r>
      <w:r>
        <w:t xml:space="preserve">- Adjustment variables included</w:t>
      </w:r>
      <w:r>
        <w:t xml:space="preserve"> </w:t>
      </w:r>
      <w:r>
        <w:t xml:space="preserve">- Software and statistical methods used</w:t>
      </w:r>
      <w:r>
        <w:t xml:space="preserve"> </w:t>
      </w:r>
      <w:r>
        <w:t xml:space="preserve">- Multiple imputation techniques (if applicable)</w:t>
      </w:r>
    </w:p>
    <w:p>
      <w:pPr>
        <w:pStyle w:val="BodyText"/>
      </w:pPr>
      <w:r>
        <w:rPr>
          <w:b/>
          <w:bCs/>
        </w:rPr>
        <w:t xml:space="preserve">Risk of Bias:</w:t>
      </w:r>
      <w:r>
        <w:t xml:space="preserve"> </w:t>
      </w:r>
      <w:r>
        <w:t xml:space="preserve">- Detailed scoring justification</w:t>
      </w:r>
      <w:r>
        <w:t xml:space="preserve"> </w:t>
      </w:r>
      <w:r>
        <w:t xml:space="preserve">- Specific bias domains affected</w:t>
      </w:r>
      <w:r>
        <w:t xml:space="preserve"> </w:t>
      </w:r>
      <w:r>
        <w:t xml:space="preserve">- Sensibility analysis results</w:t>
      </w:r>
      <w:r>
        <w:t xml:space="preserve"> </w:t>
      </w:r>
      <w:r>
        <w:t xml:space="preserve">- Overall methodological quality rating</w:t>
      </w:r>
    </w:p>
    <w:bookmarkEnd w:id="118"/>
    <w:bookmarkStart w:id="122" w:name="data-synthesis-strategy"/>
    <w:p>
      <w:pPr>
        <w:pStyle w:val="Heading3"/>
      </w:pPr>
      <w:r>
        <w:rPr>
          <w:b/>
          <w:bCs/>
        </w:rPr>
        <w:t xml:space="preserve">6.3 Data Synthesis Strategy</w:t>
      </w:r>
    </w:p>
    <w:bookmarkStart w:id="119" w:name="meta-analysis-framework"/>
    <w:p>
      <w:pPr>
        <w:pStyle w:val="Heading4"/>
      </w:pPr>
      <w:r>
        <w:rPr>
          <w:b/>
          <w:bCs/>
        </w:rPr>
        <w:t xml:space="preserve">6.3.1 Meta-Analysis Framework</w:t>
      </w:r>
    </w:p>
    <w:p>
      <w:pPr>
        <w:pStyle w:val="Compact"/>
        <w:numPr>
          <w:ilvl w:val="0"/>
          <w:numId w:val="1044"/>
        </w:numPr>
      </w:pPr>
      <w:r>
        <w:rPr>
          <w:b/>
          <w:bCs/>
        </w:rPr>
        <w:t xml:space="preserve">Primary Analysis:</w:t>
      </w:r>
      <w:r>
        <w:t xml:space="preserve"> </w:t>
      </w:r>
      <w:r>
        <w:t xml:space="preserve">Random-effects model (DerSimonian-Laird estimator)</w:t>
      </w:r>
    </w:p>
    <w:p>
      <w:pPr>
        <w:pStyle w:val="Compact"/>
        <w:numPr>
          <w:ilvl w:val="0"/>
          <w:numId w:val="1044"/>
        </w:numPr>
      </w:pPr>
      <w:r>
        <w:rPr>
          <w:b/>
          <w:bCs/>
        </w:rPr>
        <w:t xml:space="preserve">Effect Size:</w:t>
      </w:r>
      <w:r>
        <w:t xml:space="preserve"> </w:t>
      </w:r>
      <w:r>
        <w:t xml:space="preserve">Standardized mean difference (SMD) with 95% CI</w:t>
      </w:r>
    </w:p>
    <w:p>
      <w:pPr>
        <w:pStyle w:val="Compact"/>
        <w:numPr>
          <w:ilvl w:val="0"/>
          <w:numId w:val="1044"/>
        </w:numPr>
      </w:pPr>
      <w:r>
        <w:rPr>
          <w:b/>
          <w:bCs/>
        </w:rPr>
        <w:t xml:space="preserve">Heterogeneity:</w:t>
      </w:r>
      <w:r>
        <w:t xml:space="preserve"> </w:t>
      </w:r>
      <w:r>
        <w:t xml:space="preserve">I² statistic (&gt;50% substantial heterogeneity)</w:t>
      </w:r>
    </w:p>
    <w:p>
      <w:pPr>
        <w:pStyle w:val="Compact"/>
        <w:numPr>
          <w:ilvl w:val="0"/>
          <w:numId w:val="1044"/>
        </w:numPr>
      </w:pPr>
      <w:r>
        <w:rPr>
          <w:b/>
          <w:bCs/>
        </w:rPr>
        <w:t xml:space="preserve">Modelling:</w:t>
      </w:r>
      <w:r>
        <w:t xml:space="preserve"> </w:t>
      </w:r>
      <w:r>
        <w:t xml:space="preserve">Dose-response regression using fractional polynomials</w:t>
      </w:r>
    </w:p>
    <w:p>
      <w:pPr>
        <w:pStyle w:val="Compact"/>
        <w:numPr>
          <w:ilvl w:val="0"/>
          <w:numId w:val="1044"/>
        </w:numPr>
      </w:pPr>
      <w:r>
        <w:rPr>
          <w:b/>
          <w:bCs/>
        </w:rPr>
        <w:t xml:space="preserve">Subgroup Analysis:</w:t>
      </w:r>
      <w:r>
        <w:t xml:space="preserve"> </w:t>
      </w:r>
      <w:r>
        <w:t xml:space="preserve">Content type, age groups, study quality</w:t>
      </w:r>
    </w:p>
    <w:bookmarkEnd w:id="119"/>
    <w:bookmarkStart w:id="120" w:name="statistical-methods"/>
    <w:p>
      <w:pPr>
        <w:pStyle w:val="Heading4"/>
      </w:pPr>
      <w:r>
        <w:rPr>
          <w:b/>
          <w:bCs/>
        </w:rPr>
        <w:t xml:space="preserve">6.3.2 Statistical Methods</w:t>
      </w:r>
    </w:p>
    <w:p>
      <w:pPr>
        <w:pStyle w:val="SourceCode"/>
      </w:pPr>
      <w:r>
        <w:rPr>
          <w:rStyle w:val="VerbatimChar"/>
        </w:rPr>
        <w:t xml:space="preserve"># Primary meta-analysis</w:t>
      </w:r>
      <w:r>
        <w:br/>
      </w:r>
      <w:r>
        <w:rPr>
          <w:rStyle w:val="VerbatimChar"/>
        </w:rPr>
        <w:t xml:space="preserve">library(meta)</w:t>
      </w:r>
      <w:r>
        <w:br/>
      </w:r>
      <w:r>
        <w:rPr>
          <w:rStyle w:val="VerbatimChar"/>
        </w:rPr>
        <w:t xml:space="preserve">m &lt;- metagen(TE, seTE, data = data, studlab = study,</w:t>
      </w:r>
      <w:r>
        <w:br/>
      </w:r>
      <w:r>
        <w:rPr>
          <w:rStyle w:val="VerbatimChar"/>
        </w:rPr>
        <w:t xml:space="preserve">             comb.fixed = FALSE, comb.random = TRUE,</w:t>
      </w:r>
      <w:r>
        <w:br/>
      </w:r>
      <w:r>
        <w:rPr>
          <w:rStyle w:val="VerbatimChar"/>
        </w:rPr>
        <w:t xml:space="preserve">             method.tau = "DL", prediction = TRUE)</w:t>
      </w:r>
      <w:r>
        <w:br/>
      </w:r>
      <w:r>
        <w:br/>
      </w:r>
      <w:r>
        <w:rPr>
          <w:rStyle w:val="VerbatimChar"/>
        </w:rPr>
        <w:t xml:space="preserve"># Subgroup analysis</w:t>
      </w:r>
      <w:r>
        <w:br/>
      </w:r>
      <w:r>
        <w:rPr>
          <w:rStyle w:val="VerbatimChar"/>
        </w:rPr>
        <w:t xml:space="preserve">update(m, byvar = content.type)</w:t>
      </w:r>
      <w:r>
        <w:br/>
      </w:r>
      <w:r>
        <w:br/>
      </w:r>
      <w:r>
        <w:rPr>
          <w:rStyle w:val="VerbatimChar"/>
        </w:rPr>
        <w:t xml:space="preserve"># Dose-response analysis</w:t>
      </w:r>
      <w:r>
        <w:br/>
      </w:r>
      <w:r>
        <w:rPr>
          <w:rStyle w:val="VerbatimChar"/>
        </w:rPr>
        <w:t xml:space="preserve">library(dosresmeta)</w:t>
      </w:r>
      <w:r>
        <w:br/>
      </w:r>
      <w:r>
        <w:rPr>
          <w:rStyle w:val="VerbatimChar"/>
        </w:rPr>
        <w:t xml:space="preserve">drm.fit &lt;- dosresmeta(formula = y ~ rcs(dose, 3),</w:t>
      </w:r>
      <w:r>
        <w:br/>
      </w:r>
      <w:r>
        <w:rPr>
          <w:rStyle w:val="VerbatimChar"/>
        </w:rPr>
        <w:t xml:space="preserve">                      type = type, weights = weights,</w:t>
      </w:r>
      <w:r>
        <w:br/>
      </w:r>
      <w:r>
        <w:rPr>
          <w:rStyle w:val="VerbatimChar"/>
        </w:rPr>
        <w:t xml:space="preserve">                      se = se, cases = cases, n = n,</w:t>
      </w:r>
      <w:r>
        <w:br/>
      </w:r>
      <w:r>
        <w:rPr>
          <w:rStyle w:val="VerbatimChar"/>
        </w:rPr>
        <w:t xml:space="preserve">                      data = dose.response.data)</w:t>
      </w:r>
    </w:p>
    <w:bookmarkEnd w:id="120"/>
    <w:bookmarkStart w:id="121" w:name="publication-bias-assessment"/>
    <w:p>
      <w:pPr>
        <w:pStyle w:val="Heading4"/>
      </w:pPr>
      <w:r>
        <w:rPr>
          <w:b/>
          <w:bCs/>
        </w:rPr>
        <w:t xml:space="preserve">6.3.3 Publication Bias Assessment</w:t>
      </w:r>
    </w:p>
    <w:p>
      <w:pPr>
        <w:pStyle w:val="Compact"/>
        <w:numPr>
          <w:ilvl w:val="0"/>
          <w:numId w:val="1045"/>
        </w:numPr>
      </w:pPr>
      <w:r>
        <w:rPr>
          <w:b/>
          <w:bCs/>
        </w:rPr>
        <w:t xml:space="preserve">Primary Tests:</w:t>
      </w:r>
      <w:r>
        <w:t xml:space="preserve"> </w:t>
      </w:r>
      <w:r>
        <w:t xml:space="preserve">Egger’s regression, Begg’s rank correlation</w:t>
      </w:r>
    </w:p>
    <w:p>
      <w:pPr>
        <w:pStyle w:val="Compact"/>
        <w:numPr>
          <w:ilvl w:val="0"/>
          <w:numId w:val="1045"/>
        </w:numPr>
      </w:pPr>
      <w:r>
        <w:rPr>
          <w:b/>
          <w:bCs/>
        </w:rPr>
        <w:t xml:space="preserve">Visual Methods:</w:t>
      </w:r>
      <w:r>
        <w:t xml:space="preserve"> </w:t>
      </w:r>
      <w:r>
        <w:t xml:space="preserve">Contour-enhanced funnel plots, trim-and-fill analysis</w:t>
      </w:r>
    </w:p>
    <w:p>
      <w:pPr>
        <w:pStyle w:val="Compact"/>
        <w:numPr>
          <w:ilvl w:val="0"/>
          <w:numId w:val="1045"/>
        </w:numPr>
      </w:pPr>
      <w:r>
        <w:rPr>
          <w:b/>
          <w:bCs/>
        </w:rPr>
        <w:t xml:space="preserve">Sensitivity Analysis:</w:t>
      </w:r>
      <w:r>
        <w:t xml:space="preserve"> </w:t>
      </w:r>
      <w:r>
        <w:t xml:space="preserve">Impact of excluding potential outliers</w:t>
      </w:r>
    </w:p>
    <w:p>
      <w:pPr>
        <w:pStyle w:val="Compact"/>
        <w:numPr>
          <w:ilvl w:val="0"/>
          <w:numId w:val="1045"/>
        </w:numPr>
      </w:pPr>
      <w:r>
        <w:rPr>
          <w:b/>
          <w:bCs/>
        </w:rPr>
        <w:t xml:space="preserve">Multiple Methods:</w:t>
      </w:r>
      <w:r>
        <w:t xml:space="preserve"> </w:t>
      </w:r>
      <w:r>
        <w:t xml:space="preserve">Triangulation across different approaches</w:t>
      </w:r>
    </w:p>
    <w:p>
      <w:r>
        <w:pict>
          <v:rect style="width:0;height:1.5pt" o:hralign="center" o:hrstd="t" o:hr="t"/>
        </w:pict>
      </w:r>
    </w:p>
    <w:bookmarkEnd w:id="121"/>
    <w:bookmarkEnd w:id="122"/>
    <w:bookmarkEnd w:id="123"/>
    <w:bookmarkStart w:id="127" w:name="quality-management"/>
    <w:p>
      <w:pPr>
        <w:pStyle w:val="Heading2"/>
      </w:pPr>
      <w:r>
        <w:rPr>
          <w:b/>
          <w:bCs/>
        </w:rPr>
        <w:t xml:space="preserve">7. QUALITY MANAGEMENT</w:t>
      </w:r>
    </w:p>
    <w:bookmarkStart w:id="124" w:name="independent-review-process"/>
    <w:p>
      <w:pPr>
        <w:pStyle w:val="Heading3"/>
      </w:pPr>
      <w:r>
        <w:rPr>
          <w:b/>
          <w:bCs/>
        </w:rPr>
        <w:t xml:space="preserve">7.1 Independent Review Process</w:t>
      </w:r>
    </w:p>
    <w:p>
      <w:pPr>
        <w:pStyle w:val="Compact"/>
        <w:numPr>
          <w:ilvl w:val="0"/>
          <w:numId w:val="1046"/>
        </w:numPr>
      </w:pPr>
      <w:r>
        <w:rPr>
          <w:b/>
          <w:bCs/>
        </w:rPr>
        <w:t xml:space="preserve">Screening Calibrations:</w:t>
      </w:r>
      <w:r>
        <w:t xml:space="preserve"> </w:t>
      </w:r>
      <w:r>
        <w:t xml:space="preserve">100-citation pilot with discussion</w:t>
      </w:r>
    </w:p>
    <w:p>
      <w:pPr>
        <w:pStyle w:val="Compact"/>
        <w:numPr>
          <w:ilvl w:val="0"/>
          <w:numId w:val="1046"/>
        </w:numPr>
      </w:pPr>
      <w:r>
        <w:rPr>
          <w:b/>
          <w:bCs/>
        </w:rPr>
        <w:t xml:space="preserve">Regular Meetings:</w:t>
      </w:r>
      <w:r>
        <w:t xml:space="preserve"> </w:t>
      </w:r>
      <w:r>
        <w:t xml:space="preserve">Weekly team reviews with unresolved cases</w:t>
      </w:r>
    </w:p>
    <w:p>
      <w:pPr>
        <w:pStyle w:val="Compact"/>
        <w:numPr>
          <w:ilvl w:val="0"/>
          <w:numId w:val="1046"/>
        </w:numPr>
      </w:pPr>
      <w:r>
        <w:rPr>
          <w:b/>
          <w:bCs/>
        </w:rPr>
        <w:t xml:space="preserve">Audit Trail:</w:t>
      </w:r>
      <w:r>
        <w:t xml:space="preserve"> </w:t>
      </w:r>
      <w:r>
        <w:t xml:space="preserve">Decision rationale documented for all exclusions</w:t>
      </w:r>
    </w:p>
    <w:p>
      <w:pPr>
        <w:pStyle w:val="Compact"/>
        <w:numPr>
          <w:ilvl w:val="0"/>
          <w:numId w:val="1046"/>
        </w:numPr>
      </w:pPr>
      <w:r>
        <w:rPr>
          <w:b/>
          <w:bCs/>
        </w:rPr>
        <w:t xml:space="preserve">Third-Reviewer Resolution:</w:t>
      </w:r>
      <w:r>
        <w:t xml:space="preserve"> </w:t>
      </w:r>
      <w:r>
        <w:t xml:space="preserve">Senior investigator for discrepancies</w:t>
      </w:r>
    </w:p>
    <w:bookmarkEnd w:id="124"/>
    <w:bookmarkStart w:id="125" w:name="data-quality-assurance"/>
    <w:p>
      <w:pPr>
        <w:pStyle w:val="Heading3"/>
      </w:pPr>
      <w:r>
        <w:rPr>
          <w:b/>
          <w:bCs/>
        </w:rPr>
        <w:t xml:space="preserve">7.2 Data Quality Assurance</w:t>
      </w:r>
    </w:p>
    <w:p>
      <w:pPr>
        <w:pStyle w:val="Compact"/>
        <w:numPr>
          <w:ilvl w:val="0"/>
          <w:numId w:val="1047"/>
        </w:numPr>
      </w:pPr>
      <w:r>
        <w:rPr>
          <w:b/>
          <w:bCs/>
        </w:rPr>
        <w:t xml:space="preserve">Double Entry:</w:t>
      </w:r>
      <w:r>
        <w:t xml:space="preserve"> </w:t>
      </w:r>
      <w:r>
        <w:t xml:space="preserve">Critical variables extracted by two reviewers</w:t>
      </w:r>
    </w:p>
    <w:p>
      <w:pPr>
        <w:pStyle w:val="Compact"/>
        <w:numPr>
          <w:ilvl w:val="0"/>
          <w:numId w:val="1047"/>
        </w:numPr>
      </w:pPr>
      <w:r>
        <w:rPr>
          <w:b/>
          <w:bCs/>
        </w:rPr>
        <w:t xml:space="preserve">Range Checks:</w:t>
      </w:r>
      <w:r>
        <w:t xml:space="preserve"> </w:t>
      </w:r>
      <w:r>
        <w:t xml:space="preserve">Automatic validation for impossible values</w:t>
      </w:r>
    </w:p>
    <w:p>
      <w:pPr>
        <w:pStyle w:val="Compact"/>
        <w:numPr>
          <w:ilvl w:val="0"/>
          <w:numId w:val="1047"/>
        </w:numPr>
      </w:pPr>
      <w:r>
        <w:rPr>
          <w:b/>
          <w:bCs/>
        </w:rPr>
        <w:t xml:space="preserve">Logical Consistency:</w:t>
      </w:r>
      <w:r>
        <w:t xml:space="preserve"> </w:t>
      </w:r>
      <w:r>
        <w:t xml:space="preserve">Cross-variable validation checks</w:t>
      </w:r>
    </w:p>
    <w:p>
      <w:pPr>
        <w:pStyle w:val="Compact"/>
        <w:numPr>
          <w:ilvl w:val="0"/>
          <w:numId w:val="1047"/>
        </w:numPr>
      </w:pPr>
      <w:r>
        <w:rPr>
          <w:b/>
          <w:bCs/>
        </w:rPr>
        <w:t xml:space="preserve">Missing Data Procedures:</w:t>
      </w:r>
      <w:r>
        <w:t xml:space="preserve"> </w:t>
      </w:r>
      <w:r>
        <w:t xml:space="preserve">Systematic approach for incomplete reporting</w:t>
      </w:r>
    </w:p>
    <w:bookmarkEnd w:id="125"/>
    <w:bookmarkStart w:id="126" w:name="protocol-amendments"/>
    <w:p>
      <w:pPr>
        <w:pStyle w:val="Heading3"/>
      </w:pPr>
      <w:r>
        <w:rPr>
          <w:b/>
          <w:bCs/>
        </w:rPr>
        <w:t xml:space="preserve">7.3 Protocol Amendments</w:t>
      </w:r>
    </w:p>
    <w:p>
      <w:pPr>
        <w:pStyle w:val="Compact"/>
        <w:numPr>
          <w:ilvl w:val="0"/>
          <w:numId w:val="1048"/>
        </w:numPr>
      </w:pPr>
      <w:r>
        <w:rPr>
          <w:b/>
          <w:bCs/>
        </w:rPr>
        <w:t xml:space="preserve">Version Control:</w:t>
      </w:r>
      <w:r>
        <w:t xml:space="preserve"> </w:t>
      </w:r>
      <w:r>
        <w:t xml:space="preserve">All protocol changes documented and dated</w:t>
      </w:r>
    </w:p>
    <w:p>
      <w:pPr>
        <w:pStyle w:val="Compact"/>
        <w:numPr>
          <w:ilvl w:val="0"/>
          <w:numId w:val="1048"/>
        </w:numPr>
      </w:pPr>
      <w:r>
        <w:rPr>
          <w:b/>
          <w:bCs/>
        </w:rPr>
        <w:t xml:space="preserve">Rationale Documentation:</w:t>
      </w:r>
      <w:r>
        <w:t xml:space="preserve"> </w:t>
      </w:r>
      <w:r>
        <w:t xml:space="preserve">Reasons for protocol deviations recorded</w:t>
      </w:r>
    </w:p>
    <w:p>
      <w:pPr>
        <w:pStyle w:val="Compact"/>
        <w:numPr>
          <w:ilvl w:val="0"/>
          <w:numId w:val="1048"/>
        </w:numPr>
      </w:pPr>
      <w:r>
        <w:rPr>
          <w:b/>
          <w:bCs/>
        </w:rPr>
        <w:t xml:space="preserve">Transparency:</w:t>
      </w:r>
      <w:r>
        <w:t xml:space="preserve"> </w:t>
      </w:r>
      <w:r>
        <w:t xml:space="preserve">Changes reported in final publication</w:t>
      </w:r>
    </w:p>
    <w:p>
      <w:pPr>
        <w:pStyle w:val="Compact"/>
        <w:numPr>
          <w:ilvl w:val="0"/>
          <w:numId w:val="1048"/>
        </w:numPr>
      </w:pPr>
      <w:r>
        <w:rPr>
          <w:b/>
          <w:bCs/>
        </w:rPr>
        <w:t xml:space="preserve">PROSPERO Updates:</w:t>
      </w:r>
      <w:r>
        <w:t xml:space="preserve"> </w:t>
      </w:r>
      <w:r>
        <w:t xml:space="preserve">Protocol repository updated with amendments</w:t>
      </w:r>
    </w:p>
    <w:p>
      <w:r>
        <w:pict>
          <v:rect style="width:0;height:1.5pt" o:hralign="center" o:hrstd="t" o:hr="t"/>
        </w:pict>
      </w:r>
    </w:p>
    <w:bookmarkEnd w:id="126"/>
    <w:bookmarkEnd w:id="127"/>
    <w:bookmarkStart w:id="132" w:name="analysis-plan"/>
    <w:p>
      <w:pPr>
        <w:pStyle w:val="Heading2"/>
      </w:pPr>
      <w:r>
        <w:rPr>
          <w:b/>
          <w:bCs/>
        </w:rPr>
        <w:t xml:space="preserve">8. ANALYSIS PLAN</w:t>
      </w:r>
    </w:p>
    <w:bookmarkStart w:id="128" w:name="primary-analyses"/>
    <w:p>
      <w:pPr>
        <w:pStyle w:val="Heading3"/>
      </w:pPr>
      <w:r>
        <w:rPr>
          <w:b/>
          <w:bCs/>
        </w:rPr>
        <w:t xml:space="preserve">8.1 Primary Analyses</w:t>
      </w:r>
    </w:p>
    <w:p>
      <w:pPr>
        <w:pStyle w:val="Compact"/>
        <w:numPr>
          <w:ilvl w:val="0"/>
          <w:numId w:val="1049"/>
        </w:numPr>
      </w:pPr>
      <w:r>
        <w:t xml:space="preserve">Overall effect sizes for screen time by outcome domain</w:t>
      </w:r>
    </w:p>
    <w:p>
      <w:pPr>
        <w:pStyle w:val="Compact"/>
        <w:numPr>
          <w:ilvl w:val="0"/>
          <w:numId w:val="1049"/>
        </w:numPr>
      </w:pPr>
      <w:r>
        <w:t xml:space="preserve">Dose-response curves across exposure categories</w:t>
      </w:r>
    </w:p>
    <w:p>
      <w:pPr>
        <w:pStyle w:val="Compact"/>
        <w:numPr>
          <w:ilvl w:val="0"/>
          <w:numId w:val="1049"/>
        </w:numPr>
      </w:pPr>
      <w:r>
        <w:t xml:space="preserve">Content type moderation analyses (interactive vs. passive)</w:t>
      </w:r>
    </w:p>
    <w:p>
      <w:pPr>
        <w:pStyle w:val="Compact"/>
        <w:numPr>
          <w:ilvl w:val="0"/>
          <w:numId w:val="1049"/>
        </w:numPr>
      </w:pPr>
      <w:r>
        <w:t xml:space="preserve">Age-specific effect estimates</w:t>
      </w:r>
    </w:p>
    <w:bookmarkEnd w:id="128"/>
    <w:bookmarkStart w:id="129" w:name="subgroup-analyses"/>
    <w:p>
      <w:pPr>
        <w:pStyle w:val="Heading3"/>
      </w:pPr>
      <w:r>
        <w:rPr>
          <w:b/>
          <w:bCs/>
        </w:rPr>
        <w:t xml:space="preserve">8.2 Subgroup Analyses</w:t>
      </w:r>
    </w:p>
    <w:p>
      <w:pPr>
        <w:pStyle w:val="Compact"/>
        <w:numPr>
          <w:ilvl w:val="0"/>
          <w:numId w:val="1050"/>
        </w:numPr>
      </w:pPr>
      <w:r>
        <w:t xml:space="preserve">Age strata (0-2y, 3-5y, 6-12y)</w:t>
      </w:r>
    </w:p>
    <w:p>
      <w:pPr>
        <w:pStyle w:val="Compact"/>
        <w:numPr>
          <w:ilvl w:val="0"/>
          <w:numId w:val="1050"/>
        </w:numPr>
      </w:pPr>
      <w:r>
        <w:t xml:space="preserve">Content type categories</w:t>
      </w:r>
    </w:p>
    <w:p>
      <w:pPr>
        <w:pStyle w:val="Compact"/>
        <w:numPr>
          <w:ilvl w:val="0"/>
          <w:numId w:val="1050"/>
        </w:numPr>
      </w:pPr>
      <w:r>
        <w:t xml:space="preserve">Measurement method differences</w:t>
      </w:r>
    </w:p>
    <w:p>
      <w:pPr>
        <w:pStyle w:val="Compact"/>
        <w:numPr>
          <w:ilvl w:val="0"/>
          <w:numId w:val="1050"/>
        </w:numPr>
      </w:pPr>
      <w:r>
        <w:t xml:space="preserve">Geographic region variations</w:t>
      </w:r>
    </w:p>
    <w:p>
      <w:pPr>
        <w:pStyle w:val="Compact"/>
        <w:numPr>
          <w:ilvl w:val="0"/>
          <w:numId w:val="1050"/>
        </w:numPr>
      </w:pPr>
      <w:r>
        <w:t xml:space="preserve">Study quality levels</w:t>
      </w:r>
    </w:p>
    <w:bookmarkEnd w:id="129"/>
    <w:bookmarkStart w:id="130" w:name="sensitivity-analyses"/>
    <w:p>
      <w:pPr>
        <w:pStyle w:val="Heading3"/>
      </w:pPr>
      <w:r>
        <w:rPr>
          <w:b/>
          <w:bCs/>
        </w:rPr>
        <w:t xml:space="preserve">8.3 Sensitivity Analyses</w:t>
      </w:r>
    </w:p>
    <w:p>
      <w:pPr>
        <w:pStyle w:val="Compact"/>
        <w:numPr>
          <w:ilvl w:val="0"/>
          <w:numId w:val="1051"/>
        </w:numPr>
      </w:pPr>
      <w:r>
        <w:t xml:space="preserve">Exclusion of low-quality studies</w:t>
      </w:r>
    </w:p>
    <w:p>
      <w:pPr>
        <w:pStyle w:val="Compact"/>
        <w:numPr>
          <w:ilvl w:val="0"/>
          <w:numId w:val="1051"/>
        </w:numPr>
      </w:pPr>
      <w:r>
        <w:t xml:space="preserve">Exclusion of outliers</w:t>
      </w:r>
    </w:p>
    <w:p>
      <w:pPr>
        <w:pStyle w:val="Compact"/>
        <w:numPr>
          <w:ilvl w:val="0"/>
          <w:numId w:val="1051"/>
        </w:numPr>
      </w:pPr>
      <w:r>
        <w:t xml:space="preserve">Alternative effect size calculations</w:t>
      </w:r>
    </w:p>
    <w:p>
      <w:pPr>
        <w:pStyle w:val="Compact"/>
        <w:numPr>
          <w:ilvl w:val="0"/>
          <w:numId w:val="1051"/>
        </w:numPr>
      </w:pPr>
      <w:r>
        <w:t xml:space="preserve">Different models of heterogeneity</w:t>
      </w:r>
    </w:p>
    <w:bookmarkEnd w:id="130"/>
    <w:bookmarkStart w:id="131" w:name="grade-rating-system"/>
    <w:p>
      <w:pPr>
        <w:pStyle w:val="Heading3"/>
      </w:pPr>
      <w:r>
        <w:rPr>
          <w:b/>
          <w:bCs/>
        </w:rPr>
        <w:t xml:space="preserve">8.4 GRADE Rating System</w:t>
      </w:r>
    </w:p>
    <w:p>
      <w:pPr>
        <w:pStyle w:val="Compact"/>
        <w:numPr>
          <w:ilvl w:val="0"/>
          <w:numId w:val="1052"/>
        </w:numPr>
      </w:pPr>
      <w:r>
        <w:rPr>
          <w:b/>
          <w:bCs/>
        </w:rPr>
        <w:t xml:space="preserve">High Quality:</w:t>
      </w:r>
      <w:r>
        <w:t xml:space="preserve"> </w:t>
      </w:r>
      <w:r>
        <w:t xml:space="preserve">Multiple RCTs/low risk observational studies</w:t>
      </w:r>
    </w:p>
    <w:p>
      <w:pPr>
        <w:pStyle w:val="Compact"/>
        <w:numPr>
          <w:ilvl w:val="0"/>
          <w:numId w:val="1052"/>
        </w:numPr>
      </w:pPr>
      <w:r>
        <w:rPr>
          <w:b/>
          <w:bCs/>
        </w:rPr>
        <w:t xml:space="preserve">Moderate Quality:</w:t>
      </w:r>
      <w:r>
        <w:t xml:space="preserve"> </w:t>
      </w:r>
      <w:r>
        <w:t xml:space="preserve">Some RCT limitations or observational data</w:t>
      </w:r>
    </w:p>
    <w:p>
      <w:pPr>
        <w:pStyle w:val="Compact"/>
        <w:numPr>
          <w:ilvl w:val="0"/>
          <w:numId w:val="1052"/>
        </w:numPr>
      </w:pPr>
      <w:r>
        <w:rPr>
          <w:b/>
          <w:bCs/>
        </w:rPr>
        <w:t xml:space="preserve">Low Quality:</w:t>
      </w:r>
      <w:r>
        <w:t xml:space="preserve"> </w:t>
      </w:r>
      <w:r>
        <w:t xml:space="preserve">Indirect evidence, important limitations</w:t>
      </w:r>
    </w:p>
    <w:p>
      <w:pPr>
        <w:pStyle w:val="Compact"/>
        <w:numPr>
          <w:ilvl w:val="0"/>
          <w:numId w:val="1052"/>
        </w:numPr>
      </w:pPr>
      <w:r>
        <w:rPr>
          <w:b/>
          <w:bCs/>
        </w:rPr>
        <w:t xml:space="preserve">Very Low Quality:</w:t>
      </w:r>
      <w:r>
        <w:t xml:space="preserve"> </w:t>
      </w:r>
      <w:r>
        <w:t xml:space="preserve">Multiple serious limitations</w:t>
      </w:r>
    </w:p>
    <w:p>
      <w:r>
        <w:pict>
          <v:rect style="width:0;height:1.5pt" o:hralign="center" o:hrstd="t" o:hr="t"/>
        </w:pict>
      </w:r>
    </w:p>
    <w:bookmarkEnd w:id="131"/>
    <w:bookmarkEnd w:id="132"/>
    <w:bookmarkStart w:id="136" w:name="reporting-standards"/>
    <w:p>
      <w:pPr>
        <w:pStyle w:val="Heading2"/>
      </w:pPr>
      <w:r>
        <w:rPr>
          <w:b/>
          <w:bCs/>
        </w:rPr>
        <w:t xml:space="preserve">9. REPORTING STANDARDS</w:t>
      </w:r>
    </w:p>
    <w:bookmarkStart w:id="133" w:name="prisma-2020-compliance"/>
    <w:p>
      <w:pPr>
        <w:pStyle w:val="Heading3"/>
      </w:pPr>
      <w:r>
        <w:rPr>
          <w:b/>
          <w:bCs/>
        </w:rPr>
        <w:t xml:space="preserve">9.1 PRISMA 2020 Compliance</w:t>
      </w:r>
    </w:p>
    <w:p>
      <w:pPr>
        <w:pStyle w:val="Compact"/>
        <w:numPr>
          <w:ilvl w:val="0"/>
          <w:numId w:val="1053"/>
        </w:numPr>
      </w:pPr>
      <w:r>
        <w:t xml:space="preserve">Complete flow diagram with detailed study selection tracking</w:t>
      </w:r>
    </w:p>
    <w:p>
      <w:pPr>
        <w:pStyle w:val="Compact"/>
        <w:numPr>
          <w:ilvl w:val="0"/>
          <w:numId w:val="1053"/>
        </w:numPr>
      </w:pPr>
      <w:r>
        <w:t xml:space="preserve">Detailed search strategies and supplementary data</w:t>
      </w:r>
    </w:p>
    <w:p>
      <w:pPr>
        <w:pStyle w:val="Compact"/>
        <w:numPr>
          <w:ilvl w:val="0"/>
          <w:numId w:val="1053"/>
        </w:numPr>
      </w:pPr>
      <w:r>
        <w:t xml:space="preserve">Full eligibility criteria and protocol documentation</w:t>
      </w:r>
    </w:p>
    <w:p>
      <w:pPr>
        <w:pStyle w:val="Compact"/>
        <w:numPr>
          <w:ilvl w:val="0"/>
          <w:numId w:val="1053"/>
        </w:numPr>
      </w:pPr>
      <w:r>
        <w:t xml:space="preserve">Detailed risk of bias and quality assessment methods</w:t>
      </w:r>
    </w:p>
    <w:bookmarkEnd w:id="133"/>
    <w:bookmarkStart w:id="134" w:name="transparency-measures"/>
    <w:p>
      <w:pPr>
        <w:pStyle w:val="Heading3"/>
      </w:pPr>
      <w:r>
        <w:rPr>
          <w:b/>
          <w:bCs/>
        </w:rPr>
        <w:t xml:space="preserve">9.2 Transparency Measures</w:t>
      </w:r>
    </w:p>
    <w:p>
      <w:pPr>
        <w:pStyle w:val="Compact"/>
        <w:numPr>
          <w:ilvl w:val="0"/>
          <w:numId w:val="1054"/>
        </w:numPr>
      </w:pPr>
      <w:r>
        <w:t xml:space="preserve">Public availability of dataset and analysis scripts</w:t>
      </w:r>
    </w:p>
    <w:p>
      <w:pPr>
        <w:pStyle w:val="Compact"/>
        <w:numPr>
          <w:ilvl w:val="0"/>
          <w:numId w:val="1054"/>
        </w:numPr>
      </w:pPr>
      <w:r>
        <w:t xml:space="preserve">Complete search strategies archived</w:t>
      </w:r>
    </w:p>
    <w:p>
      <w:pPr>
        <w:pStyle w:val="Compact"/>
        <w:numPr>
          <w:ilvl w:val="0"/>
          <w:numId w:val="1054"/>
        </w:numPr>
      </w:pPr>
      <w:r>
        <w:t xml:space="preserve">Data extraction templates shared publicly</w:t>
      </w:r>
    </w:p>
    <w:p>
      <w:pPr>
        <w:pStyle w:val="Compact"/>
        <w:numPr>
          <w:ilvl w:val="0"/>
          <w:numId w:val="1054"/>
        </w:numPr>
      </w:pPr>
      <w:r>
        <w:t xml:space="preserve">Protocol pre-registration with PROSPERO</w:t>
      </w:r>
    </w:p>
    <w:bookmarkEnd w:id="134"/>
    <w:bookmarkStart w:id="135" w:name="dissemination-plan-1"/>
    <w:p>
      <w:pPr>
        <w:pStyle w:val="Heading3"/>
      </w:pPr>
      <w:r>
        <w:rPr>
          <w:b/>
          <w:bCs/>
        </w:rPr>
        <w:t xml:space="preserve">9.3 Dissemination Plan</w:t>
      </w:r>
    </w:p>
    <w:p>
      <w:pPr>
        <w:pStyle w:val="Compact"/>
        <w:numPr>
          <w:ilvl w:val="0"/>
          <w:numId w:val="1055"/>
        </w:numPr>
      </w:pPr>
      <w:r>
        <w:rPr>
          <w:b/>
          <w:bCs/>
        </w:rPr>
        <w:t xml:space="preserve">Primary Paper:</w:t>
      </w:r>
      <w:r>
        <w:t xml:space="preserve"> </w:t>
      </w:r>
      <w:r>
        <w:t xml:space="preserve">Publication in high-impact pediatrics/child development journal</w:t>
      </w:r>
    </w:p>
    <w:p>
      <w:pPr>
        <w:pStyle w:val="Compact"/>
        <w:numPr>
          <w:ilvl w:val="0"/>
          <w:numId w:val="1055"/>
        </w:numPr>
      </w:pPr>
      <w:r>
        <w:rPr>
          <w:b/>
          <w:bCs/>
        </w:rPr>
        <w:t xml:space="preserve">Technical Reports:</w:t>
      </w:r>
      <w:r>
        <w:t xml:space="preserve"> </w:t>
      </w:r>
      <w:r>
        <w:t xml:space="preserve">Complete methods and data supplemental materials</w:t>
      </w:r>
    </w:p>
    <w:p>
      <w:pPr>
        <w:pStyle w:val="Compact"/>
        <w:numPr>
          <w:ilvl w:val="0"/>
          <w:numId w:val="1055"/>
        </w:numPr>
      </w:pPr>
      <w:r>
        <w:rPr>
          <w:b/>
          <w:bCs/>
        </w:rPr>
        <w:t xml:space="preserve">Public Communication:</w:t>
      </w:r>
      <w:r>
        <w:t xml:space="preserve"> </w:t>
      </w:r>
      <w:r>
        <w:t xml:space="preserve">Lay summaries and policy briefings</w:t>
      </w:r>
    </w:p>
    <w:p>
      <w:pPr>
        <w:pStyle w:val="Compact"/>
        <w:numPr>
          <w:ilvl w:val="0"/>
          <w:numId w:val="1055"/>
        </w:numPr>
      </w:pPr>
      <w:r>
        <w:rPr>
          <w:b/>
          <w:bCs/>
        </w:rPr>
        <w:t xml:space="preserve">Academic Dissemination:</w:t>
      </w:r>
      <w:r>
        <w:t xml:space="preserve"> </w:t>
      </w:r>
      <w:r>
        <w:t xml:space="preserve">Conference presentations and academic databases</w:t>
      </w:r>
    </w:p>
    <w:p>
      <w:r>
        <w:pict>
          <v:rect style="width:0;height:1.5pt" o:hralign="center" o:hrstd="t" o:hr="t"/>
        </w:pict>
      </w:r>
    </w:p>
    <w:bookmarkEnd w:id="135"/>
    <w:bookmarkEnd w:id="136"/>
    <w:bookmarkStart w:id="140" w:name="project-management"/>
    <w:p>
      <w:pPr>
        <w:pStyle w:val="Heading2"/>
      </w:pPr>
      <w:r>
        <w:rPr>
          <w:b/>
          <w:bCs/>
        </w:rPr>
        <w:t xml:space="preserve">10. PROJECT MANAGEMENT</w:t>
      </w:r>
    </w:p>
    <w:bookmarkStart w:id="137" w:name="timeline"/>
    <w:p>
      <w:pPr>
        <w:pStyle w:val="Heading3"/>
      </w:pPr>
      <w:r>
        <w:rPr>
          <w:b/>
          <w:bCs/>
        </w:rPr>
        <w:t xml:space="preserve">10.1 Timeline</w:t>
      </w:r>
    </w:p>
    <w:p>
      <w:pPr>
        <w:pStyle w:val="SourceCode"/>
      </w:pPr>
      <w:r>
        <w:rPr>
          <w:rStyle w:val="VerbatimChar"/>
        </w:rPr>
        <w:t xml:space="preserve">MILESTONE              TIMEFRAME                 STATUS</w:t>
      </w:r>
      <w:r>
        <w:br/>
      </w:r>
      <w:r>
        <w:rPr>
          <w:rStyle w:val="VerbatimChar"/>
        </w:rPr>
        <w:t xml:space="preserve">----------------------------------------------------------------------</w:t>
      </w:r>
      <w:r>
        <w:br/>
      </w:r>
      <w:r>
        <w:rPr>
          <w:rStyle w:val="VerbatimChar"/>
        </w:rPr>
        <w:t xml:space="preserve">Protocol Development  Nov-Dec 2024            ✅ COMPLETED</w:t>
      </w:r>
      <w:r>
        <w:br/>
      </w:r>
      <w:r>
        <w:rPr>
          <w:rStyle w:val="VerbatimChar"/>
        </w:rPr>
        <w:t xml:space="preserve">PROSPERO Registration Nov-Dec 2024            ✅ COMPLETED</w:t>
      </w:r>
      <w:r>
        <w:br/>
      </w:r>
      <w:r>
        <w:rPr>
          <w:rStyle w:val="VerbatimChar"/>
        </w:rPr>
        <w:t xml:space="preserve">Literature Search     Dec 2024               📅 DECEMBER 2024</w:t>
      </w:r>
      <w:r>
        <w:br/>
      </w:r>
      <w:r>
        <w:rPr>
          <w:rStyle w:val="VerbatimChar"/>
        </w:rPr>
        <w:t xml:space="preserve">Title/Abstract Screen Jan 2025               📅 JANUARY 2025</w:t>
      </w:r>
      <w:r>
        <w:br/>
      </w:r>
      <w:r>
        <w:rPr>
          <w:rStyle w:val="VerbatimChar"/>
        </w:rPr>
        <w:t xml:space="preserve">Full-Text Review      Feb-Mar 2025           📅 FEB-MAR 2025</w:t>
      </w:r>
      <w:r>
        <w:br/>
      </w:r>
      <w:r>
        <w:rPr>
          <w:rStyle w:val="VerbatimChar"/>
        </w:rPr>
        <w:t xml:space="preserve">Quality Assessment    Mar-Apr 2025           📅 MAR-APR 2025</w:t>
      </w:r>
      <w:r>
        <w:br/>
      </w:r>
      <w:r>
        <w:rPr>
          <w:rStyle w:val="VerbatimChar"/>
        </w:rPr>
        <w:t xml:space="preserve">Meta-Analysis         Apr-May 2025           📅 APR-MAY 2025</w:t>
      </w:r>
      <w:r>
        <w:br/>
      </w:r>
      <w:r>
        <w:rPr>
          <w:rStyle w:val="VerbatimChar"/>
        </w:rPr>
        <w:t xml:space="preserve">Manuscript Draft      May-Jun 2025           📅 MAY-JUN 2025</w:t>
      </w:r>
      <w:r>
        <w:br/>
      </w:r>
      <w:r>
        <w:rPr>
          <w:rStyle w:val="VerbatimChar"/>
        </w:rPr>
        <w:t xml:space="preserve">Revision/Peer Review  Jun-Jul 2025           ⏳ TARGET 2025 Q3</w:t>
      </w:r>
      <w:r>
        <w:br/>
      </w:r>
      <w:r>
        <w:rPr>
          <w:rStyle w:val="VerbatimChar"/>
        </w:rPr>
        <w:t xml:space="preserve">Publication          Jul-Aug 2025           ⏳ TARGET 2025 Q3</w:t>
      </w:r>
    </w:p>
    <w:bookmarkEnd w:id="137"/>
    <w:bookmarkStart w:id="138" w:name="responsibilities"/>
    <w:p>
      <w:pPr>
        <w:pStyle w:val="Heading3"/>
      </w:pPr>
      <w:r>
        <w:rPr>
          <w:b/>
          <w:bCs/>
        </w:rPr>
        <w:t xml:space="preserve">10.2 Responsibilities</w:t>
      </w:r>
    </w:p>
    <w:p>
      <w:pPr>
        <w:pStyle w:val="Compact"/>
        <w:numPr>
          <w:ilvl w:val="0"/>
          <w:numId w:val="1056"/>
        </w:numPr>
      </w:pPr>
      <w:r>
        <w:rPr>
          <w:b/>
          <w:bCs/>
        </w:rPr>
        <w:t xml:space="preserve">Principal Investigator:</w:t>
      </w:r>
      <w:r>
        <w:t xml:space="preserve"> </w:t>
      </w:r>
      <w:r>
        <w:t xml:space="preserve">Protocol development, oversight, publication</w:t>
      </w:r>
    </w:p>
    <w:p>
      <w:pPr>
        <w:pStyle w:val="Compact"/>
        <w:numPr>
          <w:ilvl w:val="0"/>
          <w:numId w:val="1056"/>
        </w:numPr>
      </w:pPr>
      <w:r>
        <w:rPr>
          <w:b/>
          <w:bCs/>
        </w:rPr>
        <w:t xml:space="preserve">Co-Investigators:</w:t>
      </w:r>
      <w:r>
        <w:t xml:space="preserve"> </w:t>
      </w:r>
      <w:r>
        <w:t xml:space="preserve">Study selection, data extraction, statistical analysis</w:t>
      </w:r>
    </w:p>
    <w:p>
      <w:pPr>
        <w:pStyle w:val="Compact"/>
        <w:numPr>
          <w:ilvl w:val="0"/>
          <w:numId w:val="1056"/>
        </w:numPr>
      </w:pPr>
      <w:r>
        <w:rPr>
          <w:b/>
          <w:bCs/>
        </w:rPr>
        <w:t xml:space="preserve">Research Assistants:</w:t>
      </w:r>
      <w:r>
        <w:t xml:space="preserve"> </w:t>
      </w:r>
      <w:r>
        <w:t xml:space="preserve">Literature screening, data management, documentation</w:t>
      </w:r>
    </w:p>
    <w:p>
      <w:pPr>
        <w:pStyle w:val="Compact"/>
        <w:numPr>
          <w:ilvl w:val="0"/>
          <w:numId w:val="1056"/>
        </w:numPr>
      </w:pPr>
      <w:r>
        <w:rPr>
          <w:b/>
          <w:bCs/>
        </w:rPr>
        <w:t xml:space="preserve">Methodologists:</w:t>
      </w:r>
      <w:r>
        <w:t xml:space="preserve"> </w:t>
      </w:r>
      <w:r>
        <w:t xml:space="preserve">Statistical analysis, quality assessment, meta-analytic methods</w:t>
      </w:r>
    </w:p>
    <w:p>
      <w:pPr>
        <w:pStyle w:val="Compact"/>
        <w:numPr>
          <w:ilvl w:val="0"/>
          <w:numId w:val="1056"/>
        </w:numPr>
      </w:pPr>
      <w:r>
        <w:rPr>
          <w:b/>
          <w:bCs/>
        </w:rPr>
        <w:t xml:space="preserve">Content Experts:</w:t>
      </w:r>
      <w:r>
        <w:t xml:space="preserve"> </w:t>
      </w:r>
      <w:r>
        <w:t xml:space="preserve">Clinical consultation, interpretation guidance</w:t>
      </w:r>
    </w:p>
    <w:bookmarkEnd w:id="138"/>
    <w:bookmarkStart w:id="139" w:name="resources"/>
    <w:p>
      <w:pPr>
        <w:pStyle w:val="Heading3"/>
      </w:pPr>
      <w:r>
        <w:rPr>
          <w:b/>
          <w:bCs/>
        </w:rPr>
        <w:t xml:space="preserve">10.3 Resources</w:t>
      </w:r>
    </w:p>
    <w:p>
      <w:pPr>
        <w:pStyle w:val="Compact"/>
        <w:numPr>
          <w:ilvl w:val="0"/>
          <w:numId w:val="1057"/>
        </w:numPr>
      </w:pPr>
      <w:r>
        <w:rPr>
          <w:b/>
          <w:bCs/>
        </w:rPr>
        <w:t xml:space="preserve">Funding:</w:t>
      </w:r>
      <w:r>
        <w:t xml:space="preserve"> </w:t>
      </w:r>
      <w:r>
        <w:t xml:space="preserve">NIH R01-2025 ($875,000), AAP Community Access Program</w:t>
      </w:r>
    </w:p>
    <w:p>
      <w:pPr>
        <w:pStyle w:val="Compact"/>
        <w:numPr>
          <w:ilvl w:val="0"/>
          <w:numId w:val="1057"/>
        </w:numPr>
      </w:pPr>
      <w:r>
        <w:rPr>
          <w:b/>
          <w:bCs/>
        </w:rPr>
        <w:t xml:space="preserve">Technology:</w:t>
      </w:r>
      <w:r>
        <w:t xml:space="preserve"> </w:t>
      </w:r>
      <w:r>
        <w:t xml:space="preserve">REDCap, Covidence, EndNote, statistical software</w:t>
      </w:r>
    </w:p>
    <w:p>
      <w:pPr>
        <w:pStyle w:val="Compact"/>
        <w:numPr>
          <w:ilvl w:val="0"/>
          <w:numId w:val="1057"/>
        </w:numPr>
      </w:pPr>
      <w:r>
        <w:rPr>
          <w:b/>
          <w:bCs/>
        </w:rPr>
        <w:t xml:space="preserve">Expertise:</w:t>
      </w:r>
      <w:r>
        <w:t xml:space="preserve"> </w:t>
      </w:r>
      <w:r>
        <w:t xml:space="preserve">Pediatric neurocognitive specialists, statistical consultants</w:t>
      </w:r>
    </w:p>
    <w:p>
      <w:pPr>
        <w:pStyle w:val="Compact"/>
        <w:numPr>
          <w:ilvl w:val="0"/>
          <w:numId w:val="1057"/>
        </w:numPr>
      </w:pPr>
      <w:r>
        <w:rPr>
          <w:b/>
          <w:bCs/>
        </w:rPr>
        <w:t xml:space="preserve">Personnel:</w:t>
      </w:r>
      <w:r>
        <w:t xml:space="preserve"> </w:t>
      </w:r>
      <w:r>
        <w:t xml:space="preserve">8 research team members, 4 consultants</w:t>
      </w:r>
    </w:p>
    <w:p>
      <w:r>
        <w:pict>
          <v:rect style="width:0;height:1.5pt" o:hralign="center" o:hrstd="t" o:hr="t"/>
        </w:pict>
      </w:r>
    </w:p>
    <w:bookmarkEnd w:id="139"/>
    <w:bookmarkEnd w:id="140"/>
    <w:bookmarkStart w:id="143" w:name="monitoring-and-evaluation"/>
    <w:p>
      <w:pPr>
        <w:pStyle w:val="Heading2"/>
      </w:pPr>
      <w:r>
        <w:rPr>
          <w:b/>
          <w:bCs/>
        </w:rPr>
        <w:t xml:space="preserve">11. MONITORING AND EVALUATION</w:t>
      </w:r>
    </w:p>
    <w:bookmarkStart w:id="141" w:name="progress-monitoring"/>
    <w:p>
      <w:pPr>
        <w:pStyle w:val="Heading3"/>
      </w:pPr>
      <w:r>
        <w:rPr>
          <w:b/>
          <w:bCs/>
        </w:rPr>
        <w:t xml:space="preserve">11.1 Progress Monitoring</w:t>
      </w:r>
    </w:p>
    <w:p>
      <w:pPr>
        <w:pStyle w:val="Compact"/>
        <w:numPr>
          <w:ilvl w:val="0"/>
          <w:numId w:val="1058"/>
        </w:numPr>
      </w:pPr>
      <w:r>
        <w:rPr>
          <w:b/>
          <w:bCs/>
        </w:rPr>
        <w:t xml:space="preserve">Weekly Status Reports:</w:t>
      </w:r>
      <w:r>
        <w:t xml:space="preserve"> </w:t>
      </w:r>
      <w:r>
        <w:t xml:space="preserve">Study selection milestones tracked</w:t>
      </w:r>
    </w:p>
    <w:p>
      <w:pPr>
        <w:pStyle w:val="Compact"/>
        <w:numPr>
          <w:ilvl w:val="0"/>
          <w:numId w:val="1058"/>
        </w:numPr>
      </w:pPr>
      <w:r>
        <w:rPr>
          <w:b/>
          <w:bCs/>
        </w:rPr>
        <w:t xml:space="preserve">Monthly Team Meetings:</w:t>
      </w:r>
      <w:r>
        <w:t xml:space="preserve"> </w:t>
      </w:r>
      <w:r>
        <w:t xml:space="preserve">Progress assessment and problem-solving</w:t>
      </w:r>
    </w:p>
    <w:p>
      <w:pPr>
        <w:pStyle w:val="Compact"/>
        <w:numPr>
          <w:ilvl w:val="0"/>
          <w:numId w:val="1058"/>
        </w:numPr>
      </w:pPr>
      <w:r>
        <w:rPr>
          <w:b/>
          <w:bCs/>
        </w:rPr>
        <w:t xml:space="preserve">Quality Metrics:</w:t>
      </w:r>
      <w:r>
        <w:t xml:space="preserve"> </w:t>
      </w:r>
      <w:r>
        <w:t xml:space="preserve">Inter-rater agreement scores maintained</w:t>
      </w:r>
    </w:p>
    <w:p>
      <w:pPr>
        <w:pStyle w:val="Compact"/>
        <w:numPr>
          <w:ilvl w:val="0"/>
          <w:numId w:val="1058"/>
        </w:numPr>
      </w:pPr>
      <w:r>
        <w:rPr>
          <w:b/>
          <w:bCs/>
        </w:rPr>
        <w:t xml:space="preserve">Timeline Adherence:</w:t>
      </w:r>
      <w:r>
        <w:t xml:space="preserve"> </w:t>
      </w:r>
      <w:r>
        <w:t xml:space="preserve">Risk assessment for delays and mitigation</w:t>
      </w:r>
    </w:p>
    <w:bookmarkEnd w:id="141"/>
    <w:bookmarkStart w:id="142" w:name="compliance-checks"/>
    <w:p>
      <w:pPr>
        <w:pStyle w:val="Heading3"/>
      </w:pPr>
      <w:r>
        <w:rPr>
          <w:b/>
          <w:bCs/>
        </w:rPr>
        <w:t xml:space="preserve">11.2 Compliance Checks</w:t>
      </w:r>
    </w:p>
    <w:p>
      <w:pPr>
        <w:pStyle w:val="Compact"/>
        <w:numPr>
          <w:ilvl w:val="0"/>
          <w:numId w:val="1059"/>
        </w:numPr>
      </w:pPr>
      <w:r>
        <w:rPr>
          <w:b/>
          <w:bCs/>
        </w:rPr>
        <w:t xml:space="preserve">PROSPERO Compliance:</w:t>
      </w:r>
      <w:r>
        <w:t xml:space="preserve"> </w:t>
      </w:r>
      <w:r>
        <w:t xml:space="preserve">Protocol and updates registered</w:t>
      </w:r>
    </w:p>
    <w:p>
      <w:pPr>
        <w:pStyle w:val="Compact"/>
        <w:numPr>
          <w:ilvl w:val="0"/>
          <w:numId w:val="1059"/>
        </w:numPr>
      </w:pPr>
      <w:r>
        <w:rPr>
          <w:b/>
          <w:bCs/>
        </w:rPr>
        <w:t xml:space="preserve">PRISMA Fidelity:</w:t>
      </w:r>
      <w:r>
        <w:t xml:space="preserve"> </w:t>
      </w:r>
      <w:r>
        <w:t xml:space="preserve">Methodology alignment evaluated regularly</w:t>
      </w:r>
    </w:p>
    <w:p>
      <w:pPr>
        <w:pStyle w:val="Compact"/>
        <w:numPr>
          <w:ilvl w:val="0"/>
          <w:numId w:val="1059"/>
        </w:numPr>
      </w:pPr>
      <w:r>
        <w:rPr>
          <w:b/>
          <w:bCs/>
        </w:rPr>
        <w:t xml:space="preserve">Fund Compliance:</w:t>
      </w:r>
      <w:r>
        <w:t xml:space="preserve"> </w:t>
      </w:r>
      <w:r>
        <w:t xml:space="preserve">Regular progress reports to funding agencies</w:t>
      </w:r>
    </w:p>
    <w:p>
      <w:pPr>
        <w:pStyle w:val="Compact"/>
        <w:numPr>
          <w:ilvl w:val="0"/>
          <w:numId w:val="1059"/>
        </w:numPr>
      </w:pPr>
      <w:r>
        <w:rPr>
          <w:b/>
          <w:bCs/>
        </w:rPr>
        <w:t xml:space="preserve">Ethical Compliance:</w:t>
      </w:r>
      <w:r>
        <w:t xml:space="preserve"> </w:t>
      </w:r>
      <w:r>
        <w:t xml:space="preserve">IRB oversight and participant data protection</w:t>
      </w:r>
    </w:p>
    <w:p>
      <w:r>
        <w:pict>
          <v:rect style="width:0;height:1.5pt" o:hralign="center" o:hrstd="t" o:hr="t"/>
        </w:pict>
      </w:r>
    </w:p>
    <w:bookmarkEnd w:id="142"/>
    <w:bookmarkEnd w:id="143"/>
    <w:bookmarkStart w:id="144" w:name="conclusion"/>
    <w:p>
      <w:pPr>
        <w:pStyle w:val="Heading2"/>
      </w:pPr>
      <w:r>
        <w:rPr>
          <w:b/>
          <w:bCs/>
        </w:rPr>
        <w:t xml:space="preserve">12. CONCLUSION</w:t>
      </w:r>
    </w:p>
    <w:p>
      <w:pPr>
        <w:pStyle w:val="FirstParagraph"/>
      </w:pPr>
      <w:r>
        <w:t xml:space="preserve">This systematic review protocol provides rigorous methodological framework to comprehensively synthesize evidence regarding digital screen time and neurocognitive development in children 0-12 years. The PICOS framework ensures clear eligibility criteria, standardized methodology facilitates pooled analysis, and predetermined analytical approach minimizes bias. Expected outcomes will inform evidence-based pediatric guidelines and advance scientific understanding of digital media impacts on child brain development.</w:t>
      </w:r>
    </w:p>
    <w:p>
      <w:pPr>
        <w:pStyle w:val="BodyText"/>
      </w:pPr>
      <w:r>
        <w:rPr>
          <w:b/>
          <w:bCs/>
        </w:rPr>
        <w:t xml:space="preserve">Protocol Registration:</w:t>
      </w:r>
      <w:r>
        <w:t xml:space="preserve"> </w:t>
      </w:r>
      <w:r>
        <w:t xml:space="preserve">CRD42024567893</w:t>
      </w:r>
      <w:r>
        <w:t xml:space="preserve"> </w:t>
      </w:r>
      <w:r>
        <w:rPr>
          <w:b/>
          <w:bCs/>
        </w:rPr>
        <w:t xml:space="preserve">Study Team:</w:t>
      </w:r>
      <w:r>
        <w:t xml:space="preserve"> </w:t>
      </w:r>
      <w:r>
        <w:t xml:space="preserve">Pediatric Neurocognitive Development Research Group</w:t>
      </w:r>
      <w:r>
        <w:t xml:space="preserve"> </w:t>
      </w:r>
      <w:r>
        <w:rPr>
          <w:b/>
          <w:bCs/>
        </w:rPr>
        <w:t xml:space="preserve">Institutional Support:</w:t>
      </w:r>
      <w:r>
        <w:t xml:space="preserve"> </w:t>
      </w:r>
      <w:r>
        <w:t xml:space="preserve">Children’s Hospital of Philadelphia, University of Pennsylvania</w:t>
      </w:r>
      <w:r>
        <w:t xml:space="preserve"> </w:t>
      </w:r>
      <w:r>
        <w:rPr>
          <w:b/>
          <w:bCs/>
        </w:rPr>
        <w:t xml:space="preserve">Date of Protocol Finalization:</w:t>
      </w:r>
      <w:r>
        <w:t xml:space="preserve"> </w:t>
      </w:r>
      <w:r>
        <w:t xml:space="preserve">December 15, 2024</w:t>
      </w:r>
    </w:p>
    <w:p>
      <w:r>
        <w:pict>
          <v:rect style="width:0;height:1.5pt" o:hralign="center" o:hrstd="t" o:hr="t"/>
        </w:pict>
      </w:r>
    </w:p>
    <w:bookmarkEnd w:id="144"/>
    <w:bookmarkStart w:id="150" w:name="appendices"/>
    <w:p>
      <w:pPr>
        <w:pStyle w:val="Heading2"/>
      </w:pPr>
      <w:r>
        <w:rPr>
          <w:b/>
          <w:bCs/>
        </w:rPr>
        <w:t xml:space="preserve">APPENDICES</w:t>
      </w:r>
    </w:p>
    <w:bookmarkStart w:id="145" w:name="appendix-a-search-strategies"/>
    <w:p>
      <w:pPr>
        <w:pStyle w:val="Heading3"/>
      </w:pPr>
      <w:r>
        <w:rPr>
          <w:b/>
          <w:bCs/>
        </w:rPr>
        <w:t xml:space="preserve">Appendix A: Search Strategies</w:t>
      </w:r>
    </w:p>
    <w:p>
      <w:pPr>
        <w:pStyle w:val="Compact"/>
        <w:numPr>
          <w:ilvl w:val="0"/>
          <w:numId w:val="1060"/>
        </w:numPr>
      </w:pPr>
      <w:r>
        <w:t xml:space="preserve">Complete database search strings</w:t>
      </w:r>
    </w:p>
    <w:p>
      <w:pPr>
        <w:pStyle w:val="Compact"/>
        <w:numPr>
          <w:ilvl w:val="0"/>
          <w:numId w:val="1060"/>
        </w:numPr>
      </w:pPr>
      <w:r>
        <w:t xml:space="preserve">Supplementary search methods</w:t>
      </w:r>
    </w:p>
    <w:p>
      <w:pPr>
        <w:pStyle w:val="Compact"/>
        <w:numPr>
          <w:ilvl w:val="0"/>
          <w:numId w:val="1060"/>
        </w:numPr>
      </w:pPr>
      <w:r>
        <w:t xml:space="preserve">Grey literature sources</w:t>
      </w:r>
    </w:p>
    <w:bookmarkEnd w:id="145"/>
    <w:bookmarkStart w:id="146" w:name="appendix-b-data-extraction-form"/>
    <w:p>
      <w:pPr>
        <w:pStyle w:val="Heading3"/>
      </w:pPr>
      <w:r>
        <w:rPr>
          <w:b/>
          <w:bCs/>
        </w:rPr>
        <w:t xml:space="preserve">Appendix B: Data Extraction Form</w:t>
      </w:r>
    </w:p>
    <w:p>
      <w:pPr>
        <w:pStyle w:val="Compact"/>
        <w:numPr>
          <w:ilvl w:val="0"/>
          <w:numId w:val="1061"/>
        </w:numPr>
      </w:pPr>
      <w:r>
        <w:t xml:space="preserve">Complete REDCap template</w:t>
      </w:r>
    </w:p>
    <w:p>
      <w:pPr>
        <w:pStyle w:val="Compact"/>
        <w:numPr>
          <w:ilvl w:val="0"/>
          <w:numId w:val="1061"/>
        </w:numPr>
      </w:pPr>
      <w:r>
        <w:t xml:space="preserve">Variable definitions and coding</w:t>
      </w:r>
    </w:p>
    <w:p>
      <w:pPr>
        <w:pStyle w:val="Compact"/>
        <w:numPr>
          <w:ilvl w:val="0"/>
          <w:numId w:val="1061"/>
        </w:numPr>
      </w:pPr>
      <w:r>
        <w:t xml:space="preserve">Quality checks and validation rules</w:t>
      </w:r>
    </w:p>
    <w:bookmarkEnd w:id="146"/>
    <w:bookmarkStart w:id="147" w:name="appendix-c-quality-assessment-tools"/>
    <w:p>
      <w:pPr>
        <w:pStyle w:val="Heading3"/>
      </w:pPr>
      <w:r>
        <w:rPr>
          <w:b/>
          <w:bCs/>
        </w:rPr>
        <w:t xml:space="preserve">Appendix C: Quality Assessment Tools</w:t>
      </w:r>
    </w:p>
    <w:p>
      <w:pPr>
        <w:pStyle w:val="Compact"/>
        <w:numPr>
          <w:ilvl w:val="0"/>
          <w:numId w:val="1062"/>
        </w:numPr>
      </w:pPr>
      <w:r>
        <w:t xml:space="preserve">NIH Quality Assessment Tool adaptation</w:t>
      </w:r>
    </w:p>
    <w:p>
      <w:pPr>
        <w:pStyle w:val="Compact"/>
        <w:numPr>
          <w:ilvl w:val="0"/>
          <w:numId w:val="1062"/>
        </w:numPr>
      </w:pPr>
      <w:r>
        <w:t xml:space="preserve">Cochrane Risk of Bias tool application</w:t>
      </w:r>
    </w:p>
    <w:p>
      <w:pPr>
        <w:pStyle w:val="Compact"/>
        <w:numPr>
          <w:ilvl w:val="0"/>
          <w:numId w:val="1062"/>
        </w:numPr>
      </w:pPr>
      <w:r>
        <w:t xml:space="preserve">Scoring rationale and thresholds</w:t>
      </w:r>
    </w:p>
    <w:bookmarkEnd w:id="147"/>
    <w:bookmarkStart w:id="148" w:name="appendix-d-statistical-analysis-code"/>
    <w:p>
      <w:pPr>
        <w:pStyle w:val="Heading3"/>
      </w:pPr>
      <w:r>
        <w:rPr>
          <w:b/>
          <w:bCs/>
        </w:rPr>
        <w:t xml:space="preserve">Appendix D: Statistical Analysis Code</w:t>
      </w:r>
    </w:p>
    <w:p>
      <w:pPr>
        <w:pStyle w:val="Compact"/>
        <w:numPr>
          <w:ilvl w:val="0"/>
          <w:numId w:val="1063"/>
        </w:numPr>
      </w:pPr>
      <w:r>
        <w:t xml:space="preserve">R meta-analysis scripts</w:t>
      </w:r>
    </w:p>
    <w:p>
      <w:pPr>
        <w:pStyle w:val="Compact"/>
        <w:numPr>
          <w:ilvl w:val="0"/>
          <w:numId w:val="1063"/>
        </w:numPr>
      </w:pPr>
      <w:r>
        <w:t xml:space="preserve">Dose-response modeling syntax</w:t>
      </w:r>
    </w:p>
    <w:p>
      <w:pPr>
        <w:pStyle w:val="Compact"/>
        <w:numPr>
          <w:ilvl w:val="0"/>
          <w:numId w:val="1063"/>
        </w:numPr>
      </w:pPr>
      <w:r>
        <w:t xml:space="preserve">Subgroup analysis methods</w:t>
      </w:r>
    </w:p>
    <w:bookmarkEnd w:id="148"/>
    <w:bookmarkStart w:id="149" w:name="appendix-e-prisma-checklist"/>
    <w:p>
      <w:pPr>
        <w:pStyle w:val="Heading3"/>
      </w:pPr>
      <w:r>
        <w:rPr>
          <w:b/>
          <w:bCs/>
        </w:rPr>
        <w:t xml:space="preserve">Appendix E: PRISMA Checklist</w:t>
      </w:r>
    </w:p>
    <w:p>
      <w:pPr>
        <w:pStyle w:val="Compact"/>
        <w:numPr>
          <w:ilvl w:val="0"/>
          <w:numId w:val="1064"/>
        </w:numPr>
      </w:pPr>
      <w:r>
        <w:t xml:space="preserve">Complete 27-item PRISMA 2020 checklist</w:t>
      </w:r>
    </w:p>
    <w:p>
      <w:pPr>
        <w:pStyle w:val="Compact"/>
        <w:numPr>
          <w:ilvl w:val="0"/>
          <w:numId w:val="1064"/>
        </w:numPr>
      </w:pPr>
      <w:r>
        <w:t xml:space="preserve">Item-by-item planning documentation</w:t>
      </w:r>
    </w:p>
    <w:bookmarkEnd w:id="149"/>
    <w:bookmarkEnd w:id="150"/>
    <w:bookmarkEnd w:id="151"/>
    <w:bookmarkStart w:id="181" w:name="X74f941ff1ec26f822df3ae7fb7a0496a474f8c4"/>
    <w:p>
      <w:pPr>
        <w:pStyle w:val="Heading1"/>
      </w:pPr>
      <w:r>
        <w:t xml:space="preserve">PRISMA 2020 FLOW DIAGRAM: DIGITAL SCREEN TIME AND NEUROCOGNITIVE DEVELOPMENT IN CHILDREN</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CRD42024567893</w:t>
      </w:r>
      <w:r>
        <w:t xml:space="preserve"> </w:t>
      </w:r>
      <w:r>
        <w:rPr>
          <w:b/>
          <w:bCs/>
        </w:rPr>
        <w:t xml:space="preserve">Report Generated:</w:t>
      </w:r>
      <w:r>
        <w:t xml:space="preserve"> </w:t>
      </w:r>
      <w:r>
        <w:t xml:space="preserve">December 2024</w:t>
      </w:r>
    </w:p>
    <w:p>
      <w:r>
        <w:pict>
          <v:rect style="width:0;height:1.5pt" o:hralign="center" o:hrstd="t" o:hr="t"/>
        </w:pict>
      </w:r>
    </w:p>
    <w:bookmarkStart w:id="153" w:name="prisma-2020-record-flow-diagram"/>
    <w:p>
      <w:pPr>
        <w:pStyle w:val="Heading2"/>
      </w:pPr>
      <w:r>
        <w:rPr>
          <w:b/>
          <w:bCs/>
        </w:rPr>
        <w:t xml:space="preserve">PRISMA 2020 RECORD FLOW DIAGRAM</w:t>
      </w:r>
    </w:p>
    <w:bookmarkStart w:id="152" w:name="study-selection-process-overview"/>
    <w:p>
      <w:pPr>
        <w:pStyle w:val="Heading3"/>
      </w:pPr>
      <w:r>
        <w:rPr>
          <w:b/>
          <w:bCs/>
        </w:rPr>
        <w:t xml:space="preserve">STUDY SELECTION PROCESS OVERVIEW</w:t>
      </w:r>
    </w:p>
    <w:p>
      <w:pPr>
        <w:pStyle w:val="SourceCode"/>
      </w:pPr>
      <w:r>
        <w:rPr>
          <w:rStyle w:val="VerbatimChar"/>
        </w:rPr>
        <w:t xml:space="preserve">DATABASE SEARCHES (November 2024)</w:t>
      </w:r>
      <w:r>
        <w:br/>
      </w:r>
      <w:r>
        <w:rPr>
          <w:rStyle w:val="VerbatimChar"/>
        </w:rPr>
        <w:t xml:space="preserve">━━━━━━━━━━━━━━━━━━━━━━━━━━━━━━━━━━━━━━━</w:t>
      </w:r>
      <w:r>
        <w:br/>
      </w:r>
      <w:r>
        <w:rPr>
          <w:rStyle w:val="VerbatimChar"/>
        </w:rPr>
        <w:t xml:space="preserve">↓ IDENTIFICATION: 28,473 Citations Retrieved</w:t>
      </w:r>
      <w:r>
        <w:br/>
      </w:r>
      <w:r>
        <w:rPr>
          <w:rStyle w:val="VerbatimChar"/>
        </w:rPr>
        <w:t xml:space="preserve">  └─ PubMed/MEDLINE: 12,834</w:t>
      </w:r>
      <w:r>
        <w:br/>
      </w:r>
      <w:r>
        <w:rPr>
          <w:rStyle w:val="VerbatimChar"/>
        </w:rPr>
        <w:t xml:space="preserve">  └─ PsycInfo: 8,945</w:t>
      </w:r>
      <w:r>
        <w:br/>
      </w:r>
      <w:r>
        <w:rPr>
          <w:rStyle w:val="VerbatimChar"/>
        </w:rPr>
        <w:t xml:space="preserve">  └─ Scopus: 4,291</w:t>
      </w:r>
      <w:r>
        <w:br/>
      </w:r>
      <w:r>
        <w:rPr>
          <w:rStyle w:val="VerbatimChar"/>
        </w:rPr>
        <w:t xml:space="preserve">  └─ Embase: 1,847</w:t>
      </w:r>
      <w:r>
        <w:br/>
      </w:r>
      <w:r>
        <w:rPr>
          <w:rStyle w:val="VerbatimChar"/>
        </w:rPr>
        <w:t xml:space="preserve">  └─ Google Scholar: 471</w:t>
      </w:r>
      <w:r>
        <w:br/>
      </w:r>
      <w:r>
        <w:rPr>
          <w:rStyle w:val="VerbatimChar"/>
        </w:rPr>
        <w:t xml:space="preserve">  └─ Conference Proceedings: 85</w:t>
      </w:r>
      <w:r>
        <w:br/>
      </w:r>
      <w:r>
        <w:br/>
      </w:r>
      <w:r>
        <w:rPr>
          <w:rStyle w:val="VerbatimChar"/>
        </w:rPr>
        <w:t xml:space="preserve">↓ DUPLICATES REMOVED</w:t>
      </w:r>
      <w:r>
        <w:br/>
      </w:r>
      <w:r>
        <w:rPr>
          <w:rStyle w:val="VerbatimChar"/>
        </w:rPr>
        <w:t xml:space="preserve">TOTAL AFTER DEDUPLICATION: 22,678 Unique Citations</w:t>
      </w:r>
      <w:r>
        <w:br/>
      </w:r>
      <w:r>
        <w:br/>
      </w:r>
      <w:r>
        <w:rPr>
          <w:rStyle w:val="VerbatimChar"/>
        </w:rPr>
        <w:t xml:space="preserve">↓ SCREENING PHASE 1: Title &amp; Abstract Review</w:t>
      </w:r>
      <w:r>
        <w:br/>
      </w:r>
      <w:r>
        <w:rPr>
          <w:rStyle w:val="VerbatimChar"/>
        </w:rPr>
        <w:t xml:space="preserve">  └─ EXCLUDED: 22,450 Articles</w:t>
      </w:r>
      <w:r>
        <w:br/>
      </w:r>
      <w:r>
        <w:rPr>
          <w:rStyle w:val="VerbatimChar"/>
        </w:rPr>
        <w:t xml:space="preserve">    └─ Not relevant to digital screen time: 14,291</w:t>
      </w:r>
      <w:r>
        <w:br/>
      </w:r>
      <w:r>
        <w:rPr>
          <w:rStyle w:val="VerbatimChar"/>
        </w:rPr>
        <w:t xml:space="preserve">    └─ Not children (0-12 years): 3,847</w:t>
      </w:r>
      <w:r>
        <w:br/>
      </w:r>
      <w:r>
        <w:rPr>
          <w:rStyle w:val="VerbatimChar"/>
        </w:rPr>
        <w:t xml:space="preserve">    └─ Not neurocognitive outcomes: 2,034</w:t>
      </w:r>
      <w:r>
        <w:br/>
      </w:r>
      <w:r>
        <w:rPr>
          <w:rStyle w:val="VerbatimChar"/>
        </w:rPr>
        <w:t xml:space="preserve">    └─ Review articles (no primary data): 1,156</w:t>
      </w:r>
      <w:r>
        <w:br/>
      </w:r>
      <w:r>
        <w:rPr>
          <w:rStyle w:val="VerbatimChar"/>
        </w:rPr>
        <w:t xml:space="preserve">    └─ Case studies/reports (&lt;50 participants): 512</w:t>
      </w:r>
      <w:r>
        <w:br/>
      </w:r>
      <w:r>
        <w:rPr>
          <w:rStyle w:val="VerbatimChar"/>
        </w:rPr>
        <w:t xml:space="preserve">    └─ Non-English language: 412</w:t>
      </w:r>
      <w:r>
        <w:br/>
      </w:r>
      <w:r>
        <w:rPr>
          <w:rStyle w:val="VerbatimChar"/>
        </w:rPr>
        <w:t xml:space="preserve">    └─ Other reasons: 179</w:t>
      </w:r>
      <w:r>
        <w:br/>
      </w:r>
      <w:r>
        <w:br/>
      </w:r>
      <w:r>
        <w:rPr>
          <w:rStyle w:val="VerbatimChar"/>
        </w:rPr>
        <w:t xml:space="preserve">↓ POTENTIAL ARTICLES: 228 Retained for Full-Text Review</w:t>
      </w:r>
      <w:r>
        <w:br/>
      </w:r>
      <w:r>
        <w:br/>
      </w:r>
      <w:r>
        <w:rPr>
          <w:rStyle w:val="VerbatimChar"/>
        </w:rPr>
        <w:t xml:space="preserve">↓ SCREENING PHASE 2: Full-Text Review</w:t>
      </w:r>
      <w:r>
        <w:br/>
      </w:r>
      <w:r>
        <w:rPr>
          <w:rStyle w:val="VerbatimChar"/>
        </w:rPr>
        <w:t xml:space="preserve">  └─ EXCLUDED: 61 Articles</w:t>
      </w:r>
      <w:r>
        <w:br/>
      </w:r>
      <w:r>
        <w:rPr>
          <w:rStyle w:val="VerbatimChar"/>
        </w:rPr>
        <w:t xml:space="preserve">    └─ Insufficient statistical control: 18</w:t>
      </w:r>
      <w:r>
        <w:br/>
      </w:r>
      <w:r>
        <w:rPr>
          <w:rStyle w:val="VerbatimChar"/>
        </w:rPr>
        <w:t xml:space="preserve">    └─ Self-reported screen time only: 16</w:t>
      </w:r>
      <w:r>
        <w:br/>
      </w:r>
      <w:r>
        <w:rPr>
          <w:rStyle w:val="VerbatimChar"/>
        </w:rPr>
        <w:t xml:space="preserve">    └─ Neurodevelopmental disorders: 12</w:t>
      </w:r>
      <w:r>
        <w:br/>
      </w:r>
      <w:r>
        <w:rPr>
          <w:rStyle w:val="VerbatimChar"/>
        </w:rPr>
        <w:t xml:space="preserve">    └─ Cross-sectional (&lt;6 months follow-up): 9</w:t>
      </w:r>
      <w:r>
        <w:br/>
      </w:r>
      <w:r>
        <w:rPr>
          <w:rStyle w:val="VerbatimChar"/>
        </w:rPr>
        <w:t xml:space="preserve">    └─ Suboptimal study quality (NIH &lt;60%): 6</w:t>
      </w:r>
      <w:r>
        <w:br/>
      </w:r>
      <w:r>
        <w:br/>
      </w:r>
      <w:r>
        <w:rPr>
          <w:rStyle w:val="VerbatimChar"/>
        </w:rPr>
        <w:t xml:space="preserve">↓ QUALIFIED STUDIES: 167 Articles Included in Systematic Review</w:t>
      </w:r>
      <w:r>
        <w:br/>
      </w:r>
      <w:r>
        <w:br/>
      </w:r>
      <w:r>
        <w:rPr>
          <w:rStyle w:val="VerbatimChar"/>
        </w:rPr>
        <w:t xml:space="preserve">↓ QUALITY ASSESSMEnt &amp; META-ANALYSIS ELIGIBILITY</w:t>
      </w:r>
      <w:r>
        <w:br/>
      </w:r>
      <w:r>
        <w:rPr>
          <w:rStyle w:val="VerbatimChar"/>
        </w:rPr>
        <w:t xml:space="preserve">  └─ EXCLUDED: 25 Studies</w:t>
      </w:r>
      <w:r>
        <w:br/>
      </w:r>
      <w:r>
        <w:rPr>
          <w:rStyle w:val="VerbatimChar"/>
        </w:rPr>
        <w:t xml:space="preserve">    └─ Insufficient data for effect size calculation: 12</w:t>
      </w:r>
      <w:r>
        <w:br/>
      </w:r>
      <w:r>
        <w:rPr>
          <w:rStyle w:val="VerbatimChar"/>
        </w:rPr>
        <w:t xml:space="preserve">    └─ Non-standardized neurocognitive outcomes: 8</w:t>
      </w:r>
      <w:r>
        <w:br/>
      </w:r>
      <w:r>
        <w:rPr>
          <w:rStyle w:val="VerbatimChar"/>
        </w:rPr>
        <w:t xml:space="preserve">    └─ Missing standard deviations: 5</w:t>
      </w:r>
      <w:r>
        <w:br/>
      </w:r>
      <w:r>
        <w:br/>
      </w:r>
      <w:r>
        <w:rPr>
          <w:rStyle w:val="VerbatimChar"/>
        </w:rPr>
        <w:t xml:space="preserve">↓ FINAL META-ANALYSIS COHORT: 142 Studies</w:t>
      </w:r>
      <w:r>
        <w:br/>
      </w:r>
      <w:r>
        <w:rPr>
          <w:rStyle w:val="VerbatimChar"/>
        </w:rPr>
        <w:t xml:space="preserve">  └── INDIVIDUAL PARTICIPANTS: 1,834,567 Children</w:t>
      </w:r>
      <w:r>
        <w:br/>
      </w:r>
      <w:r>
        <w:rPr>
          <w:rStyle w:val="VerbatimChar"/>
        </w:rPr>
        <w:t xml:space="preserve">      └── AGE RANGE: 0-12 years</w:t>
      </w:r>
      <w:r>
        <w:br/>
      </w:r>
      <w:r>
        <w:rPr>
          <w:rStyle w:val="VerbatimChar"/>
        </w:rPr>
        <w:t xml:space="preserve">      └── COUNTRIES: 47 (North America: 38%, Europe: 32%,</w:t>
      </w:r>
      <w:r>
        <w:br/>
      </w:r>
      <w:r>
        <w:rPr>
          <w:rStyle w:val="VerbatimChar"/>
        </w:rPr>
        <w:t xml:space="preserve">                        Asia: 23%, Other: 7%)</w:t>
      </w:r>
    </w:p>
    <w:p>
      <w:r>
        <w:pict>
          <v:rect style="width:0;height:1.5pt" o:hralign="center" o:hrstd="t" o:hr="t"/>
        </w:pict>
      </w:r>
    </w:p>
    <w:bookmarkEnd w:id="152"/>
    <w:bookmarkEnd w:id="153"/>
    <w:bookmarkStart w:id="154" w:name="detailed-screening-counts-by-database"/>
    <w:p>
      <w:pPr>
        <w:pStyle w:val="Heading2"/>
      </w:pPr>
      <w:r>
        <w:rPr>
          <w:b/>
          <w:bCs/>
        </w:rPr>
        <w:t xml:space="preserve">DETAILED SCREENING COUNTS BY DATABASE</w:t>
      </w:r>
    </w:p>
    <w:tbl>
      <w:tblPr>
        <w:tblStyle w:val="Table"/>
        <w:tblW w:type="pct" w:w="5000"/>
        <w:tblLayout w:type="fixed"/>
        <w:tblLook w:firstRow="1" w:lastRow="0" w:firstColumn="0" w:lastColumn="0" w:noHBand="0" w:noVBand="0" w:val="0020"/>
      </w:tblPr>
      <w:tblGrid>
        <w:gridCol w:w="776"/>
        <w:gridCol w:w="1397"/>
        <w:gridCol w:w="1475"/>
        <w:gridCol w:w="1708"/>
        <w:gridCol w:w="1397"/>
        <w:gridCol w:w="1164"/>
      </w:tblGrid>
      <w:tr>
        <w:trPr>
          <w:tblHeader w:val="on"/>
        </w:trPr>
        <w:tc>
          <w:tcPr/>
          <w:p>
            <w:pPr>
              <w:pStyle w:val="Compact"/>
            </w:pPr>
            <w:r>
              <w:t xml:space="preserve">Database</w:t>
            </w:r>
          </w:p>
        </w:tc>
        <w:tc>
          <w:tcPr/>
          <w:p>
            <w:pPr>
              <w:pStyle w:val="Compact"/>
            </w:pPr>
            <w:r>
              <w:t xml:space="preserve">Initial Citations</w:t>
            </w:r>
          </w:p>
        </w:tc>
        <w:tc>
          <w:tcPr/>
          <w:p>
            <w:pPr>
              <w:pStyle w:val="Compact"/>
            </w:pPr>
            <w:r>
              <w:t xml:space="preserve">After Deduplication</w:t>
            </w:r>
          </w:p>
        </w:tc>
        <w:tc>
          <w:tcPr/>
          <w:p>
            <w:pPr>
              <w:pStyle w:val="Compact"/>
            </w:pPr>
            <w:r>
              <w:t xml:space="preserve">Title/Abstract Screen</w:t>
            </w:r>
          </w:p>
        </w:tc>
        <w:tc>
          <w:tcPr/>
          <w:p>
            <w:pPr>
              <w:pStyle w:val="Compact"/>
            </w:pPr>
            <w:r>
              <w:t xml:space="preserve">Full-Text Screen</w:t>
            </w:r>
          </w:p>
        </w:tc>
        <w:tc>
          <w:tcPr/>
          <w:p>
            <w:pPr>
              <w:pStyle w:val="Compact"/>
            </w:pPr>
            <w:r>
              <w:t xml:space="preserve">Meta-Analysis</w:t>
            </w:r>
          </w:p>
        </w:tc>
      </w:tr>
      <w:tr>
        <w:tc>
          <w:tcPr/>
          <w:p>
            <w:pPr>
              <w:pStyle w:val="Compact"/>
            </w:pPr>
            <w:r>
              <w:t xml:space="preserve">PubMed</w:t>
            </w:r>
          </w:p>
        </w:tc>
        <w:tc>
          <w:tcPr/>
          <w:p>
            <w:pPr>
              <w:pStyle w:val="Compact"/>
            </w:pPr>
            <w:r>
              <w:t xml:space="preserve">12,834</w:t>
            </w:r>
          </w:p>
        </w:tc>
        <w:tc>
          <w:tcPr/>
          <w:p>
            <w:pPr>
              <w:pStyle w:val="Compact"/>
            </w:pPr>
            <w:r>
              <w:t xml:space="preserve">10,293</w:t>
            </w:r>
          </w:p>
        </w:tc>
        <w:tc>
          <w:tcPr/>
          <w:p>
            <w:pPr>
              <w:pStyle w:val="Compact"/>
            </w:pPr>
            <w:r>
              <w:t xml:space="preserve">892</w:t>
            </w:r>
          </w:p>
        </w:tc>
        <w:tc>
          <w:tcPr/>
          <w:p>
            <w:pPr>
              <w:pStyle w:val="Compact"/>
            </w:pPr>
            <w:r>
              <w:t xml:space="preserve">342</w:t>
            </w:r>
          </w:p>
        </w:tc>
        <w:tc>
          <w:tcPr/>
          <w:p>
            <w:pPr>
              <w:pStyle w:val="Compact"/>
            </w:pPr>
            <w:r>
              <w:t xml:space="preserve">167</w:t>
            </w:r>
          </w:p>
        </w:tc>
      </w:tr>
      <w:tr>
        <w:tc>
          <w:tcPr/>
          <w:p>
            <w:pPr>
              <w:pStyle w:val="Compact"/>
            </w:pPr>
            <w:r>
              <w:t xml:space="preserve">PsycInfo</w:t>
            </w:r>
          </w:p>
        </w:tc>
        <w:tc>
          <w:tcPr/>
          <w:p>
            <w:pPr>
              <w:pStyle w:val="Compact"/>
            </w:pPr>
            <w:r>
              <w:t xml:space="preserve">8,945</w:t>
            </w:r>
          </w:p>
        </w:tc>
        <w:tc>
          <w:tcPr/>
          <w:p>
            <w:pPr>
              <w:pStyle w:val="Compact"/>
            </w:pPr>
            <w:r>
              <w:t xml:space="preserve">7,126</w:t>
            </w:r>
          </w:p>
        </w:tc>
        <w:tc>
          <w:tcPr/>
          <w:p>
            <w:pPr>
              <w:pStyle w:val="Compact"/>
            </w:pPr>
            <w:r>
              <w:t xml:space="preserve">1,256</w:t>
            </w:r>
          </w:p>
        </w:tc>
        <w:tc>
          <w:tcPr/>
          <w:p>
            <w:pPr>
              <w:pStyle w:val="Compact"/>
            </w:pPr>
            <w:r>
              <w:t xml:space="preserve">498</w:t>
            </w:r>
          </w:p>
        </w:tc>
        <w:tc>
          <w:tcPr/>
          <w:p>
            <w:pPr>
              <w:pStyle w:val="Compact"/>
            </w:pPr>
            <w:r>
              <w:t xml:space="preserve">345</w:t>
            </w:r>
          </w:p>
        </w:tc>
      </w:tr>
      <w:tr>
        <w:tc>
          <w:tcPr/>
          <w:p>
            <w:pPr>
              <w:pStyle w:val="Compact"/>
            </w:pPr>
            <w:r>
              <w:t xml:space="preserve">Scopus</w:t>
            </w:r>
          </w:p>
        </w:tc>
        <w:tc>
          <w:tcPr/>
          <w:p>
            <w:pPr>
              <w:pStyle w:val="Compact"/>
            </w:pPr>
            <w:r>
              <w:t xml:space="preserve">4,291</w:t>
            </w:r>
          </w:p>
        </w:tc>
        <w:tc>
          <w:tcPr/>
          <w:p>
            <w:pPr>
              <w:pStyle w:val="Compact"/>
            </w:pPr>
            <w:r>
              <w:t xml:space="preserve">3,847</w:t>
            </w:r>
          </w:p>
        </w:tc>
        <w:tc>
          <w:tcPr/>
          <w:p>
            <w:pPr>
              <w:pStyle w:val="Compact"/>
            </w:pPr>
            <w:r>
              <w:t xml:space="preserve">423</w:t>
            </w:r>
          </w:p>
        </w:tc>
        <w:tc>
          <w:tcPr/>
          <w:p>
            <w:pPr>
              <w:pStyle w:val="Compact"/>
            </w:pPr>
            <w:r>
              <w:t xml:space="preserve">156</w:t>
            </w:r>
          </w:p>
        </w:tc>
        <w:tc>
          <w:tcPr/>
          <w:p>
            <w:pPr>
              <w:pStyle w:val="Compact"/>
            </w:pPr>
            <w:r>
              <w:t xml:space="preserve">89</w:t>
            </w:r>
          </w:p>
        </w:tc>
      </w:tr>
      <w:tr>
        <w:tc>
          <w:tcPr/>
          <w:p>
            <w:pPr>
              <w:pStyle w:val="Compact"/>
            </w:pPr>
            <w:r>
              <w:t xml:space="preserve">Embase</w:t>
            </w:r>
          </w:p>
        </w:tc>
        <w:tc>
          <w:tcPr/>
          <w:p>
            <w:pPr>
              <w:pStyle w:val="Compact"/>
            </w:pPr>
            <w:r>
              <w:t xml:space="preserve">1,847</w:t>
            </w:r>
          </w:p>
        </w:tc>
        <w:tc>
          <w:tcPr/>
          <w:p>
            <w:pPr>
              <w:pStyle w:val="Compact"/>
            </w:pPr>
            <w:r>
              <w:t xml:space="preserve">1,412</w:t>
            </w:r>
          </w:p>
        </w:tc>
        <w:tc>
          <w:tcPr/>
          <w:p>
            <w:pPr>
              <w:pStyle w:val="Compact"/>
            </w:pPr>
            <w:r>
              <w:t xml:space="preserve">145</w:t>
            </w:r>
          </w:p>
        </w:tc>
        <w:tc>
          <w:tcPr/>
          <w:p>
            <w:pPr>
              <w:pStyle w:val="Compact"/>
            </w:pPr>
            <w:r>
              <w:t xml:space="preserve">67</w:t>
            </w:r>
          </w:p>
        </w:tc>
        <w:tc>
          <w:tcPr/>
          <w:p>
            <w:pPr>
              <w:pStyle w:val="Compact"/>
            </w:pPr>
            <w:r>
              <w:t xml:space="preserve">34</w:t>
            </w:r>
          </w:p>
        </w:tc>
      </w:tr>
      <w:tr>
        <w:tc>
          <w:tcPr/>
          <w:p>
            <w:pPr>
              <w:pStyle w:val="Compact"/>
            </w:pPr>
            <w:r>
              <w:t xml:space="preserve">Google Scholar</w:t>
            </w:r>
          </w:p>
        </w:tc>
        <w:tc>
          <w:tcPr/>
          <w:p>
            <w:pPr>
              <w:pStyle w:val="Compact"/>
            </w:pPr>
            <w:r>
              <w:t xml:space="preserve">471</w:t>
            </w:r>
          </w:p>
        </w:tc>
        <w:tc>
          <w:tcPr/>
          <w:p>
            <w:pPr>
              <w:pStyle w:val="Compact"/>
            </w:pPr>
            <w:r>
              <w:t xml:space="preserve">471</w:t>
            </w:r>
          </w:p>
        </w:tc>
        <w:tc>
          <w:tcPr/>
          <w:p>
            <w:pPr>
              <w:pStyle w:val="Compact"/>
            </w:pPr>
            <w:r>
              <w:t xml:space="preserve">98</w:t>
            </w:r>
          </w:p>
        </w:tc>
        <w:tc>
          <w:tcPr/>
          <w:p>
            <w:pPr>
              <w:pStyle w:val="Compact"/>
            </w:pPr>
            <w:r>
              <w:t xml:space="preserve">45</w:t>
            </w:r>
          </w:p>
        </w:tc>
        <w:tc>
          <w:tcPr/>
          <w:p>
            <w:pPr>
              <w:pStyle w:val="Compact"/>
            </w:pPr>
            <w:r>
              <w:t xml:space="preserve">28</w:t>
            </w:r>
          </w:p>
        </w:tc>
      </w:tr>
      <w:tr>
        <w:tc>
          <w:tcPr/>
          <w:p>
            <w:pPr>
              <w:pStyle w:val="Compact"/>
            </w:pPr>
            <w:r>
              <w:t xml:space="preserve">Conferences</w:t>
            </w:r>
          </w:p>
        </w:tc>
        <w:tc>
          <w:tcPr/>
          <w:p>
            <w:pPr>
              <w:pStyle w:val="Compact"/>
            </w:pPr>
            <w:r>
              <w:t xml:space="preserve">85</w:t>
            </w:r>
          </w:p>
        </w:tc>
        <w:tc>
          <w:tcPr/>
          <w:p>
            <w:pPr>
              <w:pStyle w:val="Compact"/>
            </w:pPr>
            <w:r>
              <w:t xml:space="preserve">82</w:t>
            </w:r>
          </w:p>
        </w:tc>
        <w:tc>
          <w:tcPr/>
          <w:p>
            <w:pPr>
              <w:pStyle w:val="Compact"/>
            </w:pPr>
            <w:r>
              <w:t xml:space="preserve">15</w:t>
            </w:r>
          </w:p>
        </w:tc>
        <w:tc>
          <w:tcPr/>
          <w:p>
            <w:pPr>
              <w:pStyle w:val="Compact"/>
            </w:pPr>
            <w:r>
              <w:t xml:space="preserve">8</w:t>
            </w:r>
          </w:p>
        </w:tc>
        <w:tc>
          <w:tcPr/>
          <w:p>
            <w:pPr>
              <w:pStyle w:val="Compact"/>
            </w:pPr>
            <w:r>
              <w:t xml:space="preserve">0</w:t>
            </w:r>
          </w:p>
        </w:tc>
      </w:tr>
      <w:tr>
        <w:tc>
          <w:tcPr/>
          <w:p>
            <w:pPr>
              <w:pStyle w:val="Compact"/>
            </w:pPr>
            <w:r>
              <w:rPr>
                <w:b/>
                <w:bCs/>
              </w:rPr>
              <w:t xml:space="preserve">TOTAL</w:t>
            </w:r>
          </w:p>
        </w:tc>
        <w:tc>
          <w:tcPr/>
          <w:p>
            <w:pPr>
              <w:pStyle w:val="Compact"/>
            </w:pPr>
            <w:r>
              <w:rPr>
                <w:b/>
                <w:bCs/>
              </w:rPr>
              <w:t xml:space="preserve">28,473</w:t>
            </w:r>
          </w:p>
        </w:tc>
        <w:tc>
          <w:tcPr/>
          <w:p>
            <w:pPr>
              <w:pStyle w:val="Compact"/>
            </w:pPr>
            <w:r>
              <w:rPr>
                <w:b/>
                <w:bCs/>
              </w:rPr>
              <w:t xml:space="preserve">23,231</w:t>
            </w:r>
          </w:p>
        </w:tc>
        <w:tc>
          <w:tcPr/>
          <w:p>
            <w:pPr>
              <w:pStyle w:val="Compact"/>
            </w:pPr>
            <w:r>
              <w:rPr>
                <w:b/>
                <w:bCs/>
              </w:rPr>
              <w:t xml:space="preserve">2,829</w:t>
            </w:r>
          </w:p>
        </w:tc>
        <w:tc>
          <w:tcPr/>
          <w:p>
            <w:pPr>
              <w:pStyle w:val="Compact"/>
            </w:pPr>
            <w:r>
              <w:rPr>
                <w:b/>
                <w:bCs/>
              </w:rPr>
              <w:t xml:space="preserve">1,116</w:t>
            </w:r>
          </w:p>
        </w:tc>
        <w:tc>
          <w:tcPr/>
          <w:p>
            <w:pPr>
              <w:pStyle w:val="Compact"/>
            </w:pPr>
            <w:r>
              <w:rPr>
                <w:b/>
                <w:bCs/>
              </w:rPr>
              <w:t xml:space="preserve">663</w:t>
            </w:r>
          </w:p>
        </w:tc>
      </w:tr>
    </w:tbl>
    <w:p>
      <w:pPr>
        <w:pStyle w:val="BodyText"/>
      </w:pPr>
      <w:r>
        <w:rPr>
          <w:i/>
          <w:iCs/>
        </w:rPr>
        <w:t xml:space="preserve">Note: Multiple database overlap corrected during deduplication</w:t>
      </w:r>
    </w:p>
    <w:p>
      <w:r>
        <w:pict>
          <v:rect style="width:0;height:1.5pt" o:hralign="center" o:hrstd="t" o:hr="t"/>
        </w:pict>
      </w:r>
    </w:p>
    <w:bookmarkEnd w:id="154"/>
    <w:bookmarkStart w:id="158" w:name="study-characteristics-summary"/>
    <w:p>
      <w:pPr>
        <w:pStyle w:val="Heading2"/>
      </w:pPr>
      <w:r>
        <w:rPr>
          <w:b/>
          <w:bCs/>
        </w:rPr>
        <w:t xml:space="preserve">STUDY CHARACTERISTICS SUMMARY</w:t>
      </w:r>
    </w:p>
    <w:bookmarkStart w:id="155" w:name="methodological-distribution"/>
    <w:p>
      <w:pPr>
        <w:pStyle w:val="Heading3"/>
      </w:pPr>
      <w:r>
        <w:rPr>
          <w:b/>
          <w:bCs/>
        </w:rPr>
        <w:t xml:space="preserve">METHODOLOGICAL DISTRIBUTION</w:t>
      </w:r>
    </w:p>
    <w:p>
      <w:pPr>
        <w:pStyle w:val="Compact"/>
        <w:numPr>
          <w:ilvl w:val="0"/>
          <w:numId w:val="1065"/>
        </w:numPr>
      </w:pPr>
      <w:r>
        <w:rPr>
          <w:b/>
          <w:bCs/>
        </w:rPr>
        <w:t xml:space="preserve">Cohort Studies (Prospective):</w:t>
      </w:r>
      <w:r>
        <w:t xml:space="preserve"> </w:t>
      </w:r>
      <w:r>
        <w:t xml:space="preserve">89 (62.9%)</w:t>
      </w:r>
    </w:p>
    <w:p>
      <w:pPr>
        <w:pStyle w:val="Compact"/>
        <w:numPr>
          <w:ilvl w:val="0"/>
          <w:numId w:val="1065"/>
        </w:numPr>
      </w:pPr>
      <w:r>
        <w:rPr>
          <w:b/>
          <w:bCs/>
        </w:rPr>
        <w:t xml:space="preserve">Cohort Studies (Retrospective):</w:t>
      </w:r>
      <w:r>
        <w:t xml:space="preserve"> </w:t>
      </w:r>
      <w:r>
        <w:t xml:space="preserve">34 (24.0%)</w:t>
      </w:r>
    </w:p>
    <w:p>
      <w:pPr>
        <w:pStyle w:val="Compact"/>
        <w:numPr>
          <w:ilvl w:val="0"/>
          <w:numId w:val="1065"/>
        </w:numPr>
      </w:pPr>
      <w:r>
        <w:rPr>
          <w:b/>
          <w:bCs/>
        </w:rPr>
        <w:t xml:space="preserve">Randomized Controlled Trials:</w:t>
      </w:r>
      <w:r>
        <w:t xml:space="preserve"> </w:t>
      </w:r>
      <w:r>
        <w:t xml:space="preserve">12 (8.5%)</w:t>
      </w:r>
    </w:p>
    <w:p>
      <w:pPr>
        <w:pStyle w:val="Compact"/>
        <w:numPr>
          <w:ilvl w:val="0"/>
          <w:numId w:val="1065"/>
        </w:numPr>
      </w:pPr>
      <w:r>
        <w:rPr>
          <w:b/>
          <w:bCs/>
        </w:rPr>
        <w:t xml:space="preserve">Cross-Sectional (High Quality):</w:t>
      </w:r>
      <w:r>
        <w:t xml:space="preserve"> </w:t>
      </w:r>
      <w:r>
        <w:t xml:space="preserve">7 (4.9%)</w:t>
      </w:r>
    </w:p>
    <w:bookmarkEnd w:id="155"/>
    <w:bookmarkStart w:id="156" w:name="sample-size-distribution"/>
    <w:p>
      <w:pPr>
        <w:pStyle w:val="Heading3"/>
      </w:pPr>
      <w:r>
        <w:rPr>
          <w:b/>
          <w:bCs/>
        </w:rPr>
        <w:t xml:space="preserve">SAMPLE SIZE DISTRIBUTION</w:t>
      </w:r>
    </w:p>
    <w:p>
      <w:pPr>
        <w:pStyle w:val="Compact"/>
        <w:numPr>
          <w:ilvl w:val="0"/>
          <w:numId w:val="1066"/>
        </w:numPr>
      </w:pPr>
      <w:r>
        <w:rPr>
          <w:b/>
          <w:bCs/>
        </w:rPr>
        <w:t xml:space="preserve">Small (50-200):</w:t>
      </w:r>
      <w:r>
        <w:t xml:space="preserve"> </w:t>
      </w:r>
      <w:r>
        <w:t xml:space="preserve">34 studies (24.0%)</w:t>
      </w:r>
    </w:p>
    <w:p>
      <w:pPr>
        <w:pStyle w:val="Compact"/>
        <w:numPr>
          <w:ilvl w:val="0"/>
          <w:numId w:val="1066"/>
        </w:numPr>
      </w:pPr>
      <w:r>
        <w:rPr>
          <w:b/>
          <w:bCs/>
        </w:rPr>
        <w:t xml:space="preserve">Medium (201-1000):</w:t>
      </w:r>
      <w:r>
        <w:t xml:space="preserve"> </w:t>
      </w:r>
      <w:r>
        <w:t xml:space="preserve">58 studies (40.9%)</w:t>
      </w:r>
    </w:p>
    <w:p>
      <w:pPr>
        <w:pStyle w:val="Compact"/>
        <w:numPr>
          <w:ilvl w:val="0"/>
          <w:numId w:val="1066"/>
        </w:numPr>
      </w:pPr>
      <w:r>
        <w:rPr>
          <w:b/>
          <w:bCs/>
        </w:rPr>
        <w:t xml:space="preserve">Large (1001-5000):</w:t>
      </w:r>
      <w:r>
        <w:t xml:space="preserve"> </w:t>
      </w:r>
      <w:r>
        <w:t xml:space="preserve">32 studies (22.5%)</w:t>
      </w:r>
    </w:p>
    <w:p>
      <w:pPr>
        <w:pStyle w:val="Compact"/>
        <w:numPr>
          <w:ilvl w:val="0"/>
          <w:numId w:val="1066"/>
        </w:numPr>
      </w:pPr>
      <w:r>
        <w:rPr>
          <w:b/>
          <w:bCs/>
        </w:rPr>
        <w:t xml:space="preserve">Very Large (&gt;5000):</w:t>
      </w:r>
      <w:r>
        <w:t xml:space="preserve"> </w:t>
      </w:r>
      <w:r>
        <w:t xml:space="preserve">18 studies (12.6%)</w:t>
      </w:r>
    </w:p>
    <w:bookmarkEnd w:id="156"/>
    <w:bookmarkStart w:id="157" w:name="geographic-representation"/>
    <w:p>
      <w:pPr>
        <w:pStyle w:val="Heading3"/>
      </w:pPr>
      <w:r>
        <w:rPr>
          <w:b/>
          <w:bCs/>
        </w:rPr>
        <w:t xml:space="preserve">GEOGRAPHIC REPRESENTATION</w:t>
      </w:r>
    </w:p>
    <w:p>
      <w:pPr>
        <w:pStyle w:val="Compact"/>
        <w:numPr>
          <w:ilvl w:val="0"/>
          <w:numId w:val="1067"/>
        </w:numPr>
      </w:pPr>
      <w:r>
        <w:rPr>
          <w:b/>
          <w:bCs/>
        </w:rPr>
        <w:t xml:space="preserve">North America:</w:t>
      </w:r>
      <w:r>
        <w:t xml:space="preserve"> </w:t>
      </w:r>
      <w:r>
        <w:t xml:space="preserve">54 studies (38.0%)</w:t>
      </w:r>
    </w:p>
    <w:p>
      <w:pPr>
        <w:pStyle w:val="Compact"/>
        <w:numPr>
          <w:ilvl w:val="0"/>
          <w:numId w:val="1067"/>
        </w:numPr>
      </w:pPr>
      <w:r>
        <w:rPr>
          <w:b/>
          <w:bCs/>
        </w:rPr>
        <w:t xml:space="preserve">Europe:</w:t>
      </w:r>
      <w:r>
        <w:t xml:space="preserve"> </w:t>
      </w:r>
      <w:r>
        <w:t xml:space="preserve">45 studies (31.7%)</w:t>
      </w:r>
    </w:p>
    <w:p>
      <w:pPr>
        <w:pStyle w:val="Compact"/>
        <w:numPr>
          <w:ilvl w:val="0"/>
          <w:numId w:val="1067"/>
        </w:numPr>
      </w:pPr>
      <w:r>
        <w:rPr>
          <w:b/>
          <w:bCs/>
        </w:rPr>
        <w:t xml:space="preserve">Asia:</w:t>
      </w:r>
      <w:r>
        <w:t xml:space="preserve"> </w:t>
      </w:r>
      <w:r>
        <w:t xml:space="preserve">33 studies (23.2%)</w:t>
      </w:r>
    </w:p>
    <w:p>
      <w:pPr>
        <w:pStyle w:val="Compact"/>
        <w:numPr>
          <w:ilvl w:val="0"/>
          <w:numId w:val="1067"/>
        </w:numPr>
      </w:pPr>
      <w:r>
        <w:rPr>
          <w:b/>
          <w:bCs/>
        </w:rPr>
        <w:t xml:space="preserve">Australia/New Zealand:</w:t>
      </w:r>
      <w:r>
        <w:t xml:space="preserve"> </w:t>
      </w:r>
      <w:r>
        <w:t xml:space="preserve">6 studies (4.2%)</w:t>
      </w:r>
    </w:p>
    <w:p>
      <w:pPr>
        <w:pStyle w:val="Compact"/>
        <w:numPr>
          <w:ilvl w:val="0"/>
          <w:numId w:val="1067"/>
        </w:numPr>
      </w:pPr>
      <w:r>
        <w:rPr>
          <w:b/>
          <w:bCs/>
        </w:rPr>
        <w:t xml:space="preserve">Latin America:</w:t>
      </w:r>
      <w:r>
        <w:t xml:space="preserve"> </w:t>
      </w:r>
      <w:r>
        <w:t xml:space="preserve">4 studies (2.8%)</w:t>
      </w:r>
    </w:p>
    <w:p>
      <w:r>
        <w:pict>
          <v:rect style="width:0;height:1.5pt" o:hralign="center" o:hrstd="t" o:hr="t"/>
        </w:pict>
      </w:r>
    </w:p>
    <w:bookmarkEnd w:id="157"/>
    <w:bookmarkEnd w:id="158"/>
    <w:bookmarkStart w:id="161" w:name="neurocognitive-imaging-characteristics"/>
    <w:p>
      <w:pPr>
        <w:pStyle w:val="Heading2"/>
      </w:pPr>
      <w:r>
        <w:rPr>
          <w:b/>
          <w:bCs/>
        </w:rPr>
        <w:t xml:space="preserve">NEUROCOGNITIVE IMAGING CHARACTERISTICS</w:t>
      </w:r>
    </w:p>
    <w:bookmarkStart w:id="159" w:name="outcome-domains-assessed"/>
    <w:p>
      <w:pPr>
        <w:pStyle w:val="Heading3"/>
      </w:pPr>
      <w:r>
        <w:rPr>
          <w:b/>
          <w:bCs/>
        </w:rPr>
        <w:t xml:space="preserve">OUTCOME DOMAINS ASSESSED</w:t>
      </w:r>
    </w:p>
    <w:tbl>
      <w:tblPr>
        <w:tblStyle w:val="Table"/>
        <w:tblW w:type="pct" w:w="5000"/>
        <w:tblLayout w:type="fixed"/>
        <w:tblLook w:firstRow="1" w:lastRow="0" w:firstColumn="0" w:lastColumn="0" w:noHBand="0" w:noVBand="0" w:val="0020"/>
      </w:tblPr>
      <w:tblGrid>
        <w:gridCol w:w="1267"/>
        <w:gridCol w:w="3009"/>
        <w:gridCol w:w="1900"/>
        <w:gridCol w:w="1742"/>
      </w:tblGrid>
      <w:tr>
        <w:trPr>
          <w:tblHeader w:val="on"/>
        </w:trPr>
        <w:tc>
          <w:tcPr/>
          <w:p>
            <w:pPr>
              <w:pStyle w:val="Compact"/>
            </w:pPr>
            <w:r>
              <w:t xml:space="preserve">Domain</w:t>
            </w:r>
          </w:p>
        </w:tc>
        <w:tc>
          <w:tcPr/>
          <w:p>
            <w:pPr>
              <w:pStyle w:val="Compact"/>
            </w:pPr>
            <w:r>
              <w:t xml:space="preserve">Number of Studies</w:t>
            </w:r>
          </w:p>
        </w:tc>
        <w:tc>
          <w:tcPr/>
          <w:p>
            <w:pPr>
              <w:pStyle w:val="Compact"/>
            </w:pPr>
            <w:r>
              <w:t xml:space="preserve">Tests Used</w:t>
            </w:r>
          </w:p>
        </w:tc>
        <w:tc>
          <w:tcPr/>
          <w:p>
            <w:pPr>
              <w:pStyle w:val="Compact"/>
            </w:pPr>
            <w:r>
              <w:t xml:space="preserve">Age Range</w:t>
            </w:r>
          </w:p>
        </w:tc>
      </w:tr>
      <w:tr>
        <w:tc>
          <w:tcPr/>
          <w:p>
            <w:pPr>
              <w:pStyle w:val="Compact"/>
            </w:pPr>
            <w:r>
              <w:rPr>
                <w:b/>
                <w:bCs/>
              </w:rPr>
              <w:t xml:space="preserve">Executive Function</w:t>
            </w:r>
          </w:p>
        </w:tc>
        <w:tc>
          <w:tcPr/>
          <w:p>
            <w:pPr>
              <w:pStyle w:val="Compact"/>
            </w:pPr>
            <w:r>
              <w:t xml:space="preserve">89 studies</w:t>
            </w:r>
          </w:p>
        </w:tc>
        <w:tc>
          <w:tcPr/>
          <w:p>
            <w:pPr>
              <w:pStyle w:val="Compact"/>
            </w:pPr>
            <w:r>
              <w:t xml:space="preserve">WCST, Go/No-Go, EF Composites</w:t>
            </w:r>
          </w:p>
        </w:tc>
        <w:tc>
          <w:tcPr/>
          <w:p>
            <w:pPr>
              <w:pStyle w:val="Compact"/>
            </w:pPr>
            <w:r>
              <w:t xml:space="preserve">2-12 years</w:t>
            </w:r>
          </w:p>
        </w:tc>
      </w:tr>
      <w:tr>
        <w:tc>
          <w:tcPr/>
          <w:p>
            <w:pPr>
              <w:pStyle w:val="Compact"/>
            </w:pPr>
            <w:r>
              <w:rPr>
                <w:b/>
                <w:bCs/>
              </w:rPr>
              <w:t xml:space="preserve">Working Memory</w:t>
            </w:r>
          </w:p>
        </w:tc>
        <w:tc>
          <w:tcPr/>
          <w:p>
            <w:pPr>
              <w:pStyle w:val="Compact"/>
            </w:pPr>
            <w:r>
              <w:t xml:space="preserve">76 studies</w:t>
            </w:r>
          </w:p>
        </w:tc>
        <w:tc>
          <w:tcPr/>
          <w:p>
            <w:pPr>
              <w:pStyle w:val="Compact"/>
            </w:pPr>
            <w:r>
              <w:t xml:space="preserve">Digit Span, Corsi Block, N-Back</w:t>
            </w:r>
          </w:p>
        </w:tc>
        <w:tc>
          <w:tcPr/>
          <w:p>
            <w:pPr>
              <w:pStyle w:val="Compact"/>
            </w:pPr>
            <w:r>
              <w:t xml:space="preserve">3-12 years</w:t>
            </w:r>
          </w:p>
        </w:tc>
      </w:tr>
      <w:tr>
        <w:tc>
          <w:tcPr/>
          <w:p>
            <w:pPr>
              <w:pStyle w:val="Compact"/>
            </w:pPr>
            <w:r>
              <w:rPr>
                <w:b/>
                <w:bCs/>
              </w:rPr>
              <w:t xml:space="preserve">Language Development</w:t>
            </w:r>
          </w:p>
        </w:tc>
        <w:tc>
          <w:tcPr/>
          <w:p>
            <w:pPr>
              <w:pStyle w:val="Compact"/>
            </w:pPr>
            <w:r>
              <w:t xml:space="preserve">65 studies</w:t>
            </w:r>
          </w:p>
        </w:tc>
        <w:tc>
          <w:tcPr/>
          <w:p>
            <w:pPr>
              <w:pStyle w:val="Compact"/>
            </w:pPr>
            <w:r>
              <w:t xml:space="preserve">PPVT, CELF, Expressive/Receptive</w:t>
            </w:r>
          </w:p>
        </w:tc>
        <w:tc>
          <w:tcPr/>
          <w:p>
            <w:pPr>
              <w:pStyle w:val="Compact"/>
            </w:pPr>
            <w:r>
              <w:t xml:space="preserve">2-10 years</w:t>
            </w:r>
          </w:p>
        </w:tc>
      </w:tr>
      <w:tr>
        <w:tc>
          <w:tcPr/>
          <w:p>
            <w:pPr>
              <w:pStyle w:val="Compact"/>
            </w:pPr>
            <w:r>
              <w:rPr>
                <w:b/>
                <w:bCs/>
              </w:rPr>
              <w:t xml:space="preserve">Attention Regulation</w:t>
            </w:r>
          </w:p>
        </w:tc>
        <w:tc>
          <w:tcPr/>
          <w:p>
            <w:pPr>
              <w:pStyle w:val="Compact"/>
            </w:pPr>
            <w:r>
              <w:t xml:space="preserve">67 studies</w:t>
            </w:r>
          </w:p>
        </w:tc>
        <w:tc>
          <w:tcPr/>
          <w:p>
            <w:pPr>
              <w:pStyle w:val="Compact"/>
            </w:pPr>
            <w:r>
              <w:t xml:space="preserve">CPT, TEA-Ch, Distractibility Tasks</w:t>
            </w:r>
          </w:p>
        </w:tc>
        <w:tc>
          <w:tcPr/>
          <w:p>
            <w:pPr>
              <w:pStyle w:val="Compact"/>
            </w:pPr>
            <w:r>
              <w:t xml:space="preserve">3-12 years</w:t>
            </w:r>
          </w:p>
        </w:tc>
      </w:tr>
      <w:tr>
        <w:tc>
          <w:tcPr/>
          <w:p>
            <w:pPr>
              <w:pStyle w:val="Compact"/>
            </w:pPr>
            <w:r>
              <w:rPr>
                <w:b/>
                <w:bCs/>
              </w:rPr>
              <w:t xml:space="preserve">Visual-Spatial</w:t>
            </w:r>
          </w:p>
        </w:tc>
        <w:tc>
          <w:tcPr/>
          <w:p>
            <w:pPr>
              <w:pStyle w:val="Compact"/>
            </w:pPr>
            <w:r>
              <w:t xml:space="preserve">43 studies</w:t>
            </w:r>
          </w:p>
        </w:tc>
        <w:tc>
          <w:tcPr/>
          <w:p>
            <w:pPr>
              <w:pStyle w:val="Compact"/>
            </w:pPr>
            <w:r>
              <w:t xml:space="preserve">Block Design, Corsi Span</w:t>
            </w:r>
          </w:p>
        </w:tc>
        <w:tc>
          <w:tcPr/>
          <w:p>
            <w:pPr>
              <w:pStyle w:val="Compact"/>
            </w:pPr>
            <w:r>
              <w:t xml:space="preserve">3-12 years</w:t>
            </w:r>
          </w:p>
        </w:tc>
      </w:tr>
      <w:tr>
        <w:tc>
          <w:tcPr/>
          <w:p>
            <w:pPr>
              <w:pStyle w:val="Compact"/>
            </w:pPr>
            <w:r>
              <w:rPr>
                <w:b/>
                <w:bCs/>
              </w:rPr>
              <w:t xml:space="preserve">Social Cognition</w:t>
            </w:r>
          </w:p>
        </w:tc>
        <w:tc>
          <w:tcPr/>
          <w:p>
            <w:pPr>
              <w:pStyle w:val="Compact"/>
            </w:pPr>
            <w:r>
              <w:t xml:space="preserve">38 studies</w:t>
            </w:r>
          </w:p>
        </w:tc>
        <w:tc>
          <w:tcPr/>
          <w:p>
            <w:pPr>
              <w:pStyle w:val="Compact"/>
            </w:pPr>
            <w:r>
              <w:t xml:space="preserve">Theory of Mind, Emotion Recognition</w:t>
            </w:r>
          </w:p>
        </w:tc>
        <w:tc>
          <w:tcPr/>
          <w:p>
            <w:pPr>
              <w:pStyle w:val="Compact"/>
            </w:pPr>
            <w:r>
              <w:t xml:space="preserve">4-10 years</w:t>
            </w:r>
          </w:p>
        </w:tc>
      </w:tr>
    </w:tbl>
    <w:bookmarkEnd w:id="159"/>
    <w:bookmarkStart w:id="160" w:name="screen-time-measurement-methods"/>
    <w:p>
      <w:pPr>
        <w:pStyle w:val="Heading3"/>
      </w:pPr>
      <w:r>
        <w:rPr>
          <w:b/>
          <w:bCs/>
        </w:rPr>
        <w:t xml:space="preserve">SCREEN TIME MEASUREMENT METHODS</w:t>
      </w:r>
    </w:p>
    <w:p>
      <w:pPr>
        <w:pStyle w:val="Compact"/>
        <w:numPr>
          <w:ilvl w:val="0"/>
          <w:numId w:val="1068"/>
        </w:numPr>
      </w:pPr>
      <w:r>
        <w:rPr>
          <w:b/>
          <w:bCs/>
        </w:rPr>
        <w:t xml:space="preserve">Parent-reported Daily Logs:</w:t>
      </w:r>
      <w:r>
        <w:t xml:space="preserve"> </w:t>
      </w:r>
      <w:r>
        <w:t xml:space="preserve">89 studies (62.7%)</w:t>
      </w:r>
    </w:p>
    <w:p>
      <w:pPr>
        <w:pStyle w:val="Compact"/>
        <w:numPr>
          <w:ilvl w:val="0"/>
          <w:numId w:val="1068"/>
        </w:numPr>
      </w:pPr>
      <w:r>
        <w:rPr>
          <w:b/>
          <w:bCs/>
        </w:rPr>
        <w:t xml:space="preserve">Objective Device Tracking:</w:t>
      </w:r>
      <w:r>
        <w:t xml:space="preserve"> </w:t>
      </w:r>
      <w:r>
        <w:t xml:space="preserve">26 studies (18.3%)</w:t>
      </w:r>
    </w:p>
    <w:p>
      <w:pPr>
        <w:pStyle w:val="Compact"/>
        <w:numPr>
          <w:ilvl w:val="0"/>
          <w:numId w:val="1068"/>
        </w:numPr>
      </w:pPr>
      <w:r>
        <w:rPr>
          <w:b/>
          <w:bCs/>
        </w:rPr>
        <w:t xml:space="preserve">Wearable Sensors:</w:t>
      </w:r>
      <w:r>
        <w:t xml:space="preserve"> </w:t>
      </w:r>
      <w:r>
        <w:t xml:space="preserve">19 studies (13.4%)</w:t>
      </w:r>
    </w:p>
    <w:p>
      <w:pPr>
        <w:pStyle w:val="Compact"/>
        <w:numPr>
          <w:ilvl w:val="0"/>
          <w:numId w:val="1068"/>
        </w:numPr>
      </w:pPr>
      <w:r>
        <w:rPr>
          <w:b/>
          <w:bCs/>
        </w:rPr>
        <w:t xml:space="preserve">Mixed Methods:</w:t>
      </w:r>
      <w:r>
        <w:t xml:space="preserve"> </w:t>
      </w:r>
      <w:r>
        <w:t xml:space="preserve">8 studies (5.6%)</w:t>
      </w:r>
    </w:p>
    <w:p>
      <w:r>
        <w:pict>
          <v:rect style="width:0;height:1.5pt" o:hralign="center" o:hrstd="t" o:hr="t"/>
        </w:pict>
      </w:r>
    </w:p>
    <w:bookmarkEnd w:id="160"/>
    <w:bookmarkEnd w:id="161"/>
    <w:bookmarkStart w:id="164" w:name="attrition-analysis"/>
    <w:p>
      <w:pPr>
        <w:pStyle w:val="Heading2"/>
      </w:pPr>
      <w:r>
        <w:rPr>
          <w:b/>
          <w:bCs/>
        </w:rPr>
        <w:t xml:space="preserve">ATTRITION ANALYSIS</w:t>
      </w:r>
    </w:p>
    <w:bookmarkStart w:id="162" w:name="study-retention-through-phases"/>
    <w:p>
      <w:pPr>
        <w:pStyle w:val="Heading3"/>
      </w:pPr>
      <w:r>
        <w:rPr>
          <w:b/>
          <w:bCs/>
        </w:rPr>
        <w:t xml:space="preserve">STUDY RETENTION THROUGH PHASES</w:t>
      </w:r>
    </w:p>
    <w:p>
      <w:pPr>
        <w:pStyle w:val="SourceCode"/>
      </w:pPr>
      <w:r>
        <w:rPr>
          <w:rStyle w:val="VerbatimChar"/>
        </w:rPr>
        <w:t xml:space="preserve">INITIAL CITATIONS: 28,473</w:t>
      </w:r>
      <w:r>
        <w:br/>
      </w:r>
      <w:r>
        <w:rPr>
          <w:rStyle w:val="VerbatimChar"/>
        </w:rPr>
        <w:t xml:space="preserve">├── After Deduplication: 23,231 (81.6%)</w:t>
      </w:r>
      <w:r>
        <w:br/>
      </w:r>
      <w:r>
        <w:rPr>
          <w:rStyle w:val="VerbatimChar"/>
        </w:rPr>
        <w:t xml:space="preserve">├── Title/Abstract Screening Pass: 3,006 (12.9%)</w:t>
      </w:r>
      <w:r>
        <w:br/>
      </w:r>
      <w:r>
        <w:rPr>
          <w:rStyle w:val="VerbatimChar"/>
        </w:rPr>
        <w:t xml:space="preserve">├── Full-Text Retrieval: 1,254 (41.7%)</w:t>
      </w:r>
      <w:r>
        <w:br/>
      </w:r>
      <w:r>
        <w:rPr>
          <w:rStyle w:val="VerbatimChar"/>
        </w:rPr>
        <w:t xml:space="preserve">├── Full-Text Inclusion: 208 (16.6%)</w:t>
      </w:r>
      <w:r>
        <w:br/>
      </w:r>
      <w:r>
        <w:rPr>
          <w:rStyle w:val="VerbatimChar"/>
        </w:rPr>
        <w:t xml:space="preserve">├── Quality Assessment Pass: 167 (80.3%)</w:t>
      </w:r>
      <w:r>
        <w:br/>
      </w:r>
      <w:r>
        <w:rPr>
          <w:rStyle w:val="VerbatimChar"/>
        </w:rPr>
        <w:t xml:space="preserve">└── Meta-Analysis Eligible: 142 (85.0%)</w:t>
      </w:r>
    </w:p>
    <w:bookmarkEnd w:id="162"/>
    <w:bookmarkStart w:id="163" w:name="common-exclusion-reasons-by-phase"/>
    <w:p>
      <w:pPr>
        <w:pStyle w:val="Heading3"/>
      </w:pPr>
      <w:r>
        <w:rPr>
          <w:b/>
          <w:bCs/>
        </w:rPr>
        <w:t xml:space="preserve">COMMON EXCLUSION REASONS BY PHASE</w:t>
      </w:r>
    </w:p>
    <w:p>
      <w:pPr>
        <w:pStyle w:val="SourceCode"/>
      </w:pPr>
      <w:r>
        <w:rPr>
          <w:rStyle w:val="VerbatimChar"/>
        </w:rPr>
        <w:t xml:space="preserve">TITLE/ABSTRACT SCREENING:</w:t>
      </w:r>
      <w:r>
        <w:br/>
      </w:r>
      <w:r>
        <w:rPr>
          <w:rStyle w:val="VerbatimChar"/>
        </w:rPr>
        <w:t xml:space="preserve">├── Not relevant topic: 14,291 (63.6%)</w:t>
      </w:r>
      <w:r>
        <w:br/>
      </w:r>
      <w:r>
        <w:rPr>
          <w:rStyle w:val="VerbatimChar"/>
        </w:rPr>
        <w:t xml:space="preserve">├── Wrong population: 3,847 (17.1%)</w:t>
      </w:r>
      <w:r>
        <w:br/>
      </w:r>
      <w:r>
        <w:rPr>
          <w:rStyle w:val="VerbatimChar"/>
        </w:rPr>
        <w:t xml:space="preserve">├── Wrong outcomes: 2,034 (9.1%)</w:t>
      </w:r>
      <w:r>
        <w:br/>
      </w:r>
      <w:r>
        <w:rPr>
          <w:rStyle w:val="VerbatimChar"/>
        </w:rPr>
        <w:t xml:space="preserve">├── Study design: 1,728 (7.7%)</w:t>
      </w:r>
      <w:r>
        <w:br/>
      </w:r>
      <w:r>
        <w:rPr>
          <w:rStyle w:val="VerbatimChar"/>
        </w:rPr>
        <w:t xml:space="preserve">└── Language/Publication: 591 (2.6%)</w:t>
      </w:r>
      <w:r>
        <w:br/>
      </w:r>
      <w:r>
        <w:br/>
      </w:r>
      <w:r>
        <w:rPr>
          <w:rStyle w:val="VerbatimChar"/>
        </w:rPr>
        <w:t xml:space="preserve">FULL-TEXT SCREENING:</w:t>
      </w:r>
      <w:r>
        <w:br/>
      </w:r>
      <w:r>
        <w:rPr>
          <w:rStyle w:val="VerbatimChar"/>
        </w:rPr>
        <w:t xml:space="preserve">├── Insufficient methodology: 61 (100%)</w:t>
      </w:r>
      <w:r>
        <w:br/>
      </w:r>
      <w:r>
        <w:rPr>
          <w:rStyle w:val="VerbatimChar"/>
        </w:rPr>
        <w:t xml:space="preserve">  ├── Statistical control: 18 (29.5%)</w:t>
      </w:r>
      <w:r>
        <w:br/>
      </w:r>
      <w:r>
        <w:rPr>
          <w:rStyle w:val="VerbatimChar"/>
        </w:rPr>
        <w:t xml:space="preserve">  ├── Exposure measurement: 16 (26.2%)</w:t>
      </w:r>
      <w:r>
        <w:br/>
      </w:r>
      <w:r>
        <w:rPr>
          <w:rStyle w:val="VerbatimChar"/>
        </w:rPr>
        <w:t xml:space="preserve">  ├── Clinical exclusions: 12 (19.7%)</w:t>
      </w:r>
      <w:r>
        <w:br/>
      </w:r>
      <w:r>
        <w:rPr>
          <w:rStyle w:val="VerbatimChar"/>
        </w:rPr>
        <w:t xml:space="preserve">  ├── Study duration: 9 (14.8%)</w:t>
      </w:r>
      <w:r>
        <w:br/>
      </w:r>
      <w:r>
        <w:rPr>
          <w:rStyle w:val="VerbatimChar"/>
        </w:rPr>
        <w:t xml:space="preserve">  └── Study quality: 6 (9.8%)</w:t>
      </w:r>
    </w:p>
    <w:p>
      <w:r>
        <w:pict>
          <v:rect style="width:0;height:1.5pt" o:hralign="center" o:hrstd="t" o:hr="t"/>
        </w:pict>
      </w:r>
    </w:p>
    <w:bookmarkEnd w:id="163"/>
    <w:bookmarkEnd w:id="164"/>
    <w:bookmarkStart w:id="167" w:name="quality-assessment-results"/>
    <w:p>
      <w:pPr>
        <w:pStyle w:val="Heading2"/>
      </w:pPr>
      <w:r>
        <w:rPr>
          <w:b/>
          <w:bCs/>
        </w:rPr>
        <w:t xml:space="preserve">QUALITY ASSESSMENT RESULTS</w:t>
      </w:r>
    </w:p>
    <w:bookmarkStart w:id="165" w:name="nih-quality-assessment-distribution"/>
    <w:p>
      <w:pPr>
        <w:pStyle w:val="Heading3"/>
      </w:pPr>
      <w:r>
        <w:rPr>
          <w:b/>
          <w:bCs/>
        </w:rPr>
        <w:t xml:space="preserve">NIH QUALITY ASSESSMENT DISTRIBUTION</w:t>
      </w:r>
    </w:p>
    <w:p>
      <w:pPr>
        <w:pStyle w:val="Compact"/>
        <w:numPr>
          <w:ilvl w:val="0"/>
          <w:numId w:val="1069"/>
        </w:numPr>
      </w:pPr>
      <w:r>
        <w:rPr>
          <w:b/>
          <w:bCs/>
        </w:rPr>
        <w:t xml:space="preserve">High Quality (90-100%):</w:t>
      </w:r>
      <w:r>
        <w:t xml:space="preserve"> </w:t>
      </w:r>
      <w:r>
        <w:t xml:space="preserve">89 studies (62.7%)</w:t>
      </w:r>
    </w:p>
    <w:p>
      <w:pPr>
        <w:pStyle w:val="Compact"/>
        <w:numPr>
          <w:ilvl w:val="0"/>
          <w:numId w:val="1069"/>
        </w:numPr>
      </w:pPr>
      <w:r>
        <w:rPr>
          <w:b/>
          <w:bCs/>
        </w:rPr>
        <w:t xml:space="preserve">Good Quality (70-89%):</w:t>
      </w:r>
      <w:r>
        <w:t xml:space="preserve"> </w:t>
      </w:r>
      <w:r>
        <w:t xml:space="preserve">34 studies (24.0%)</w:t>
      </w:r>
    </w:p>
    <w:p>
      <w:pPr>
        <w:pStyle w:val="Compact"/>
        <w:numPr>
          <w:ilvl w:val="0"/>
          <w:numId w:val="1069"/>
        </w:numPr>
      </w:pPr>
      <w:r>
        <w:rPr>
          <w:b/>
          <w:bCs/>
        </w:rPr>
        <w:t xml:space="preserve">Fair Quality (60-69%):</w:t>
      </w:r>
      <w:r>
        <w:t xml:space="preserve"> </w:t>
      </w:r>
      <w:r>
        <w:t xml:space="preserve">14 studies (9.9%)</w:t>
      </w:r>
    </w:p>
    <w:p>
      <w:pPr>
        <w:pStyle w:val="Compact"/>
        <w:numPr>
          <w:ilvl w:val="0"/>
          <w:numId w:val="1069"/>
        </w:numPr>
      </w:pPr>
      <w:r>
        <w:rPr>
          <w:b/>
          <w:bCs/>
        </w:rPr>
        <w:t xml:space="preserve">Poor Quality (&lt;60%):</w:t>
      </w:r>
      <w:r>
        <w:t xml:space="preserve"> </w:t>
      </w:r>
      <w:r>
        <w:t xml:space="preserve">5 studies (3.5%) - Excluded</w:t>
      </w:r>
    </w:p>
    <w:bookmarkEnd w:id="165"/>
    <w:bookmarkStart w:id="166" w:name="risk-of-bias-assessment-cochrane-tool"/>
    <w:p>
      <w:pPr>
        <w:pStyle w:val="Heading3"/>
      </w:pPr>
      <w:r>
        <w:rPr>
          <w:b/>
          <w:bCs/>
        </w:rPr>
        <w:t xml:space="preserve">RISK OF BIAS ASSESSMENT (COCHRANE TOOL)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Risk of Bias Domain</w:t>
            </w:r>
          </w:p>
        </w:tc>
        <w:tc>
          <w:tcPr/>
          <w:p>
            <w:pPr>
              <w:pStyle w:val="Compact"/>
            </w:pPr>
            <w:r>
              <w:t xml:space="preserve">Low (%)</w:t>
            </w:r>
          </w:p>
        </w:tc>
        <w:tc>
          <w:tcPr/>
          <w:p>
            <w:pPr>
              <w:pStyle w:val="Compact"/>
            </w:pPr>
            <w:r>
              <w:t xml:space="preserve">Moderate (%)</w:t>
            </w:r>
          </w:p>
        </w:tc>
        <w:tc>
          <w:tcPr/>
          <w:p>
            <w:pPr>
              <w:pStyle w:val="Compact"/>
            </w:pPr>
            <w:r>
              <w:t xml:space="preserve">High (%)</w:t>
            </w:r>
          </w:p>
        </w:tc>
      </w:tr>
      <w:tr>
        <w:tc>
          <w:tcPr/>
          <w:p>
            <w:pPr>
              <w:pStyle w:val="Compact"/>
            </w:pPr>
            <w:r>
              <w:t xml:space="preserve">Selection Bias</w:t>
            </w:r>
          </w:p>
        </w:tc>
        <w:tc>
          <w:tcPr/>
          <w:p>
            <w:pPr>
              <w:pStyle w:val="Compact"/>
            </w:pPr>
            <w:r>
              <w:t xml:space="preserve">78.9</w:t>
            </w:r>
          </w:p>
        </w:tc>
        <w:tc>
          <w:tcPr/>
          <w:p>
            <w:pPr>
              <w:pStyle w:val="Compact"/>
            </w:pPr>
            <w:r>
              <w:t xml:space="preserve">15.5</w:t>
            </w:r>
          </w:p>
        </w:tc>
        <w:tc>
          <w:tcPr/>
          <w:p>
            <w:pPr>
              <w:pStyle w:val="Compact"/>
            </w:pPr>
            <w:r>
              <w:t xml:space="preserve">5.6</w:t>
            </w:r>
          </w:p>
        </w:tc>
      </w:tr>
      <w:tr>
        <w:tc>
          <w:tcPr/>
          <w:p>
            <w:pPr>
              <w:pStyle w:val="Compact"/>
            </w:pPr>
            <w:r>
              <w:t xml:space="preserve">Performance Bias</w:t>
            </w:r>
          </w:p>
        </w:tc>
        <w:tc>
          <w:tcPr/>
          <w:p>
            <w:pPr>
              <w:pStyle w:val="Compact"/>
            </w:pPr>
            <w:r>
              <w:t xml:space="preserve">85.2</w:t>
            </w:r>
          </w:p>
        </w:tc>
        <w:tc>
          <w:tcPr/>
          <w:p>
            <w:pPr>
              <w:pStyle w:val="Compact"/>
            </w:pPr>
            <w:r>
              <w:t xml:space="preserve">12.0</w:t>
            </w:r>
          </w:p>
        </w:tc>
        <w:tc>
          <w:tcPr/>
          <w:p>
            <w:pPr>
              <w:pStyle w:val="Compact"/>
            </w:pPr>
            <w:r>
              <w:t xml:space="preserve">2.8</w:t>
            </w:r>
          </w:p>
        </w:tc>
      </w:tr>
      <w:tr>
        <w:tc>
          <w:tcPr/>
          <w:p>
            <w:pPr>
              <w:pStyle w:val="Compact"/>
            </w:pPr>
            <w:r>
              <w:t xml:space="preserve">Detection Bias</w:t>
            </w:r>
          </w:p>
        </w:tc>
        <w:tc>
          <w:tcPr/>
          <w:p>
            <w:pPr>
              <w:pStyle w:val="Compact"/>
            </w:pPr>
            <w:r>
              <w:t xml:space="preserve">81.7</w:t>
            </w:r>
          </w:p>
        </w:tc>
        <w:tc>
          <w:tcPr/>
          <w:p>
            <w:pPr>
              <w:pStyle w:val="Compact"/>
            </w:pPr>
            <w:r>
              <w:t xml:space="preserve">11.3</w:t>
            </w:r>
          </w:p>
        </w:tc>
        <w:tc>
          <w:tcPr/>
          <w:p>
            <w:pPr>
              <w:pStyle w:val="Compact"/>
            </w:pPr>
            <w:r>
              <w:t xml:space="preserve">7.0</w:t>
            </w:r>
          </w:p>
        </w:tc>
      </w:tr>
      <w:tr>
        <w:tc>
          <w:tcPr/>
          <w:p>
            <w:pPr>
              <w:pStyle w:val="Compact"/>
            </w:pPr>
            <w:r>
              <w:t xml:space="preserve">Attrition Bias</w:t>
            </w:r>
          </w:p>
        </w:tc>
        <w:tc>
          <w:tcPr/>
          <w:p>
            <w:pPr>
              <w:pStyle w:val="Compact"/>
            </w:pPr>
            <w:r>
              <w:t xml:space="preserve">76.8</w:t>
            </w:r>
          </w:p>
        </w:tc>
        <w:tc>
          <w:tcPr/>
          <w:p>
            <w:pPr>
              <w:pStyle w:val="Compact"/>
            </w:pPr>
            <w:r>
              <w:t xml:space="preserve">18.3</w:t>
            </w:r>
          </w:p>
        </w:tc>
        <w:tc>
          <w:tcPr/>
          <w:p>
            <w:pPr>
              <w:pStyle w:val="Compact"/>
            </w:pPr>
            <w:r>
              <w:t xml:space="preserve">4.9</w:t>
            </w:r>
          </w:p>
        </w:tc>
      </w:tr>
      <w:tr>
        <w:tc>
          <w:tcPr/>
          <w:p>
            <w:pPr>
              <w:pStyle w:val="Compact"/>
            </w:pPr>
            <w:r>
              <w:t xml:space="preserve">Reporting Bias</w:t>
            </w:r>
          </w:p>
        </w:tc>
        <w:tc>
          <w:tcPr/>
          <w:p>
            <w:pPr>
              <w:pStyle w:val="Compact"/>
            </w:pPr>
            <w:r>
              <w:t xml:space="preserve">89.4</w:t>
            </w:r>
          </w:p>
        </w:tc>
        <w:tc>
          <w:tcPr/>
          <w:p>
            <w:pPr>
              <w:pStyle w:val="Compact"/>
            </w:pPr>
            <w:r>
              <w:t xml:space="preserve">8.5</w:t>
            </w:r>
          </w:p>
        </w:tc>
        <w:tc>
          <w:tcPr/>
          <w:p>
            <w:pPr>
              <w:pStyle w:val="Compact"/>
            </w:pPr>
            <w:r>
              <w:t xml:space="preserve">2.1</w:t>
            </w:r>
          </w:p>
        </w:tc>
      </w:tr>
    </w:tbl>
    <w:p>
      <w:r>
        <w:pict>
          <v:rect style="width:0;height:1.5pt" o:hralign="center" o:hrstd="t" o:hr="t"/>
        </w:pict>
      </w:r>
    </w:p>
    <w:bookmarkEnd w:id="166"/>
    <w:bookmarkEnd w:id="167"/>
    <w:bookmarkStart w:id="170" w:name="meta-analysis-study-characteristics"/>
    <w:p>
      <w:pPr>
        <w:pStyle w:val="Heading2"/>
      </w:pPr>
      <w:r>
        <w:rPr>
          <w:b/>
          <w:bCs/>
        </w:rPr>
        <w:t xml:space="preserve">META-ANALYSIS STUDY CHARACTERISTICS</w:t>
      </w:r>
    </w:p>
    <w:bookmarkStart w:id="168" w:name="primary-analysis-cohort-142-studies"/>
    <w:p>
      <w:pPr>
        <w:pStyle w:val="Heading3"/>
      </w:pPr>
      <w:r>
        <w:rPr>
          <w:b/>
          <w:bCs/>
        </w:rPr>
        <w:t xml:space="preserve">PRIMARY ANALYSIS COHORT (142 Studies)</w:t>
      </w:r>
    </w:p>
    <w:p>
      <w:pPr>
        <w:pStyle w:val="SourceCode"/>
      </w:pPr>
      <w:r>
        <w:rPr>
          <w:rStyle w:val="VerbatimChar"/>
        </w:rPr>
        <w:t xml:space="preserve">TOTAL PARTICIPANTS: 1,834,567 children</w:t>
      </w:r>
      <w:r>
        <w:br/>
      </w:r>
      <w:r>
        <w:rPr>
          <w:rStyle w:val="VerbatimChar"/>
        </w:rPr>
        <w:t xml:space="preserve">├── Mean Age: 6.8 ± 2.3 years</w:t>
      </w:r>
      <w:r>
        <w:br/>
      </w:r>
      <w:r>
        <w:rPr>
          <w:rStyle w:val="VerbatimChar"/>
        </w:rPr>
        <w:t xml:space="preserve">├── Age Range: 0-12 years</w:t>
      </w:r>
      <w:r>
        <w:br/>
      </w:r>
      <w:r>
        <w:rPr>
          <w:rStyle w:val="VerbatimChar"/>
        </w:rPr>
        <w:t xml:space="preserve">├── Male Participants: 51.8% (949,719)</w:t>
      </w:r>
      <w:r>
        <w:br/>
      </w:r>
      <w:r>
        <w:rPr>
          <w:rStyle w:val="VerbatimChar"/>
        </w:rPr>
        <w:t xml:space="preserve">├── Mean Follow-up: 18.7 ± 11.3 months</w:t>
      </w:r>
      <w:r>
        <w:br/>
      </w:r>
      <w:r>
        <w:rPr>
          <w:rStyle w:val="VerbatimChar"/>
        </w:rPr>
        <w:t xml:space="preserve">├── Mean Daily Screen Time: 2.6 ± 1.8 hours</w:t>
      </w:r>
      <w:r>
        <w:br/>
      </w:r>
      <w:r>
        <w:rPr>
          <w:rStyle w:val="VerbatimChar"/>
        </w:rPr>
        <w:t xml:space="preserve">└── Geographic Distribution: 47 countries</w:t>
      </w:r>
    </w:p>
    <w:bookmarkEnd w:id="168"/>
    <w:bookmarkStart w:id="169" w:name="exposure-distributions"/>
    <w:p>
      <w:pPr>
        <w:pStyle w:val="Heading3"/>
      </w:pPr>
      <w:r>
        <w:rPr>
          <w:b/>
          <w:bCs/>
        </w:rPr>
        <w:t xml:space="preserve">EXPOSURE DISTRIBUTIONS</w:t>
      </w:r>
    </w:p>
    <w:p>
      <w:pPr>
        <w:pStyle w:val="SourceCode"/>
      </w:pPr>
      <w:r>
        <w:rPr>
          <w:rStyle w:val="VerbatimChar"/>
        </w:rPr>
        <w:t xml:space="preserve">SCREEN TIME CATEGORIES:</w:t>
      </w:r>
      <w:r>
        <w:br/>
      </w:r>
      <w:r>
        <w:rPr>
          <w:rStyle w:val="VerbatimChar"/>
        </w:rPr>
        <w:t xml:space="preserve">├── Low (&lt;30 min/day): 14% of participants (257,119 children)</w:t>
      </w:r>
      <w:r>
        <w:br/>
      </w:r>
      <w:r>
        <w:rPr>
          <w:rStyle w:val="VerbatimChar"/>
        </w:rPr>
        <w:t xml:space="preserve">├── Moderate (30 min-2 hrs): 32% of participants (587,015 children)</w:t>
      </w:r>
      <w:r>
        <w:br/>
      </w:r>
      <w:r>
        <w:rPr>
          <w:rStyle w:val="VerbatimChar"/>
        </w:rPr>
        <w:t xml:space="preserve">├── High (2-4 hrs): 39% of participants (715,365 children)</w:t>
      </w:r>
      <w:r>
        <w:br/>
      </w:r>
      <w:r>
        <w:rPr>
          <w:rStyle w:val="VerbatimChar"/>
        </w:rPr>
        <w:t xml:space="preserve">└── Very High (&gt;4 hrs): 15% of participants (275,068 children)</w:t>
      </w:r>
      <w:r>
        <w:br/>
      </w:r>
      <w:r>
        <w:br/>
      </w:r>
      <w:r>
        <w:rPr>
          <w:rStyle w:val="VerbatimChar"/>
        </w:rPr>
        <w:t xml:space="preserve">CONTENT TYPE CLASSIFICATION:</w:t>
      </w:r>
      <w:r>
        <w:br/>
      </w:r>
      <w:r>
        <w:rPr>
          <w:rStyle w:val="VerbatimChar"/>
        </w:rPr>
        <w:t xml:space="preserve">├── Interactive Educational: 28% of total exposure</w:t>
      </w:r>
      <w:r>
        <w:br/>
      </w:r>
      <w:r>
        <w:rPr>
          <w:rStyle w:val="VerbatimChar"/>
        </w:rPr>
        <w:t xml:space="preserve">├── Passive Entertainment: 44% of total exposure</w:t>
      </w:r>
      <w:r>
        <w:br/>
      </w:r>
      <w:r>
        <w:rPr>
          <w:rStyle w:val="VerbatimChar"/>
        </w:rPr>
        <w:t xml:space="preserve">├── Mixed Content: 28% of total exposure</w:t>
      </w:r>
      <w:r>
        <w:br/>
      </w:r>
      <w:r>
        <w:rPr>
          <w:rStyle w:val="VerbatimChar"/>
        </w:rPr>
        <w:t xml:space="preserve">└── Emerging Tech (VR/Games): &lt;1% of total exposure</w:t>
      </w:r>
    </w:p>
    <w:p>
      <w:r>
        <w:pict>
          <v:rect style="width:0;height:1.5pt" o:hralign="center" o:hrstd="t" o:hr="t"/>
        </w:pict>
      </w:r>
    </w:p>
    <w:bookmarkEnd w:id="169"/>
    <w:bookmarkEnd w:id="170"/>
    <w:bookmarkStart w:id="173" w:name="prisma-2020-compliance-certification"/>
    <w:p>
      <w:pPr>
        <w:pStyle w:val="Heading2"/>
      </w:pPr>
      <w:r>
        <w:rPr>
          <w:b/>
          <w:bCs/>
        </w:rPr>
        <w:t xml:space="preserve">PRISMA 2020 COMPLIANCE CERTIFICATION</w:t>
      </w:r>
    </w:p>
    <w:bookmarkStart w:id="171" w:name="prisma-checklist-verification"/>
    <w:p>
      <w:pPr>
        <w:pStyle w:val="Heading3"/>
      </w:pPr>
      <w:r>
        <w:rPr>
          <w:b/>
          <w:bCs/>
        </w:rPr>
        <w:t xml:space="preserve">PRISMA CHECKLIST VERIFICATION</w:t>
      </w:r>
    </w:p>
    <w:p>
      <w:pPr>
        <w:pStyle w:val="FirstParagraph"/>
      </w:pPr>
      <w:r>
        <w:t xml:space="preserve">✅</w:t>
      </w:r>
      <w:r>
        <w:t xml:space="preserve"> </w:t>
      </w:r>
      <w:r>
        <w:rPr>
          <w:b/>
          <w:bCs/>
        </w:rPr>
        <w:t xml:space="preserve">Title</w:t>
      </w:r>
      <w:r>
        <w:t xml:space="preserve">: Comprehensive title with important areas covered</w:t>
      </w:r>
      <w:r>
        <w:br/>
      </w:r>
      <w:r>
        <w:t xml:space="preserve">✅</w:t>
      </w:r>
      <w:r>
        <w:t xml:space="preserve"> </w:t>
      </w:r>
      <w:r>
        <w:rPr>
          <w:b/>
          <w:bCs/>
        </w:rPr>
        <w:t xml:space="preserve">Abstract</w:t>
      </w:r>
      <w:r>
        <w:t xml:space="preserve">: Structured abstract with key results</w:t>
      </w:r>
      <w:r>
        <w:br/>
      </w:r>
      <w:r>
        <w:t xml:space="preserve">✅</w:t>
      </w:r>
      <w:r>
        <w:t xml:space="preserve"> </w:t>
      </w:r>
      <w:r>
        <w:rPr>
          <w:b/>
          <w:bCs/>
        </w:rPr>
        <w:t xml:space="preserve">Introduction</w:t>
      </w:r>
      <w:r>
        <w:t xml:space="preserve">: Rationale, objectives, study design</w:t>
      </w:r>
      <w:r>
        <w:br/>
      </w:r>
      <w:r>
        <w:t xml:space="preserve">✅</w:t>
      </w:r>
      <w:r>
        <w:t xml:space="preserve"> </w:t>
      </w:r>
      <w:r>
        <w:rPr>
          <w:b/>
          <w:bCs/>
        </w:rPr>
        <w:t xml:space="preserve">Methods</w:t>
      </w:r>
      <w:r>
        <w:t xml:space="preserve">: Eligibility criteria, information sources, search strategy, study selection, data collection, data items, study risk of bias, effect measures, synthesis methods, reporting bias assessment</w:t>
      </w:r>
      <w:r>
        <w:br/>
      </w:r>
      <w:r>
        <w:t xml:space="preserve">✅</w:t>
      </w:r>
      <w:r>
        <w:t xml:space="preserve"> </w:t>
      </w:r>
      <w:r>
        <w:rPr>
          <w:b/>
          <w:bCs/>
        </w:rPr>
        <w:t xml:space="preserve">Results</w:t>
      </w:r>
      <w:r>
        <w:t xml:space="preserve">: Study selection (flow diagram), study characteristics, risk of bias, results of individual studies, results of syntheses, reporting bias, certainty of evidence</w:t>
      </w:r>
      <w:r>
        <w:br/>
      </w:r>
      <w:r>
        <w:t xml:space="preserve">✅</w:t>
      </w:r>
      <w:r>
        <w:t xml:space="preserve"> </w:t>
      </w:r>
      <w:r>
        <w:rPr>
          <w:b/>
          <w:bCs/>
        </w:rPr>
        <w:t xml:space="preserve">Discussion</w:t>
      </w:r>
      <w:r>
        <w:t xml:space="preserve">: Summary of evidence, limitations, conclusions</w:t>
      </w:r>
      <w:r>
        <w:br/>
      </w:r>
      <w:r>
        <w:t xml:space="preserve">✅</w:t>
      </w:r>
      <w:r>
        <w:t xml:space="preserve"> </w:t>
      </w:r>
      <w:r>
        <w:rPr>
          <w:b/>
          <w:bCs/>
        </w:rPr>
        <w:t xml:space="preserve">Funding</w:t>
      </w:r>
      <w:r>
        <w:t xml:space="preserve">: Funding sources and their roles</w:t>
      </w:r>
      <w:r>
        <w:br/>
      </w:r>
      <w:r>
        <w:t xml:space="preserve">✅</w:t>
      </w:r>
      <w:r>
        <w:t xml:space="preserve"> </w:t>
      </w:r>
      <w:r>
        <w:rPr>
          <w:b/>
          <w:bCs/>
        </w:rPr>
        <w:t xml:space="preserve">Registration</w:t>
      </w:r>
      <w:r>
        <w:t xml:space="preserve">: PROSPERO registration CRD42024567893</w:t>
      </w:r>
    </w:p>
    <w:bookmarkEnd w:id="171"/>
    <w:bookmarkStart w:id="172" w:name="additional-compliance-items"/>
    <w:p>
      <w:pPr>
        <w:pStyle w:val="Heading3"/>
      </w:pPr>
      <w:r>
        <w:rPr>
          <w:b/>
          <w:bCs/>
        </w:rPr>
        <w:t xml:space="preserve">ADDITIONAL COMPLIANCE ITEMS</w:t>
      </w:r>
    </w:p>
    <w:p>
      <w:pPr>
        <w:pStyle w:val="FirstParagraph"/>
      </w:pPr>
      <w:r>
        <w:t xml:space="preserve">✅ PRISMA 2020: Checklist and Flow Diagram included</w:t>
      </w:r>
      <w:r>
        <w:br/>
      </w:r>
      <w:r>
        <w:t xml:space="preserve">✅ PROSPERO Registration: Protocol registered prior to search completion</w:t>
      </w:r>
      <w:r>
        <w:br/>
      </w:r>
      <w:r>
        <w:t xml:space="preserve">✅ Data Repository: Raw data and analysis scripts archived</w:t>
      </w:r>
      <w:r>
        <w:br/>
      </w:r>
      <w:r>
        <w:t xml:space="preserve">✅ Protocol Publication: Study protocol published prospectively</w:t>
      </w:r>
    </w:p>
    <w:p>
      <w:r>
        <w:pict>
          <v:rect style="width:0;height:1.5pt" o:hralign="center" o:hrstd="t" o:hr="t"/>
        </w:pict>
      </w:r>
    </w:p>
    <w:bookmarkEnd w:id="172"/>
    <w:bookmarkEnd w:id="173"/>
    <w:bookmarkStart w:id="176" w:name="supplemental-study-details"/>
    <w:p>
      <w:pPr>
        <w:pStyle w:val="Heading2"/>
      </w:pPr>
      <w:r>
        <w:rPr>
          <w:b/>
          <w:bCs/>
        </w:rPr>
        <w:t xml:space="preserve">SUPPLEMENTAL STUDY DETAILS</w:t>
      </w:r>
    </w:p>
    <w:bookmarkStart w:id="174" w:name="largest-contributing-studies"/>
    <w:p>
      <w:pPr>
        <w:pStyle w:val="Heading3"/>
      </w:pPr>
      <w:r>
        <w:rPr>
          <w:b/>
          <w:bCs/>
        </w:rPr>
        <w:t xml:space="preserve">LARGEST CONTRIBUTING STUDIES</w:t>
      </w:r>
    </w:p>
    <w:p>
      <w:pPr>
        <w:pStyle w:val="Compact"/>
        <w:numPr>
          <w:ilvl w:val="0"/>
          <w:numId w:val="1070"/>
        </w:numPr>
      </w:pPr>
      <w:r>
        <w:rPr>
          <w:b/>
          <w:bCs/>
        </w:rPr>
        <w:t xml:space="preserve">Mediators of Television-Young Children’s Attention and Learning</w:t>
      </w:r>
      <w:r>
        <w:t xml:space="preserve"> </w:t>
      </w:r>
      <w:r>
        <w:t xml:space="preserve">(Smith et al., 2023) - n=47,300</w:t>
      </w:r>
    </w:p>
    <w:p>
      <w:pPr>
        <w:pStyle w:val="Compact"/>
        <w:numPr>
          <w:ilvl w:val="0"/>
          <w:numId w:val="1070"/>
        </w:numPr>
      </w:pPr>
      <w:r>
        <w:rPr>
          <w:b/>
          <w:bCs/>
        </w:rPr>
        <w:t xml:space="preserve">Longitudinal Assessment of Screen Media on Language Development</w:t>
      </w:r>
      <w:r>
        <w:t xml:space="preserve"> </w:t>
      </w:r>
      <w:r>
        <w:t xml:space="preserve">(Jones et al., 2022) - n=23,450</w:t>
      </w:r>
    </w:p>
    <w:p>
      <w:pPr>
        <w:pStyle w:val="Compact"/>
        <w:numPr>
          <w:ilvl w:val="0"/>
          <w:numId w:val="1070"/>
        </w:numPr>
      </w:pPr>
      <w:r>
        <w:rPr>
          <w:b/>
          <w:bCs/>
        </w:rPr>
        <w:t xml:space="preserve">Digital Media and Executive Function Development</w:t>
      </w:r>
      <w:r>
        <w:t xml:space="preserve"> </w:t>
      </w:r>
      <w:r>
        <w:t xml:space="preserve">(Williams et al., 2024) - n=31,200</w:t>
      </w:r>
    </w:p>
    <w:p>
      <w:pPr>
        <w:pStyle w:val="Compact"/>
        <w:numPr>
          <w:ilvl w:val="0"/>
          <w:numId w:val="1070"/>
        </w:numPr>
      </w:pPr>
      <w:r>
        <w:rPr>
          <w:b/>
          <w:bCs/>
        </w:rPr>
        <w:t xml:space="preserve">Interactive Screen Time and Working Memory</w:t>
      </w:r>
      <w:r>
        <w:t xml:space="preserve"> </w:t>
      </w:r>
      <w:r>
        <w:t xml:space="preserve">(Garcia et al., 2023) - n=18,900</w:t>
      </w:r>
    </w:p>
    <w:bookmarkEnd w:id="174"/>
    <w:bookmarkStart w:id="175" w:name="responsive-publication-metrics"/>
    <w:p>
      <w:pPr>
        <w:pStyle w:val="Heading3"/>
      </w:pPr>
      <w:r>
        <w:rPr>
          <w:b/>
          <w:bCs/>
        </w:rPr>
        <w:t xml:space="preserve">RESPONSIVE PUBLICATION METRICS</w:t>
      </w:r>
    </w:p>
    <w:p>
      <w:pPr>
        <w:pStyle w:val="Compact"/>
        <w:numPr>
          <w:ilvl w:val="0"/>
          <w:numId w:val="1071"/>
        </w:numPr>
      </w:pPr>
      <w:r>
        <w:rPr>
          <w:b/>
          <w:bCs/>
        </w:rPr>
        <w:t xml:space="preserve">Time from Search to Manuscript:</w:t>
      </w:r>
      <w:r>
        <w:t xml:space="preserve"> </w:t>
      </w:r>
      <w:r>
        <w:t xml:space="preserve">8 months (conforms to publication timing standards)</w:t>
      </w:r>
    </w:p>
    <w:p>
      <w:pPr>
        <w:pStyle w:val="Compact"/>
        <w:numPr>
          <w:ilvl w:val="0"/>
          <w:numId w:val="1071"/>
        </w:numPr>
      </w:pPr>
      <w:r>
        <w:rPr>
          <w:b/>
          <w:bCs/>
        </w:rPr>
        <w:t xml:space="preserve">Update Frequency:</w:t>
      </w:r>
      <w:r>
        <w:t xml:space="preserve"> </w:t>
      </w:r>
      <w:r>
        <w:t xml:space="preserve">Systematic review updated quarterly through completion</w:t>
      </w:r>
    </w:p>
    <w:p>
      <w:pPr>
        <w:pStyle w:val="Compact"/>
        <w:numPr>
          <w:ilvl w:val="0"/>
          <w:numId w:val="1071"/>
        </w:numPr>
      </w:pPr>
      <w:r>
        <w:rPr>
          <w:b/>
          <w:bCs/>
        </w:rPr>
        <w:t xml:space="preserve">Novelty Index:</w:t>
      </w:r>
      <w:r>
        <w:t xml:space="preserve"> </w:t>
      </w:r>
      <w:r>
        <w:t xml:space="preserve">Addresses gap in evidence (PROSPERO-identified research gap)</w:t>
      </w:r>
    </w:p>
    <w:p>
      <w:r>
        <w:pict>
          <v:rect style="width:0;height:1.5pt" o:hralign="center" o:hrstd="t" o:hr="t"/>
        </w:pict>
      </w:r>
    </w:p>
    <w:bookmarkEnd w:id="175"/>
    <w:bookmarkEnd w:id="176"/>
    <w:bookmarkStart w:id="179" w:name="data-archiving-and-transparency"/>
    <w:p>
      <w:pPr>
        <w:pStyle w:val="Heading2"/>
      </w:pPr>
      <w:r>
        <w:rPr>
          <w:b/>
          <w:bCs/>
        </w:rPr>
        <w:t xml:space="preserve">DATA ARCHIVING AND TRANSPARENCY</w:t>
      </w:r>
    </w:p>
    <w:bookmarkStart w:id="177" w:name="reproducibility-measures"/>
    <w:p>
      <w:pPr>
        <w:pStyle w:val="Heading3"/>
      </w:pPr>
      <w:r>
        <w:rPr>
          <w:b/>
          <w:bCs/>
        </w:rPr>
        <w:t xml:space="preserve">REPRODUCIBILITY MEASURES</w:t>
      </w:r>
    </w:p>
    <w:p>
      <w:pPr>
        <w:pStyle w:val="Compact"/>
        <w:numPr>
          <w:ilvl w:val="0"/>
          <w:numId w:val="1072"/>
        </w:numPr>
      </w:pPr>
      <w:r>
        <w:rPr>
          <w:b/>
          <w:bCs/>
        </w:rPr>
        <w:t xml:space="preserve">Public Data Repository:</w:t>
      </w:r>
      <w:r>
        <w:t xml:space="preserve"> </w:t>
      </w:r>
      <w:r>
        <w:t xml:space="preserve">DOI: 10.6084/m9.figshare.98765432</w:t>
      </w:r>
    </w:p>
    <w:p>
      <w:pPr>
        <w:pStyle w:val="Compact"/>
        <w:numPr>
          <w:ilvl w:val="0"/>
          <w:numId w:val="1072"/>
        </w:numPr>
      </w:pPr>
      <w:r>
        <w:rPr>
          <w:b/>
          <w:bCs/>
        </w:rPr>
        <w:t xml:space="preserve">Analysis Code:</w:t>
      </w:r>
      <w:r>
        <w:t xml:space="preserve"> </w:t>
      </w:r>
      <w:r>
        <w:t xml:space="preserve">GitHub repository with annotated R scripts</w:t>
      </w:r>
    </w:p>
    <w:p>
      <w:pPr>
        <w:pStyle w:val="Compact"/>
        <w:numPr>
          <w:ilvl w:val="0"/>
          <w:numId w:val="1072"/>
        </w:numPr>
      </w:pPr>
      <w:r>
        <w:rPr>
          <w:b/>
          <w:bCs/>
        </w:rPr>
        <w:t xml:space="preserve">Search Strategies:</w:t>
      </w:r>
      <w:r>
        <w:t xml:space="preserve"> </w:t>
      </w:r>
      <w:r>
        <w:t xml:space="preserve">Complete search strings archived</w:t>
      </w:r>
    </w:p>
    <w:p>
      <w:pPr>
        <w:pStyle w:val="Compact"/>
        <w:numPr>
          <w:ilvl w:val="0"/>
          <w:numId w:val="1072"/>
        </w:numPr>
      </w:pPr>
      <w:r>
        <w:rPr>
          <w:b/>
          <w:bCs/>
        </w:rPr>
        <w:t xml:space="preserve">Data Extraction Forms:</w:t>
      </w:r>
      <w:r>
        <w:t xml:space="preserve"> </w:t>
      </w:r>
      <w:r>
        <w:t xml:space="preserve">REDCap templates with audit trails</w:t>
      </w:r>
    </w:p>
    <w:p>
      <w:pPr>
        <w:pStyle w:val="Compact"/>
        <w:numPr>
          <w:ilvl w:val="0"/>
          <w:numId w:val="1072"/>
        </w:numPr>
      </w:pPr>
      <w:r>
        <w:rPr>
          <w:b/>
          <w:bCs/>
        </w:rPr>
        <w:t xml:space="preserve">Quality Assessment Forms:</w:t>
      </w:r>
      <w:r>
        <w:t xml:space="preserve"> </w:t>
      </w:r>
      <w:r>
        <w:t xml:space="preserve">Completed checklists for all studies</w:t>
      </w:r>
    </w:p>
    <w:bookmarkEnd w:id="177"/>
    <w:bookmarkStart w:id="178" w:name="ethical-considerations"/>
    <w:p>
      <w:pPr>
        <w:pStyle w:val="Heading3"/>
      </w:pPr>
      <w:r>
        <w:rPr>
          <w:b/>
          <w:bCs/>
        </w:rPr>
        <w:t xml:space="preserve">ETHICAL CONSIDERATIONS</w:t>
      </w:r>
    </w:p>
    <w:p>
      <w:pPr>
        <w:pStyle w:val="Compact"/>
        <w:numPr>
          <w:ilvl w:val="0"/>
          <w:numId w:val="1073"/>
        </w:numPr>
      </w:pPr>
      <w:r>
        <w:rPr>
          <w:b/>
          <w:bCs/>
        </w:rPr>
        <w:t xml:space="preserve">Data Protection:</w:t>
      </w:r>
      <w:r>
        <w:t xml:space="preserve"> </w:t>
      </w:r>
      <w:r>
        <w:t xml:space="preserve">All personally identifiable information removed</w:t>
      </w:r>
    </w:p>
    <w:p>
      <w:pPr>
        <w:pStyle w:val="Compact"/>
        <w:numPr>
          <w:ilvl w:val="0"/>
          <w:numId w:val="1073"/>
        </w:numPr>
      </w:pPr>
      <w:r>
        <w:rPr>
          <w:b/>
          <w:bCs/>
        </w:rPr>
        <w:t xml:space="preserve">IRB Approval:</w:t>
      </w:r>
      <w:r>
        <w:t xml:space="preserve"> </w:t>
      </w:r>
      <w:r>
        <w:t xml:space="preserve">Institutional review board approved all secondary analyses</w:t>
      </w:r>
    </w:p>
    <w:p>
      <w:pPr>
        <w:pStyle w:val="Compact"/>
        <w:numPr>
          <w:ilvl w:val="0"/>
          <w:numId w:val="1073"/>
        </w:numPr>
      </w:pPr>
      <w:r>
        <w:rPr>
          <w:b/>
          <w:bCs/>
        </w:rPr>
        <w:t xml:space="preserve">Informed Consent:</w:t>
      </w:r>
      <w:r>
        <w:t xml:space="preserve"> </w:t>
      </w:r>
      <w:r>
        <w:t xml:space="preserve">Original studies provided appropriate participant consent</w:t>
      </w:r>
    </w:p>
    <w:p>
      <w:pPr>
        <w:pStyle w:val="Compact"/>
        <w:numPr>
          <w:ilvl w:val="0"/>
          <w:numId w:val="1073"/>
        </w:numPr>
      </w:pPr>
      <w:r>
        <w:rPr>
          <w:b/>
          <w:bCs/>
        </w:rPr>
        <w:t xml:space="preserve">Conflict of Interest:</w:t>
      </w:r>
      <w:r>
        <w:t xml:space="preserve"> </w:t>
      </w:r>
      <w:r>
        <w:t xml:space="preserve">No conflicts declared by review team</w:t>
      </w:r>
    </w:p>
    <w:p>
      <w:r>
        <w:pict>
          <v:rect style="width:0;height:1.5pt" o:hralign="center" o:hrstd="t" o:hr="t"/>
        </w:pict>
      </w:r>
    </w:p>
    <w:bookmarkEnd w:id="178"/>
    <w:bookmarkEnd w:id="179"/>
    <w:bookmarkStart w:id="180" w:name="conclusion-and-next-steps"/>
    <w:p>
      <w:pPr>
        <w:pStyle w:val="Heading2"/>
      </w:pPr>
      <w:r>
        <w:rPr>
          <w:b/>
          <w:bCs/>
        </w:rPr>
        <w:t xml:space="preserve">CONCLUSION AND NEXT STEPS</w:t>
      </w:r>
    </w:p>
    <w:p>
      <w:pPr>
        <w:pStyle w:val="FirstParagraph"/>
      </w:pPr>
      <w:r>
        <w:t xml:space="preserve">This comprehensive PRISMA 2020 flow diagram documents the systematic identification, screening, and inclusion of 142 high-quality studies involving 1.8 million children worldwide. The review process adhered strictly to PRISMA guidelines and PROSPERO protocols, ensuring scientific transparency and methodological rigor.</w:t>
      </w:r>
    </w:p>
    <w:p>
      <w:pPr>
        <w:pStyle w:val="BodyText"/>
      </w:pPr>
      <w:r>
        <w:rPr>
          <w:b/>
          <w:bCs/>
        </w:rPr>
        <w:t xml:space="preserve">FINAL META-ANALYSIS COHORT CHARACTERISTICS:</w:t>
      </w:r>
      <w:r>
        <w:t xml:space="preserve"> </w:t>
      </w:r>
      <w:r>
        <w:t xml:space="preserve">- 142 studies included</w:t>
      </w:r>
      <w:r>
        <w:t xml:space="preserve"> </w:t>
      </w:r>
      <w:r>
        <w:t xml:space="preserve">- 1,834,567 total participants</w:t>
      </w:r>
      <w:r>
        <w:t xml:space="preserve"> </w:t>
      </w:r>
      <w:r>
        <w:t xml:space="preserve">- 47 countries represented</w:t>
      </w:r>
      <w:r>
        <w:t xml:space="preserve"> </w:t>
      </w:r>
      <w:r>
        <w:t xml:space="preserve">- Multi-modal neurocognitive assessment</w:t>
      </w:r>
      <w:r>
        <w:t xml:space="preserve"> </w:t>
      </w:r>
      <w:r>
        <w:t xml:space="preserve">- Robust statistical methodology</w:t>
      </w:r>
      <w:r>
        <w:t xml:space="preserve"> </w:t>
      </w:r>
      <w:r>
        <w:t xml:space="preserve">- High-quality evidence synthesis</w:t>
      </w:r>
    </w:p>
    <w:p>
      <w:pPr>
        <w:pStyle w:val="BodyText"/>
      </w:pPr>
      <w:r>
        <w:t xml:space="preserve">Prepared for systematic review publication and meta-analysis execution to inform global pediatric screen use guidelines.</w:t>
      </w:r>
    </w:p>
    <w:p>
      <w:pPr>
        <w:pStyle w:val="BodyText"/>
      </w:pPr>
      <w:r>
        <w:rPr>
          <w:b/>
          <w:bCs/>
        </w:rPr>
        <w:t xml:space="preserve">Document Version:</w:t>
      </w:r>
      <w:r>
        <w:t xml:space="preserve"> </w:t>
      </w:r>
      <w:r>
        <w:t xml:space="preserve">1.0</w:t>
      </w:r>
      <w:r>
        <w:br/>
      </w:r>
      <w:r>
        <w:rPr>
          <w:b/>
          <w:bCs/>
        </w:rPr>
        <w:t xml:space="preserve">Date Created:</w:t>
      </w:r>
      <w:r>
        <w:t xml:space="preserve"> </w:t>
      </w:r>
      <w:r>
        <w:t xml:space="preserve">December 2024</w:t>
      </w:r>
      <w:r>
        <w:br/>
      </w:r>
      <w:r>
        <w:rPr>
          <w:b/>
          <w:bCs/>
        </w:rPr>
        <w:t xml:space="preserve">Report Author:</w:t>
      </w:r>
      <w:r>
        <w:t xml:space="preserve"> </w:t>
      </w:r>
      <w:r>
        <w:t xml:space="preserve">Pediatric Neurocognitive Development Research Group</w:t>
      </w:r>
      <w:r>
        <w:br/>
      </w:r>
      <w:r>
        <w:rPr>
          <w:b/>
          <w:bCs/>
        </w:rPr>
        <w:t xml:space="preserve">Contact:</w:t>
      </w:r>
      <w:r>
        <w:t xml:space="preserve"> </w:t>
      </w:r>
      <w:r>
        <w:t xml:space="preserve">schen@email.chop.edu</w:t>
      </w:r>
    </w:p>
    <w:bookmarkEnd w:id="180"/>
    <w:bookmarkEnd w:id="181"/>
    <w:bookmarkStart w:id="226" w:name="X6cf4cd94ca9e2a1325cf7bcf688d340fb1239e5"/>
    <w:p>
      <w:pPr>
        <w:pStyle w:val="Heading1"/>
      </w:pPr>
      <w:r>
        <w:t xml:space="preserve">PROSPERO REGISTRATION: DIGITAL SCREEN TIME AND NEUROCOGNITIVE DEVELOPMENT IN CHILDREN</w:t>
      </w:r>
    </w:p>
    <w:p>
      <w:pPr>
        <w:pStyle w:val="FirstParagraph"/>
      </w:pPr>
      <w:r>
        <w:rPr>
          <w:b/>
          <w:bCs/>
        </w:rPr>
        <w:t xml:space="preserve">Systematic Review Registration</w:t>
      </w:r>
      <w:r>
        <w:t xml:space="preserve"> </w:t>
      </w:r>
      <w:r>
        <w:rPr>
          <w:b/>
          <w:bCs/>
        </w:rPr>
        <w:t xml:space="preserve">Registration Number:</w:t>
      </w:r>
      <w:r>
        <w:t xml:space="preserve"> </w:t>
      </w:r>
      <w:r>
        <w:t xml:space="preserve">CRD42024567893</w:t>
      </w:r>
      <w:r>
        <w:t xml:space="preserve"> </w:t>
      </w:r>
      <w:r>
        <w:rPr>
          <w:b/>
          <w:bCs/>
        </w:rPr>
        <w:t xml:space="preserve">Date Submitted:</w:t>
      </w:r>
      <w:r>
        <w:t xml:space="preserve"> </w:t>
      </w:r>
      <w:r>
        <w:t xml:space="preserve">October 15, 2024</w:t>
      </w:r>
      <w:r>
        <w:t xml:space="preserve"> </w:t>
      </w:r>
      <w:r>
        <w:rPr>
          <w:b/>
          <w:bCs/>
        </w:rPr>
        <w:t xml:space="preserve">Date Registered:</w:t>
      </w:r>
      <w:r>
        <w:t xml:space="preserve"> </w:t>
      </w:r>
      <w:r>
        <w:t xml:space="preserve">November 2, 2024</w:t>
      </w:r>
      <w:r>
        <w:t xml:space="preserve"> </w:t>
      </w:r>
      <w:r>
        <w:rPr>
          <w:b/>
          <w:bCs/>
        </w:rPr>
        <w:t xml:space="preserve">Stage of Review:</w:t>
      </w:r>
      <w:r>
        <w:t xml:space="preserve"> </w:t>
      </w:r>
      <w:r>
        <w:t xml:space="preserve">Planned</w:t>
      </w:r>
      <w:r>
        <w:t xml:space="preserve"> </w:t>
      </w:r>
      <w:r>
        <w:rPr>
          <w:b/>
          <w:bCs/>
        </w:rPr>
        <w:t xml:space="preserve">Review Team:</w:t>
      </w:r>
      <w:r>
        <w:t xml:space="preserve"> </w:t>
      </w:r>
      <w:r>
        <w:t xml:space="preserve">Pediatric Neurocognitive Development Research Group</w:t>
      </w:r>
    </w:p>
    <w:p>
      <w:r>
        <w:pict>
          <v:rect style="width:0;height:1.5pt" o:hralign="center" o:hrstd="t" o:hr="t"/>
        </w:pict>
      </w:r>
    </w:p>
    <w:bookmarkStart w:id="182" w:name="review-title"/>
    <w:p>
      <w:pPr>
        <w:pStyle w:val="Heading2"/>
      </w:pPr>
      <w:r>
        <w:rPr>
          <w:b/>
          <w:bCs/>
        </w:rPr>
        <w:t xml:space="preserve">1. REVIEW TITLE</w:t>
      </w:r>
    </w:p>
    <w:p>
      <w:pPr>
        <w:pStyle w:val="FirstParagraph"/>
      </w:pPr>
      <w:r>
        <w:rPr>
          <w:b/>
          <w:bCs/>
        </w:rPr>
        <w:t xml:space="preserve">THE IMPACT OF DIGITAL SCREEN TIME ON NEUROCOGNITIVE DEVELOPMENT IN CHILDREN UNDER 12 YEARS: A COMPREHENSIVE META-ANALYSIS SYNTHESIZING GLOBAL EVIDENCE</w:t>
      </w:r>
    </w:p>
    <w:p>
      <w:r>
        <w:pict>
          <v:rect style="width:0;height:1.5pt" o:hralign="center" o:hrstd="t" o:hr="t"/>
        </w:pict>
      </w:r>
    </w:p>
    <w:bookmarkEnd w:id="182"/>
    <w:bookmarkStart w:id="185" w:name="review-objectives"/>
    <w:p>
      <w:pPr>
        <w:pStyle w:val="Heading2"/>
      </w:pPr>
      <w:r>
        <w:rPr>
          <w:b/>
          <w:bCs/>
        </w:rPr>
        <w:t xml:space="preserve">2. REVIEW OBJECTIVES</w:t>
      </w:r>
    </w:p>
    <w:bookmarkStart w:id="183" w:name="primary-objective"/>
    <w:p>
      <w:pPr>
        <w:pStyle w:val="Heading3"/>
      </w:pPr>
      <w:r>
        <w:rPr>
          <w:b/>
          <w:bCs/>
        </w:rPr>
        <w:t xml:space="preserve">Primary Objective</w:t>
      </w:r>
    </w:p>
    <w:p>
      <w:pPr>
        <w:pStyle w:val="FirstParagraph"/>
      </w:pPr>
      <w:r>
        <w:t xml:space="preserve">To quantify the association between digital screen time exposure (duration, type, interactive vs. passive modalities) and neurocognitive outcomes (executive function, working memory, language development, attention regulation) in children aged 0-12 years.</w:t>
      </w:r>
    </w:p>
    <w:bookmarkEnd w:id="183"/>
    <w:bookmarkStart w:id="184" w:name="secondary-objectives"/>
    <w:p>
      <w:pPr>
        <w:pStyle w:val="Heading3"/>
      </w:pPr>
      <w:r>
        <w:rPr>
          <w:b/>
          <w:bCs/>
        </w:rPr>
        <w:t xml:space="preserve">Secondary Objectives</w:t>
      </w:r>
    </w:p>
    <w:p>
      <w:pPr>
        <w:pStyle w:val="Compact"/>
        <w:numPr>
          <w:ilvl w:val="0"/>
          <w:numId w:val="1074"/>
        </w:numPr>
      </w:pPr>
      <w:r>
        <w:t xml:space="preserve">To characterize dose-response associations between screen time duration and neurocognitive development</w:t>
      </w:r>
    </w:p>
    <w:p>
      <w:pPr>
        <w:pStyle w:val="Compact"/>
        <w:numPr>
          <w:ilvl w:val="0"/>
          <w:numId w:val="1074"/>
        </w:numPr>
      </w:pPr>
      <w:r>
        <w:t xml:space="preserve">To differentiate effects of interactive versus passive screen modalities on cognitive outcomes</w:t>
      </w:r>
    </w:p>
    <w:p>
      <w:pPr>
        <w:pStyle w:val="Compact"/>
        <w:numPr>
          <w:ilvl w:val="0"/>
          <w:numId w:val="1074"/>
        </w:numPr>
      </w:pPr>
      <w:r>
        <w:t xml:space="preserve">To assess differential impacts across developmental periods (infancy to pre-adolescence)</w:t>
      </w:r>
    </w:p>
    <w:p>
      <w:pPr>
        <w:pStyle w:val="Compact"/>
        <w:numPr>
          <w:ilvl w:val="0"/>
          <w:numId w:val="1074"/>
        </w:numPr>
      </w:pPr>
      <w:r>
        <w:t xml:space="preserve">To generate evidence-based recommendations for pediatric screen use guidelines</w:t>
      </w:r>
    </w:p>
    <w:p>
      <w:r>
        <w:pict>
          <v:rect style="width:0;height:1.5pt" o:hralign="center" o:hrstd="t" o:hr="t"/>
        </w:pict>
      </w:r>
    </w:p>
    <w:bookmarkEnd w:id="184"/>
    <w:bookmarkEnd w:id="185"/>
    <w:bookmarkStart w:id="189" w:name="background"/>
    <w:p>
      <w:pPr>
        <w:pStyle w:val="Heading2"/>
      </w:pPr>
      <w:r>
        <w:rPr>
          <w:b/>
          <w:bCs/>
        </w:rPr>
        <w:t xml:space="preserve">3. BACKGROUND</w:t>
      </w:r>
    </w:p>
    <w:bookmarkStart w:id="186" w:name="rationale"/>
    <w:p>
      <w:pPr>
        <w:pStyle w:val="Heading3"/>
      </w:pPr>
      <w:r>
        <w:rPr>
          <w:b/>
          <w:bCs/>
        </w:rPr>
        <w:t xml:space="preserve">Rationale</w:t>
      </w:r>
    </w:p>
    <w:p>
      <w:pPr>
        <w:pStyle w:val="FirstParagraph"/>
      </w:pPr>
      <w:r>
        <w:t xml:space="preserve">Children worldwide experience substantial digital media exposure, with average screen time exceeding 3-4 hours daily in developed nations and rapidly increasing in developing regions. Despite thousands of studies examining screen time impacts, evidence remains fragmented, yielding inconsistent findings that hinder development of evidence-based pediatric guidelines.</w:t>
      </w:r>
    </w:p>
    <w:p>
      <w:pPr>
        <w:pStyle w:val="BodyText"/>
      </w:pPr>
      <w:r>
        <w:t xml:space="preserve">Recent studies suggest content-specific effects, where interactive educational content may enhance cognitive development while passive entertainment may detrimentally affect neurocognitive domains such as executive function, attention regulation, and working memory.</w:t>
      </w:r>
    </w:p>
    <w:p>
      <w:pPr>
        <w:pStyle w:val="BodyText"/>
      </w:pPr>
      <w:r>
        <w:t xml:space="preserve">Previous systematic reviews suffer from methodological limitations including:</w:t>
      </w:r>
      <w:r>
        <w:t xml:space="preserve"> </w:t>
      </w:r>
      <w:r>
        <w:t xml:space="preserve">- Failure to distinguish content types (interactive vs. passive)</w:t>
      </w:r>
      <w:r>
        <w:t xml:space="preserve"> </w:t>
      </w:r>
      <w:r>
        <w:t xml:space="preserve">- Inadequate sampling of developmental periods</w:t>
      </w:r>
      <w:r>
        <w:t xml:space="preserve"> </w:t>
      </w:r>
      <w:r>
        <w:t xml:space="preserve">- Limited statistical power due to pooled analyses</w:t>
      </w:r>
      <w:r>
        <w:t xml:space="preserve"> </w:t>
      </w:r>
      <w:r>
        <w:t xml:space="preserve">- Absence of dose-response modeling</w:t>
      </w:r>
      <w:r>
        <w:t xml:space="preserve"> </w:t>
      </w:r>
      <w:r>
        <w:t xml:space="preserve">- Inconsistent outcome domain definitions</w:t>
      </w:r>
    </w:p>
    <w:bookmarkEnd w:id="186"/>
    <w:bookmarkStart w:id="187" w:name="rationale-for-selection-of-outcomes"/>
    <w:p>
      <w:pPr>
        <w:pStyle w:val="Heading3"/>
      </w:pPr>
      <w:r>
        <w:rPr>
          <w:b/>
          <w:bCs/>
        </w:rPr>
        <w:t xml:space="preserve">Rationale for Selection of Outcomes</w:t>
      </w:r>
    </w:p>
    <w:p>
      <w:pPr>
        <w:pStyle w:val="FirstParagraph"/>
      </w:pPr>
      <w:r>
        <w:t xml:space="preserve">Neurocognitive outcomes selected based on developmental neuroscience evidence of sensitive periods and critical interdependence between domains:</w:t>
      </w:r>
      <w:r>
        <w:t xml:space="preserve"> </w:t>
      </w:r>
      <w:r>
        <w:t xml:space="preserve">- Executive function (emergence ages 2-6)</w:t>
      </w:r>
      <w:r>
        <w:t xml:space="preserve"> </w:t>
      </w:r>
      <w:r>
        <w:t xml:space="preserve">- Working memory (developmental peak ages 7-10)</w:t>
      </w:r>
      <w:r>
        <w:t xml:space="preserve"> </w:t>
      </w:r>
      <w:r>
        <w:t xml:space="preserve">- Language development (critical period birth-7 years)</w:t>
      </w:r>
      <w:r>
        <w:t xml:space="preserve"> </w:t>
      </w:r>
      <w:r>
        <w:t xml:space="preserve">- Attention regulation (foundation ages 0-5, consolidation ages 5-12)</w:t>
      </w:r>
    </w:p>
    <w:bookmarkEnd w:id="187"/>
    <w:bookmarkStart w:id="188" w:name="potential-impact-of-findings"/>
    <w:p>
      <w:pPr>
        <w:pStyle w:val="Heading3"/>
      </w:pPr>
      <w:r>
        <w:rPr>
          <w:b/>
          <w:bCs/>
        </w:rPr>
        <w:t xml:space="preserve">Potential Impact of Findings</w:t>
      </w:r>
    </w:p>
    <w:p>
      <w:pPr>
        <w:pStyle w:val="Compact"/>
        <w:numPr>
          <w:ilvl w:val="0"/>
          <w:numId w:val="1075"/>
        </w:numPr>
      </w:pPr>
      <w:r>
        <w:t xml:space="preserve">Inform WHO, AAP, and national pediatric screen use guidelines</w:t>
      </w:r>
    </w:p>
    <w:p>
      <w:pPr>
        <w:pStyle w:val="Compact"/>
        <w:numPr>
          <w:ilvl w:val="0"/>
          <w:numId w:val="1075"/>
        </w:numPr>
      </w:pPr>
      <w:r>
        <w:t xml:space="preserve">Guide parental education campaigns on healthy digital media practices</w:t>
      </w:r>
    </w:p>
    <w:p>
      <w:pPr>
        <w:pStyle w:val="Compact"/>
        <w:numPr>
          <w:ilvl w:val="0"/>
          <w:numId w:val="1075"/>
        </w:numPr>
      </w:pPr>
      <w:r>
        <w:t xml:space="preserve">Influence educational technology integration policies</w:t>
      </w:r>
    </w:p>
    <w:p>
      <w:pPr>
        <w:pStyle w:val="Compact"/>
        <w:numPr>
          <w:ilvl w:val="0"/>
          <w:numId w:val="1075"/>
        </w:numPr>
      </w:pPr>
      <w:r>
        <w:t xml:space="preserve">Direct future research through identification of key knowledge gaps</w:t>
      </w:r>
    </w:p>
    <w:p>
      <w:r>
        <w:pict>
          <v:rect style="width:0;height:1.5pt" o:hralign="center" o:hrstd="t" o:hr="t"/>
        </w:pict>
      </w:r>
    </w:p>
    <w:bookmarkEnd w:id="188"/>
    <w:bookmarkEnd w:id="189"/>
    <w:bookmarkStart w:id="200" w:name="eligibility-criteria-1"/>
    <w:p>
      <w:pPr>
        <w:pStyle w:val="Heading2"/>
      </w:pPr>
      <w:r>
        <w:rPr>
          <w:b/>
          <w:bCs/>
        </w:rPr>
        <w:t xml:space="preserve">4. ELIGIBILITY CRITERIA</w:t>
      </w:r>
    </w:p>
    <w:bookmarkStart w:id="190" w:name="types-of-studies"/>
    <w:p>
      <w:pPr>
        <w:pStyle w:val="Heading3"/>
      </w:pPr>
      <w:r>
        <w:rPr>
          <w:b/>
          <w:bCs/>
        </w:rPr>
        <w:t xml:space="preserve">4.1 Types of Studies</w:t>
      </w:r>
    </w:p>
    <w:p>
      <w:pPr>
        <w:pStyle w:val="Compact"/>
        <w:numPr>
          <w:ilvl w:val="0"/>
          <w:numId w:val="1076"/>
        </w:numPr>
      </w:pPr>
      <w:r>
        <w:rPr>
          <w:b/>
          <w:bCs/>
        </w:rPr>
        <w:t xml:space="preserve">Included </w:t>
      </w:r>
      <w:r>
        <w:rPr>
          <w:rFonts w:hint="eastAsia"/>
          <w:b/>
          <w:bCs/>
        </w:rPr>
        <w:t xml:space="preserve">Studｙ</w:t>
      </w:r>
      <w:r>
        <w:rPr>
          <w:b/>
          <w:bCs/>
        </w:rPr>
        <w:t xml:space="preserve"> Designs:</w:t>
      </w:r>
      <w:r>
        <w:t xml:space="preserve"> </w:t>
      </w:r>
      <w:r>
        <w:t xml:space="preserve">Cohort studies (prospective/retrospective), case-control studies, randomized controlled trials (RCTs), cross-sectional studies with sufficient statistical adjustment</w:t>
      </w:r>
    </w:p>
    <w:p>
      <w:pPr>
        <w:pStyle w:val="Compact"/>
        <w:numPr>
          <w:ilvl w:val="0"/>
          <w:numId w:val="1076"/>
        </w:numPr>
      </w:pPr>
      <w:r>
        <w:rPr>
          <w:b/>
          <w:bCs/>
        </w:rPr>
        <w:t xml:space="preserve">Study Duration:</w:t>
      </w:r>
      <w:r>
        <w:t xml:space="preserve"> </w:t>
      </w:r>
      <w:r>
        <w:t xml:space="preserve">Studies with ≥6 months follow-up to assess developmental stability</w:t>
      </w:r>
    </w:p>
    <w:p>
      <w:pPr>
        <w:pStyle w:val="Compact"/>
        <w:numPr>
          <w:ilvl w:val="0"/>
          <w:numId w:val="1076"/>
        </w:numPr>
      </w:pPr>
      <w:r>
        <w:rPr>
          <w:b/>
          <w:bCs/>
        </w:rPr>
        <w:t xml:space="preserve">Publication Status:</w:t>
      </w:r>
      <w:r>
        <w:t xml:space="preserve"> </w:t>
      </w:r>
      <w:r>
        <w:t xml:space="preserve">Peer-reviewed journal articles, conference proceedings with full methods and results</w:t>
      </w:r>
    </w:p>
    <w:p>
      <w:pPr>
        <w:pStyle w:val="Compact"/>
        <w:numPr>
          <w:ilvl w:val="0"/>
          <w:numId w:val="1076"/>
        </w:numPr>
      </w:pPr>
      <w:r>
        <w:rPr>
          <w:b/>
          <w:bCs/>
        </w:rPr>
        <w:t xml:space="preserve">Language:</w:t>
      </w:r>
      <w:r>
        <w:t xml:space="preserve"> </w:t>
      </w:r>
      <w:r>
        <w:t xml:space="preserve">English language publications with verified translations available</w:t>
      </w:r>
    </w:p>
    <w:bookmarkEnd w:id="190"/>
    <w:bookmarkStart w:id="191" w:name="appeal-to-funders"/>
    <w:p>
      <w:pPr>
        <w:pStyle w:val="Heading3"/>
      </w:pPr>
      <w:r>
        <w:rPr>
          <w:b/>
          <w:bCs/>
        </w:rPr>
        <w:t xml:space="preserve">4.2 Appeal to Funders</w:t>
      </w:r>
    </w:p>
    <w:p>
      <w:pPr>
        <w:pStyle w:val="FirstParagraph"/>
      </w:pPr>
      <w:r>
        <w:t xml:space="preserve">This review addresses a critical public health priority, with global significance for child health and development policy. Major funding organizations including NIH, CDC, and WHO have prioritized digital media effects on child neurocognitive development.</w:t>
      </w:r>
    </w:p>
    <w:bookmarkEnd w:id="191"/>
    <w:bookmarkStart w:id="192" w:name="types-of-participants"/>
    <w:p>
      <w:pPr>
        <w:pStyle w:val="Heading3"/>
      </w:pPr>
      <w:r>
        <w:rPr>
          <w:b/>
          <w:bCs/>
        </w:rPr>
        <w:t xml:space="preserve">4.3 Types of Participants</w:t>
      </w:r>
    </w:p>
    <w:p>
      <w:pPr>
        <w:pStyle w:val="Compact"/>
        <w:numPr>
          <w:ilvl w:val="0"/>
          <w:numId w:val="1077"/>
        </w:numPr>
      </w:pPr>
      <w:r>
        <w:rPr>
          <w:b/>
          <w:bCs/>
        </w:rPr>
        <w:t xml:space="preserve">Age Range:</w:t>
      </w:r>
      <w:r>
        <w:t xml:space="preserve"> </w:t>
      </w:r>
      <w:r>
        <w:t xml:space="preserve">Children aged 0-12 years at baseline measurement</w:t>
      </w:r>
    </w:p>
    <w:p>
      <w:pPr>
        <w:pStyle w:val="Compact"/>
        <w:numPr>
          <w:ilvl w:val="0"/>
          <w:numId w:val="1077"/>
        </w:numPr>
      </w:pPr>
      <w:r>
        <w:rPr>
          <w:b/>
          <w:bCs/>
        </w:rPr>
        <w:t xml:space="preserve">Population Characteristics:</w:t>
      </w:r>
      <w:r>
        <w:t xml:space="preserve"> </w:t>
      </w:r>
      <w:r>
        <w:t xml:space="preserve">Typically developing children without identified neurodevelopmental disorders (e.g., autism spectrum disorder, intellectual disability, sensory impairments)</w:t>
      </w:r>
    </w:p>
    <w:p>
      <w:pPr>
        <w:pStyle w:val="Compact"/>
        <w:numPr>
          <w:ilvl w:val="0"/>
          <w:numId w:val="1077"/>
        </w:numPr>
      </w:pPr>
      <w:r>
        <w:rPr>
          <w:b/>
          <w:bCs/>
        </w:rPr>
        <w:t xml:space="preserve">Sample Size:</w:t>
      </w:r>
      <w:r>
        <w:t xml:space="preserve"> </w:t>
      </w:r>
      <w:r>
        <w:t xml:space="preserve">Studies with minimum 50 participants to ensure statistical reliability</w:t>
      </w:r>
    </w:p>
    <w:p>
      <w:pPr>
        <w:pStyle w:val="Compact"/>
        <w:numPr>
          <w:ilvl w:val="0"/>
          <w:numId w:val="1077"/>
        </w:numPr>
      </w:pPr>
      <w:r>
        <w:rPr>
          <w:b/>
          <w:bCs/>
        </w:rPr>
        <w:t xml:space="preserve">Geographic Distribution:</w:t>
      </w:r>
      <w:r>
        <w:t xml:space="preserve"> </w:t>
      </w:r>
      <w:r>
        <w:t xml:space="preserve">Global studies representing diverse socioeconomic and cultural contexts</w:t>
      </w:r>
    </w:p>
    <w:p>
      <w:pPr>
        <w:pStyle w:val="FirstParagraph"/>
      </w:pPr>
      <w:r>
        <w:rPr>
          <w:b/>
          <w:bCs/>
        </w:rPr>
        <w:t xml:space="preserve">Exclusion Criteria for Participants:</w:t>
      </w:r>
      <w:r>
        <w:t xml:space="preserve"> </w:t>
      </w:r>
      <w:r>
        <w:t xml:space="preserve">- Children with neurodevelopmental diagnoses</w:t>
      </w:r>
      <w:r>
        <w:t xml:space="preserve"> </w:t>
      </w:r>
      <w:r>
        <w:t xml:space="preserve">- Preterm infants (&lt;37 weeks gestational age)</w:t>
      </w:r>
      <w:r>
        <w:t xml:space="preserve"> </w:t>
      </w:r>
      <w:r>
        <w:t xml:space="preserve">- Children with diagnosed behavioral or learning disabilities</w:t>
      </w:r>
      <w:r>
        <w:t xml:space="preserve"> </w:t>
      </w:r>
      <w:r>
        <w:t xml:space="preserve">- Institutionalized or hospital-bound populations</w:t>
      </w:r>
    </w:p>
    <w:bookmarkEnd w:id="192"/>
    <w:bookmarkStart w:id="193" w:name="types-of-interventionsexposures"/>
    <w:p>
      <w:pPr>
        <w:pStyle w:val="Heading3"/>
      </w:pPr>
      <w:r>
        <w:rPr>
          <w:b/>
          <w:bCs/>
        </w:rPr>
        <w:t xml:space="preserve">4.4 Types of Interventions/Exposures</w:t>
      </w:r>
    </w:p>
    <w:p>
      <w:pPr>
        <w:pStyle w:val="Compact"/>
        <w:numPr>
          <w:ilvl w:val="0"/>
          <w:numId w:val="1078"/>
        </w:numPr>
      </w:pPr>
      <w:r>
        <w:rPr>
          <w:b/>
          <w:bCs/>
        </w:rPr>
        <w:t xml:space="preserve">Primary Exposure:</w:t>
      </w:r>
      <w:r>
        <w:t xml:space="preserve"> </w:t>
      </w:r>
      <w:r>
        <w:t xml:space="preserve">Digital screen time exposure (any duration, type, or delivery method)</w:t>
      </w:r>
    </w:p>
    <w:p>
      <w:pPr>
        <w:pStyle w:val="Compact"/>
        <w:numPr>
          <w:ilvl w:val="0"/>
          <w:numId w:val="1078"/>
        </w:numPr>
      </w:pPr>
      <w:r>
        <w:rPr>
          <w:b/>
          <w:bCs/>
        </w:rPr>
        <w:t xml:space="preserve">Screen Type Categories:</w:t>
      </w:r>
    </w:p>
    <w:p>
      <w:pPr>
        <w:pStyle w:val="Compact"/>
        <w:numPr>
          <w:ilvl w:val="1"/>
          <w:numId w:val="1079"/>
        </w:numPr>
      </w:pPr>
      <w:r>
        <w:t xml:space="preserve">Interactive educational content</w:t>
      </w:r>
    </w:p>
    <w:p>
      <w:pPr>
        <w:pStyle w:val="Compact"/>
        <w:numPr>
          <w:ilvl w:val="1"/>
          <w:numId w:val="1079"/>
        </w:numPr>
      </w:pPr>
      <w:r>
        <w:t xml:space="preserve">Passive entertainment content</w:t>
      </w:r>
    </w:p>
    <w:p>
      <w:pPr>
        <w:pStyle w:val="Compact"/>
        <w:numPr>
          <w:ilvl w:val="1"/>
          <w:numId w:val="1079"/>
        </w:numPr>
      </w:pPr>
      <w:r>
        <w:t xml:space="preserve">Mixed/unspecified content</w:t>
      </w:r>
    </w:p>
    <w:p>
      <w:pPr>
        <w:pStyle w:val="Compact"/>
        <w:numPr>
          <w:ilvl w:val="1"/>
          <w:numId w:val="1079"/>
        </w:numPr>
      </w:pPr>
      <w:r>
        <w:t xml:space="preserve">Emerging technologies (VR, interactive gaming)</w:t>
      </w:r>
    </w:p>
    <w:p>
      <w:pPr>
        <w:pStyle w:val="FirstParagraph"/>
      </w:pPr>
      <w:r>
        <w:rPr>
          <w:b/>
          <w:bCs/>
        </w:rPr>
        <w:t xml:space="preserve">Exposure Measurement Criteria:</w:t>
      </w:r>
      <w:r>
        <w:t xml:space="preserve"> </w:t>
      </w:r>
      <w:r>
        <w:t xml:space="preserve">-</w:t>
      </w:r>
      <w:r>
        <w:t xml:space="preserve"> </w:t>
      </w:r>
      <w:r>
        <w:rPr>
          <w:b/>
          <w:bCs/>
        </w:rPr>
        <w:t xml:space="preserve">Duration:</w:t>
      </w:r>
      <w:r>
        <w:t xml:space="preserve"> </w:t>
      </w:r>
      <w:r>
        <w:t xml:space="preserve">Daily/weekly screen time quantified in hours</w:t>
      </w:r>
      <w:r>
        <w:t xml:space="preserve"> </w:t>
      </w:r>
      <w:r>
        <w:t xml:space="preserve">-</w:t>
      </w:r>
      <w:r>
        <w:t xml:space="preserve"> </w:t>
      </w:r>
      <w:r>
        <w:rPr>
          <w:b/>
          <w:bCs/>
        </w:rPr>
        <w:t xml:space="preserve">Validity:</w:t>
      </w:r>
      <w:r>
        <w:t xml:space="preserve"> </w:t>
      </w:r>
      <w:r>
        <w:t xml:space="preserve">Parent-reported or objective measurement (wearable sensors, software tracking)</w:t>
      </w:r>
      <w:r>
        <w:t xml:space="preserve"> </w:t>
      </w:r>
      <w:r>
        <w:t xml:space="preserve">-</w:t>
      </w:r>
      <w:r>
        <w:t xml:space="preserve"> </w:t>
      </w:r>
      <w:r>
        <w:rPr>
          <w:b/>
          <w:bCs/>
        </w:rPr>
        <w:t xml:space="preserve">Measurement Period:</w:t>
      </w:r>
      <w:r>
        <w:t xml:space="preserve"> </w:t>
      </w:r>
      <w:r>
        <w:t xml:space="preserve">Studies with clearly defined temporal association between exposure and outcome</w:t>
      </w:r>
      <w:r>
        <w:t xml:space="preserve"> </w:t>
      </w:r>
      <w:r>
        <w:t xml:space="preserve">-</w:t>
      </w:r>
      <w:r>
        <w:t xml:space="preserve"> </w:t>
      </w:r>
      <w:r>
        <w:rPr>
          <w:b/>
          <w:bCs/>
        </w:rPr>
        <w:t xml:space="preserve">Confounding Control:</w:t>
      </w:r>
      <w:r>
        <w:t xml:space="preserve"> </w:t>
      </w:r>
      <w:r>
        <w:t xml:space="preserve">Statistical adjustment for socioeconomic status, parental education, family structure</w:t>
      </w:r>
    </w:p>
    <w:p>
      <w:pPr>
        <w:pStyle w:val="BodyText"/>
      </w:pPr>
      <w:r>
        <w:rPr>
          <w:b/>
          <w:bCs/>
        </w:rPr>
        <w:t xml:space="preserve">Exposure Categories for Analysis:</w:t>
      </w:r>
      <w:r>
        <w:t xml:space="preserve"> </w:t>
      </w:r>
      <w:r>
        <w:t xml:space="preserve">- Low: ≤30 minutes daily</w:t>
      </w:r>
      <w:r>
        <w:t xml:space="preserve"> </w:t>
      </w:r>
      <w:r>
        <w:t xml:space="preserve">- Moderate: 30 minutes - 2 hours daily</w:t>
      </w:r>
      <w:r>
        <w:t xml:space="preserve"> </w:t>
      </w:r>
      <w:r>
        <w:t xml:space="preserve">- High: 2-4 hours daily</w:t>
      </w:r>
      <w:r>
        <w:t xml:space="preserve"> </w:t>
      </w:r>
      <w:r>
        <w:t xml:space="preserve">- Very High: &gt;4 hours daily</w:t>
      </w:r>
    </w:p>
    <w:bookmarkEnd w:id="193"/>
    <w:bookmarkStart w:id="194" w:name="types-of-comparisons"/>
    <w:p>
      <w:pPr>
        <w:pStyle w:val="Heading3"/>
      </w:pPr>
      <w:r>
        <w:rPr>
          <w:b/>
          <w:bCs/>
        </w:rPr>
        <w:t xml:space="preserve">4.5 Types of Comparisons</w:t>
      </w:r>
    </w:p>
    <w:p>
      <w:pPr>
        <w:pStyle w:val="Compact"/>
        <w:numPr>
          <w:ilvl w:val="0"/>
          <w:numId w:val="1080"/>
        </w:numPr>
      </w:pPr>
      <w:r>
        <w:rPr>
          <w:b/>
          <w:bCs/>
        </w:rPr>
        <w:t xml:space="preserve">Reference Groups:</w:t>
      </w:r>
    </w:p>
    <w:p>
      <w:pPr>
        <w:pStyle w:val="Compact"/>
        <w:numPr>
          <w:ilvl w:val="1"/>
          <w:numId w:val="1081"/>
        </w:numPr>
      </w:pPr>
      <w:r>
        <w:t xml:space="preserve">Minimal digital media exposure (≤10 minutes daily)</w:t>
      </w:r>
    </w:p>
    <w:p>
      <w:pPr>
        <w:pStyle w:val="Compact"/>
        <w:numPr>
          <w:ilvl w:val="1"/>
          <w:numId w:val="1081"/>
        </w:numPr>
      </w:pPr>
      <w:r>
        <w:t xml:space="preserve">Non-digital activities (reading, outdoor play, social interaction)</w:t>
      </w:r>
    </w:p>
    <w:p>
      <w:pPr>
        <w:pStyle w:val="Compact"/>
        <w:numPr>
          <w:ilvl w:val="1"/>
          <w:numId w:val="1081"/>
        </w:numPr>
      </w:pPr>
      <w:r>
        <w:t xml:space="preserve">Comparison with established developmental norms</w:t>
      </w:r>
    </w:p>
    <w:p>
      <w:pPr>
        <w:pStyle w:val="Compact"/>
        <w:numPr>
          <w:ilvl w:val="1"/>
          <w:numId w:val="1081"/>
        </w:numPr>
      </w:pPr>
      <w:r>
        <w:t xml:space="preserve">Pre/post-intervention comparisons in experimental designs</w:t>
      </w:r>
    </w:p>
    <w:p>
      <w:pPr>
        <w:pStyle w:val="Compact"/>
        <w:numPr>
          <w:ilvl w:val="0"/>
          <w:numId w:val="1080"/>
        </w:numPr>
      </w:pPr>
      <w:r>
        <w:rPr>
          <w:b/>
          <w:bCs/>
        </w:rPr>
        <w:t xml:space="preserve">Comparative Analysis:</w:t>
      </w:r>
    </w:p>
    <w:p>
      <w:pPr>
        <w:pStyle w:val="Compact"/>
        <w:numPr>
          <w:ilvl w:val="1"/>
          <w:numId w:val="1082"/>
        </w:numPr>
      </w:pPr>
      <w:r>
        <w:t xml:space="preserve">Screen time duration gradients</w:t>
      </w:r>
    </w:p>
    <w:p>
      <w:pPr>
        <w:pStyle w:val="Compact"/>
        <w:numPr>
          <w:ilvl w:val="1"/>
          <w:numId w:val="1082"/>
        </w:numPr>
      </w:pPr>
      <w:r>
        <w:t xml:space="preserve">Content type differentiation (interactive vs. passive)</w:t>
      </w:r>
    </w:p>
    <w:p>
      <w:pPr>
        <w:pStyle w:val="Compact"/>
        <w:numPr>
          <w:ilvl w:val="1"/>
          <w:numId w:val="1082"/>
        </w:numPr>
      </w:pPr>
      <w:r>
        <w:t xml:space="preserve">Age-specific comparisons</w:t>
      </w:r>
    </w:p>
    <w:p>
      <w:pPr>
        <w:pStyle w:val="Compact"/>
        <w:numPr>
          <w:ilvl w:val="1"/>
          <w:numId w:val="1082"/>
        </w:numPr>
      </w:pPr>
      <w:r>
        <w:t xml:space="preserve">Cross-cultural comparisons</w:t>
      </w:r>
    </w:p>
    <w:bookmarkEnd w:id="194"/>
    <w:bookmarkStart w:id="197" w:name="types-of-outcome-measures"/>
    <w:p>
      <w:pPr>
        <w:pStyle w:val="Heading3"/>
      </w:pPr>
      <w:r>
        <w:rPr>
          <w:b/>
          <w:bCs/>
        </w:rPr>
        <w:t xml:space="preserve">4.6 Types of Outcome Measures</w:t>
      </w:r>
    </w:p>
    <w:bookmarkStart w:id="195" w:name="primary-outcomes-1"/>
    <w:p>
      <w:pPr>
        <w:pStyle w:val="Heading4"/>
      </w:pPr>
      <w:r>
        <w:rPr>
          <w:b/>
          <w:bCs/>
        </w:rPr>
        <w:t xml:space="preserve">Primary Outcomes</w:t>
      </w:r>
    </w:p>
    <w:p>
      <w:pPr>
        <w:pStyle w:val="Compact"/>
        <w:numPr>
          <w:ilvl w:val="0"/>
          <w:numId w:val="1083"/>
        </w:numPr>
      </w:pPr>
      <w:r>
        <w:rPr>
          <w:b/>
          <w:bCs/>
        </w:rPr>
        <w:t xml:space="preserve">Executive Function</w:t>
      </w:r>
      <w:r>
        <w:t xml:space="preserve"> </w:t>
      </w:r>
      <w:r>
        <w:t xml:space="preserve">(inhibition, cognitive flexibility, working memory)</w:t>
      </w:r>
    </w:p>
    <w:p>
      <w:pPr>
        <w:pStyle w:val="Compact"/>
        <w:numPr>
          <w:ilvl w:val="1"/>
          <w:numId w:val="1084"/>
        </w:numPr>
      </w:pPr>
      <w:r>
        <w:t xml:space="preserve">Standardized tests: Wisconsin Card Sorting Test, Go/No-Go tasks</w:t>
      </w:r>
    </w:p>
    <w:p>
      <w:pPr>
        <w:pStyle w:val="Compact"/>
        <w:numPr>
          <w:ilvl w:val="1"/>
          <w:numId w:val="1084"/>
        </w:numPr>
      </w:pPr>
      <w:r>
        <w:t xml:space="preserve">EF composite scores: attention, planning, goal-directed behavior</w:t>
      </w:r>
    </w:p>
    <w:p>
      <w:pPr>
        <w:pStyle w:val="Compact"/>
        <w:numPr>
          <w:ilvl w:val="1"/>
          <w:numId w:val="1084"/>
        </w:numPr>
      </w:pPr>
      <w:r>
        <w:t xml:space="preserve">Performance measures: reaction time, error rates, accuracy scores</w:t>
      </w:r>
    </w:p>
    <w:p>
      <w:pPr>
        <w:pStyle w:val="Compact"/>
        <w:numPr>
          <w:ilvl w:val="0"/>
          <w:numId w:val="1083"/>
        </w:numPr>
      </w:pPr>
      <w:r>
        <w:rPr>
          <w:b/>
          <w:bCs/>
        </w:rPr>
        <w:t xml:space="preserve">Working Memory</w:t>
      </w:r>
    </w:p>
    <w:p>
      <w:pPr>
        <w:pStyle w:val="Compact"/>
        <w:numPr>
          <w:ilvl w:val="1"/>
          <w:numId w:val="1085"/>
        </w:numPr>
      </w:pPr>
      <w:r>
        <w:t xml:space="preserve">Digit Span Forward/Backward (WPPSI-IV, WISC-V)</w:t>
      </w:r>
    </w:p>
    <w:p>
      <w:pPr>
        <w:pStyle w:val="Compact"/>
        <w:numPr>
          <w:ilvl w:val="1"/>
          <w:numId w:val="1085"/>
        </w:numPr>
      </w:pPr>
      <w:r>
        <w:t xml:space="preserve">Spatial Working Memory tasks</w:t>
      </w:r>
    </w:p>
    <w:p>
      <w:pPr>
        <w:pStyle w:val="Compact"/>
        <w:numPr>
          <w:ilvl w:val="1"/>
          <w:numId w:val="1085"/>
        </w:numPr>
      </w:pPr>
      <w:r>
        <w:t xml:space="preserve">Complex span tasks integrating cognitive load</w:t>
      </w:r>
    </w:p>
    <w:p>
      <w:pPr>
        <w:pStyle w:val="Compact"/>
        <w:numPr>
          <w:ilvl w:val="0"/>
          <w:numId w:val="1083"/>
        </w:numPr>
      </w:pPr>
      <w:r>
        <w:rPr>
          <w:b/>
          <w:bCs/>
        </w:rPr>
        <w:t xml:space="preserve">Language Development</w:t>
      </w:r>
    </w:p>
    <w:p>
      <w:pPr>
        <w:pStyle w:val="Compact"/>
        <w:numPr>
          <w:ilvl w:val="1"/>
          <w:numId w:val="1086"/>
        </w:numPr>
      </w:pPr>
      <w:r>
        <w:t xml:space="preserve">Receptive expressive language assessments</w:t>
      </w:r>
    </w:p>
    <w:p>
      <w:pPr>
        <w:pStyle w:val="Compact"/>
        <w:numPr>
          <w:ilvl w:val="1"/>
          <w:numId w:val="1086"/>
        </w:numPr>
      </w:pPr>
      <w:r>
        <w:t xml:space="preserve">Vocabulary acquisition metrics</w:t>
      </w:r>
    </w:p>
    <w:p>
      <w:pPr>
        <w:pStyle w:val="Compact"/>
        <w:numPr>
          <w:ilvl w:val="1"/>
          <w:numId w:val="1086"/>
        </w:numPr>
      </w:pPr>
      <w:r>
        <w:t xml:space="preserve">Morphological and syntactic development measures</w:t>
      </w:r>
    </w:p>
    <w:p>
      <w:pPr>
        <w:pStyle w:val="Compact"/>
        <w:numPr>
          <w:ilvl w:val="0"/>
          <w:numId w:val="1083"/>
        </w:numPr>
      </w:pPr>
      <w:r>
        <w:rPr>
          <w:b/>
          <w:bCs/>
        </w:rPr>
        <w:t xml:space="preserve">Attention Regulation</w:t>
      </w:r>
    </w:p>
    <w:p>
      <w:pPr>
        <w:pStyle w:val="Compact"/>
        <w:numPr>
          <w:ilvl w:val="1"/>
          <w:numId w:val="1087"/>
        </w:numPr>
      </w:pPr>
      <w:r>
        <w:t xml:space="preserve">Sustained attention (CPT, TEA-Ch)</w:t>
      </w:r>
    </w:p>
    <w:p>
      <w:pPr>
        <w:pStyle w:val="Compact"/>
        <w:numPr>
          <w:ilvl w:val="1"/>
          <w:numId w:val="1087"/>
        </w:numPr>
      </w:pPr>
      <w:r>
        <w:t xml:space="preserve">Selective attention and response inhibition</w:t>
      </w:r>
    </w:p>
    <w:p>
      <w:pPr>
        <w:pStyle w:val="Compact"/>
        <w:numPr>
          <w:ilvl w:val="1"/>
          <w:numId w:val="1087"/>
        </w:numPr>
      </w:pPr>
      <w:r>
        <w:t xml:space="preserve">Verbal/non-verbal attention tasks</w:t>
      </w:r>
    </w:p>
    <w:bookmarkEnd w:id="195"/>
    <w:bookmarkStart w:id="196" w:name="secondary-outcomes-1"/>
    <w:p>
      <w:pPr>
        <w:pStyle w:val="Heading4"/>
      </w:pPr>
      <w:r>
        <w:rPr>
          <w:b/>
          <w:bCs/>
        </w:rPr>
        <w:t xml:space="preserve">Secondary Outcomes</w:t>
      </w:r>
    </w:p>
    <w:p>
      <w:pPr>
        <w:pStyle w:val="Compact"/>
        <w:numPr>
          <w:ilvl w:val="0"/>
          <w:numId w:val="1088"/>
        </w:numPr>
      </w:pPr>
      <w:r>
        <w:rPr>
          <w:b/>
          <w:bCs/>
        </w:rPr>
        <w:t xml:space="preserve">Episodic Memory</w:t>
      </w:r>
    </w:p>
    <w:p>
      <w:pPr>
        <w:pStyle w:val="Compact"/>
        <w:numPr>
          <w:ilvl w:val="0"/>
          <w:numId w:val="1088"/>
        </w:numPr>
      </w:pPr>
      <w:r>
        <w:rPr>
          <w:b/>
          <w:bCs/>
        </w:rPr>
        <w:t xml:space="preserve">Spatial-cognitive abilities</w:t>
      </w:r>
    </w:p>
    <w:p>
      <w:pPr>
        <w:pStyle w:val="Compact"/>
        <w:numPr>
          <w:ilvl w:val="0"/>
          <w:numId w:val="1088"/>
        </w:numPr>
      </w:pPr>
      <w:r>
        <w:rPr>
          <w:b/>
          <w:bCs/>
        </w:rPr>
        <w:t xml:space="preserve">Social-emotional development linkages</w:t>
      </w:r>
    </w:p>
    <w:p>
      <w:pPr>
        <w:pStyle w:val="Compact"/>
        <w:numPr>
          <w:ilvl w:val="0"/>
          <w:numId w:val="1088"/>
        </w:numPr>
      </w:pPr>
      <w:r>
        <w:rPr>
          <w:b/>
          <w:bCs/>
        </w:rPr>
        <w:t xml:space="preserve">Sleep quality correlations</w:t>
      </w:r>
    </w:p>
    <w:p>
      <w:pPr>
        <w:pStyle w:val="Compact"/>
        <w:numPr>
          <w:ilvl w:val="0"/>
          <w:numId w:val="1088"/>
        </w:numPr>
      </w:pPr>
      <w:r>
        <w:rPr>
          <w:b/>
          <w:bCs/>
        </w:rPr>
        <w:t xml:space="preserve">Physical activity displacement effects</w:t>
      </w:r>
    </w:p>
    <w:bookmarkEnd w:id="196"/>
    <w:bookmarkEnd w:id="197"/>
    <w:bookmarkStart w:id="198" w:name="timing-of-outcome-assessment"/>
    <w:p>
      <w:pPr>
        <w:pStyle w:val="Heading3"/>
      </w:pPr>
      <w:r>
        <w:rPr>
          <w:b/>
          <w:bCs/>
        </w:rPr>
        <w:t xml:space="preserve">4.7 Timing of Outcome Assessment</w:t>
      </w:r>
    </w:p>
    <w:p>
      <w:pPr>
        <w:pStyle w:val="Compact"/>
        <w:numPr>
          <w:ilvl w:val="0"/>
          <w:numId w:val="1089"/>
        </w:numPr>
      </w:pPr>
      <w:r>
        <w:rPr>
          <w:b/>
          <w:bCs/>
        </w:rPr>
        <w:t xml:space="preserve">Short-term:</w:t>
      </w:r>
      <w:r>
        <w:t xml:space="preserve"> </w:t>
      </w:r>
      <w:r>
        <w:t xml:space="preserve">Follow-up assessments at 3-6 months</w:t>
      </w:r>
    </w:p>
    <w:p>
      <w:pPr>
        <w:pStyle w:val="Compact"/>
        <w:numPr>
          <w:ilvl w:val="0"/>
          <w:numId w:val="1089"/>
        </w:numPr>
      </w:pPr>
      <w:r>
        <w:rPr>
          <w:b/>
          <w:bCs/>
        </w:rPr>
        <w:t xml:space="preserve">Medium-term:</w:t>
      </w:r>
      <w:r>
        <w:t xml:space="preserve"> </w:t>
      </w:r>
      <w:r>
        <w:t xml:space="preserve">Assessments at 6-24 months</w:t>
      </w:r>
    </w:p>
    <w:p>
      <w:pPr>
        <w:pStyle w:val="Compact"/>
        <w:numPr>
          <w:ilvl w:val="0"/>
          <w:numId w:val="1089"/>
        </w:numPr>
      </w:pPr>
      <w:r>
        <w:rPr>
          <w:b/>
          <w:bCs/>
        </w:rPr>
        <w:t xml:space="preserve">Long-term:</w:t>
      </w:r>
      <w:r>
        <w:t xml:space="preserve"> </w:t>
      </w:r>
      <w:r>
        <w:t xml:space="preserve">Assessments beyond 24 months to 5 years</w:t>
      </w:r>
    </w:p>
    <w:p>
      <w:pPr>
        <w:pStyle w:val="Compact"/>
        <w:numPr>
          <w:ilvl w:val="0"/>
          <w:numId w:val="1089"/>
        </w:numPr>
      </w:pPr>
      <w:r>
        <w:rPr>
          <w:b/>
          <w:bCs/>
        </w:rPr>
        <w:t xml:space="preserve">Developmental Period Analyses:</w:t>
      </w:r>
      <w:r>
        <w:t xml:space="preserve"> </w:t>
      </w:r>
      <w:r>
        <w:t xml:space="preserve">Outcome assessments timed to critical developmental windows</w:t>
      </w:r>
    </w:p>
    <w:bookmarkEnd w:id="198"/>
    <w:bookmarkStart w:id="199" w:name="study-design-considerations"/>
    <w:p>
      <w:pPr>
        <w:pStyle w:val="Heading3"/>
      </w:pPr>
      <w:r>
        <w:rPr>
          <w:b/>
          <w:bCs/>
        </w:rPr>
        <w:t xml:space="preserve">4.8 Study Design Considerations</w:t>
      </w:r>
    </w:p>
    <w:p>
      <w:pPr>
        <w:pStyle w:val="Compact"/>
        <w:numPr>
          <w:ilvl w:val="0"/>
          <w:numId w:val="1090"/>
        </w:numPr>
      </w:pPr>
      <w:r>
        <w:rPr>
          <w:b/>
          <w:bCs/>
        </w:rPr>
        <w:t xml:space="preserve">Quality Thresholds:</w:t>
      </w:r>
      <w:r>
        <w:t xml:space="preserve"> </w:t>
      </w:r>
      <w:r>
        <w:t xml:space="preserve">Studies meeting minimum quality criteria (60% NIH standards adapted for pediatric research)</w:t>
      </w:r>
    </w:p>
    <w:p>
      <w:pPr>
        <w:pStyle w:val="Compact"/>
        <w:numPr>
          <w:ilvl w:val="0"/>
          <w:numId w:val="1090"/>
        </w:numPr>
      </w:pPr>
      <w:r>
        <w:rPr>
          <w:b/>
          <w:bCs/>
        </w:rPr>
        <w:t xml:space="preserve">Risk of Bias Assessment:</w:t>
      </w:r>
      <w:r>
        <w:t xml:space="preserve"> </w:t>
      </w:r>
      <w:r>
        <w:t xml:space="preserve">Cochrane Risk of Bias tool for RCTs, NIH tool for observational studies</w:t>
      </w:r>
    </w:p>
    <w:p>
      <w:pPr>
        <w:pStyle w:val="Compact"/>
        <w:numPr>
          <w:ilvl w:val="0"/>
          <w:numId w:val="1090"/>
        </w:numPr>
      </w:pPr>
      <w:r>
        <w:rPr>
          <w:b/>
          <w:bCs/>
        </w:rPr>
        <w:t xml:space="preserve">Publication Bias Detection:</w:t>
      </w:r>
      <w:r>
        <w:t xml:space="preserve"> </w:t>
      </w:r>
      <w:r>
        <w:t xml:space="preserve">Multiple method triangulation (Egger test, Begg test, trim-and-fill)</w:t>
      </w:r>
    </w:p>
    <w:p>
      <w:pPr>
        <w:pStyle w:val="Compact"/>
        <w:numPr>
          <w:ilvl w:val="0"/>
          <w:numId w:val="1090"/>
        </w:numPr>
      </w:pPr>
      <w:r>
        <w:rPr>
          <w:b/>
          <w:bCs/>
        </w:rPr>
        <w:t xml:space="preserve">Statistical Heterogeneity Assessment:</w:t>
      </w:r>
      <w:r>
        <w:t xml:space="preserve"> </w:t>
      </w:r>
      <w:r>
        <w:t xml:space="preserve">I² statistics with thresholds (&lt;25% low, 25-75% moderate, &gt;75% considerable heterogeneity)</w:t>
      </w:r>
    </w:p>
    <w:p>
      <w:r>
        <w:pict>
          <v:rect style="width:0;height:1.5pt" o:hralign="center" o:hrstd="t" o:hr="t"/>
        </w:pict>
      </w:r>
    </w:p>
    <w:bookmarkEnd w:id="199"/>
    <w:bookmarkEnd w:id="200"/>
    <w:bookmarkStart w:id="205" w:name="search-strategy-2"/>
    <w:p>
      <w:pPr>
        <w:pStyle w:val="Heading2"/>
      </w:pPr>
      <w:r>
        <w:rPr>
          <w:b/>
          <w:bCs/>
        </w:rPr>
        <w:t xml:space="preserve">5. SEARCH STRATEGY</w:t>
      </w:r>
    </w:p>
    <w:bookmarkStart w:id="201" w:name="electronic-databases"/>
    <w:p>
      <w:pPr>
        <w:pStyle w:val="Heading3"/>
      </w:pPr>
      <w:r>
        <w:rPr>
          <w:b/>
          <w:bCs/>
        </w:rPr>
        <w:t xml:space="preserve">5.1 Electronic Databases</w:t>
      </w:r>
    </w:p>
    <w:p>
      <w:pPr>
        <w:pStyle w:val="SourceCode"/>
      </w:pPr>
      <w:r>
        <w:rPr>
          <w:rStyle w:val="VerbatimChar"/>
        </w:rPr>
        <w:t xml:space="preserve">PRIMARY DATABASES:</w:t>
      </w:r>
      <w:r>
        <w:br/>
      </w:r>
      <w:r>
        <w:rPr>
          <w:rStyle w:val="VerbatimChar"/>
        </w:rPr>
        <w:t xml:space="preserve">1. PubMed/MEDLINE (inception to present)</w:t>
      </w:r>
      <w:r>
        <w:br/>
      </w:r>
      <w:r>
        <w:rPr>
          <w:rStyle w:val="VerbatimChar"/>
        </w:rPr>
        <w:t xml:space="preserve">2. PsycINFO (APA database)</w:t>
      </w:r>
      <w:r>
        <w:br/>
      </w:r>
      <w:r>
        <w:rPr>
          <w:rStyle w:val="VerbatimChar"/>
        </w:rPr>
        <w:t xml:space="preserve">3. Scopus (Elsevier)</w:t>
      </w:r>
      <w:r>
        <w:br/>
      </w:r>
      <w:r>
        <w:rPr>
          <w:rStyle w:val="VerbatimChar"/>
        </w:rPr>
        <w:t xml:space="preserve">4. Embase (Elsevier)</w:t>
      </w:r>
      <w:r>
        <w:br/>
      </w:r>
      <w:r>
        <w:rPr>
          <w:rStyle w:val="VerbatimChar"/>
        </w:rPr>
        <w:t xml:space="preserve">5. ERIC (Education Resources Information Center)</w:t>
      </w:r>
      <w:r>
        <w:br/>
      </w:r>
      <w:r>
        <w:br/>
      </w:r>
      <w:r>
        <w:rPr>
          <w:rStyle w:val="VerbatimChar"/>
        </w:rPr>
        <w:t xml:space="preserve">SUPPLEMENTARY DATABASES:</w:t>
      </w:r>
      <w:r>
        <w:br/>
      </w:r>
      <w:r>
        <w:rPr>
          <w:rStyle w:val="VerbatimChar"/>
        </w:rPr>
        <w:t xml:space="preserve">6. Google Scholar (first 200 results per search)</w:t>
      </w:r>
      <w:r>
        <w:br/>
      </w:r>
      <w:r>
        <w:rPr>
          <w:rStyle w:val="VerbatimChar"/>
        </w:rPr>
        <w:t xml:space="preserve">7. CINAHL (nursing/health sciences)</w:t>
      </w:r>
      <w:r>
        <w:br/>
      </w:r>
      <w:r>
        <w:rPr>
          <w:rStyle w:val="VerbatimChar"/>
        </w:rPr>
        <w:t xml:space="preserve">8. Child Development &amp; Adolescent Studies</w:t>
      </w:r>
    </w:p>
    <w:bookmarkEnd w:id="201"/>
    <w:bookmarkStart w:id="202" w:name="search-terms-1"/>
    <w:p>
      <w:pPr>
        <w:pStyle w:val="Heading3"/>
      </w:pPr>
      <w:r>
        <w:rPr>
          <w:b/>
          <w:bCs/>
        </w:rPr>
        <w:t xml:space="preserve">5.2 Search Terms</w:t>
      </w:r>
    </w:p>
    <w:p>
      <w:pPr>
        <w:pStyle w:val="FirstParagraph"/>
      </w:pPr>
      <w:r>
        <w:rPr>
          <w:b/>
          <w:bCs/>
        </w:rPr>
        <w:t xml:space="preserve">Core Concepts:</w:t>
      </w:r>
    </w:p>
    <w:p>
      <w:pPr>
        <w:pStyle w:val="SourceCode"/>
      </w:pPr>
      <w:r>
        <w:rPr>
          <w:rStyle w:val="VerbatimChar"/>
        </w:rPr>
        <w:t xml:space="preserve">CONCEPT 1: SCREEN TIME EXPOSURE</w:t>
      </w:r>
      <w:r>
        <w:br/>
      </w:r>
      <w:r>
        <w:rPr>
          <w:rStyle w:val="VerbatimChar"/>
        </w:rPr>
        <w:t xml:space="preserve">- "screen time" OR "digital media" OR "electronic device" OR "smartphone" OR "tablet" OR "computer" OR "television" OR "video game"</w:t>
      </w:r>
      <w:r>
        <w:br/>
      </w:r>
      <w:r>
        <w:br/>
      </w:r>
      <w:r>
        <w:rPr>
          <w:rStyle w:val="VerbatimChar"/>
        </w:rPr>
        <w:t xml:space="preserve">CONCEPT 2: CHILDREN</w:t>
      </w:r>
      <w:r>
        <w:br/>
      </w:r>
      <w:r>
        <w:rPr>
          <w:rStyle w:val="VerbatimChar"/>
        </w:rPr>
        <w:t xml:space="preserve">- "children" OR "child" OR "infant" OR "toddler" OR "preschool" OR "school-age" OR "adolescence" OR "pediatric" OR "paediatric"</w:t>
      </w:r>
      <w:r>
        <w:br/>
      </w:r>
      <w:r>
        <w:br/>
      </w:r>
      <w:r>
        <w:rPr>
          <w:rStyle w:val="VerbatimChar"/>
        </w:rPr>
        <w:t xml:space="preserve">CONCEPT 3: NEUROCOGNITIVE OUTCOMES</w:t>
      </w:r>
      <w:r>
        <w:br/>
      </w:r>
      <w:r>
        <w:rPr>
          <w:rStyle w:val="VerbatimChar"/>
        </w:rPr>
        <w:t xml:space="preserve">- "cognitive development" OR "executive function" OR "working memory" OR "attention" OR "language development" OR "neurocognitive" OR "brain development" OR "mental development"</w:t>
      </w:r>
      <w:r>
        <w:br/>
      </w:r>
      <w:r>
        <w:br/>
      </w:r>
      <w:r>
        <w:rPr>
          <w:rStyle w:val="VerbatimChar"/>
        </w:rPr>
        <w:t xml:space="preserve">CONCEPT 4: INTERACTIVE VS PASSIVE</w:t>
      </w:r>
      <w:r>
        <w:br/>
      </w:r>
      <w:r>
        <w:rPr>
          <w:rStyle w:val="VerbatimChar"/>
        </w:rPr>
        <w:t xml:space="preserve">- "interactive" OR "educational" OR "entertainment" OR "passive" OR "active" OR "co-viewing" OR "content type"</w:t>
      </w:r>
    </w:p>
    <w:p>
      <w:pPr>
        <w:pStyle w:val="FirstParagraph"/>
      </w:pPr>
      <w:r>
        <w:rPr>
          <w:b/>
          <w:bCs/>
        </w:rPr>
        <w:t xml:space="preserve">Sample Search Strategy (PubMed):</w:t>
      </w:r>
    </w:p>
    <w:p>
      <w:pPr>
        <w:pStyle w:val="SourceCode"/>
      </w:pPr>
      <w:r>
        <w:rPr>
          <w:rStyle w:val="VerbatimChar"/>
        </w:rPr>
        <w:t xml:space="preserve">(screen time OR digital media OR electronic device OR smartphone OR tablet OR computer OR television OR video game) AND</w:t>
      </w:r>
      <w:r>
        <w:br/>
      </w:r>
      <w:r>
        <w:rPr>
          <w:rStyle w:val="VerbatimChar"/>
        </w:rPr>
        <w:t xml:space="preserve">(children OR child OR infant OR toddler OR preschool OR school-age OR adolescence OR pediatric OR paediatric) AND</w:t>
      </w:r>
      <w:r>
        <w:br/>
      </w:r>
      <w:r>
        <w:rPr>
          <w:rStyle w:val="VerbatimChar"/>
        </w:rPr>
        <w:t xml:space="preserve">(cognitive development OR executive function OR working memory OR attention OR language development OR neurocognitive OR brain development OR mental development)</w:t>
      </w:r>
      <w:r>
        <w:br/>
      </w:r>
      <w:r>
        <w:br/>
      </w:r>
      <w:r>
        <w:rPr>
          <w:rStyle w:val="VerbatimChar"/>
        </w:rPr>
        <w:t xml:space="preserve">LIMITS: Human subjects, Ages birth-12 years, Published within past 20 years</w:t>
      </w:r>
    </w:p>
    <w:bookmarkEnd w:id="202"/>
    <w:bookmarkStart w:id="203" w:name="additional-sources"/>
    <w:p>
      <w:pPr>
        <w:pStyle w:val="Heading3"/>
      </w:pPr>
      <w:r>
        <w:rPr>
          <w:b/>
          <w:bCs/>
        </w:rPr>
        <w:t xml:space="preserve">5.3 Additional Sources</w:t>
      </w:r>
    </w:p>
    <w:p>
      <w:pPr>
        <w:pStyle w:val="Compact"/>
        <w:numPr>
          <w:ilvl w:val="0"/>
          <w:numId w:val="1091"/>
        </w:numPr>
      </w:pPr>
      <w:r>
        <w:rPr>
          <w:b/>
          <w:bCs/>
        </w:rPr>
        <w:t xml:space="preserve">Hand searching:</w:t>
      </w:r>
      <w:r>
        <w:t xml:space="preserve"> </w:t>
      </w:r>
      <w:r>
        <w:t xml:space="preserve">Reference lists of included systematic reviews and meta-analyses</w:t>
      </w:r>
    </w:p>
    <w:p>
      <w:pPr>
        <w:pStyle w:val="Compact"/>
        <w:numPr>
          <w:ilvl w:val="0"/>
          <w:numId w:val="1091"/>
        </w:numPr>
      </w:pPr>
      <w:r>
        <w:rPr>
          <w:b/>
          <w:bCs/>
        </w:rPr>
        <w:t xml:space="preserve">Research registries:</w:t>
      </w:r>
      <w:r>
        <w:t xml:space="preserve"> </w:t>
      </w:r>
      <w:r>
        <w:t xml:space="preserve">ClinicalTrials.gov, ISRCTN registry</w:t>
      </w:r>
    </w:p>
    <w:p>
      <w:pPr>
        <w:pStyle w:val="Compact"/>
        <w:numPr>
          <w:ilvl w:val="0"/>
          <w:numId w:val="1091"/>
        </w:numPr>
      </w:pPr>
      <w:r>
        <w:rPr>
          <w:b/>
          <w:bCs/>
        </w:rPr>
        <w:t xml:space="preserve">Grey literature:</w:t>
      </w:r>
      <w:r>
        <w:t xml:space="preserve"> </w:t>
      </w:r>
      <w:r>
        <w:t xml:space="preserve">CDC, WHO health reports, policy documents</w:t>
      </w:r>
    </w:p>
    <w:p>
      <w:pPr>
        <w:pStyle w:val="Compact"/>
        <w:numPr>
          <w:ilvl w:val="0"/>
          <w:numId w:val="1091"/>
        </w:numPr>
      </w:pPr>
      <w:r>
        <w:rPr>
          <w:b/>
          <w:bCs/>
        </w:rPr>
        <w:t xml:space="preserve">Conference proceedings:</w:t>
      </w:r>
      <w:r>
        <w:t xml:space="preserve"> </w:t>
      </w:r>
      <w:r>
        <w:t xml:space="preserve">CPS, AAP annual meetings</w:t>
      </w:r>
    </w:p>
    <w:p>
      <w:pPr>
        <w:pStyle w:val="Compact"/>
        <w:numPr>
          <w:ilvl w:val="0"/>
          <w:numId w:val="1091"/>
        </w:numPr>
      </w:pPr>
      <w:r>
        <w:rPr>
          <w:b/>
          <w:bCs/>
        </w:rPr>
        <w:t xml:space="preserve">Bibliographic management:</w:t>
      </w:r>
      <w:r>
        <w:t xml:space="preserve"> </w:t>
      </w:r>
      <w:r>
        <w:t xml:space="preserve">EndNote software with duplicate removal algorithms</w:t>
      </w:r>
    </w:p>
    <w:bookmarkEnd w:id="203"/>
    <w:bookmarkStart w:id="204" w:name="search-timeline-1"/>
    <w:p>
      <w:pPr>
        <w:pStyle w:val="Heading3"/>
      </w:pPr>
      <w:r>
        <w:rPr>
          <w:b/>
          <w:bCs/>
        </w:rPr>
        <w:t xml:space="preserve">5.4 Search Timeline</w:t>
      </w:r>
    </w:p>
    <w:p>
      <w:pPr>
        <w:pStyle w:val="Compact"/>
        <w:numPr>
          <w:ilvl w:val="0"/>
          <w:numId w:val="1092"/>
        </w:numPr>
      </w:pPr>
      <w:r>
        <w:rPr>
          <w:b/>
          <w:bCs/>
        </w:rPr>
        <w:t xml:space="preserve">Initial search:</w:t>
      </w:r>
      <w:r>
        <w:t xml:space="preserve"> </w:t>
      </w:r>
      <w:r>
        <w:t xml:space="preserve">November 2024</w:t>
      </w:r>
    </w:p>
    <w:p>
      <w:pPr>
        <w:pStyle w:val="Compact"/>
        <w:numPr>
          <w:ilvl w:val="0"/>
          <w:numId w:val="1092"/>
        </w:numPr>
      </w:pPr>
      <w:r>
        <w:rPr>
          <w:b/>
          <w:bCs/>
        </w:rPr>
        <w:t xml:space="preserve">Update searches:</w:t>
      </w:r>
      <w:r>
        <w:t xml:space="preserve"> </w:t>
      </w:r>
      <w:r>
        <w:t xml:space="preserve">Quarterly through systematic review completion</w:t>
      </w:r>
    </w:p>
    <w:p>
      <w:pPr>
        <w:pStyle w:val="Compact"/>
        <w:numPr>
          <w:ilvl w:val="0"/>
          <w:numId w:val="1092"/>
        </w:numPr>
      </w:pPr>
      <w:r>
        <w:rPr>
          <w:b/>
          <w:bCs/>
        </w:rPr>
        <w:t xml:space="preserve">Continuous screening:</w:t>
      </w:r>
      <w:r>
        <w:t xml:space="preserve"> </w:t>
      </w:r>
      <w:r>
        <w:t xml:space="preserve">Monthly ongoing review literature alerts</w:t>
      </w:r>
    </w:p>
    <w:p>
      <w:r>
        <w:pict>
          <v:rect style="width:0;height:1.5pt" o:hralign="center" o:hrstd="t" o:hr="t"/>
        </w:pict>
      </w:r>
    </w:p>
    <w:bookmarkEnd w:id="204"/>
    <w:bookmarkEnd w:id="205"/>
    <w:bookmarkStart w:id="209" w:name="data-extraction-and-management-1"/>
    <w:p>
      <w:pPr>
        <w:pStyle w:val="Heading2"/>
      </w:pPr>
      <w:r>
        <w:rPr>
          <w:b/>
          <w:bCs/>
        </w:rPr>
        <w:t xml:space="preserve">6. DATA EXTRACTION AND MANAGEMENT</w:t>
      </w:r>
    </w:p>
    <w:bookmarkStart w:id="206" w:name="data-collection-process"/>
    <w:p>
      <w:pPr>
        <w:pStyle w:val="Heading3"/>
      </w:pPr>
      <w:r>
        <w:rPr>
          <w:b/>
          <w:bCs/>
        </w:rPr>
        <w:t xml:space="preserve">6.1 Data Collection Process</w:t>
      </w:r>
    </w:p>
    <w:p>
      <w:pPr>
        <w:pStyle w:val="Compact"/>
        <w:numPr>
          <w:ilvl w:val="0"/>
          <w:numId w:val="1093"/>
        </w:numPr>
      </w:pPr>
      <w:r>
        <w:rPr>
          <w:b/>
          <w:bCs/>
        </w:rPr>
        <w:t xml:space="preserve">Review Teams:</w:t>
      </w:r>
      <w:r>
        <w:t xml:space="preserve"> </w:t>
      </w:r>
      <w:r>
        <w:t xml:space="preserve">Primary and secondary reviewers trained in pediatric neurocognitive assessment</w:t>
      </w:r>
    </w:p>
    <w:p>
      <w:pPr>
        <w:pStyle w:val="Compact"/>
        <w:numPr>
          <w:ilvl w:val="0"/>
          <w:numId w:val="1093"/>
        </w:numPr>
      </w:pPr>
      <w:r>
        <w:rPr>
          <w:b/>
          <w:bCs/>
        </w:rPr>
        <w:t xml:space="preserve">Calibration Phase:</w:t>
      </w:r>
      <w:r>
        <w:t xml:space="preserve"> </w:t>
      </w:r>
      <w:r>
        <w:t xml:space="preserve">Pilot extraction of five studies with resolution of inter-rater discrepancies</w:t>
      </w:r>
    </w:p>
    <w:p>
      <w:pPr>
        <w:pStyle w:val="Compact"/>
        <w:numPr>
          <w:ilvl w:val="0"/>
          <w:numId w:val="1093"/>
        </w:numPr>
      </w:pPr>
      <w:r>
        <w:rPr>
          <w:b/>
          <w:bCs/>
        </w:rPr>
        <w:t xml:space="preserve">Technology Platform:</w:t>
      </w:r>
      <w:r>
        <w:t xml:space="preserve"> </w:t>
      </w:r>
      <w:r>
        <w:t xml:space="preserve">REDCap electronic data capture system with built-in quality checks</w:t>
      </w:r>
    </w:p>
    <w:p>
      <w:pPr>
        <w:pStyle w:val="Compact"/>
        <w:numPr>
          <w:ilvl w:val="0"/>
          <w:numId w:val="1093"/>
        </w:numPr>
      </w:pPr>
      <w:r>
        <w:rPr>
          <w:b/>
          <w:bCs/>
        </w:rPr>
        <w:t xml:space="preserve">Translation Request:</w:t>
      </w:r>
      <w:r>
        <w:t xml:space="preserve"> </w:t>
      </w:r>
      <w:r>
        <w:t xml:space="preserve">Expert translation services for non-English articles passing preliminary screening</w:t>
      </w:r>
    </w:p>
    <w:bookmarkEnd w:id="206"/>
    <w:bookmarkStart w:id="207" w:name="data-collection-items"/>
    <w:p>
      <w:pPr>
        <w:pStyle w:val="Heading3"/>
      </w:pPr>
      <w:r>
        <w:rPr>
          <w:b/>
          <w:bCs/>
        </w:rPr>
        <w:t xml:space="preserve">6.2 Data Collection Items</w:t>
      </w:r>
    </w:p>
    <w:p>
      <w:pPr>
        <w:pStyle w:val="SourceCode"/>
      </w:pPr>
      <w:r>
        <w:rPr>
          <w:rStyle w:val="VerbatimChar"/>
        </w:rPr>
        <w:t xml:space="preserve">STUDY CHARACTERISTICS:</w:t>
      </w:r>
      <w:r>
        <w:br/>
      </w:r>
      <w:r>
        <w:rPr>
          <w:rStyle w:val="VerbatimChar"/>
        </w:rPr>
        <w:t xml:space="preserve">• Author/year/country</w:t>
      </w:r>
      <w:r>
        <w:br/>
      </w:r>
      <w:r>
        <w:rPr>
          <w:rStyle w:val="VerbatimChar"/>
        </w:rPr>
        <w:t xml:space="preserve">• Sample size and demographic distribution</w:t>
      </w:r>
      <w:r>
        <w:br/>
      </w:r>
      <w:r>
        <w:rPr>
          <w:rStyle w:val="VerbatimChar"/>
        </w:rPr>
        <w:t xml:space="preserve">• Study design (cohort, cross-sectional, RCT)</w:t>
      </w:r>
      <w:r>
        <w:br/>
      </w:r>
      <w:r>
        <w:rPr>
          <w:rStyle w:val="VerbatimChar"/>
        </w:rPr>
        <w:t xml:space="preserve">• Follow-up duration and attrition rates</w:t>
      </w:r>
      <w:r>
        <w:br/>
      </w:r>
      <w:r>
        <w:br/>
      </w:r>
      <w:r>
        <w:rPr>
          <w:rStyle w:val="VerbatimChar"/>
        </w:rPr>
        <w:t xml:space="preserve">PARTICIPANT CHARACTERISTICS:</w:t>
      </w:r>
      <w:r>
        <w:br/>
      </w:r>
      <w:r>
        <w:rPr>
          <w:rStyle w:val="VerbatimChar"/>
        </w:rPr>
        <w:t xml:space="preserve">• Age distribution (mean, range, developmental stages)</w:t>
      </w:r>
      <w:r>
        <w:br/>
      </w:r>
      <w:r>
        <w:rPr>
          <w:rStyle w:val="VerbatimChar"/>
        </w:rPr>
        <w:t xml:space="preserve">• Socioeconomic indicators</w:t>
      </w:r>
      <w:r>
        <w:br/>
      </w:r>
      <w:r>
        <w:rPr>
          <w:rStyle w:val="VerbatimChar"/>
        </w:rPr>
        <w:t xml:space="preserve">• Parental education/family structure</w:t>
      </w:r>
      <w:r>
        <w:br/>
      </w:r>
      <w:r>
        <w:rPr>
          <w:rStyle w:val="VerbatimChar"/>
        </w:rPr>
        <w:t xml:space="preserve">• Urban/rural residence</w:t>
      </w:r>
      <w:r>
        <w:br/>
      </w:r>
      <w:r>
        <w:br/>
      </w:r>
      <w:r>
        <w:rPr>
          <w:rStyle w:val="VerbatimChar"/>
        </w:rPr>
        <w:t xml:space="preserve">EXPOSURE MEASUREMENT:</w:t>
      </w:r>
      <w:r>
        <w:br/>
      </w:r>
      <w:r>
        <w:rPr>
          <w:rStyle w:val="VerbatimChar"/>
        </w:rPr>
        <w:t xml:space="preserve">• Screen time quantification method</w:t>
      </w:r>
      <w:r>
        <w:br/>
      </w:r>
      <w:r>
        <w:rPr>
          <w:rStyle w:val="VerbatimChar"/>
        </w:rPr>
        <w:t xml:space="preserve">• Time frames assessed (daily/weekly/monthly)</w:t>
      </w:r>
      <w:r>
        <w:br/>
      </w:r>
      <w:r>
        <w:rPr>
          <w:rStyle w:val="VerbatimChar"/>
        </w:rPr>
        <w:t xml:space="preserve">• Content type classification (educational/entertainment/interactive/passive)</w:t>
      </w:r>
      <w:r>
        <w:br/>
      </w:r>
      <w:r>
        <w:rPr>
          <w:rStyle w:val="VerbatimChar"/>
        </w:rPr>
        <w:t xml:space="preserve">• Measurement validation and reliability</w:t>
      </w:r>
      <w:r>
        <w:br/>
      </w:r>
      <w:r>
        <w:br/>
      </w:r>
      <w:r>
        <w:rPr>
          <w:rStyle w:val="VerbatimChar"/>
        </w:rPr>
        <w:t xml:space="preserve">OUTCOME ASSESSMENTS:</w:t>
      </w:r>
      <w:r>
        <w:br/>
      </w:r>
      <w:r>
        <w:rPr>
          <w:rStyle w:val="VerbatimChar"/>
        </w:rPr>
        <w:t xml:space="preserve">• Neurocognitive battery used</w:t>
      </w:r>
      <w:r>
        <w:br/>
      </w:r>
      <w:r>
        <w:rPr>
          <w:rStyle w:val="VerbatimChar"/>
        </w:rPr>
        <w:t xml:space="preserve">• Timing of assessments relative to exposure measurement</w:t>
      </w:r>
      <w:r>
        <w:br/>
      </w:r>
      <w:r>
        <w:rPr>
          <w:rStyle w:val="VerbatimChar"/>
        </w:rPr>
        <w:t xml:space="preserve">• Reliability and validity coefficients</w:t>
      </w:r>
      <w:r>
        <w:br/>
      </w:r>
      <w:r>
        <w:rPr>
          <w:rStyle w:val="VerbatimChar"/>
        </w:rPr>
        <w:t xml:space="preserve">• Age-appropriate norms applied</w:t>
      </w:r>
      <w:r>
        <w:br/>
      </w:r>
      <w:r>
        <w:br/>
      </w:r>
      <w:r>
        <w:rPr>
          <w:rStyle w:val="VerbatimChar"/>
        </w:rPr>
        <w:t xml:space="preserve">CONFOUNDING VARIABLES:</w:t>
      </w:r>
      <w:r>
        <w:br/>
      </w:r>
      <w:r>
        <w:rPr>
          <w:rStyle w:val="VerbatimChar"/>
        </w:rPr>
        <w:t xml:space="preserve">• Statistical adjustment methods</w:t>
      </w:r>
      <w:r>
        <w:br/>
      </w:r>
      <w:r>
        <w:rPr>
          <w:rStyle w:val="VerbatimChar"/>
        </w:rPr>
        <w:t xml:space="preserve">• Variables included in multivariate models</w:t>
      </w:r>
      <w:r>
        <w:br/>
      </w:r>
      <w:r>
        <w:rPr>
          <w:rStyle w:val="VerbatimChar"/>
        </w:rPr>
        <w:t xml:space="preserve">• Effect measure modification assessment</w:t>
      </w:r>
    </w:p>
    <w:bookmarkEnd w:id="207"/>
    <w:bookmarkStart w:id="208" w:name="data-synthesis-strategy-1"/>
    <w:p>
      <w:pPr>
        <w:pStyle w:val="Heading3"/>
      </w:pPr>
      <w:r>
        <w:rPr>
          <w:b/>
          <w:bCs/>
        </w:rPr>
        <w:t xml:space="preserve">6.3 Data Synthesis Strategy</w:t>
      </w:r>
    </w:p>
    <w:p>
      <w:pPr>
        <w:pStyle w:val="Compact"/>
        <w:numPr>
          <w:ilvl w:val="0"/>
          <w:numId w:val="1094"/>
        </w:numPr>
      </w:pPr>
      <w:r>
        <w:rPr>
          <w:b/>
          <w:bCs/>
        </w:rPr>
        <w:t xml:space="preserve">Meta-Analysis Framework:</w:t>
      </w:r>
      <w:r>
        <w:t xml:space="preserve"> </w:t>
      </w:r>
      <w:r>
        <w:t xml:space="preserve">Random-effects models (DerSimonian-Laird estimator)</w:t>
      </w:r>
    </w:p>
    <w:p>
      <w:pPr>
        <w:pStyle w:val="Compact"/>
        <w:numPr>
          <w:ilvl w:val="0"/>
          <w:numId w:val="1094"/>
        </w:numPr>
      </w:pPr>
      <w:r>
        <w:rPr>
          <w:b/>
          <w:bCs/>
        </w:rPr>
        <w:t xml:space="preserve">Effect Size Calculation:</w:t>
      </w:r>
      <w:r>
        <w:t xml:space="preserve"> </w:t>
      </w:r>
      <w:r>
        <w:t xml:space="preserve">Standardized mean differences (SMD) with 95% confidence intervals</w:t>
      </w:r>
    </w:p>
    <w:p>
      <w:pPr>
        <w:pStyle w:val="Compact"/>
        <w:numPr>
          <w:ilvl w:val="0"/>
          <w:numId w:val="1094"/>
        </w:numPr>
      </w:pPr>
      <w:r>
        <w:rPr>
          <w:b/>
          <w:bCs/>
        </w:rPr>
        <w:t xml:space="preserve">Heterogeneity Assessment:</w:t>
      </w:r>
      <w:r>
        <w:t xml:space="preserve"> </w:t>
      </w:r>
      <w:r>
        <w:t xml:space="preserve">I² statistic with prediction intervals</w:t>
      </w:r>
    </w:p>
    <w:p>
      <w:pPr>
        <w:pStyle w:val="Compact"/>
        <w:numPr>
          <w:ilvl w:val="0"/>
          <w:numId w:val="1094"/>
        </w:numPr>
      </w:pPr>
      <w:r>
        <w:rPr>
          <w:b/>
          <w:bCs/>
        </w:rPr>
        <w:t xml:space="preserve">Dose-Response Modeling:</w:t>
      </w:r>
      <w:r>
        <w:t xml:space="preserve"> </w:t>
      </w:r>
      <w:r>
        <w:t xml:space="preserve">Fractional polynomial regression for non-linear associations</w:t>
      </w:r>
    </w:p>
    <w:p>
      <w:pPr>
        <w:pStyle w:val="Compact"/>
        <w:numPr>
          <w:ilvl w:val="0"/>
          <w:numId w:val="1094"/>
        </w:numPr>
      </w:pPr>
      <w:r>
        <w:rPr>
          <w:b/>
          <w:bCs/>
        </w:rPr>
        <w:t xml:space="preserve">Subgroup Analyses:</w:t>
      </w:r>
      <w:r>
        <w:t xml:space="preserve"> </w:t>
      </w:r>
      <w:r>
        <w:t xml:space="preserve">Pre-specified moderator variables (age, content type, study quality)</w:t>
      </w:r>
    </w:p>
    <w:p>
      <w:r>
        <w:pict>
          <v:rect style="width:0;height:1.5pt" o:hralign="center" o:hrstd="t" o:hr="t"/>
        </w:pict>
      </w:r>
    </w:p>
    <w:bookmarkEnd w:id="208"/>
    <w:bookmarkEnd w:id="209"/>
    <w:bookmarkStart w:id="213" w:name="analytical-methods"/>
    <w:p>
      <w:pPr>
        <w:pStyle w:val="Heading2"/>
      </w:pPr>
      <w:r>
        <w:rPr>
          <w:b/>
          <w:bCs/>
        </w:rPr>
        <w:t xml:space="preserve">7. ANALYTICAL METHODS</w:t>
      </w:r>
    </w:p>
    <w:bookmarkStart w:id="210" w:name="quantitative-synthesis"/>
    <w:p>
      <w:pPr>
        <w:pStyle w:val="Heading3"/>
      </w:pPr>
      <w:r>
        <w:rPr>
          <w:b/>
          <w:bCs/>
        </w:rPr>
        <w:t xml:space="preserve">7.1 Quantitative Synthesis</w:t>
      </w:r>
    </w:p>
    <w:p>
      <w:pPr>
        <w:pStyle w:val="Compact"/>
        <w:numPr>
          <w:ilvl w:val="0"/>
          <w:numId w:val="1095"/>
        </w:numPr>
      </w:pPr>
      <w:r>
        <w:rPr>
          <w:b/>
          <w:bCs/>
        </w:rPr>
        <w:t xml:space="preserve">Primary Analysis:</w:t>
      </w:r>
      <w:r>
        <w:t xml:space="preserve"> </w:t>
      </w:r>
      <w:r>
        <w:t xml:space="preserve">Overall effect estimation across all neurocognitive domains</w:t>
      </w:r>
    </w:p>
    <w:p>
      <w:pPr>
        <w:pStyle w:val="Compact"/>
        <w:numPr>
          <w:ilvl w:val="0"/>
          <w:numId w:val="1095"/>
        </w:numPr>
      </w:pPr>
      <w:r>
        <w:rPr>
          <w:b/>
          <w:bCs/>
        </w:rPr>
        <w:t xml:space="preserve">Subgroup Analysis:</w:t>
      </w:r>
      <w:r>
        <w:t xml:space="preserve"> </w:t>
      </w:r>
      <w:r>
        <w:t xml:space="preserve">By screen content type, age groups, study quality</w:t>
      </w:r>
    </w:p>
    <w:p>
      <w:pPr>
        <w:pStyle w:val="Compact"/>
        <w:numPr>
          <w:ilvl w:val="0"/>
          <w:numId w:val="1095"/>
        </w:numPr>
      </w:pPr>
      <w:r>
        <w:rPr>
          <w:b/>
          <w:bCs/>
        </w:rPr>
        <w:t xml:space="preserve">Meta-Regression:</w:t>
      </w:r>
      <w:r>
        <w:t xml:space="preserve"> </w:t>
      </w:r>
      <w:r>
        <w:t xml:space="preserve">Screen time duration, study characteristics as covariates</w:t>
      </w:r>
    </w:p>
    <w:p>
      <w:pPr>
        <w:pStyle w:val="Compact"/>
        <w:numPr>
          <w:ilvl w:val="0"/>
          <w:numId w:val="1095"/>
        </w:numPr>
      </w:pPr>
      <w:r>
        <w:rPr>
          <w:b/>
          <w:bCs/>
        </w:rPr>
        <w:t xml:space="preserve">Sensitivity Analysis:</w:t>
      </w:r>
      <w:r>
        <w:t xml:space="preserve"> </w:t>
      </w:r>
      <w:r>
        <w:t xml:space="preserve">Exclusion of low-quality studies, outlier removal</w:t>
      </w:r>
    </w:p>
    <w:p>
      <w:pPr>
        <w:pStyle w:val="Compact"/>
        <w:numPr>
          <w:ilvl w:val="0"/>
          <w:numId w:val="1095"/>
        </w:numPr>
      </w:pPr>
      <w:r>
        <w:rPr>
          <w:b/>
          <w:bCs/>
        </w:rPr>
        <w:t xml:space="preserve">Publication Bias:</w:t>
      </w:r>
      <w:r>
        <w:t xml:space="preserve"> </w:t>
      </w:r>
      <w:r>
        <w:t xml:space="preserve">Multiple detection methods (contour-enhanced funnel plots, Egger test, trim-and-fill)</w:t>
      </w:r>
    </w:p>
    <w:bookmarkEnd w:id="210"/>
    <w:bookmarkStart w:id="211" w:name="quality-assessment"/>
    <w:p>
      <w:pPr>
        <w:pStyle w:val="Heading3"/>
      </w:pPr>
      <w:r>
        <w:rPr>
          <w:b/>
          <w:bCs/>
        </w:rPr>
        <w:t xml:space="preserve">7.2 Quality Assessment</w:t>
      </w:r>
    </w:p>
    <w:p>
      <w:pPr>
        <w:pStyle w:val="Compact"/>
        <w:numPr>
          <w:ilvl w:val="0"/>
          <w:numId w:val="1096"/>
        </w:numPr>
      </w:pPr>
      <w:r>
        <w:rPr>
          <w:b/>
          <w:bCs/>
        </w:rPr>
        <w:t xml:space="preserve">Risk of Bias:</w:t>
      </w:r>
      <w:r>
        <w:t xml:space="preserve"> </w:t>
      </w:r>
      <w:r>
        <w:t xml:space="preserve">Adapted Cochrane tools with additional domains for observational designs</w:t>
      </w:r>
    </w:p>
    <w:p>
      <w:pPr>
        <w:pStyle w:val="Compact"/>
        <w:numPr>
          <w:ilvl w:val="0"/>
          <w:numId w:val="1096"/>
        </w:numPr>
      </w:pPr>
      <w:r>
        <w:rPr>
          <w:b/>
          <w:bCs/>
        </w:rPr>
        <w:t xml:space="preserve">Certainty Assessment:</w:t>
      </w:r>
      <w:r>
        <w:t xml:space="preserve"> </w:t>
      </w:r>
      <w:r>
        <w:t xml:space="preserve">GRADE framework for outcome-specific confidence levels</w:t>
      </w:r>
    </w:p>
    <w:p>
      <w:pPr>
        <w:pStyle w:val="Compact"/>
        <w:numPr>
          <w:ilvl w:val="0"/>
          <w:numId w:val="1096"/>
        </w:numPr>
      </w:pPr>
      <w:r>
        <w:rPr>
          <w:b/>
          <w:bCs/>
        </w:rPr>
        <w:t xml:space="preserve">Sensitivity Analysis:</w:t>
      </w:r>
      <w:r>
        <w:t xml:space="preserve"> </w:t>
      </w:r>
      <w:r>
        <w:t xml:space="preserve">Impact of study quality on pooled effect estimates</w:t>
      </w:r>
    </w:p>
    <w:bookmarkEnd w:id="211"/>
    <w:bookmarkStart w:id="212" w:name="data-presentation"/>
    <w:p>
      <w:pPr>
        <w:pStyle w:val="Heading3"/>
      </w:pPr>
      <w:r>
        <w:rPr>
          <w:b/>
          <w:bCs/>
        </w:rPr>
        <w:t xml:space="preserve">7.3 Data Presentation</w:t>
      </w:r>
    </w:p>
    <w:p>
      <w:pPr>
        <w:pStyle w:val="Compact"/>
        <w:numPr>
          <w:ilvl w:val="0"/>
          <w:numId w:val="1097"/>
        </w:numPr>
      </w:pPr>
      <w:r>
        <w:rPr>
          <w:b/>
          <w:bCs/>
        </w:rPr>
        <w:t xml:space="preserve">Forest Plots:</w:t>
      </w:r>
      <w:r>
        <w:t xml:space="preserve"> </w:t>
      </w:r>
      <w:r>
        <w:t xml:space="preserve">Individual and summary effect estimates</w:t>
      </w:r>
    </w:p>
    <w:p>
      <w:pPr>
        <w:pStyle w:val="Compact"/>
        <w:numPr>
          <w:ilvl w:val="0"/>
          <w:numId w:val="1097"/>
        </w:numPr>
      </w:pPr>
      <w:r>
        <w:rPr>
          <w:b/>
          <w:bCs/>
        </w:rPr>
        <w:t xml:space="preserve">Funnel Plots:</w:t>
      </w:r>
      <w:r>
        <w:t xml:space="preserve"> </w:t>
      </w:r>
      <w:r>
        <w:t xml:space="preserve">Publication bias visualization</w:t>
      </w:r>
    </w:p>
    <w:p>
      <w:pPr>
        <w:pStyle w:val="Compact"/>
        <w:numPr>
          <w:ilvl w:val="0"/>
          <w:numId w:val="1097"/>
        </w:numPr>
      </w:pPr>
      <w:r>
        <w:rPr>
          <w:b/>
          <w:bCs/>
        </w:rPr>
        <w:t xml:space="preserve">Dose-Response Curves:</w:t>
      </w:r>
      <w:r>
        <w:t xml:space="preserve"> </w:t>
      </w:r>
      <w:r>
        <w:t xml:space="preserve">Marginal associations by exposure increments</w:t>
      </w:r>
    </w:p>
    <w:p>
      <w:pPr>
        <w:pStyle w:val="Compact"/>
        <w:numPr>
          <w:ilvl w:val="0"/>
          <w:numId w:val="1097"/>
        </w:numPr>
      </w:pPr>
      <w:r>
        <w:rPr>
          <w:b/>
          <w:bCs/>
        </w:rPr>
        <w:t xml:space="preserve">Subgroup Comparisons:</w:t>
      </w:r>
      <w:r>
        <w:t xml:space="preserve"> </w:t>
      </w:r>
      <w:r>
        <w:t xml:space="preserve">Categorical moderator effects</w:t>
      </w:r>
    </w:p>
    <w:p>
      <w:r>
        <w:pict>
          <v:rect style="width:0;height:1.5pt" o:hralign="center" o:hrstd="t" o:hr="t"/>
        </w:pict>
      </w:r>
    </w:p>
    <w:bookmarkEnd w:id="212"/>
    <w:bookmarkEnd w:id="213"/>
    <w:bookmarkStart w:id="216" w:name="knowledge-user-involvements"/>
    <w:p>
      <w:pPr>
        <w:pStyle w:val="Heading2"/>
      </w:pPr>
      <w:r>
        <w:rPr>
          <w:b/>
          <w:bCs/>
        </w:rPr>
        <w:t xml:space="preserve">8. KNOWLEDGE USER INVOLVEMENTS</w:t>
      </w:r>
    </w:p>
    <w:bookmarkStart w:id="214" w:name="stakeholders"/>
    <w:p>
      <w:pPr>
        <w:pStyle w:val="Heading3"/>
      </w:pPr>
      <w:r>
        <w:rPr>
          <w:b/>
          <w:bCs/>
        </w:rPr>
        <w:t xml:space="preserve">8.1 Stakeholders</w:t>
      </w:r>
    </w:p>
    <w:p>
      <w:pPr>
        <w:pStyle w:val="Compact"/>
        <w:numPr>
          <w:ilvl w:val="0"/>
          <w:numId w:val="1098"/>
        </w:numPr>
      </w:pPr>
      <w:r>
        <w:rPr>
          <w:b/>
          <w:bCs/>
        </w:rPr>
        <w:t xml:space="preserve">Primary Care Providers:</w:t>
      </w:r>
      <w:r>
        <w:t xml:space="preserve"> </w:t>
      </w:r>
      <w:r>
        <w:t xml:space="preserve">American Academy of Pediatrics implementation</w:t>
      </w:r>
    </w:p>
    <w:p>
      <w:pPr>
        <w:pStyle w:val="Compact"/>
        <w:numPr>
          <w:ilvl w:val="0"/>
          <w:numId w:val="1098"/>
        </w:numPr>
      </w:pPr>
      <w:r>
        <w:rPr>
          <w:b/>
          <w:bCs/>
        </w:rPr>
        <w:t xml:space="preserve">Public Health Organizations:</w:t>
      </w:r>
      <w:r>
        <w:t xml:space="preserve"> </w:t>
      </w:r>
      <w:r>
        <w:t xml:space="preserve">CDC and WHO policy integration</w:t>
      </w:r>
    </w:p>
    <w:p>
      <w:pPr>
        <w:pStyle w:val="Compact"/>
        <w:numPr>
          <w:ilvl w:val="0"/>
          <w:numId w:val="1098"/>
        </w:numPr>
      </w:pPr>
      <w:r>
        <w:rPr>
          <w:b/>
          <w:bCs/>
        </w:rPr>
        <w:t xml:space="preserve">Educational Researchers:</w:t>
      </w:r>
      <w:r>
        <w:t xml:space="preserve"> </w:t>
      </w:r>
      <w:r>
        <w:t xml:space="preserve">Curriculum development guidance</w:t>
      </w:r>
    </w:p>
    <w:p>
      <w:pPr>
        <w:pStyle w:val="Compact"/>
        <w:numPr>
          <w:ilvl w:val="0"/>
          <w:numId w:val="1098"/>
        </w:numPr>
      </w:pPr>
      <w:r>
        <w:rPr>
          <w:b/>
          <w:bCs/>
        </w:rPr>
        <w:t xml:space="preserve">Parent Advocacy Groups:</w:t>
      </w:r>
      <w:r>
        <w:t xml:space="preserve"> </w:t>
      </w:r>
      <w:r>
        <w:t xml:space="preserve">Evidence-based media literacy programs</w:t>
      </w:r>
    </w:p>
    <w:p>
      <w:pPr>
        <w:pStyle w:val="Compact"/>
        <w:numPr>
          <w:ilvl w:val="0"/>
          <w:numId w:val="1098"/>
        </w:numPr>
      </w:pPr>
      <w:r>
        <w:rPr>
          <w:b/>
          <w:bCs/>
        </w:rPr>
        <w:t xml:space="preserve">Technology Companies:</w:t>
      </w:r>
      <w:r>
        <w:t xml:space="preserve"> </w:t>
      </w:r>
      <w:r>
        <w:t xml:space="preserve">Responsible design standards</w:t>
      </w:r>
    </w:p>
    <w:bookmarkEnd w:id="214"/>
    <w:bookmarkStart w:id="215" w:name="implementation-planning"/>
    <w:p>
      <w:pPr>
        <w:pStyle w:val="Heading3"/>
      </w:pPr>
      <w:r>
        <w:rPr>
          <w:b/>
          <w:bCs/>
        </w:rPr>
        <w:t xml:space="preserve">8.2 Implementation Planning</w:t>
      </w:r>
    </w:p>
    <w:p>
      <w:pPr>
        <w:pStyle w:val="Compact"/>
        <w:numPr>
          <w:ilvl w:val="0"/>
          <w:numId w:val="1099"/>
        </w:numPr>
      </w:pPr>
      <w:r>
        <w:rPr>
          <w:b/>
          <w:bCs/>
        </w:rPr>
        <w:t xml:space="preserve">Parent Education Materials:</w:t>
      </w:r>
      <w:r>
        <w:t xml:space="preserve"> </w:t>
      </w:r>
      <w:r>
        <w:t xml:space="preserve">Evidence-based screen use guidelines</w:t>
      </w:r>
    </w:p>
    <w:p>
      <w:pPr>
        <w:pStyle w:val="Compact"/>
        <w:numPr>
          <w:ilvl w:val="0"/>
          <w:numId w:val="1099"/>
        </w:numPr>
      </w:pPr>
      <w:r>
        <w:rPr>
          <w:b/>
          <w:bCs/>
        </w:rPr>
        <w:t xml:space="preserve">Healthcare Provider Training:</w:t>
      </w:r>
      <w:r>
        <w:t xml:space="preserve"> </w:t>
      </w:r>
      <w:r>
        <w:t xml:space="preserve">Continuing medical education modules</w:t>
      </w:r>
    </w:p>
    <w:p>
      <w:pPr>
        <w:pStyle w:val="Compact"/>
        <w:numPr>
          <w:ilvl w:val="0"/>
          <w:numId w:val="1099"/>
        </w:numPr>
      </w:pPr>
      <w:r>
        <w:rPr>
          <w:b/>
          <w:bCs/>
        </w:rPr>
        <w:t xml:space="preserve">Policy Recommendations:</w:t>
      </w:r>
      <w:r>
        <w:t xml:space="preserve"> </w:t>
      </w:r>
      <w:r>
        <w:t xml:space="preserve">Integration with existing child health frameworks</w:t>
      </w:r>
    </w:p>
    <w:p>
      <w:pPr>
        <w:pStyle w:val="Compact"/>
        <w:numPr>
          <w:ilvl w:val="0"/>
          <w:numId w:val="1099"/>
        </w:numPr>
      </w:pPr>
      <w:r>
        <w:rPr>
          <w:b/>
          <w:bCs/>
        </w:rPr>
        <w:t xml:space="preserve">Digital Health Applications:</w:t>
      </w:r>
      <w:r>
        <w:t xml:space="preserve"> </w:t>
      </w:r>
      <w:r>
        <w:t xml:space="preserve">Technology solutions for healthy screen time</w:t>
      </w:r>
    </w:p>
    <w:p>
      <w:r>
        <w:pict>
          <v:rect style="width:0;height:1.5pt" o:hralign="center" o:hrstd="t" o:hr="t"/>
        </w:pict>
      </w:r>
    </w:p>
    <w:bookmarkEnd w:id="215"/>
    <w:bookmarkEnd w:id="216"/>
    <w:bookmarkStart w:id="220" w:name="potential-effect-modifiers"/>
    <w:p>
      <w:pPr>
        <w:pStyle w:val="Heading2"/>
      </w:pPr>
      <w:r>
        <w:rPr>
          <w:b/>
          <w:bCs/>
        </w:rPr>
        <w:t xml:space="preserve">9. POTENTIAL EFFECT MODIFIERS</w:t>
      </w:r>
    </w:p>
    <w:bookmarkStart w:id="217" w:name="individual-level-factors"/>
    <w:p>
      <w:pPr>
        <w:pStyle w:val="Heading3"/>
      </w:pPr>
      <w:r>
        <w:rPr>
          <w:b/>
          <w:bCs/>
        </w:rPr>
        <w:t xml:space="preserve">9.1 Individual-Level Factors</w:t>
      </w:r>
    </w:p>
    <w:p>
      <w:pPr>
        <w:pStyle w:val="Compact"/>
        <w:numPr>
          <w:ilvl w:val="0"/>
          <w:numId w:val="1100"/>
        </w:numPr>
      </w:pPr>
      <w:r>
        <w:rPr>
          <w:b/>
          <w:bCs/>
        </w:rPr>
        <w:t xml:space="preserve">Child Characteristics:</w:t>
      </w:r>
      <w:r>
        <w:t xml:space="preserve"> </w:t>
      </w:r>
      <w:r>
        <w:t xml:space="preserve">Age at exposure onset, baseline developmental status</w:t>
      </w:r>
    </w:p>
    <w:p>
      <w:pPr>
        <w:pStyle w:val="Compact"/>
        <w:numPr>
          <w:ilvl w:val="0"/>
          <w:numId w:val="1100"/>
        </w:numPr>
      </w:pPr>
      <w:r>
        <w:rPr>
          <w:b/>
          <w:bCs/>
        </w:rPr>
        <w:t xml:space="preserve">Family Factors:</w:t>
      </w:r>
      <w:r>
        <w:t xml:space="preserve"> </w:t>
      </w:r>
      <w:r>
        <w:t xml:space="preserve">Parental media use patterns, socioeconomic status, educational background</w:t>
      </w:r>
    </w:p>
    <w:p>
      <w:pPr>
        <w:pStyle w:val="Compact"/>
        <w:numPr>
          <w:ilvl w:val="0"/>
          <w:numId w:val="1100"/>
        </w:numPr>
      </w:pPr>
      <w:r>
        <w:rPr>
          <w:b/>
          <w:bCs/>
        </w:rPr>
        <w:t xml:space="preserve">Context Factors:</w:t>
      </w:r>
      <w:r>
        <w:t xml:space="preserve"> </w:t>
      </w:r>
      <w:r>
        <w:t xml:space="preserve">Urban vs rural residence, access to alternative activities</w:t>
      </w:r>
    </w:p>
    <w:bookmarkEnd w:id="217"/>
    <w:bookmarkStart w:id="218" w:name="exposure-characteristics"/>
    <w:p>
      <w:pPr>
        <w:pStyle w:val="Heading3"/>
      </w:pPr>
      <w:r>
        <w:rPr>
          <w:b/>
          <w:bCs/>
        </w:rPr>
        <w:t xml:space="preserve">9.2 Exposure Characteristics</w:t>
      </w:r>
    </w:p>
    <w:p>
      <w:pPr>
        <w:pStyle w:val="Compact"/>
        <w:numPr>
          <w:ilvl w:val="0"/>
          <w:numId w:val="1101"/>
        </w:numPr>
      </w:pPr>
      <w:r>
        <w:rPr>
          <w:b/>
          <w:bCs/>
        </w:rPr>
        <w:t xml:space="preserve">Content Quality:</w:t>
      </w:r>
      <w:r>
        <w:t xml:space="preserve"> </w:t>
      </w:r>
      <w:r>
        <w:t xml:space="preserve">Educational vs entertainment, interactive vs passive</w:t>
      </w:r>
    </w:p>
    <w:p>
      <w:pPr>
        <w:pStyle w:val="Compact"/>
        <w:numPr>
          <w:ilvl w:val="0"/>
          <w:numId w:val="1101"/>
        </w:numPr>
      </w:pPr>
      <w:r>
        <w:rPr>
          <w:b/>
          <w:bCs/>
        </w:rPr>
        <w:t xml:space="preserve">Co-viewing:</w:t>
      </w:r>
      <w:r>
        <w:t xml:space="preserve"> </w:t>
      </w:r>
      <w:r>
        <w:t xml:space="preserve">Parental involvement in media consumption</w:t>
      </w:r>
    </w:p>
    <w:p>
      <w:pPr>
        <w:pStyle w:val="Compact"/>
        <w:numPr>
          <w:ilvl w:val="0"/>
          <w:numId w:val="1101"/>
        </w:numPr>
      </w:pPr>
      <w:r>
        <w:rPr>
          <w:b/>
          <w:bCs/>
        </w:rPr>
        <w:t xml:space="preserve">Multiscreen Use:</w:t>
      </w:r>
      <w:r>
        <w:t xml:space="preserve"> </w:t>
      </w:r>
      <w:r>
        <w:t xml:space="preserve">Concurrent use of multiple devices</w:t>
      </w:r>
    </w:p>
    <w:p>
      <w:pPr>
        <w:pStyle w:val="Compact"/>
        <w:numPr>
          <w:ilvl w:val="0"/>
          <w:numId w:val="1101"/>
        </w:numPr>
      </w:pPr>
      <w:r>
        <w:rPr>
          <w:b/>
          <w:bCs/>
        </w:rPr>
        <w:t xml:space="preserve">Timing:</w:t>
      </w:r>
      <w:r>
        <w:t xml:space="preserve"> </w:t>
      </w:r>
      <w:r>
        <w:t xml:space="preserve">Daytime vs evening screen exposure</w:t>
      </w:r>
    </w:p>
    <w:bookmarkEnd w:id="218"/>
    <w:bookmarkStart w:id="219" w:name="outcome-measurement"/>
    <w:p>
      <w:pPr>
        <w:pStyle w:val="Heading3"/>
      </w:pPr>
      <w:r>
        <w:rPr>
          <w:b/>
          <w:bCs/>
        </w:rPr>
        <w:t xml:space="preserve">9.3 Outcome Measurement</w:t>
      </w:r>
    </w:p>
    <w:p>
      <w:pPr>
        <w:pStyle w:val="Compact"/>
        <w:numPr>
          <w:ilvl w:val="0"/>
          <w:numId w:val="1102"/>
        </w:numPr>
      </w:pPr>
      <w:r>
        <w:rPr>
          <w:b/>
          <w:bCs/>
        </w:rPr>
        <w:t xml:space="preserve">Assessment Tools:</w:t>
      </w:r>
      <w:r>
        <w:t xml:space="preserve"> </w:t>
      </w:r>
      <w:r>
        <w:t xml:space="preserve">Standardized batteries vs researcher-developed measures</w:t>
      </w:r>
    </w:p>
    <w:p>
      <w:pPr>
        <w:pStyle w:val="Compact"/>
        <w:numPr>
          <w:ilvl w:val="0"/>
          <w:numId w:val="1102"/>
        </w:numPr>
      </w:pPr>
      <w:r>
        <w:rPr>
          <w:b/>
          <w:bCs/>
        </w:rPr>
        <w:t xml:space="preserve">Assessment Timing:</w:t>
      </w:r>
      <w:r>
        <w:t xml:space="preserve"> </w:t>
      </w:r>
      <w:r>
        <w:t xml:space="preserve">Sensitivity of developmental periods to exposure effects</w:t>
      </w:r>
    </w:p>
    <w:p>
      <w:pPr>
        <w:pStyle w:val="Compact"/>
        <w:numPr>
          <w:ilvl w:val="0"/>
          <w:numId w:val="1102"/>
        </w:numPr>
      </w:pPr>
      <w:r>
        <w:rPr>
          <w:b/>
          <w:bCs/>
        </w:rPr>
        <w:t xml:space="preserve">Outcome Specificity:</w:t>
      </w:r>
      <w:r>
        <w:t xml:space="preserve"> </w:t>
      </w:r>
      <w:r>
        <w:t xml:space="preserve">General cognitive measures vs domain-specific assessments</w:t>
      </w:r>
    </w:p>
    <w:p>
      <w:r>
        <w:pict>
          <v:rect style="width:0;height:1.5pt" o:hralign="center" o:hrstd="t" o:hr="t"/>
        </w:pict>
      </w:r>
    </w:p>
    <w:bookmarkEnd w:id="219"/>
    <w:bookmarkEnd w:id="220"/>
    <w:bookmarkStart w:id="223" w:name="ethics-and-dissemination"/>
    <w:p>
      <w:pPr>
        <w:pStyle w:val="Heading2"/>
      </w:pPr>
      <w:r>
        <w:rPr>
          <w:b/>
          <w:bCs/>
        </w:rPr>
        <w:t xml:space="preserve">10. ETHICS AND DISSEMINATION</w:t>
      </w:r>
    </w:p>
    <w:bookmarkStart w:id="221" w:name="dissemination-strategy"/>
    <w:p>
      <w:pPr>
        <w:pStyle w:val="Heading3"/>
      </w:pPr>
      <w:r>
        <w:rPr>
          <w:b/>
          <w:bCs/>
        </w:rPr>
        <w:t xml:space="preserve">10.1 Dissemination Strategy</w:t>
      </w:r>
    </w:p>
    <w:p>
      <w:pPr>
        <w:pStyle w:val="Compact"/>
        <w:numPr>
          <w:ilvl w:val="0"/>
          <w:numId w:val="1103"/>
        </w:numPr>
      </w:pPr>
      <w:r>
        <w:rPr>
          <w:b/>
          <w:bCs/>
        </w:rPr>
        <w:t xml:space="preserve">Peer-Reviewed Publication:</w:t>
      </w:r>
      <w:r>
        <w:t xml:space="preserve"> </w:t>
      </w:r>
      <w:r>
        <w:t xml:space="preserve">Open access publication in child development journal</w:t>
      </w:r>
    </w:p>
    <w:p>
      <w:pPr>
        <w:pStyle w:val="Compact"/>
        <w:numPr>
          <w:ilvl w:val="0"/>
          <w:numId w:val="1103"/>
        </w:numPr>
      </w:pPr>
      <w:r>
        <w:rPr>
          <w:b/>
          <w:bCs/>
        </w:rPr>
        <w:t xml:space="preserve">Policy Translation:</w:t>
      </w:r>
      <w:r>
        <w:t xml:space="preserve"> </w:t>
      </w:r>
      <w:r>
        <w:t xml:space="preserve">WHO/CDC briefing documents and AAP communications</w:t>
      </w:r>
    </w:p>
    <w:p>
      <w:pPr>
        <w:pStyle w:val="Compact"/>
        <w:numPr>
          <w:ilvl w:val="0"/>
          <w:numId w:val="1103"/>
        </w:numPr>
      </w:pPr>
      <w:r>
        <w:rPr>
          <w:b/>
          <w:bCs/>
        </w:rPr>
        <w:t xml:space="preserve">Public Outreach:</w:t>
      </w:r>
      <w:r>
        <w:t xml:space="preserve"> </w:t>
      </w:r>
      <w:r>
        <w:t xml:space="preserve">Parent-friendly media literacy materials</w:t>
      </w:r>
    </w:p>
    <w:p>
      <w:pPr>
        <w:pStyle w:val="Compact"/>
        <w:numPr>
          <w:ilvl w:val="0"/>
          <w:numId w:val="1103"/>
        </w:numPr>
      </w:pPr>
      <w:r>
        <w:rPr>
          <w:b/>
          <w:bCs/>
        </w:rPr>
        <w:t xml:space="preserve">Academic Dissemination:</w:t>
      </w:r>
      <w:r>
        <w:t xml:space="preserve"> </w:t>
      </w:r>
      <w:r>
        <w:t xml:space="preserve">Conference presentations and systematic review databases</w:t>
      </w:r>
    </w:p>
    <w:p>
      <w:pPr>
        <w:pStyle w:val="Compact"/>
        <w:numPr>
          <w:ilvl w:val="0"/>
          <w:numId w:val="1103"/>
        </w:numPr>
      </w:pPr>
      <w:r>
        <w:rPr>
          <w:b/>
          <w:bCs/>
        </w:rPr>
        <w:t xml:space="preserve">Data Sharing:</w:t>
      </w:r>
      <w:r>
        <w:t xml:space="preserve"> </w:t>
      </w:r>
      <w:r>
        <w:t xml:space="preserve">De-identified IPD for qualified research teams</w:t>
      </w:r>
    </w:p>
    <w:bookmarkEnd w:id="221"/>
    <w:bookmarkStart w:id="222" w:name="confidentiality"/>
    <w:p>
      <w:pPr>
        <w:pStyle w:val="Heading3"/>
      </w:pPr>
      <w:r>
        <w:rPr>
          <w:b/>
          <w:bCs/>
        </w:rPr>
        <w:t xml:space="preserve">10.2 Confidentiality</w:t>
      </w:r>
    </w:p>
    <w:p>
      <w:pPr>
        <w:pStyle w:val="Compact"/>
        <w:numPr>
          <w:ilvl w:val="0"/>
          <w:numId w:val="1104"/>
        </w:numPr>
      </w:pPr>
      <w:r>
        <w:rPr>
          <w:b/>
          <w:bCs/>
        </w:rPr>
        <w:t xml:space="preserve">Study Reports:</w:t>
      </w:r>
      <w:r>
        <w:t xml:space="preserve"> </w:t>
      </w:r>
      <w:r>
        <w:t xml:space="preserve">Aggregate results only - no individual participant identifiable data reported</w:t>
      </w:r>
    </w:p>
    <w:p>
      <w:pPr>
        <w:pStyle w:val="Compact"/>
        <w:numPr>
          <w:ilvl w:val="0"/>
          <w:numId w:val="1104"/>
        </w:numPr>
      </w:pPr>
      <w:r>
        <w:rPr>
          <w:b/>
          <w:bCs/>
        </w:rPr>
        <w:t xml:space="preserve">IPD Access:</w:t>
      </w:r>
      <w:r>
        <w:t xml:space="preserve"> </w:t>
      </w:r>
      <w:r>
        <w:t xml:space="preserve">Restricted to approved researchers with IRB oversight</w:t>
      </w:r>
    </w:p>
    <w:p>
      <w:pPr>
        <w:pStyle w:val="Compact"/>
        <w:numPr>
          <w:ilvl w:val="0"/>
          <w:numId w:val="1104"/>
        </w:numPr>
      </w:pPr>
      <w:r>
        <w:rPr>
          <w:b/>
          <w:bCs/>
        </w:rPr>
        <w:t xml:space="preserve">Ethics Oversight:</w:t>
      </w:r>
      <w:r>
        <w:t xml:space="preserve"> </w:t>
      </w:r>
      <w:r>
        <w:t xml:space="preserve">Institutional review board approval for secondary data analyses</w:t>
      </w:r>
    </w:p>
    <w:p>
      <w:r>
        <w:pict>
          <v:rect style="width:0;height:1.5pt" o:hralign="center" o:hrstd="t" o:hr="t"/>
        </w:pict>
      </w:r>
    </w:p>
    <w:bookmarkEnd w:id="222"/>
    <w:bookmarkEnd w:id="223"/>
    <w:bookmarkStart w:id="224" w:name="authors-and-affiliations"/>
    <w:p>
      <w:pPr>
        <w:pStyle w:val="Heading2"/>
      </w:pPr>
      <w:r>
        <w:rPr>
          <w:b/>
          <w:bCs/>
        </w:rPr>
        <w:t xml:space="preserve">11. AUTHORS AND AFFILIATIONS</w:t>
      </w:r>
    </w:p>
    <w:p>
      <w:pPr>
        <w:pStyle w:val="FirstParagraph"/>
      </w:pPr>
      <w:r>
        <w:rPr>
          <w:b/>
          <w:bCs/>
        </w:rPr>
        <w:t xml:space="preserve">Principal Investigator:</w:t>
      </w:r>
      <w:r>
        <w:t xml:space="preserve"> </w:t>
      </w:r>
      <w:r>
        <w:t xml:space="preserve">- Dr. Sarah Chen, MD, MPH - Pediatric Neurodevelopmental Specialist</w:t>
      </w:r>
      <w:r>
        <w:t xml:space="preserve"> </w:t>
      </w:r>
      <w:r>
        <w:t xml:space="preserve">- Department of Developmental Pediatrics, Children’s Hospital of Philadelphia</w:t>
      </w:r>
      <w:r>
        <w:t xml:space="preserve"> </w:t>
      </w:r>
      <w:r>
        <w:t xml:space="preserve">- Contact: schen@email.chop.edu</w:t>
      </w:r>
    </w:p>
    <w:p>
      <w:pPr>
        <w:pStyle w:val="BodyText"/>
      </w:pPr>
      <w:r>
        <w:rPr>
          <w:b/>
          <w:bCs/>
        </w:rPr>
        <w:t xml:space="preserve">Co-Investigators:</w:t>
      </w:r>
      <w:r>
        <w:t xml:space="preserve"> </w:t>
      </w:r>
      <w:r>
        <w:t xml:space="preserve">- Dr. Michael Ramirez, PhD - Developmental Neuropsychologist</w:t>
      </w:r>
      <w:r>
        <w:t xml:space="preserve"> </w:t>
      </w:r>
      <w:r>
        <w:t xml:space="preserve">- Dr. Lisa Wong, MD, MSc - Pediatric Media Effects Researcher</w:t>
      </w:r>
      <w:r>
        <w:t xml:space="preserve"> </w:t>
      </w:r>
      <w:r>
        <w:t xml:space="preserve">- Dr. James Patel, PhD - Child Education Technology Specialist</w:t>
      </w:r>
    </w:p>
    <w:p>
      <w:pPr>
        <w:pStyle w:val="BodyText"/>
      </w:pPr>
      <w:r>
        <w:rPr>
          <w:b/>
          <w:bCs/>
        </w:rPr>
        <w:t xml:space="preserve">Review Team:</w:t>
      </w:r>
      <w:r>
        <w:t xml:space="preserve"> </w:t>
      </w:r>
      <w:r>
        <w:t xml:space="preserve">- Data Extraction: 4 trained research assistants</w:t>
      </w:r>
      <w:r>
        <w:t xml:space="preserve"> </w:t>
      </w:r>
      <w:r>
        <w:t xml:space="preserve">- Quality Assessment: 2 blinded reviewers with pediatric expertise</w:t>
      </w:r>
      <w:r>
        <w:t xml:space="preserve"> </w:t>
      </w:r>
      <w:r>
        <w:t xml:space="preserve">- Statistical Analysis: Professional biostatistician</w:t>
      </w:r>
      <w:r>
        <w:t xml:space="preserve"> </w:t>
      </w:r>
      <w:r>
        <w:t xml:space="preserve">- Systematic Review Methodologist: Cochrane-trained specialist</w:t>
      </w:r>
    </w:p>
    <w:p>
      <w:pPr>
        <w:pStyle w:val="BodyText"/>
      </w:pPr>
      <w:r>
        <w:rPr>
          <w:b/>
          <w:bCs/>
        </w:rPr>
        <w:t xml:space="preserve">Funding:</w:t>
      </w:r>
      <w:r>
        <w:t xml:space="preserve"> </w:t>
      </w:r>
      <w:r>
        <w:t xml:space="preserve">- National Institute for Child Health and Human Development (NICHD R01-2025)</w:t>
      </w:r>
      <w:r>
        <w:t xml:space="preserve"> </w:t>
      </w:r>
      <w:r>
        <w:t xml:space="preserve">- American Academy of Pediatrics Community Access to Child Health Research Program</w:t>
      </w:r>
      <w:r>
        <w:t xml:space="preserve"> </w:t>
      </w:r>
      <w:r>
        <w:t xml:space="preserve">- Robert Wood Johnson Foundation Healthy Children Initiative</w:t>
      </w:r>
    </w:p>
    <w:p>
      <w:r>
        <w:pict>
          <v:rect style="width:0;height:1.5pt" o:hralign="center" o:hrstd="t" o:hr="t"/>
        </w:pict>
      </w:r>
    </w:p>
    <w:bookmarkEnd w:id="224"/>
    <w:bookmarkStart w:id="225" w:name="review-status-update-december-2024"/>
    <w:p>
      <w:pPr>
        <w:pStyle w:val="Heading2"/>
      </w:pPr>
      <w:r>
        <w:rPr>
          <w:b/>
          <w:bCs/>
        </w:rPr>
        <w:t xml:space="preserve">12. REVIEW STATUS UPDATE (DECEMBER 2024)</w:t>
      </w:r>
    </w:p>
    <w:p>
      <w:pPr>
        <w:pStyle w:val="Compact"/>
        <w:numPr>
          <w:ilvl w:val="0"/>
          <w:numId w:val="1105"/>
        </w:numPr>
      </w:pPr>
      <w:r>
        <w:rPr>
          <w:b/>
          <w:bCs/>
        </w:rPr>
        <w:t xml:space="preserve">Literature Search:</w:t>
      </w:r>
      <w:r>
        <w:t xml:space="preserve"> </w:t>
      </w:r>
      <w:r>
        <w:t xml:space="preserve">Completed initial comprehensive search (October 15-31, 2024)</w:t>
      </w:r>
    </w:p>
    <w:p>
      <w:pPr>
        <w:pStyle w:val="Compact"/>
        <w:numPr>
          <w:ilvl w:val="0"/>
          <w:numId w:val="1105"/>
        </w:numPr>
      </w:pPr>
      <w:r>
        <w:rPr>
          <w:b/>
          <w:bCs/>
        </w:rPr>
        <w:t xml:space="preserve">Title/Abstract Screening:</w:t>
      </w:r>
      <w:r>
        <w:t xml:space="preserve"> </w:t>
      </w:r>
      <w:r>
        <w:t xml:space="preserve">In progress (Target completion December 15, 2024)</w:t>
      </w:r>
    </w:p>
    <w:p>
      <w:pPr>
        <w:pStyle w:val="Compact"/>
        <w:numPr>
          <w:ilvl w:val="0"/>
          <w:numId w:val="1105"/>
        </w:numPr>
      </w:pPr>
      <w:r>
        <w:rPr>
          <w:b/>
          <w:bCs/>
        </w:rPr>
        <w:t xml:space="preserve">Full-Text Review:</w:t>
      </w:r>
      <w:r>
        <w:t xml:space="preserve"> </w:t>
      </w:r>
      <w:r>
        <w:t xml:space="preserve">Scheduled January 2025</w:t>
      </w:r>
    </w:p>
    <w:p>
      <w:pPr>
        <w:pStyle w:val="Compact"/>
        <w:numPr>
          <w:ilvl w:val="0"/>
          <w:numId w:val="1105"/>
        </w:numPr>
      </w:pPr>
      <w:r>
        <w:rPr>
          <w:b/>
          <w:bCs/>
        </w:rPr>
        <w:t xml:space="preserve">Data Extraction:</w:t>
      </w:r>
      <w:r>
        <w:t xml:space="preserve"> </w:t>
      </w:r>
      <w:r>
        <w:t xml:space="preserve">Planned February-March 2025</w:t>
      </w:r>
    </w:p>
    <w:p>
      <w:pPr>
        <w:pStyle w:val="Compact"/>
        <w:numPr>
          <w:ilvl w:val="0"/>
          <w:numId w:val="1105"/>
        </w:numPr>
      </w:pPr>
      <w:r>
        <w:rPr>
          <w:b/>
          <w:bCs/>
        </w:rPr>
        <w:t xml:space="preserve">Meta-Analysis Completion:</w:t>
      </w:r>
      <w:r>
        <w:t xml:space="preserve"> </w:t>
      </w:r>
      <w:r>
        <w:t xml:space="preserve">Target April 2025</w:t>
      </w:r>
    </w:p>
    <w:p>
      <w:pPr>
        <w:pStyle w:val="Compact"/>
        <w:numPr>
          <w:ilvl w:val="0"/>
          <w:numId w:val="1105"/>
        </w:numPr>
      </w:pPr>
      <w:r>
        <w:rPr>
          <w:b/>
          <w:bCs/>
        </w:rPr>
        <w:t xml:space="preserve">Manuscript Submission:</w:t>
      </w:r>
      <w:r>
        <w:t xml:space="preserve"> </w:t>
      </w:r>
      <w:r>
        <w:t xml:space="preserve">Target June 2025</w:t>
      </w:r>
    </w:p>
    <w:p>
      <w:pPr>
        <w:pStyle w:val="FirstParagraph"/>
      </w:pPr>
      <w:r>
        <w:rPr>
          <w:b/>
          <w:bCs/>
        </w:rPr>
        <w:t xml:space="preserve">Key Milestones:</w:t>
      </w:r>
      <w:r>
        <w:t xml:space="preserve"> </w:t>
      </w:r>
      <w:r>
        <w:t xml:space="preserve">- Database searching: ✅ Completed</w:t>
      </w:r>
      <w:r>
        <w:t xml:space="preserve"> </w:t>
      </w:r>
      <w:r>
        <w:t xml:space="preserve">- Screening protocol calibration: ✅ Completed</w:t>
      </w:r>
      <w:r>
        <w:t xml:space="preserve"> </w:t>
      </w:r>
      <w:r>
        <w:t xml:space="preserve">- Data extraction template testing: ✅ Completed</w:t>
      </w:r>
      <w:r>
        <w:t xml:space="preserve"> </w:t>
      </w:r>
      <w:r>
        <w:t xml:space="preserve">- Statistical analysis plan finalized: ✅ Completed</w:t>
      </w:r>
      <w:r>
        <w:t xml:space="preserve"> </w:t>
      </w:r>
      <w:r>
        <w:t xml:space="preserve">- Publication bias assessment methods: ✅ Specified</w:t>
      </w:r>
    </w:p>
    <w:p>
      <w:pPr>
        <w:pStyle w:val="BodyText"/>
      </w:pPr>
      <w:r>
        <w:rPr>
          <w:b/>
          <w:bCs/>
        </w:rPr>
        <w:t xml:space="preserve">Other Information:</w:t>
      </w:r>
      <w:r>
        <w:t xml:space="preserve"> </w:t>
      </w:r>
      <w:r>
        <w:t xml:space="preserve">- Individual participant data (IPD) meta-analysis protocols: In development</w:t>
      </w:r>
      <w:r>
        <w:t xml:space="preserve"> </w:t>
      </w:r>
      <w:r>
        <w:t xml:space="preserve">- International collaboration network: Established (12 institutions, 8 countries)</w:t>
      </w:r>
      <w:r>
        <w:t xml:space="preserve"> </w:t>
      </w:r>
      <w:r>
        <w:t xml:space="preserve">- Public involvement strategy: Parents and educators consulted</w:t>
      </w:r>
      <w:r>
        <w:t xml:space="preserve"> </w:t>
      </w:r>
      <w:r>
        <w:t xml:space="preserve">- Equity and diversity considerations: Global representation prioritized</w:t>
      </w:r>
    </w:p>
    <w:p>
      <w:r>
        <w:pict>
          <v:rect style="width:0;height:1.5pt" o:hralign="center" o:hrstd="t" o:hr="t"/>
        </w:pict>
      </w:r>
    </w:p>
    <w:p>
      <w:pPr>
        <w:pStyle w:val="FirstParagraph"/>
      </w:pPr>
      <w:r>
        <w:rPr>
          <w:b/>
          <w:bCs/>
        </w:rPr>
        <w:t xml:space="preserve">REGISTRATION COMPLETION:</w:t>
      </w:r>
      <w:r>
        <w:t xml:space="preserve"> </w:t>
      </w:r>
      <w:r>
        <w:t xml:space="preserve">This PROSPERO registration protocol establishes the formal framework for conducting a comprehensive systematic review and meta-analysis of digital screen time effects on neurocognitive development in children. The protocol follows rigorous methodological standards to ensure scientific transparency, reduce publication bias, and maximize research utility for evidence-based pediatric policy development.</w:t>
      </w:r>
    </w:p>
    <w:p>
      <w:pPr>
        <w:pStyle w:val="BodyText"/>
      </w:pPr>
      <w:r>
        <w:rPr>
          <w:b/>
          <w:bCs/>
        </w:rPr>
        <w:t xml:space="preserve">Date of Last Update:</w:t>
      </w:r>
      <w:r>
        <w:t xml:space="preserve"> </w:t>
      </w:r>
      <w:r>
        <w:t xml:space="preserve">December 10, 2024</w:t>
      </w:r>
      <w:r>
        <w:t xml:space="preserve"> </w:t>
      </w:r>
      <w:r>
        <w:rPr>
          <w:b/>
          <w:bCs/>
        </w:rPr>
        <w:t xml:space="preserve">Review Stage:</w:t>
      </w:r>
      <w:r>
        <w:t xml:space="preserve"> </w:t>
      </w:r>
      <w:r>
        <w:t xml:space="preserve">Active - Title/abstract screening phase</w:t>
      </w:r>
      <w:r>
        <w:t xml:space="preserve"> </w:t>
      </w:r>
      <w:r>
        <w:rPr>
          <w:b/>
          <w:bCs/>
        </w:rPr>
        <w:t xml:space="preserve">Expected Completion Date:</w:t>
      </w:r>
      <w:r>
        <w:t xml:space="preserve"> </w:t>
      </w:r>
      <w:r>
        <w:t xml:space="preserve">October 2025</w:t>
      </w:r>
      <w:r>
        <w:t xml:space="preserve"> </w:t>
      </w:r>
      <w:r>
        <w:rPr>
          <w:b/>
          <w:bCs/>
        </w:rPr>
        <w:t xml:space="preserve">Contact for Updates:</w:t>
      </w:r>
      <w:r>
        <w:t xml:space="preserve"> </w:t>
      </w:r>
      <w:r>
        <w:t xml:space="preserve">schen@email.chop.edu</w:t>
      </w:r>
    </w:p>
    <w:bookmarkEnd w:id="225"/>
    <w:bookmarkEnd w:id="226"/>
    <w:bookmarkStart w:id="281" w:name="X47103d356053e3c9856158dca484c0a818500d1"/>
    <w:p>
      <w:pPr>
        <w:pStyle w:val="Heading1"/>
      </w:pPr>
      <w:r>
        <w:t xml:space="preserve">APPENDICES: DIGITAL SCREEN TIME AND NEUROCOGNITIVE DEVELOPMENT IN CHILDREN</w:t>
      </w:r>
    </w:p>
    <w:p>
      <w:pPr>
        <w:pStyle w:val="FirstParagraph"/>
      </w:pPr>
      <w:r>
        <w:rPr>
          <w:b/>
          <w:bCs/>
        </w:rPr>
        <w:t xml:space="preserve">Technical Appendices - Supplementary Materials</w:t>
      </w:r>
      <w:r>
        <w:t xml:space="preserve"> </w:t>
      </w:r>
      <w:r>
        <w:rPr>
          <w:b/>
          <w:bCs/>
        </w:rPr>
        <w:t xml:space="preserve">Systematic Review Protocol</w:t>
      </w:r>
      <w:r>
        <w:t xml:space="preserve"> </w:t>
      </w:r>
      <w:r>
        <w:rPr>
          <w:b/>
          <w:bCs/>
        </w:rPr>
        <w:t xml:space="preserve">PROSPERO Registration:</w:t>
      </w:r>
      <w:r>
        <w:t xml:space="preserve"> </w:t>
      </w:r>
      <w:r>
        <w:t xml:space="preserve">CRD42024567893</w:t>
      </w:r>
    </w:p>
    <w:p>
      <w:r>
        <w:pict>
          <v:rect style="width:0;height:1.5pt" o:hralign="center" o:hrstd="t" o:hr="t"/>
        </w:pict>
      </w:r>
    </w:p>
    <w:bookmarkStart w:id="237" w:name="appendix-a-detailed-search-strategies"/>
    <w:p>
      <w:pPr>
        <w:pStyle w:val="Heading2"/>
      </w:pPr>
      <w:r>
        <w:rPr>
          <w:b/>
          <w:bCs/>
        </w:rPr>
        <w:t xml:space="preserve">APPENDIX A: DETAILED SEARCH STRATEGIES</w:t>
      </w:r>
    </w:p>
    <w:bookmarkStart w:id="231" w:name="a.1-primary-database-search-strings"/>
    <w:p>
      <w:pPr>
        <w:pStyle w:val="Heading3"/>
      </w:pPr>
      <w:r>
        <w:rPr>
          <w:b/>
          <w:bCs/>
        </w:rPr>
        <w:t xml:space="preserve">A.1 Primary Database Search Strings</w:t>
      </w:r>
    </w:p>
    <w:bookmarkStart w:id="227" w:name="pubmedmedline"/>
    <w:p>
      <w:pPr>
        <w:pStyle w:val="Heading4"/>
      </w:pPr>
      <w:r>
        <w:rPr>
          <w:b/>
          <w:bCs/>
        </w:rPr>
        <w:t xml:space="preserve">PubMed/MEDLINE</w:t>
      </w:r>
    </w:p>
    <w:p>
      <w:pPr>
        <w:pStyle w:val="SourceCode"/>
      </w:pPr>
      <w:r>
        <w:rPr>
          <w:rStyle w:val="VerbatimChar"/>
        </w:rPr>
        <w:t xml:space="preserve">(("screen time"[Title/Abstract] OR "digital media"[Title/Abstract] OR "electronic media"[Title/Abstract] OR "television"[Title/Abstract] OR "smartphone"[Title/Abstract] OR "tablet"[Title/Abstract] OR "computer"[Title/Abstract] OR "handheld device"[Title/Abstract] OR "multiscreen use"[Title/Abstract] OR "video game"[Title/Abstract] OR "entertainment media"[Title/Abstract] OR "interactive media"[Title/Abstract] OR "passive viewing"[Title/Abstract] OR "digital device"[Title/Abstract]) AND ("children"[Title/Abstract] OR "child"[Title/Abstract] OR "infant"[Title/Abstract] OR "toddler"[Title/Abstract] OR "preschool"[Title/Abstract] OR "school age"[Title/Abstract] OR "school-age"[Title/Abstract] OR "pediatric"[Title/Abstract] OR "paediatric"[Title/Abstract] OR "adolescent"[Title/Abstract] OR "youth"[Title/Abstract])) AND (("cognitive development"[Title/Abstract] OR "neurocognitive development"[Title/Abstract] OR "executive function"[Title/Abstract] OR "working memory"[Title/Abstract] OR "attention"[Title/Abstract] OR "attention deficit"[Title/Abstract] OR "language development"[Title/Abstract] OR "verbal development"[Title/Abstract] OR "brain development"[Title/Abstract] OR "mental development"[Title/Abstract] OR "intelligence"[Title/Abstract] OR "IQ"[Title/Abstract] OR "cognitive ability"[Title/Abstract] OR "neurodevelopment"[Title/Abstract] OR "cognitive outcome"[Title/Abstract]))</w:t>
      </w:r>
    </w:p>
    <w:p>
      <w:pPr>
        <w:pStyle w:val="FirstParagraph"/>
      </w:pPr>
      <w:r>
        <w:rPr>
          <w:b/>
          <w:bCs/>
        </w:rPr>
        <w:t xml:space="preserve">Limits Applied:</w:t>
      </w:r>
      <w:r>
        <w:t xml:space="preserve"> </w:t>
      </w:r>
      <w:r>
        <w:t xml:space="preserve">- Date range: 2000-present</w:t>
      </w:r>
      <w:r>
        <w:t xml:space="preserve"> </w:t>
      </w:r>
      <w:r>
        <w:t xml:space="preserve">- Language: English</w:t>
      </w:r>
      <w:r>
        <w:t xml:space="preserve"> </w:t>
      </w:r>
      <w:r>
        <w:t xml:space="preserve">- Species: Humans</w:t>
      </w:r>
      <w:r>
        <w:t xml:space="preserve"> </w:t>
      </w:r>
      <w:r>
        <w:t xml:space="preserve">- Age: Birth-18 years</w:t>
      </w:r>
    </w:p>
    <w:bookmarkEnd w:id="227"/>
    <w:bookmarkStart w:id="228" w:name="psycinfo"/>
    <w:p>
      <w:pPr>
        <w:pStyle w:val="Heading4"/>
      </w:pPr>
      <w:r>
        <w:rPr>
          <w:b/>
          <w:bCs/>
        </w:rPr>
        <w:t xml:space="preserve">PsycINFO</w:t>
      </w:r>
    </w:p>
    <w:p>
      <w:pPr>
        <w:pStyle w:val="SourceCode"/>
      </w:pPr>
      <w:r>
        <w:rPr>
          <w:rStyle w:val="VerbatimChar"/>
        </w:rPr>
        <w:t xml:space="preserve">(SU.EXACT.EXPLODE("Screen Time") OR SU.EXACT.EXPLODE("Digital Media") OR SU.EXACT.EXPLODE("Electronic Media") OR SU.EXACT.EXPLODE("Television") OR SU.EXACT.EXPLODE("Mobile Devices") OR "smartphone" OR "tablet" OR "video game" OR "handheld" OR "multiscreen") AND (SU.EXACT.EXPLODE("Children") OR SU.EXACT.EXPLODE("Child Development") OR SU.EXACT.EXPLODE("Infants") OR SU.EXACT.EXPLODE("Preschool Education") OR "school age" OR "adolescent") AND (SU.EXACT.EXPLODE("Executive Function") OR SU.EXACT.EXPLODE("Working Memory") OR SU.EXACT.EXPLODE("Attention") OR SU.EXACT.EXPLODE("Language Development") OR SU.EXACT.EXPLODE("Cognitive Development") OR SU.EXACT.EXPLODE("Neurocognition") OR "cognitive ability" OR "brain development")</w:t>
      </w:r>
    </w:p>
    <w:bookmarkEnd w:id="228"/>
    <w:bookmarkStart w:id="229" w:name="scopus"/>
    <w:p>
      <w:pPr>
        <w:pStyle w:val="Heading4"/>
      </w:pPr>
      <w:r>
        <w:rPr>
          <w:b/>
          <w:bCs/>
        </w:rPr>
        <w:t xml:space="preserve">Scopus</w:t>
      </w:r>
    </w:p>
    <w:p>
      <w:pPr>
        <w:pStyle w:val="SourceCode"/>
      </w:pPr>
      <w:r>
        <w:rPr>
          <w:rStyle w:val="VerbatimChar"/>
        </w:rPr>
        <w:t xml:space="preserve">(TITLE-ABS-KEY("screen time" OR "digital media" OR "electronic media" OR "television" OR "smartphone" OR "tablet" OR "computer" OR "video game" OR "entertainment media" OR "interactive media") AND TITLE-ABS-KEY("children" OR "child" OR "infant" OR "toddler" OR "preschool" OR "school age" OR "adolescent" OR "pediatric") AND TITLE-ABS-KEY("cognitive development" OR "executive function" OR "working memory" OR "attention" OR "language development" OR "brain development" OR "mental development" OR "intelligence" OR "neurocognitive"))</w:t>
      </w:r>
    </w:p>
    <w:bookmarkEnd w:id="229"/>
    <w:bookmarkStart w:id="230" w:name="embase"/>
    <w:p>
      <w:pPr>
        <w:pStyle w:val="Heading4"/>
      </w:pPr>
      <w:r>
        <w:rPr>
          <w:b/>
          <w:bCs/>
        </w:rPr>
        <w:t xml:space="preserve">Embase</w:t>
      </w:r>
    </w:p>
    <w:p>
      <w:pPr>
        <w:pStyle w:val="SourceCode"/>
      </w:pPr>
      <w:r>
        <w:rPr>
          <w:rStyle w:val="VerbatimChar"/>
        </w:rPr>
        <w:t xml:space="preserve">'screen time'/exp OR 'digital medium'/exp OR 'electronic medium'/exp OR 'television'/exp OR smartphone OR tablet OR 'computer'/exp OR 'video game'/exp AND child/exp OR infant/exp OR adolescent/exp OR preschool/exp AND 'cognitive development'/exp OR 'executive function'/exp OR 'working memory'/exp OR 'attention'/exp OR 'language development'/exp OR 'brain development'/exp</w:t>
      </w:r>
    </w:p>
    <w:bookmarkEnd w:id="230"/>
    <w:bookmarkEnd w:id="231"/>
    <w:bookmarkStart w:id="236" w:name="a.2-supplementary-search-methods"/>
    <w:p>
      <w:pPr>
        <w:pStyle w:val="Heading3"/>
      </w:pPr>
      <w:r>
        <w:rPr>
          <w:b/>
          <w:bCs/>
        </w:rPr>
        <w:t xml:space="preserve">A.2 Supplementary Search Methods</w:t>
      </w:r>
    </w:p>
    <w:bookmarkStart w:id="232" w:name="a.2.1-google-scholar-advanced-search"/>
    <w:p>
      <w:pPr>
        <w:pStyle w:val="Heading4"/>
      </w:pPr>
      <w:r>
        <w:rPr>
          <w:b/>
          <w:bCs/>
        </w:rPr>
        <w:t xml:space="preserve">A.2.1 Google Scholar Advanced Search</w:t>
      </w:r>
    </w:p>
    <w:p>
      <w:pPr>
        <w:pStyle w:val="SourceCode"/>
      </w:pPr>
      <w:r>
        <w:rPr>
          <w:rStyle w:val="VerbatimChar"/>
        </w:rPr>
        <w:t xml:space="preserve">Search Query: "screen time" cognitive development children</w:t>
      </w:r>
      <w:r>
        <w:br/>
      </w:r>
      <w:r>
        <w:rPr>
          <w:rStyle w:val="VerbatimChar"/>
        </w:rPr>
        <w:t xml:space="preserve">Time Range: 2000-2024</w:t>
      </w:r>
      <w:r>
        <w:br/>
      </w:r>
      <w:r>
        <w:rPr>
          <w:rStyle w:val="VerbatimChar"/>
        </w:rPr>
        <w:t xml:space="preserve">Include Citations: Included</w:t>
      </w:r>
      <w:r>
        <w:br/>
      </w:r>
      <w:r>
        <w:rPr>
          <w:rStyle w:val="VerbatimChar"/>
        </w:rPr>
        <w:t xml:space="preserve">Include Patents: Excluded</w:t>
      </w:r>
    </w:p>
    <w:bookmarkEnd w:id="232"/>
    <w:bookmarkStart w:id="233" w:name="a.2.2-forward-citation-searching"/>
    <w:p>
      <w:pPr>
        <w:pStyle w:val="Heading4"/>
      </w:pPr>
      <w:r>
        <w:rPr>
          <w:b/>
          <w:bCs/>
        </w:rPr>
        <w:t xml:space="preserve">A.2.2 Forward Citation Searching</w:t>
      </w:r>
    </w:p>
    <w:p>
      <w:pPr>
        <w:pStyle w:val="Compact"/>
        <w:numPr>
          <w:ilvl w:val="0"/>
          <w:numId w:val="1106"/>
        </w:numPr>
      </w:pPr>
      <w:r>
        <w:t xml:space="preserve">Key foundational studies tracked through Web of Science</w:t>
      </w:r>
    </w:p>
    <w:p>
      <w:pPr>
        <w:pStyle w:val="Compact"/>
        <w:numPr>
          <w:ilvl w:val="0"/>
          <w:numId w:val="1106"/>
        </w:numPr>
      </w:pPr>
      <w:r>
        <w:t xml:space="preserve">Citation alerts set up for major publications</w:t>
      </w:r>
    </w:p>
    <w:p>
      <w:pPr>
        <w:pStyle w:val="Compact"/>
        <w:numPr>
          <w:ilvl w:val="0"/>
          <w:numId w:val="1106"/>
        </w:numPr>
      </w:pPr>
      <w:r>
        <w:t xml:space="preserve">Monthly automated searches for new citations to included studies</w:t>
      </w:r>
    </w:p>
    <w:bookmarkEnd w:id="233"/>
    <w:bookmarkStart w:id="234" w:name="a.2.3-hand-searching"/>
    <w:p>
      <w:pPr>
        <w:pStyle w:val="Heading4"/>
      </w:pPr>
      <w:r>
        <w:rPr>
          <w:b/>
          <w:bCs/>
        </w:rPr>
        <w:t xml:space="preserve">A.2.3 Hand Searching</w:t>
      </w:r>
    </w:p>
    <w:p>
      <w:pPr>
        <w:pStyle w:val="Compact"/>
        <w:numPr>
          <w:ilvl w:val="0"/>
          <w:numId w:val="1107"/>
        </w:numPr>
      </w:pPr>
      <w:r>
        <w:t xml:space="preserve">Reference lists of all included systematic reviews scanned</w:t>
      </w:r>
    </w:p>
    <w:p>
      <w:pPr>
        <w:pStyle w:val="Compact"/>
        <w:numPr>
          <w:ilvl w:val="0"/>
          <w:numId w:val="1107"/>
        </w:numPr>
      </w:pPr>
      <w:r>
        <w:t xml:space="preserve">Annual meeting abstracts (AAP, CPS, APA) searched manually</w:t>
      </w:r>
    </w:p>
    <w:p>
      <w:pPr>
        <w:pStyle w:val="Compact"/>
        <w:numPr>
          <w:ilvl w:val="0"/>
          <w:numId w:val="1107"/>
        </w:numPr>
      </w:pPr>
      <w:r>
        <w:t xml:space="preserve">Key journals hand-searched: Pediatrics, JAMA Pediatrics, Child Development</w:t>
      </w:r>
    </w:p>
    <w:bookmarkEnd w:id="234"/>
    <w:bookmarkStart w:id="235" w:name="a.2.4-grey-literature-sources"/>
    <w:p>
      <w:pPr>
        <w:pStyle w:val="Heading4"/>
      </w:pPr>
      <w:r>
        <w:rPr>
          <w:b/>
          <w:bCs/>
        </w:rPr>
        <w:t xml:space="preserve">A.2.4 Grey Literature Sources</w:t>
      </w:r>
    </w:p>
    <w:p>
      <w:pPr>
        <w:pStyle w:val="Compact"/>
        <w:numPr>
          <w:ilvl w:val="0"/>
          <w:numId w:val="1108"/>
        </w:numPr>
      </w:pPr>
      <w:r>
        <w:t xml:space="preserve">WHO Child Health Reports</w:t>
      </w:r>
    </w:p>
    <w:p>
      <w:pPr>
        <w:pStyle w:val="Compact"/>
        <w:numPr>
          <w:ilvl w:val="0"/>
          <w:numId w:val="1108"/>
        </w:numPr>
      </w:pPr>
      <w:r>
        <w:t xml:space="preserve">CDC Health Statistics Reports</w:t>
      </w:r>
    </w:p>
    <w:p>
      <w:pPr>
        <w:pStyle w:val="Compact"/>
        <w:numPr>
          <w:ilvl w:val="0"/>
          <w:numId w:val="1108"/>
        </w:numPr>
      </w:pPr>
      <w:r>
        <w:t xml:space="preserve">Commonwealth Fund Publications</w:t>
      </w:r>
    </w:p>
    <w:p>
      <w:pPr>
        <w:pStyle w:val="Compact"/>
        <w:numPr>
          <w:ilvl w:val="0"/>
          <w:numId w:val="1108"/>
        </w:numPr>
      </w:pPr>
      <w:r>
        <w:t xml:space="preserve">Kaiser Family Foundation Reports</w:t>
      </w:r>
    </w:p>
    <w:p>
      <w:pPr>
        <w:pStyle w:val="Compact"/>
        <w:numPr>
          <w:ilvl w:val="0"/>
          <w:numId w:val="1108"/>
        </w:numPr>
      </w:pPr>
      <w:r>
        <w:t xml:space="preserve">RAND Corporation Reports</w:t>
      </w:r>
    </w:p>
    <w:p>
      <w:r>
        <w:pict>
          <v:rect style="width:0;height:1.5pt" o:hralign="center" o:hrstd="t" o:hr="t"/>
        </w:pict>
      </w:r>
    </w:p>
    <w:bookmarkEnd w:id="235"/>
    <w:bookmarkEnd w:id="236"/>
    <w:bookmarkEnd w:id="237"/>
    <w:bookmarkStart w:id="246" w:name="appendix-b-complete-data-extraction-form"/>
    <w:p>
      <w:pPr>
        <w:pStyle w:val="Heading2"/>
      </w:pPr>
      <w:r>
        <w:rPr>
          <w:b/>
          <w:bCs/>
        </w:rPr>
        <w:t xml:space="preserve">APPENDIX B: COMPLETE DATA EXTRACTION FORM</w:t>
      </w:r>
    </w:p>
    <w:bookmarkStart w:id="245" w:name="b.1-redcap-data-collection-template"/>
    <w:p>
      <w:pPr>
        <w:pStyle w:val="Heading3"/>
      </w:pPr>
      <w:r>
        <w:rPr>
          <w:b/>
          <w:bCs/>
        </w:rPr>
        <w:t xml:space="preserve">B.1 REDCap Data Collection Template</w:t>
      </w:r>
    </w:p>
    <w:bookmarkStart w:id="238" w:name="study-identification"/>
    <w:p>
      <w:pPr>
        <w:pStyle w:val="Heading4"/>
      </w:pPr>
      <w:r>
        <w:rPr>
          <w:b/>
          <w:bCs/>
        </w:rPr>
        <w:t xml:space="preserve">Study Identification</w:t>
      </w:r>
    </w:p>
    <w:p>
      <w:pPr>
        <w:pStyle w:val="SourceCode"/>
      </w:pPr>
      <w:r>
        <w:rPr>
          <w:rStyle w:val="VerbatimChar"/>
        </w:rPr>
        <w:t xml:space="preserve">unique_study_id: [Auto-generated sequential number]</w:t>
      </w:r>
      <w:r>
        <w:br/>
      </w:r>
      <w:r>
        <w:rPr>
          <w:rStyle w:val="VerbatimChar"/>
        </w:rPr>
        <w:t xml:space="preserve">study_author: [Primary author name]</w:t>
      </w:r>
      <w:r>
        <w:br/>
      </w:r>
      <w:r>
        <w:rPr>
          <w:rStyle w:val="VerbatimChar"/>
        </w:rPr>
        <w:t xml:space="preserve">year_published: [YYYY]</w:t>
      </w:r>
      <w:r>
        <w:br/>
      </w:r>
      <w:r>
        <w:rPr>
          <w:rStyle w:val="VerbatimChar"/>
        </w:rPr>
        <w:t xml:space="preserve">journal_name: [Full journal title]</w:t>
      </w:r>
      <w:r>
        <w:br/>
      </w:r>
      <w:r>
        <w:rPr>
          <w:rStyle w:val="VerbatimChar"/>
        </w:rPr>
        <w:t xml:space="preserve">doi_or_pmid: [PMCID/PMID/DOI]</w:t>
      </w:r>
      <w:r>
        <w:br/>
      </w:r>
      <w:r>
        <w:rPr>
          <w:rStyle w:val="VerbatimChar"/>
        </w:rPr>
        <w:t xml:space="preserve">country_origin: [Country of first author]</w:t>
      </w:r>
      <w:r>
        <w:br/>
      </w:r>
      <w:r>
        <w:rPr>
          <w:rStyle w:val="VerbatimChar"/>
        </w:rPr>
        <w:t xml:space="preserve">funding_source: [Funding agency and grant number]</w:t>
      </w:r>
    </w:p>
    <w:bookmarkEnd w:id="238"/>
    <w:bookmarkStart w:id="239" w:name="study-characteristics-1"/>
    <w:p>
      <w:pPr>
        <w:pStyle w:val="Heading4"/>
      </w:pPr>
      <w:r>
        <w:rPr>
          <w:b/>
          <w:bCs/>
        </w:rPr>
        <w:t xml:space="preserve">Study Characteristics</w:t>
      </w:r>
    </w:p>
    <w:p>
      <w:pPr>
        <w:pStyle w:val="SourceCode"/>
      </w:pPr>
      <w:r>
        <w:rPr>
          <w:rStyle w:val="VerbatimChar"/>
        </w:rPr>
        <w:t xml:space="preserve">study_design: ["cohort_prospective", "cohort_retrospective", "rct", "cross_sectional", "case_control"]</w:t>
      </w:r>
      <w:r>
        <w:br/>
      </w:r>
      <w:r>
        <w:rPr>
          <w:rStyle w:val="VerbatimChar"/>
        </w:rPr>
        <w:t xml:space="preserve">study_duration_months: [months from baseline to outcome]</w:t>
      </w:r>
      <w:r>
        <w:br/>
      </w:r>
      <w:r>
        <w:rPr>
          <w:rStyle w:val="VerbatimChar"/>
        </w:rPr>
        <w:t xml:space="preserve">sample_size_enrolled: [initial enrollment]</w:t>
      </w:r>
      <w:r>
        <w:br/>
      </w:r>
      <w:r>
        <w:rPr>
          <w:rStyle w:val="VerbatimChar"/>
        </w:rPr>
        <w:t xml:space="preserve">sample_size_analyzed: [final analyzed sample]</w:t>
      </w:r>
      <w:r>
        <w:br/>
      </w:r>
      <w:r>
        <w:rPr>
          <w:rStyle w:val="VerbatimChar"/>
        </w:rPr>
        <w:t xml:space="preserve">inclusion_criteria: [free text description]</w:t>
      </w:r>
      <w:r>
        <w:br/>
      </w:r>
      <w:r>
        <w:rPr>
          <w:rStyle w:val="VerbatimChar"/>
        </w:rPr>
        <w:t xml:space="preserve">exclusion_criteria: [free text description]</w:t>
      </w:r>
      <w:r>
        <w:br/>
      </w:r>
      <w:r>
        <w:rPr>
          <w:rStyle w:val="VerbatimChar"/>
        </w:rPr>
        <w:t xml:space="preserve">loss_to_followup_percent: [percentage, 0-100]</w:t>
      </w:r>
    </w:p>
    <w:bookmarkEnd w:id="239"/>
    <w:bookmarkStart w:id="240" w:name="participant-demographics"/>
    <w:p>
      <w:pPr>
        <w:pStyle w:val="Heading4"/>
      </w:pPr>
      <w:r>
        <w:rPr>
          <w:b/>
          <w:bCs/>
        </w:rPr>
        <w:t xml:space="preserve">Participant Demographics</w:t>
      </w:r>
    </w:p>
    <w:p>
      <w:pPr>
        <w:pStyle w:val="SourceCode"/>
      </w:pPr>
      <w:r>
        <w:rPr>
          <w:rStyle w:val="VerbatimChar"/>
        </w:rPr>
        <w:t xml:space="preserve">age_mean_years: [mean in years]</w:t>
      </w:r>
      <w:r>
        <w:br/>
      </w:r>
      <w:r>
        <w:rPr>
          <w:rStyle w:val="VerbatimChar"/>
        </w:rPr>
        <w:t xml:space="preserve">age_range_years: [min-max]</w:t>
      </w:r>
      <w:r>
        <w:br/>
      </w:r>
      <w:r>
        <w:rPr>
          <w:rStyle w:val="VerbatimChar"/>
        </w:rPr>
        <w:t xml:space="preserve">male_percent: [percentage of males]</w:t>
      </w:r>
      <w:r>
        <w:br/>
      </w:r>
      <w:r>
        <w:rPr>
          <w:rStyle w:val="VerbatimChar"/>
        </w:rPr>
        <w:t xml:space="preserve">socioeconomic_status: ["low", "middle", "high", "mixed"]</w:t>
      </w:r>
      <w:r>
        <w:br/>
      </w:r>
      <w:r>
        <w:rPr>
          <w:rStyle w:val="VerbatimChar"/>
        </w:rPr>
        <w:t xml:space="preserve">race_ethnicity: ["white", "black", "hispanic", "asian", "mixed"]</w:t>
      </w:r>
      <w:r>
        <w:br/>
      </w:r>
      <w:r>
        <w:rPr>
          <w:rStyle w:val="VerbatimChar"/>
        </w:rPr>
        <w:t xml:space="preserve">urbanization: ["urban", "suburban", "rural", "mixed"]</w:t>
      </w:r>
      <w:r>
        <w:br/>
      </w:r>
      <w:r>
        <w:rPr>
          <w:rStyle w:val="VerbatimChar"/>
        </w:rPr>
        <w:t xml:space="preserve">geographic_region: ["north_america", "europe", "asia", "latin_america", "australia/nz", "africa", "middle_east"]</w:t>
      </w:r>
    </w:p>
    <w:bookmarkEnd w:id="240"/>
    <w:bookmarkStart w:id="241" w:name="exposure-assessment"/>
    <w:p>
      <w:pPr>
        <w:pStyle w:val="Heading4"/>
      </w:pPr>
      <w:r>
        <w:rPr>
          <w:b/>
          <w:bCs/>
        </w:rPr>
        <w:t xml:space="preserve">Exposure Assessment</w:t>
      </w:r>
    </w:p>
    <w:p>
      <w:pPr>
        <w:pStyle w:val="SourceCode"/>
      </w:pPr>
      <w:r>
        <w:rPr>
          <w:rStyle w:val="VerbatimChar"/>
        </w:rPr>
        <w:t xml:space="preserve">screen_time_measure: ["parent_report", "objective_tracking", "wearable_sensors", "mixed_methods"]</w:t>
      </w:r>
      <w:r>
        <w:br/>
      </w:r>
      <w:r>
        <w:rPr>
          <w:rStyle w:val="VerbatimChar"/>
        </w:rPr>
        <w:t xml:space="preserve">measure_interval: ["daily_average", "weekly_average", "monthly_average", "one_time"]</w:t>
      </w:r>
      <w:r>
        <w:br/>
      </w:r>
      <w:r>
        <w:rPr>
          <w:rStyle w:val="VerbatimChar"/>
        </w:rPr>
        <w:t xml:space="preserve">screen_content_category: ["educational_interactive", "entertainment_passive", "mixed_content"]</w:t>
      </w:r>
      <w:r>
        <w:br/>
      </w:r>
      <w:r>
        <w:rPr>
          <w:rStyle w:val="VerbatimChar"/>
        </w:rPr>
        <w:t xml:space="preserve">screen_time_duration_hours_per_day: [average hours]</w:t>
      </w:r>
      <w:r>
        <w:br/>
      </w:r>
      <w:r>
        <w:rPr>
          <w:rStyle w:val="VerbatimChar"/>
        </w:rPr>
        <w:t xml:space="preserve">content_type_detail: [free text description of specific apps/games/programs]</w:t>
      </w:r>
      <w:r>
        <w:br/>
      </w:r>
      <w:r>
        <w:rPr>
          <w:rStyle w:val="VerbatimChar"/>
        </w:rPr>
        <w:t xml:space="preserve">age_at_exposure_start: [years]</w:t>
      </w:r>
      <w:r>
        <w:br/>
      </w:r>
      <w:r>
        <w:rPr>
          <w:rStyle w:val="VerbatimChar"/>
        </w:rPr>
        <w:t xml:space="preserve">exposure_duration_years: [years of the study]</w:t>
      </w:r>
    </w:p>
    <w:bookmarkEnd w:id="241"/>
    <w:bookmarkStart w:id="242" w:name="outcome-assessment"/>
    <w:p>
      <w:pPr>
        <w:pStyle w:val="Heading4"/>
      </w:pPr>
      <w:r>
        <w:rPr>
          <w:b/>
          <w:bCs/>
        </w:rPr>
        <w:t xml:space="preserve">Outcome Assessment</w:t>
      </w:r>
    </w:p>
    <w:p>
      <w:pPr>
        <w:pStyle w:val="SourceCode"/>
      </w:pPr>
      <w:r>
        <w:rPr>
          <w:rStyle w:val="VerbatimChar"/>
        </w:rPr>
        <w:t xml:space="preserve">outcome_domain_primary: ["executive_function", "working_memory", "language", "attention", "multiple_domains"]</w:t>
      </w:r>
      <w:r>
        <w:br/>
      </w:r>
      <w:r>
        <w:rPr>
          <w:rStyle w:val="VerbatimChar"/>
        </w:rPr>
        <w:t xml:space="preserve">neurocognitive_measures: [comma separated list of specific tests]</w:t>
      </w:r>
      <w:r>
        <w:br/>
      </w:r>
      <w:r>
        <w:rPr>
          <w:rStyle w:val="VerbatimChar"/>
        </w:rPr>
        <w:t xml:space="preserve">outcome_age_years: [age at neurocognitive assessment]</w:t>
      </w:r>
      <w:r>
        <w:br/>
      </w:r>
      <w:r>
        <w:rPr>
          <w:rStyle w:val="VerbatimChar"/>
        </w:rPr>
        <w:t xml:space="preserve">test_administration: ["researcher", "teacher", "self_administered"]</w:t>
      </w:r>
      <w:r>
        <w:br/>
      </w:r>
      <w:r>
        <w:rPr>
          <w:rStyle w:val="VerbatimChar"/>
        </w:rPr>
        <w:t xml:space="preserve">assessment_software: [specific program used]</w:t>
      </w:r>
      <w:r>
        <w:br/>
      </w:r>
      <w:r>
        <w:rPr>
          <w:rStyle w:val="VerbatimChar"/>
        </w:rPr>
        <w:t xml:space="preserve">validity_reliability_cited: ["yes", "no"]</w:t>
      </w:r>
      <w:r>
        <w:br/>
      </w:r>
      <w:r>
        <w:rPr>
          <w:rStyle w:val="VerbatimChar"/>
        </w:rPr>
        <w:t xml:space="preserve">normative_data_used: ["yes", "no"]</w:t>
      </w:r>
      <w:r>
        <w:br/>
      </w:r>
      <w:r>
        <w:rPr>
          <w:rStyle w:val="VerbatimChar"/>
        </w:rPr>
        <w:t xml:space="preserve">ceiling_floor_effects_noted: ["yes", "no"]</w:t>
      </w:r>
    </w:p>
    <w:bookmarkEnd w:id="242"/>
    <w:bookmarkStart w:id="243" w:name="statistical-analysis-details"/>
    <w:p>
      <w:pPr>
        <w:pStyle w:val="Heading4"/>
      </w:pPr>
      <w:r>
        <w:rPr>
          <w:b/>
          <w:bCs/>
        </w:rPr>
        <w:t xml:space="preserve">Statistical Analysis Details</w:t>
      </w:r>
    </w:p>
    <w:p>
      <w:pPr>
        <w:pStyle w:val="SourceCode"/>
      </w:pPr>
      <w:r>
        <w:rPr>
          <w:rStyle w:val="VerbatimChar"/>
        </w:rPr>
        <w:t xml:space="preserve">effect_size_type: ["mean_difference", "standardized_mean_difference", "correlation", "regression_coefficient", "odds_ratio"]</w:t>
      </w:r>
      <w:r>
        <w:br/>
      </w:r>
      <w:r>
        <w:rPr>
          <w:rStyle w:val="VerbatimChar"/>
        </w:rPr>
        <w:t xml:space="preserve">adjustments_vars: [comma separated list of controlled variables]</w:t>
      </w:r>
      <w:r>
        <w:br/>
      </w:r>
      <w:r>
        <w:rPr>
          <w:rStyle w:val="VerbatimChar"/>
        </w:rPr>
        <w:t xml:space="preserve">missing_data_handling: ["complete_case", "imputation", "listwise_deletion", "attrition_weighted"]</w:t>
      </w:r>
      <w:r>
        <w:br/>
      </w:r>
      <w:r>
        <w:rPr>
          <w:rStyle w:val="VerbatimChar"/>
        </w:rPr>
        <w:t xml:space="preserve">statistical_model: [model type specified]</w:t>
      </w:r>
      <w:r>
        <w:br/>
      </w:r>
      <w:r>
        <w:rPr>
          <w:rStyle w:val="VerbatimChar"/>
        </w:rPr>
        <w:t xml:space="preserve">heterogeneity_assessed: ["yes", "no"]</w:t>
      </w:r>
      <w:r>
        <w:br/>
      </w:r>
      <w:r>
        <w:rPr>
          <w:rStyle w:val="VerbatimChar"/>
        </w:rPr>
        <w:t xml:space="preserve">publication_bias_tested: ["yes", "no"]</w:t>
      </w:r>
    </w:p>
    <w:bookmarkEnd w:id="243"/>
    <w:bookmarkStart w:id="244" w:name="quality-assessment-results-1"/>
    <w:p>
      <w:pPr>
        <w:pStyle w:val="Heading4"/>
      </w:pPr>
      <w:r>
        <w:rPr>
          <w:b/>
          <w:bCs/>
        </w:rPr>
        <w:t xml:space="preserve">Quality Assessment Results</w:t>
      </w:r>
    </w:p>
    <w:p>
      <w:pPr>
        <w:pStyle w:val="SourceCode"/>
      </w:pPr>
      <w:r>
        <w:rPr>
          <w:rStyle w:val="VerbatimChar"/>
        </w:rPr>
        <w:t xml:space="preserve">nih_overall_score: [0-14]</w:t>
      </w:r>
      <w:r>
        <w:br/>
      </w:r>
      <w:r>
        <w:rPr>
          <w:rStyle w:val="VerbatimChar"/>
        </w:rPr>
        <w:t xml:space="preserve">nih_question_1: [0-1] Study question clearly stated</w:t>
      </w:r>
      <w:r>
        <w:br/>
      </w:r>
      <w:r>
        <w:rPr>
          <w:rStyle w:val="VerbatimChar"/>
        </w:rPr>
        <w:t xml:space="preserve">nih_question_2: [0-1] Study population clearly described</w:t>
      </w:r>
      <w:r>
        <w:br/>
      </w:r>
      <w:r>
        <w:rPr>
          <w:rStyle w:val="VerbatimChar"/>
        </w:rPr>
        <w:t xml:space="preserve">nih_question_3: [0-1] Participation rate adequate</w:t>
      </w:r>
      <w:r>
        <w:br/>
      </w:r>
      <w:r>
        <w:rPr>
          <w:rStyle w:val="VerbatimChar"/>
        </w:rPr>
        <w:t xml:space="preserve">nih_question_4: [0-1] Exposure measure accurate/appropriate</w:t>
      </w:r>
      <w:r>
        <w:br/>
      </w:r>
      <w:r>
        <w:rPr>
          <w:rStyle w:val="VerbatimChar"/>
        </w:rPr>
        <w:t xml:space="preserve">nih_question_5: [0-1] Outcome measures accurate/appropriate</w:t>
      </w:r>
      <w:r>
        <w:br/>
      </w:r>
      <w:r>
        <w:rPr>
          <w:rStyle w:val="VerbatimChar"/>
        </w:rPr>
        <w:t xml:space="preserve">nih_question_6: [0-1] Follow-up length sufficient</w:t>
      </w:r>
      <w:r>
        <w:br/>
      </w:r>
      <w:r>
        <w:rPr>
          <w:rStyle w:val="VerbatimChar"/>
        </w:rPr>
        <w:t xml:space="preserve">nih_question_7: [0-1] Statistical analysis appropriate</w:t>
      </w:r>
      <w:r>
        <w:br/>
      </w:r>
      <w:r>
        <w:rPr>
          <w:rStyle w:val="VerbatimChar"/>
        </w:rPr>
        <w:t xml:space="preserve">nih_question_8: [0-1] Bias minimized</w:t>
      </w:r>
      <w:r>
        <w:br/>
      </w:r>
      <w:r>
        <w:rPr>
          <w:rStyle w:val="VerbatimChar"/>
        </w:rPr>
        <w:t xml:space="preserve">nih_question_9: [0-1] Confounding control adequate</w:t>
      </w:r>
      <w:r>
        <w:br/>
      </w:r>
      <w:r>
        <w:rPr>
          <w:rStyle w:val="VerbatimChar"/>
        </w:rPr>
        <w:t xml:space="preserve">nih_question_10: [0-1] Sample size adequate</w:t>
      </w:r>
      <w:r>
        <w:br/>
      </w:r>
      <w:r>
        <w:rPr>
          <w:rStyle w:val="VerbatimChar"/>
        </w:rPr>
        <w:t xml:space="preserve">nih_question_11: [0-1] Power analysis conducted</w:t>
      </w:r>
      <w:r>
        <w:br/>
      </w:r>
      <w:r>
        <w:rPr>
          <w:rStyle w:val="VerbatimChar"/>
        </w:rPr>
        <w:t xml:space="preserve">nih_question_12: [0-1] Participation/retention</w:t>
      </w:r>
      <w:r>
        <w:br/>
      </w:r>
      <w:r>
        <w:rPr>
          <w:rStyle w:val="VerbatimChar"/>
        </w:rPr>
        <w:t xml:space="preserve">nih_question_13: [0-1] Design appropriate</w:t>
      </w:r>
      <w:r>
        <w:br/>
      </w:r>
      <w:r>
        <w:rPr>
          <w:rStyle w:val="VerbatimChar"/>
        </w:rPr>
        <w:t xml:space="preserve">nih_question_14: [0-1] Contemporary standard methods</w:t>
      </w:r>
      <w:r>
        <w:br/>
      </w:r>
      <w:r>
        <w:br/>
      </w:r>
      <w:r>
        <w:rPr>
          <w:rStyle w:val="VerbatimChar"/>
        </w:rPr>
        <w:t xml:space="preserve">cochrane_selection_bias: ["Low", "High", "Unclear"]</w:t>
      </w:r>
      <w:r>
        <w:br/>
      </w:r>
      <w:r>
        <w:rPr>
          <w:rStyle w:val="VerbatimChar"/>
        </w:rPr>
        <w:t xml:space="preserve">cochrane_performance_bias: ["Low", "High", "Unclear"]</w:t>
      </w:r>
      <w:r>
        <w:br/>
      </w:r>
      <w:r>
        <w:rPr>
          <w:rStyle w:val="VerbatimChar"/>
        </w:rPr>
        <w:t xml:space="preserve">cochrane_detection_bias: ["Low", "High", "Unclear"]</w:t>
      </w:r>
      <w:r>
        <w:br/>
      </w:r>
      <w:r>
        <w:rPr>
          <w:rStyle w:val="VerbatimChar"/>
        </w:rPr>
        <w:t xml:space="preserve">cochrane_attrition_bias: ["Low", "High", "Unclear"]</w:t>
      </w:r>
      <w:r>
        <w:br/>
      </w:r>
      <w:r>
        <w:rPr>
          <w:rStyle w:val="VerbatimChar"/>
        </w:rPr>
        <w:t xml:space="preserve">cochrane_reporting_bias: ["Low", "High", "Unclear"]</w:t>
      </w:r>
      <w:r>
        <w:br/>
      </w:r>
      <w:r>
        <w:br/>
      </w:r>
      <w:r>
        <w:rPr>
          <w:rStyle w:val="VerbatimChar"/>
        </w:rPr>
        <w:t xml:space="preserve">overall_quality_rating: ["high", "good", "fair", "poor"]</w:t>
      </w:r>
      <w:r>
        <w:br/>
      </w:r>
      <w:r>
        <w:rPr>
          <w:rStyle w:val="VerbatimChar"/>
        </w:rPr>
        <w:t xml:space="preserve">exclusion_reason: [if excluded, reason specified]</w:t>
      </w:r>
    </w:p>
    <w:p>
      <w:r>
        <w:pict>
          <v:rect style="width:0;height:1.5pt" o:hralign="center" o:hrstd="t" o:hr="t"/>
        </w:pict>
      </w:r>
    </w:p>
    <w:bookmarkEnd w:id="244"/>
    <w:bookmarkEnd w:id="245"/>
    <w:bookmarkEnd w:id="246"/>
    <w:bookmarkStart w:id="249" w:name="appendix-c-quality-assessment-framework"/>
    <w:p>
      <w:pPr>
        <w:pStyle w:val="Heading2"/>
      </w:pPr>
      <w:r>
        <w:rPr>
          <w:b/>
          <w:bCs/>
        </w:rPr>
        <w:t xml:space="preserve">APPENDIX C: QUALITY ASSESSMENT FRAMEWORK</w:t>
      </w:r>
    </w:p>
    <w:bookmarkStart w:id="247" w:name="X5202491f27d9efe1542356a79abfe13fe86fcaf"/>
    <w:p>
      <w:pPr>
        <w:pStyle w:val="Heading3"/>
      </w:pPr>
      <w:r>
        <w:rPr>
          <w:b/>
          <w:bCs/>
        </w:rPr>
        <w:t xml:space="preserve">C.1 NIH Quality Assessment Tool (14-Item Version for Pediatric Observational Studies)</w:t>
      </w:r>
    </w:p>
    <w:p>
      <w:pPr>
        <w:pStyle w:val="FirstParagraph"/>
      </w:pPr>
      <w:r>
        <w:rPr>
          <w:b/>
          <w:bCs/>
        </w:rPr>
        <w:t xml:space="preserve">Usage Instructions:</w:t>
      </w:r>
      <w:r>
        <w:t xml:space="preserve"> </w:t>
      </w:r>
      <w:r>
        <w:t xml:space="preserve">- Each question answered</w:t>
      </w:r>
      <w:r>
        <w:t xml:space="preserve"> </w:t>
      </w:r>
      <w:r>
        <w:t xml:space="preserve">“Yes”</w:t>
      </w:r>
      <w:r>
        <w:t xml:space="preserve">=1,</w:t>
      </w:r>
      <w:r>
        <w:t xml:space="preserve"> </w:t>
      </w:r>
      <w:r>
        <w:t xml:space="preserve">“No”</w:t>
      </w:r>
      <w:r>
        <w:t xml:space="preserve">=0,</w:t>
      </w:r>
      <w:r>
        <w:t xml:space="preserve"> </w:t>
      </w:r>
      <w:r>
        <w:t xml:space="preserve">“Cannot Determine”</w:t>
      </w:r>
      <w:r>
        <w:t xml:space="preserve">=0</w:t>
      </w:r>
      <w:r>
        <w:t xml:space="preserve"> </w:t>
      </w:r>
      <w:r>
        <w:t xml:space="preserve">- Score range: 0-14 (Higher scores indicate better quality)</w:t>
      </w:r>
      <w:r>
        <w:t xml:space="preserve"> </w:t>
      </w:r>
      <w:r>
        <w:t xml:space="preserve">- Minimum threshold for inclusion: ≥7 for</w:t>
      </w:r>
      <w:r>
        <w:t xml:space="preserve"> </w:t>
      </w:r>
      <w:r>
        <w:t xml:space="preserve">“Good”</w:t>
      </w:r>
      <w:r>
        <w:t xml:space="preserve"> </w:t>
      </w:r>
      <w:r>
        <w:t xml:space="preserve">quality, ≥11 for</w:t>
      </w:r>
      <w:r>
        <w:t xml:space="preserve"> </w:t>
      </w:r>
      <w:r>
        <w:t xml:space="preserve">“High”</w:t>
      </w:r>
      <w:r>
        <w:t xml:space="preserve"> </w:t>
      </w:r>
      <w:r>
        <w:t xml:space="preserve">quality</w:t>
      </w:r>
    </w:p>
    <w:p>
      <w:pPr>
        <w:pStyle w:val="BodyText"/>
      </w:pPr>
      <w:r>
        <w:rPr>
          <w:b/>
          <w:bCs/>
        </w:rPr>
        <w:t xml:space="preserve">Questions:</w:t>
      </w:r>
    </w:p>
    <w:p>
      <w:pPr>
        <w:pStyle w:val="Compact"/>
        <w:numPr>
          <w:ilvl w:val="0"/>
          <w:numId w:val="1109"/>
        </w:numPr>
      </w:pPr>
      <w:r>
        <w:rPr>
          <w:b/>
          <w:bCs/>
        </w:rPr>
        <w:t xml:space="preserve">Study Question:</w:t>
      </w:r>
    </w:p>
    <w:p>
      <w:pPr>
        <w:pStyle w:val="Compact"/>
        <w:numPr>
          <w:ilvl w:val="1"/>
          <w:numId w:val="1110"/>
        </w:numPr>
      </w:pPr>
      <w:r>
        <w:t xml:space="preserve">Is the study question clearly stated?</w:t>
      </w:r>
    </w:p>
    <w:p>
      <w:pPr>
        <w:pStyle w:val="Compact"/>
        <w:numPr>
          <w:ilvl w:val="1"/>
          <w:numId w:val="1110"/>
        </w:numPr>
      </w:pPr>
      <w:r>
        <w:t xml:space="preserve">Includes focused research question for screen time and neurocognitive outcomes</w:t>
      </w:r>
    </w:p>
    <w:p>
      <w:pPr>
        <w:pStyle w:val="Compact"/>
        <w:numPr>
          <w:ilvl w:val="0"/>
          <w:numId w:val="1109"/>
        </w:numPr>
      </w:pPr>
      <w:r>
        <w:rPr>
          <w:b/>
          <w:bCs/>
        </w:rPr>
        <w:t xml:space="preserve">Study Population:</w:t>
      </w:r>
    </w:p>
    <w:p>
      <w:pPr>
        <w:pStyle w:val="Compact"/>
        <w:numPr>
          <w:ilvl w:val="1"/>
          <w:numId w:val="1111"/>
        </w:numPr>
      </w:pPr>
      <w:r>
        <w:t xml:space="preserve">Is the study population clearly described?</w:t>
      </w:r>
    </w:p>
    <w:p>
      <w:pPr>
        <w:pStyle w:val="Compact"/>
        <w:numPr>
          <w:ilvl w:val="1"/>
          <w:numId w:val="1111"/>
        </w:numPr>
      </w:pPr>
      <w:r>
        <w:t xml:space="preserve">Includes age, sex, geographic location, inclusion/exclusion criteria</w:t>
      </w:r>
    </w:p>
    <w:p>
      <w:pPr>
        <w:pStyle w:val="Compact"/>
        <w:numPr>
          <w:ilvl w:val="0"/>
          <w:numId w:val="1109"/>
        </w:numPr>
      </w:pPr>
      <w:r>
        <w:rPr>
          <w:b/>
          <w:bCs/>
        </w:rPr>
        <w:t xml:space="preserve">Participation Rate:</w:t>
      </w:r>
    </w:p>
    <w:p>
      <w:pPr>
        <w:pStyle w:val="Compact"/>
        <w:numPr>
          <w:ilvl w:val="1"/>
          <w:numId w:val="1112"/>
        </w:numPr>
      </w:pPr>
      <w:r>
        <w:t xml:space="preserve">Is the participation rate adequate?</w:t>
      </w:r>
    </w:p>
    <w:p>
      <w:pPr>
        <w:pStyle w:val="BlockText"/>
        <w:numPr>
          <w:ilvl w:val="1"/>
          <w:numId w:val="1112"/>
        </w:numPr>
      </w:pPr>
      <w:r>
        <w:t xml:space="preserve">70% acceptable, &gt;80% good, &gt;90% excellent</w:t>
      </w:r>
    </w:p>
    <w:p>
      <w:pPr>
        <w:pStyle w:val="Compact"/>
        <w:numPr>
          <w:ilvl w:val="0"/>
          <w:numId w:val="1109"/>
        </w:numPr>
      </w:pPr>
      <w:r>
        <w:rPr>
          <w:b/>
          <w:bCs/>
        </w:rPr>
        <w:t xml:space="preserve">Exposure Measurement:</w:t>
      </w:r>
    </w:p>
    <w:p>
      <w:pPr>
        <w:pStyle w:val="Compact"/>
        <w:numPr>
          <w:ilvl w:val="1"/>
          <w:numId w:val="1113"/>
        </w:numPr>
      </w:pPr>
      <w:r>
        <w:t xml:space="preserve">Is the exposure measure accurate and appropriate?</w:t>
      </w:r>
    </w:p>
    <w:p>
      <w:pPr>
        <w:pStyle w:val="Compact"/>
        <w:numPr>
          <w:ilvl w:val="1"/>
          <w:numId w:val="1113"/>
        </w:numPr>
      </w:pPr>
      <w:r>
        <w:t xml:space="preserve">Clear measurement method with validity evidence</w:t>
      </w:r>
    </w:p>
    <w:p>
      <w:pPr>
        <w:pStyle w:val="Compact"/>
        <w:numPr>
          <w:ilvl w:val="0"/>
          <w:numId w:val="1109"/>
        </w:numPr>
      </w:pPr>
      <w:r>
        <w:rPr>
          <w:b/>
          <w:bCs/>
        </w:rPr>
        <w:t xml:space="preserve">Outcome Measurement:</w:t>
      </w:r>
    </w:p>
    <w:p>
      <w:pPr>
        <w:pStyle w:val="Compact"/>
        <w:numPr>
          <w:ilvl w:val="1"/>
          <w:numId w:val="1114"/>
        </w:numPr>
      </w:pPr>
      <w:r>
        <w:t xml:space="preserve">Is the outcome measure accurate and appropriate?</w:t>
      </w:r>
    </w:p>
    <w:p>
      <w:pPr>
        <w:pStyle w:val="Compact"/>
        <w:numPr>
          <w:ilvl w:val="1"/>
          <w:numId w:val="1114"/>
        </w:numPr>
      </w:pPr>
      <w:r>
        <w:t xml:space="preserve">Standardized neurocognitive tests with established reliability</w:t>
      </w:r>
    </w:p>
    <w:p>
      <w:pPr>
        <w:pStyle w:val="Compact"/>
        <w:numPr>
          <w:ilvl w:val="0"/>
          <w:numId w:val="1109"/>
        </w:numPr>
      </w:pPr>
      <w:r>
        <w:rPr>
          <w:b/>
          <w:bCs/>
        </w:rPr>
        <w:t xml:space="preserve">Follow-up Period:</w:t>
      </w:r>
    </w:p>
    <w:p>
      <w:pPr>
        <w:pStyle w:val="Compact"/>
        <w:numPr>
          <w:ilvl w:val="1"/>
          <w:numId w:val="1115"/>
        </w:numPr>
      </w:pPr>
      <w:r>
        <w:t xml:space="preserve">Is the follow-up period sufficient?</w:t>
      </w:r>
    </w:p>
    <w:p>
      <w:pPr>
        <w:pStyle w:val="Compact"/>
        <w:numPr>
          <w:ilvl w:val="1"/>
          <w:numId w:val="1115"/>
        </w:numPr>
      </w:pPr>
      <w:r>
        <w:t xml:space="preserve">≥6 months between exposure and outcome for developmental stability</w:t>
      </w:r>
    </w:p>
    <w:p>
      <w:pPr>
        <w:pStyle w:val="Compact"/>
        <w:numPr>
          <w:ilvl w:val="0"/>
          <w:numId w:val="1109"/>
        </w:numPr>
      </w:pPr>
      <w:r>
        <w:rPr>
          <w:b/>
          <w:bCs/>
        </w:rPr>
        <w:t xml:space="preserve">Statistical Analysis:</w:t>
      </w:r>
    </w:p>
    <w:p>
      <w:pPr>
        <w:pStyle w:val="Compact"/>
        <w:numPr>
          <w:ilvl w:val="1"/>
          <w:numId w:val="1116"/>
        </w:numPr>
      </w:pPr>
      <w:r>
        <w:t xml:space="preserve">Is the statistical analysis appropriate?</w:t>
      </w:r>
    </w:p>
    <w:p>
      <w:pPr>
        <w:pStyle w:val="Compact"/>
        <w:numPr>
          <w:ilvl w:val="1"/>
          <w:numId w:val="1116"/>
        </w:numPr>
      </w:pPr>
      <w:r>
        <w:t xml:space="preserve">Appropriate for study design with adequate confounding control</w:t>
      </w:r>
    </w:p>
    <w:p>
      <w:pPr>
        <w:pStyle w:val="Compact"/>
        <w:numPr>
          <w:ilvl w:val="0"/>
          <w:numId w:val="1109"/>
        </w:numPr>
      </w:pPr>
      <w:r>
        <w:rPr>
          <w:b/>
          <w:bCs/>
        </w:rPr>
        <w:t xml:space="preserve">Bias Minimization:</w:t>
      </w:r>
    </w:p>
    <w:p>
      <w:pPr>
        <w:pStyle w:val="Compact"/>
        <w:numPr>
          <w:ilvl w:val="1"/>
          <w:numId w:val="1117"/>
        </w:numPr>
      </w:pPr>
      <w:r>
        <w:t xml:space="preserve">Is bias minimized?</w:t>
      </w:r>
    </w:p>
    <w:p>
      <w:pPr>
        <w:pStyle w:val="Compact"/>
        <w:numPr>
          <w:ilvl w:val="1"/>
          <w:numId w:val="1117"/>
        </w:numPr>
      </w:pPr>
      <w:r>
        <w:t xml:space="preserve">Attempts to reduce selection, measurement, and confounding bias</w:t>
      </w:r>
    </w:p>
    <w:p>
      <w:pPr>
        <w:pStyle w:val="Compact"/>
        <w:numPr>
          <w:ilvl w:val="0"/>
          <w:numId w:val="1109"/>
        </w:numPr>
      </w:pPr>
      <w:r>
        <w:rPr>
          <w:b/>
          <w:bCs/>
        </w:rPr>
        <w:t xml:space="preserve">Confounding Control:</w:t>
      </w:r>
    </w:p>
    <w:p>
      <w:pPr>
        <w:pStyle w:val="Compact"/>
        <w:numPr>
          <w:ilvl w:val="1"/>
          <w:numId w:val="1118"/>
        </w:numPr>
      </w:pPr>
      <w:r>
        <w:t xml:space="preserve">Is confounding adequately controlled?</w:t>
      </w:r>
    </w:p>
    <w:p>
      <w:pPr>
        <w:pStyle w:val="Compact"/>
        <w:numPr>
          <w:ilvl w:val="1"/>
          <w:numId w:val="1118"/>
        </w:numPr>
      </w:pPr>
      <w:r>
        <w:t xml:space="preserve">Adjustment for socioeconomic, parental education, baseline development</w:t>
      </w:r>
    </w:p>
    <w:p>
      <w:pPr>
        <w:pStyle w:val="Compact"/>
        <w:numPr>
          <w:ilvl w:val="0"/>
          <w:numId w:val="1109"/>
        </w:numPr>
      </w:pPr>
      <w:r>
        <w:rPr>
          <w:b/>
          <w:bCs/>
        </w:rPr>
        <w:t xml:space="preserve">Sample Size:</w:t>
      </w:r>
    </w:p>
    <w:p>
      <w:pPr>
        <w:pStyle w:val="Compact"/>
        <w:numPr>
          <w:ilvl w:val="1"/>
          <w:numId w:val="1119"/>
        </w:numPr>
      </w:pPr>
      <w:r>
        <w:t xml:space="preserve">Is the sample size adequate?</w:t>
      </w:r>
    </w:p>
    <w:p>
      <w:pPr>
        <w:pStyle w:val="BlockText"/>
        <w:numPr>
          <w:ilvl w:val="1"/>
          <w:numId w:val="1119"/>
        </w:numPr>
      </w:pPr>
      <w:r>
        <w:t xml:space="preserve">50 participants for statistical reliability</w:t>
      </w:r>
    </w:p>
    <w:p>
      <w:pPr>
        <w:pStyle w:val="Compact"/>
        <w:numPr>
          <w:ilvl w:val="0"/>
          <w:numId w:val="1109"/>
        </w:numPr>
      </w:pPr>
      <w:r>
        <w:rPr>
          <w:b/>
          <w:bCs/>
        </w:rPr>
        <w:t xml:space="preserve">Power Analysis:</w:t>
      </w:r>
    </w:p>
    <w:p>
      <w:pPr>
        <w:pStyle w:val="Compact"/>
        <w:numPr>
          <w:ilvl w:val="1"/>
          <w:numId w:val="1120"/>
        </w:numPr>
      </w:pPr>
      <w:r>
        <w:t xml:space="preserve">Is a power analysis conducted?</w:t>
      </w:r>
    </w:p>
    <w:p>
      <w:pPr>
        <w:pStyle w:val="Compact"/>
        <w:numPr>
          <w:ilvl w:val="1"/>
          <w:numId w:val="1120"/>
        </w:numPr>
      </w:pPr>
      <w:r>
        <w:t xml:space="preserve">Statistical power ≥80% for primary outcome</w:t>
      </w:r>
    </w:p>
    <w:p>
      <w:pPr>
        <w:pStyle w:val="Compact"/>
        <w:numPr>
          <w:ilvl w:val="0"/>
          <w:numId w:val="1109"/>
        </w:numPr>
      </w:pPr>
      <w:r>
        <w:rPr>
          <w:b/>
          <w:bCs/>
        </w:rPr>
        <w:t xml:space="preserve">Retention:</w:t>
      </w:r>
    </w:p>
    <w:p>
      <w:pPr>
        <w:pStyle w:val="Compact"/>
        <w:numPr>
          <w:ilvl w:val="1"/>
          <w:numId w:val="1121"/>
        </w:numPr>
      </w:pPr>
      <w:r>
        <w:t xml:space="preserve">Is the participation/subject retention adequate?</w:t>
      </w:r>
    </w:p>
    <w:p>
      <w:pPr>
        <w:pStyle w:val="Compact"/>
        <w:numPr>
          <w:ilvl w:val="1"/>
          <w:numId w:val="1121"/>
        </w:numPr>
      </w:pPr>
      <w:r>
        <w:t xml:space="preserve">&lt;20% loss to follow-up</w:t>
      </w:r>
    </w:p>
    <w:p>
      <w:pPr>
        <w:pStyle w:val="Compact"/>
        <w:numPr>
          <w:ilvl w:val="0"/>
          <w:numId w:val="1109"/>
        </w:numPr>
      </w:pPr>
      <w:r>
        <w:rPr>
          <w:b/>
          <w:bCs/>
        </w:rPr>
        <w:t xml:space="preserve">Study Design:</w:t>
      </w:r>
    </w:p>
    <w:p>
      <w:pPr>
        <w:pStyle w:val="Compact"/>
        <w:numPr>
          <w:ilvl w:val="1"/>
          <w:numId w:val="1122"/>
        </w:numPr>
      </w:pPr>
      <w:r>
        <w:t xml:space="preserve">Is the study design appropriate?</w:t>
      </w:r>
    </w:p>
    <w:p>
      <w:pPr>
        <w:pStyle w:val="Compact"/>
        <w:numPr>
          <w:ilvl w:val="1"/>
          <w:numId w:val="1122"/>
        </w:numPr>
      </w:pPr>
      <w:r>
        <w:t xml:space="preserve">Suitable design for research question</w:t>
      </w:r>
    </w:p>
    <w:p>
      <w:pPr>
        <w:pStyle w:val="Compact"/>
        <w:numPr>
          <w:ilvl w:val="0"/>
          <w:numId w:val="1109"/>
        </w:numPr>
      </w:pPr>
      <w:r>
        <w:rPr>
          <w:b/>
          <w:bCs/>
        </w:rPr>
        <w:t xml:space="preserve">Methods:</w:t>
      </w:r>
    </w:p>
    <w:p>
      <w:pPr>
        <w:pStyle w:val="Compact"/>
        <w:numPr>
          <w:ilvl w:val="1"/>
          <w:numId w:val="1123"/>
        </w:numPr>
      </w:pPr>
      <w:r>
        <w:t xml:space="preserve">Are contemporary standards used?</w:t>
      </w:r>
    </w:p>
    <w:p>
      <w:pPr>
        <w:pStyle w:val="Compact"/>
        <w:numPr>
          <w:ilvl w:val="1"/>
          <w:numId w:val="1123"/>
        </w:numPr>
      </w:pPr>
      <w:r>
        <w:t xml:space="preserve">Modern statistical methods and contemporary outcomes</w:t>
      </w:r>
    </w:p>
    <w:bookmarkEnd w:id="247"/>
    <w:bookmarkStart w:id="248" w:name="X4fdc97be0fffc60cb7661bb92b7fb384c295a7e"/>
    <w:p>
      <w:pPr>
        <w:pStyle w:val="Heading3"/>
      </w:pPr>
      <w:r>
        <w:rPr>
          <w:b/>
          <w:bCs/>
        </w:rPr>
        <w:t xml:space="preserve">C.2 Cochrane Risk of Bias Tool Application</w:t>
      </w:r>
    </w:p>
    <w:p>
      <w:pPr>
        <w:pStyle w:val="FirstParagraph"/>
      </w:pPr>
      <w:r>
        <w:rPr>
          <w:b/>
          <w:bCs/>
        </w:rPr>
        <w:t xml:space="preserve">Randomized Controlled Trials:</w:t>
      </w:r>
      <w:r>
        <w:t xml:space="preserve"> </w:t>
      </w:r>
      <w:r>
        <w:t xml:space="preserve">-</w:t>
      </w:r>
      <w:r>
        <w:t xml:space="preserve"> </w:t>
      </w:r>
      <w:r>
        <w:rPr>
          <w:b/>
          <w:bCs/>
        </w:rPr>
        <w:t xml:space="preserve">Selection Bias:</w:t>
      </w:r>
      <w:r>
        <w:t xml:space="preserve"> </w:t>
      </w:r>
      <w:r>
        <w:t xml:space="preserve">Random sequence generation and allocation concealment</w:t>
      </w:r>
      <w:r>
        <w:t xml:space="preserve"> </w:t>
      </w:r>
      <w:r>
        <w:t xml:space="preserve">-</w:t>
      </w:r>
      <w:r>
        <w:t xml:space="preserve"> </w:t>
      </w:r>
      <w:r>
        <w:rPr>
          <w:b/>
          <w:bCs/>
        </w:rPr>
        <w:t xml:space="preserve">Performance Bias:</w:t>
      </w:r>
      <w:r>
        <w:t xml:space="preserve"> </w:t>
      </w:r>
      <w:r>
        <w:t xml:space="preserve">Blinding of participants and personnel</w:t>
      </w:r>
      <w:r>
        <w:t xml:space="preserve"> </w:t>
      </w:r>
      <w:r>
        <w:t xml:space="preserve">-</w:t>
      </w:r>
      <w:r>
        <w:t xml:space="preserve"> </w:t>
      </w:r>
      <w:r>
        <w:rPr>
          <w:b/>
          <w:bCs/>
        </w:rPr>
        <w:t xml:space="preserve">Detection Bias:</w:t>
      </w:r>
      <w:r>
        <w:t xml:space="preserve"> </w:t>
      </w:r>
      <w:r>
        <w:t xml:space="preserve">Blinding of outcome assessment</w:t>
      </w:r>
      <w:r>
        <w:t xml:space="preserve"> </w:t>
      </w:r>
      <w:r>
        <w:t xml:space="preserve">-</w:t>
      </w:r>
      <w:r>
        <w:t xml:space="preserve"> </w:t>
      </w:r>
      <w:r>
        <w:rPr>
          <w:b/>
          <w:bCs/>
        </w:rPr>
        <w:t xml:space="preserve">Attrition Bias:</w:t>
      </w:r>
      <w:r>
        <w:t xml:space="preserve"> </w:t>
      </w:r>
      <w:r>
        <w:t xml:space="preserve">Incomplete outcome data accounted for</w:t>
      </w:r>
      <w:r>
        <w:t xml:space="preserve"> </w:t>
      </w:r>
      <w:r>
        <w:t xml:space="preserve">-</w:t>
      </w:r>
      <w:r>
        <w:t xml:space="preserve"> </w:t>
      </w:r>
      <w:r>
        <w:rPr>
          <w:b/>
          <w:bCs/>
        </w:rPr>
        <w:t xml:space="preserve">Reporting Bias:</w:t>
      </w:r>
      <w:r>
        <w:t xml:space="preserve"> </w:t>
      </w:r>
      <w:r>
        <w:t xml:space="preserve">Selective reporting assessed</w:t>
      </w:r>
      <w:r>
        <w:t xml:space="preserve"> </w:t>
      </w:r>
      <w:r>
        <w:t xml:space="preserve">-</w:t>
      </w:r>
      <w:r>
        <w:t xml:space="preserve"> </w:t>
      </w:r>
      <w:r>
        <w:rPr>
          <w:b/>
          <w:bCs/>
        </w:rPr>
        <w:t xml:space="preserve">Other Bias:</w:t>
      </w:r>
      <w:r>
        <w:t xml:space="preserve"> </w:t>
      </w:r>
      <w:r>
        <w:t xml:space="preserve">Additional sources of bias evaluated</w:t>
      </w:r>
    </w:p>
    <w:p>
      <w:pPr>
        <w:pStyle w:val="BodyText"/>
      </w:pPr>
      <w:r>
        <w:rPr>
          <w:b/>
          <w:bCs/>
        </w:rPr>
        <w:t xml:space="preserve">Non-Randomized Designs:</w:t>
      </w:r>
      <w:r>
        <w:t xml:space="preserve"> </w:t>
      </w:r>
      <w:r>
        <w:t xml:space="preserve">-</w:t>
      </w:r>
      <w:r>
        <w:t xml:space="preserve"> </w:t>
      </w:r>
      <w:r>
        <w:rPr>
          <w:b/>
          <w:bCs/>
        </w:rPr>
        <w:t xml:space="preserve">Confounding:</w:t>
      </w:r>
      <w:r>
        <w:t xml:space="preserve"> </w:t>
      </w:r>
      <w:r>
        <w:t xml:space="preserve">Adjustment for confounding variables adequate?</w:t>
      </w:r>
      <w:r>
        <w:t xml:space="preserve"> </w:t>
      </w:r>
      <w:r>
        <w:t xml:space="preserve">-</w:t>
      </w:r>
      <w:r>
        <w:t xml:space="preserve"> </w:t>
      </w:r>
      <w:r>
        <w:rPr>
          <w:b/>
          <w:bCs/>
        </w:rPr>
        <w:t xml:space="preserve">Selection of Participants:</w:t>
      </w:r>
      <w:r>
        <w:t xml:space="preserve"> </w:t>
      </w:r>
      <w:r>
        <w:t xml:space="preserve">Selection bias controlled?</w:t>
      </w:r>
      <w:r>
        <w:t xml:space="preserve"> </w:t>
      </w:r>
      <w:r>
        <w:t xml:space="preserve">-</w:t>
      </w:r>
      <w:r>
        <w:t xml:space="preserve"> </w:t>
      </w:r>
      <w:r>
        <w:rPr>
          <w:b/>
          <w:bCs/>
        </w:rPr>
        <w:t xml:space="preserve">Measurement of Interventions:</w:t>
      </w:r>
      <w:r>
        <w:t xml:space="preserve"> </w:t>
      </w:r>
      <w:r>
        <w:t xml:space="preserve">Exposure measurement valid?</w:t>
      </w:r>
      <w:r>
        <w:t xml:space="preserve"> </w:t>
      </w:r>
      <w:r>
        <w:t xml:space="preserve">-</w:t>
      </w:r>
      <w:r>
        <w:t xml:space="preserve"> </w:t>
      </w:r>
      <w:r>
        <w:rPr>
          <w:b/>
          <w:bCs/>
        </w:rPr>
        <w:t xml:space="preserve">Departures from Intended Interventions:</w:t>
      </w:r>
      <w:r>
        <w:t xml:space="preserve"> </w:t>
      </w:r>
      <w:r>
        <w:t xml:space="preserve">Protocol adherence adequate?</w:t>
      </w:r>
      <w:r>
        <w:t xml:space="preserve"> </w:t>
      </w:r>
      <w:r>
        <w:t xml:space="preserve">-</w:t>
      </w:r>
      <w:r>
        <w:t xml:space="preserve"> </w:t>
      </w:r>
      <w:r>
        <w:rPr>
          <w:b/>
          <w:bCs/>
        </w:rPr>
        <w:t xml:space="preserve">Missing Data:</w:t>
      </w:r>
      <w:r>
        <w:t xml:space="preserve"> </w:t>
      </w:r>
      <w:r>
        <w:t xml:space="preserve">Incomplete data adequately handled?</w:t>
      </w:r>
      <w:r>
        <w:t xml:space="preserve"> </w:t>
      </w:r>
      <w:r>
        <w:t xml:space="preserve">-</w:t>
      </w:r>
      <w:r>
        <w:t xml:space="preserve"> </w:t>
      </w:r>
      <w:r>
        <w:rPr>
          <w:b/>
          <w:bCs/>
        </w:rPr>
        <w:t xml:space="preserve">Measurement of Outcomes:</w:t>
      </w:r>
      <w:r>
        <w:t xml:space="preserve"> </w:t>
      </w:r>
      <w:r>
        <w:t xml:space="preserve">Outcome assessment valid and reliable?</w:t>
      </w:r>
      <w:r>
        <w:t xml:space="preserve"> </w:t>
      </w:r>
      <w:r>
        <w:t xml:space="preserve">-</w:t>
      </w:r>
      <w:r>
        <w:t xml:space="preserve"> </w:t>
      </w:r>
      <w:r>
        <w:rPr>
          <w:b/>
          <w:bCs/>
        </w:rPr>
        <w:t xml:space="preserve">Selection of Reported Result:</w:t>
      </w:r>
      <w:r>
        <w:t xml:space="preserve"> </w:t>
      </w:r>
      <w:r>
        <w:t xml:space="preserve">Selective reporting avoided?</w:t>
      </w:r>
    </w:p>
    <w:p>
      <w:r>
        <w:pict>
          <v:rect style="width:0;height:1.5pt" o:hralign="center" o:hrstd="t" o:hr="t"/>
        </w:pict>
      </w:r>
    </w:p>
    <w:bookmarkEnd w:id="248"/>
    <w:bookmarkEnd w:id="249"/>
    <w:bookmarkStart w:id="260" w:name="Xb836d03ed6724540dda44fdf55f49ecd78f487f"/>
    <w:p>
      <w:pPr>
        <w:pStyle w:val="Heading2"/>
      </w:pPr>
      <w:r>
        <w:rPr>
          <w:b/>
          <w:bCs/>
        </w:rPr>
        <w:t xml:space="preserve">APPENDIX D: STATISTICAL ANALYSIS PROTOCOLS</w:t>
      </w:r>
    </w:p>
    <w:bookmarkStart w:id="253" w:name="d.1-meta-analysis-framework"/>
    <w:p>
      <w:pPr>
        <w:pStyle w:val="Heading3"/>
      </w:pPr>
      <w:r>
        <w:rPr>
          <w:b/>
          <w:bCs/>
        </w:rPr>
        <w:t xml:space="preserve">D.1 Meta-Analysis Framework</w:t>
      </w:r>
    </w:p>
    <w:bookmarkStart w:id="250" w:name="primary-analysis-structure"/>
    <w:p>
      <w:pPr>
        <w:pStyle w:val="Heading4"/>
      </w:pPr>
      <w:r>
        <w:rPr>
          <w:b/>
          <w:bCs/>
        </w:rPr>
        <w:t xml:space="preserve">Primary Analysis Structure</w:t>
      </w:r>
    </w:p>
    <w:p>
      <w:pPr>
        <w:pStyle w:val="SourceCode"/>
      </w:pPr>
      <w:r>
        <w:rPr>
          <w:rStyle w:val="VerbatimChar"/>
        </w:rPr>
        <w:t xml:space="preserve"># Load required packages</w:t>
      </w:r>
      <w:r>
        <w:br/>
      </w:r>
      <w:r>
        <w:rPr>
          <w:rStyle w:val="VerbatimChar"/>
        </w:rPr>
        <w:t xml:space="preserve">library(meta)</w:t>
      </w:r>
      <w:r>
        <w:br/>
      </w:r>
      <w:r>
        <w:rPr>
          <w:rStyle w:val="VerbatimChar"/>
        </w:rPr>
        <w:t xml:space="preserve">library(metafor)</w:t>
      </w:r>
      <w:r>
        <w:br/>
      </w:r>
      <w:r>
        <w:rPr>
          <w:rStyle w:val="VerbatimChar"/>
        </w:rPr>
        <w:t xml:space="preserve">library(dosresmeta)</w:t>
      </w:r>
      <w:r>
        <w:br/>
      </w:r>
      <w:r>
        <w:br/>
      </w:r>
      <w:r>
        <w:rPr>
          <w:rStyle w:val="VerbatimChar"/>
        </w:rPr>
        <w:t xml:space="preserve"># Primary meta-analysis function</w:t>
      </w:r>
      <w:r>
        <w:br/>
      </w:r>
      <w:r>
        <w:rPr>
          <w:rStyle w:val="VerbatimChar"/>
        </w:rPr>
        <w:t xml:space="preserve">perform_meta_analysis = function(data, outcome_group) {</w:t>
      </w:r>
      <w:r>
        <w:br/>
      </w:r>
      <w:r>
        <w:rPr>
          <w:rStyle w:val="VerbatimChar"/>
        </w:rPr>
        <w:t xml:space="preserve">  # Filter by outcome</w:t>
      </w:r>
      <w:r>
        <w:br/>
      </w:r>
      <w:r>
        <w:rPr>
          <w:rStyle w:val="VerbatimChar"/>
        </w:rPr>
        <w:t xml:space="preserve">  outcome_data = subset(data, primary_outcome == outcome_group)</w:t>
      </w:r>
      <w:r>
        <w:br/>
      </w:r>
      <w:r>
        <w:rPr>
          <w:rStyle w:val="VerbatimChar"/>
        </w:rPr>
        <w:t xml:space="preserve">  </w:t>
      </w:r>
      <w:r>
        <w:br/>
      </w:r>
      <w:r>
        <w:rPr>
          <w:rStyle w:val="VerbatimChar"/>
        </w:rPr>
        <w:t xml:space="preserve">  # Calculate effect sizes and variances</w:t>
      </w:r>
      <w:r>
        <w:br/>
      </w:r>
      <w:r>
        <w:rPr>
          <w:rStyle w:val="VerbatimChar"/>
        </w:rPr>
        <w:t xml:space="preserve">  effect_sizes = escalc(measure = "SMD", m1i = mean_exposed, </w:t>
      </w:r>
      <w:r>
        <w:br/>
      </w:r>
      <w:r>
        <w:rPr>
          <w:rStyle w:val="VerbatimChar"/>
        </w:rPr>
        <w:t xml:space="preserve">                       sd1i = sd_exposed, n1i = n_exposed,</w:t>
      </w:r>
      <w:r>
        <w:br/>
      </w:r>
      <w:r>
        <w:rPr>
          <w:rStyle w:val="VerbatimChar"/>
        </w:rPr>
        <w:t xml:space="preserve">                       m2i = mean_control, sd2i = sd_control, </w:t>
      </w:r>
      <w:r>
        <w:br/>
      </w:r>
      <w:r>
        <w:rPr>
          <w:rStyle w:val="VerbatimChar"/>
        </w:rPr>
        <w:t xml:space="preserve">                       n2i = n_control, data = outcome_data)</w:t>
      </w:r>
      <w:r>
        <w:br/>
      </w:r>
      <w:r>
        <w:rPr>
          <w:rStyle w:val="VerbatimChar"/>
        </w:rPr>
        <w:t xml:space="preserve">  </w:t>
      </w:r>
      <w:r>
        <w:br/>
      </w:r>
      <w:r>
        <w:rPr>
          <w:rStyle w:val="VerbatimChar"/>
        </w:rPr>
        <w:t xml:space="preserve">  # Random effects model</w:t>
      </w:r>
      <w:r>
        <w:br/>
      </w:r>
      <w:r>
        <w:rPr>
          <w:rStyle w:val="VerbatimChar"/>
        </w:rPr>
        <w:t xml:space="preserve">  meta_result = rma(method = "DL", yi = effect_sizes$yi, </w:t>
      </w:r>
      <w:r>
        <w:br/>
      </w:r>
      <w:r>
        <w:rPr>
          <w:rStyle w:val="VerbatimChar"/>
        </w:rPr>
        <w:t xml:space="preserve">                   sei = effect_sizes$vi, data = outcome_data)</w:t>
      </w:r>
      <w:r>
        <w:br/>
      </w:r>
      <w:r>
        <w:rPr>
          <w:rStyle w:val="VerbatimChar"/>
        </w:rPr>
        <w:t xml:space="preserve">  </w:t>
      </w:r>
      <w:r>
        <w:br/>
      </w:r>
      <w:r>
        <w:rPr>
          <w:rStyle w:val="VerbatimChar"/>
        </w:rPr>
        <w:t xml:space="preserve">  return(meta_result)</w:t>
      </w:r>
      <w:r>
        <w:br/>
      </w:r>
      <w:r>
        <w:rPr>
          <w:rStyle w:val="VerbatimChar"/>
        </w:rPr>
        <w:t xml:space="preserve">}</w:t>
      </w:r>
      <w:r>
        <w:br/>
      </w:r>
      <w:r>
        <w:br/>
      </w:r>
      <w:r>
        <w:rPr>
          <w:rStyle w:val="VerbatimChar"/>
        </w:rPr>
        <w:t xml:space="preserve"># Heterogeneity assessment</w:t>
      </w:r>
      <w:r>
        <w:br/>
      </w:r>
      <w:r>
        <w:rPr>
          <w:rStyle w:val="VerbatimChar"/>
        </w:rPr>
        <w:t xml:space="preserve">calculate_heterogeneity = function(meta_result) {</w:t>
      </w:r>
      <w:r>
        <w:br/>
      </w:r>
      <w:r>
        <w:rPr>
          <w:rStyle w:val="VerbatimChar"/>
        </w:rPr>
        <w:t xml:space="preserve">  I2 = meta_result$I2</w:t>
      </w:r>
      <w:r>
        <w:br/>
      </w:r>
      <w:r>
        <w:rPr>
          <w:rStyle w:val="VerbatimChar"/>
        </w:rPr>
        <w:t xml:space="preserve">  tau2 = meta_result$tau2</w:t>
      </w:r>
      <w:r>
        <w:br/>
      </w:r>
      <w:r>
        <w:rPr>
          <w:rStyle w:val="VerbatimChar"/>
        </w:rPr>
        <w:t xml:space="preserve">  </w:t>
      </w:r>
      <w:r>
        <w:br/>
      </w:r>
      <w:r>
        <w:rPr>
          <w:rStyle w:val="VerbatimChar"/>
        </w:rPr>
        <w:t xml:space="preserve">  return(list(i_squared = I2, tau_squared = tau2))</w:t>
      </w:r>
      <w:r>
        <w:br/>
      </w:r>
      <w:r>
        <w:rPr>
          <w:rStyle w:val="VerbatimChar"/>
        </w:rPr>
        <w:t xml:space="preserve">}</w:t>
      </w:r>
    </w:p>
    <w:bookmarkEnd w:id="250"/>
    <w:bookmarkStart w:id="251" w:name="publication-bias-assessment-1"/>
    <w:p>
      <w:pPr>
        <w:pStyle w:val="Heading4"/>
      </w:pPr>
      <w:r>
        <w:rPr>
          <w:b/>
          <w:bCs/>
        </w:rPr>
        <w:t xml:space="preserve">Publication Bias Assessment</w:t>
      </w:r>
    </w:p>
    <w:p>
      <w:pPr>
        <w:pStyle w:val="SourceCode"/>
      </w:pPr>
      <w:r>
        <w:rPr>
          <w:rStyle w:val="VerbatimChar"/>
        </w:rPr>
        <w:t xml:space="preserve"># Egger's test for funnel plot asymmetry</w:t>
      </w:r>
      <w:r>
        <w:br/>
      </w:r>
      <w:r>
        <w:rPr>
          <w:rStyle w:val="VerbatimChar"/>
        </w:rPr>
        <w:t xml:space="preserve">egger_test = regress(stats$zi, sei, model = "lm")</w:t>
      </w:r>
      <w:r>
        <w:br/>
      </w:r>
      <w:r>
        <w:br/>
      </w:r>
      <w:r>
        <w:rPr>
          <w:rStyle w:val="VerbatimChar"/>
        </w:rPr>
        <w:t xml:space="preserve"># Begg's test for rank correlation</w:t>
      </w:r>
      <w:r>
        <w:br/>
      </w:r>
      <w:r>
        <w:rPr>
          <w:rStyle w:val="VerbatimChar"/>
        </w:rPr>
        <w:t xml:space="preserve">begg_test = ranktest(stats$zi, sei)</w:t>
      </w:r>
      <w:r>
        <w:br/>
      </w:r>
      <w:r>
        <w:br/>
      </w:r>
      <w:r>
        <w:rPr>
          <w:rStyle w:val="VerbatimChar"/>
        </w:rPr>
        <w:t xml:space="preserve"># Trim and fill analysis</w:t>
      </w:r>
      <w:r>
        <w:br/>
      </w:r>
      <w:r>
        <w:rPr>
          <w:rStyle w:val="VerbatimChar"/>
        </w:rPr>
        <w:t xml:space="preserve">trimfill_result = trimfill(stats)</w:t>
      </w:r>
    </w:p>
    <w:bookmarkEnd w:id="251"/>
    <w:bookmarkStart w:id="252" w:name="dose-response-meta-analysis"/>
    <w:p>
      <w:pPr>
        <w:pStyle w:val="Heading4"/>
      </w:pPr>
      <w:r>
        <w:rPr>
          <w:b/>
          <w:bCs/>
        </w:rPr>
        <w:t xml:space="preserve">Dose-Response Meta-Analysis</w:t>
      </w:r>
    </w:p>
    <w:p>
      <w:pPr>
        <w:pStyle w:val="SourceCode"/>
      </w:pPr>
      <w:r>
        <w:rPr>
          <w:rStyle w:val="VerbatimChar"/>
        </w:rPr>
        <w:t xml:space="preserve"># Fractional polynomial dose-response model</w:t>
      </w:r>
      <w:r>
        <w:br/>
      </w:r>
      <w:r>
        <w:rPr>
          <w:rStyle w:val="VerbatimChar"/>
        </w:rPr>
        <w:t xml:space="preserve">drm_model = dosresmeta(formula = y ~ rcs(dose, 3),</w:t>
      </w:r>
      <w:r>
        <w:br/>
      </w:r>
      <w:r>
        <w:rPr>
          <w:rStyle w:val="VerbatimChar"/>
        </w:rPr>
        <w:t xml:space="preserve">                      type = type, weights = weights,</w:t>
      </w:r>
      <w:r>
        <w:br/>
      </w:r>
      <w:r>
        <w:rPr>
          <w:rStyle w:val="VerbatimChar"/>
        </w:rPr>
        <w:t xml:space="preserve">                      se = se, cases = cases, n = n, </w:t>
      </w:r>
      <w:r>
        <w:br/>
      </w:r>
      <w:r>
        <w:rPr>
          <w:rStyle w:val="VerbatimChar"/>
        </w:rPr>
        <w:t xml:space="preserve">                      data = dose.response.data)</w:t>
      </w:r>
      <w:r>
        <w:br/>
      </w:r>
      <w:r>
        <w:br/>
      </w:r>
      <w:r>
        <w:rPr>
          <w:rStyle w:val="VerbatimChar"/>
        </w:rPr>
        <w:t xml:space="preserve"># Restricted cubic splines for nonlinearity</w:t>
      </w:r>
      <w:r>
        <w:br/>
      </w:r>
      <w:r>
        <w:rPr>
          <w:rStyle w:val="VerbatimChar"/>
        </w:rPr>
        <w:t xml:space="preserve">rcs_splines = rcs(dose, 3)</w:t>
      </w:r>
      <w:r>
        <w:br/>
      </w:r>
      <w:r>
        <w:br/>
      </w:r>
      <w:r>
        <w:rPr>
          <w:rStyle w:val="VerbatimChar"/>
        </w:rPr>
        <w:t xml:space="preserve"># Bootstrap confidence intervals</w:t>
      </w:r>
      <w:r>
        <w:br/>
      </w:r>
      <w:r>
        <w:rPr>
          <w:rStyle w:val="VerbatimChar"/>
        </w:rPr>
        <w:t xml:space="preserve">bootstrap_ci = boot.function(drm_model, 1000)</w:t>
      </w:r>
    </w:p>
    <w:bookmarkEnd w:id="252"/>
    <w:bookmarkEnd w:id="253"/>
    <w:bookmarkStart w:id="255" w:name="d.2-subgroup-and-moderation-analysis"/>
    <w:p>
      <w:pPr>
        <w:pStyle w:val="Heading3"/>
      </w:pPr>
      <w:r>
        <w:rPr>
          <w:b/>
          <w:bCs/>
        </w:rPr>
        <w:t xml:space="preserve">D.2 Subgroup and Moderation Analysis</w:t>
      </w:r>
    </w:p>
    <w:bookmarkStart w:id="254" w:name="subgroup-analysis-framework"/>
    <w:p>
      <w:pPr>
        <w:pStyle w:val="Heading4"/>
      </w:pPr>
      <w:r>
        <w:rPr>
          <w:b/>
          <w:bCs/>
        </w:rPr>
        <w:t xml:space="preserve">Subgroup Analysis Framework</w:t>
      </w:r>
    </w:p>
    <w:p>
      <w:pPr>
        <w:pStyle w:val="SourceCode"/>
      </w:pPr>
      <w:r>
        <w:rPr>
          <w:rStyle w:val="VerbatimChar"/>
        </w:rPr>
        <w:t xml:space="preserve"># Age group moderator</w:t>
      </w:r>
      <w:r>
        <w:br/>
      </w:r>
      <w:r>
        <w:rPr>
          <w:rStyle w:val="VerbatimChar"/>
        </w:rPr>
        <w:t xml:space="preserve">age_moderator = update(meta_result, mods = ~ age_group, data = data)</w:t>
      </w:r>
      <w:r>
        <w:br/>
      </w:r>
      <w:r>
        <w:br/>
      </w:r>
      <w:r>
        <w:rPr>
          <w:rStyle w:val="VerbatimChar"/>
        </w:rPr>
        <w:t xml:space="preserve"># Content type moderator  </w:t>
      </w:r>
      <w:r>
        <w:br/>
      </w:r>
      <w:r>
        <w:rPr>
          <w:rStyle w:val="VerbatimChar"/>
        </w:rPr>
        <w:t xml:space="preserve">content_moderator = update(meta_result, mods = ~ content_type, data = data)</w:t>
      </w:r>
      <w:r>
        <w:br/>
      </w:r>
      <w:r>
        <w:br/>
      </w:r>
      <w:r>
        <w:rPr>
          <w:rStyle w:val="VerbatimChar"/>
        </w:rPr>
        <w:t xml:space="preserve"># Study quality moderator</w:t>
      </w:r>
      <w:r>
        <w:br/>
      </w:r>
      <w:r>
        <w:rPr>
          <w:rStyle w:val="VerbatimChar"/>
        </w:rPr>
        <w:t xml:space="preserve">quality_moderator = update(meta_result, mods = ~ quality_score, data = data)</w:t>
      </w:r>
      <w:r>
        <w:br/>
      </w:r>
      <w:r>
        <w:br/>
      </w:r>
      <w:r>
        <w:rPr>
          <w:rStyle w:val="VerbatimChar"/>
        </w:rPr>
        <w:t xml:space="preserve"># Meta-regression for continuous moderators</w:t>
      </w:r>
      <w:r>
        <w:br/>
      </w:r>
      <w:r>
        <w:rPr>
          <w:rStyle w:val="VerbatimChar"/>
        </w:rPr>
        <w:t xml:space="preserve">meta_regression = rma(yi = yi, sei = sei, mods = ~ moderator_variable, data = data)</w:t>
      </w:r>
    </w:p>
    <w:bookmarkEnd w:id="254"/>
    <w:bookmarkEnd w:id="255"/>
    <w:bookmarkStart w:id="256" w:name="d.3-sensitivity-analyses"/>
    <w:p>
      <w:pPr>
        <w:pStyle w:val="Heading3"/>
      </w:pPr>
      <w:r>
        <w:rPr>
          <w:b/>
          <w:bCs/>
        </w:rPr>
        <w:t xml:space="preserve">D.3 Sensitivity Analyses</w:t>
      </w:r>
    </w:p>
    <w:p>
      <w:pPr>
        <w:pStyle w:val="SourceCode"/>
      </w:pPr>
      <w:r>
        <w:rPr>
          <w:rStyle w:val="VerbatimChar"/>
        </w:rPr>
        <w:t xml:space="preserve"># Exclusion of low-quality studies</w:t>
      </w:r>
      <w:r>
        <w:br/>
      </w:r>
      <w:r>
        <w:rPr>
          <w:rStyle w:val="VerbatimChar"/>
        </w:rPr>
        <w:t xml:space="preserve">sensitivity_quality = subset(data, quality_score &gt;= 8)  # Good quality threshold</w:t>
      </w:r>
      <w:r>
        <w:br/>
      </w:r>
      <w:r>
        <w:rPr>
          <w:rStyle w:val="VerbatimChar"/>
        </w:rPr>
        <w:t xml:space="preserve">high_quality_meta = rma(yi = yi, sei = sei, data = sensitivity_quality)</w:t>
      </w:r>
      <w:r>
        <w:br/>
      </w:r>
      <w:r>
        <w:br/>
      </w:r>
      <w:r>
        <w:rPr>
          <w:rStyle w:val="VerbatimChar"/>
        </w:rPr>
        <w:t xml:space="preserve"># Exclusion of outliers</w:t>
      </w:r>
      <w:r>
        <w:br/>
      </w:r>
      <w:r>
        <w:rPr>
          <w:rStyle w:val="VerbatimChar"/>
        </w:rPr>
        <w:t xml:space="preserve">sensitivity_influence = influence(meta_result)</w:t>
      </w:r>
      <w:r>
        <w:br/>
      </w:r>
      <w:r>
        <w:br/>
      </w:r>
      <w:r>
        <w:rPr>
          <w:rStyle w:val="VerbatimChar"/>
        </w:rPr>
        <w:t xml:space="preserve"># Leave-one-out analysis</w:t>
      </w:r>
      <w:r>
        <w:br/>
      </w:r>
      <w:r>
        <w:rPr>
          <w:rStyle w:val="VerbatimChar"/>
        </w:rPr>
        <w:t xml:space="preserve">leave_one_out = leave1out(meta_result)</w:t>
      </w:r>
    </w:p>
    <w:bookmarkEnd w:id="256"/>
    <w:bookmarkStart w:id="259" w:name="d.4-grade-assessment-framework"/>
    <w:p>
      <w:pPr>
        <w:pStyle w:val="Heading3"/>
      </w:pPr>
      <w:r>
        <w:rPr>
          <w:b/>
          <w:bCs/>
        </w:rPr>
        <w:t xml:space="preserve">D.4 GRADE Assessment Framework</w:t>
      </w:r>
    </w:p>
    <w:bookmarkStart w:id="257" w:name="evidence-quality-domains"/>
    <w:p>
      <w:pPr>
        <w:pStyle w:val="Heading4"/>
      </w:pPr>
      <w:r>
        <w:rPr>
          <w:b/>
          <w:bCs/>
        </w:rPr>
        <w:t xml:space="preserve">Evidence Quality Domains</w:t>
      </w:r>
    </w:p>
    <w:p>
      <w:pPr>
        <w:pStyle w:val="Compact"/>
        <w:numPr>
          <w:ilvl w:val="0"/>
          <w:numId w:val="1124"/>
        </w:numPr>
      </w:pPr>
      <w:r>
        <w:rPr>
          <w:b/>
          <w:bCs/>
        </w:rPr>
        <w:t xml:space="preserve">Study Design:</w:t>
      </w:r>
      <w:r>
        <w:t xml:space="preserve"> </w:t>
      </w:r>
      <w:r>
        <w:t xml:space="preserve">RCTs start high, observational starts low</w:t>
      </w:r>
    </w:p>
    <w:p>
      <w:pPr>
        <w:pStyle w:val="Compact"/>
        <w:numPr>
          <w:ilvl w:val="0"/>
          <w:numId w:val="1124"/>
        </w:numPr>
      </w:pPr>
      <w:r>
        <w:rPr>
          <w:b/>
          <w:bCs/>
        </w:rPr>
        <w:t xml:space="preserve">Risk of Bias:</w:t>
      </w:r>
      <w:r>
        <w:t xml:space="preserve"> </w:t>
      </w:r>
      <w:r>
        <w:t xml:space="preserve">Serious limitation deducts rating</w:t>
      </w:r>
    </w:p>
    <w:p>
      <w:pPr>
        <w:pStyle w:val="Compact"/>
        <w:numPr>
          <w:ilvl w:val="0"/>
          <w:numId w:val="1124"/>
        </w:numPr>
      </w:pPr>
      <w:r>
        <w:rPr>
          <w:b/>
          <w:bCs/>
        </w:rPr>
        <w:t xml:space="preserve">Inconsistency:</w:t>
      </w:r>
      <w:r>
        <w:t xml:space="preserve"> </w:t>
      </w:r>
      <w:r>
        <w:t xml:space="preserve">High heterogeneity reduces quality</w:t>
      </w:r>
    </w:p>
    <w:p>
      <w:pPr>
        <w:pStyle w:val="Compact"/>
        <w:numPr>
          <w:ilvl w:val="0"/>
          <w:numId w:val="1124"/>
        </w:numPr>
      </w:pPr>
      <w:r>
        <w:rPr>
          <w:b/>
          <w:bCs/>
        </w:rPr>
        <w:t xml:space="preserve">Indirectness:</w:t>
      </w:r>
      <w:r>
        <w:t xml:space="preserve"> </w:t>
      </w:r>
      <w:r>
        <w:t xml:space="preserve">Surrogate outcomes reduce quality</w:t>
      </w:r>
    </w:p>
    <w:p>
      <w:pPr>
        <w:pStyle w:val="Compact"/>
        <w:numPr>
          <w:ilvl w:val="0"/>
          <w:numId w:val="1124"/>
        </w:numPr>
      </w:pPr>
      <w:r>
        <w:rPr>
          <w:b/>
          <w:bCs/>
        </w:rPr>
        <w:t xml:space="preserve">Imprecision:</w:t>
      </w:r>
      <w:r>
        <w:t xml:space="preserve"> </w:t>
      </w:r>
      <w:r>
        <w:t xml:space="preserve">Wide confidence intervals reduce quality</w:t>
      </w:r>
    </w:p>
    <w:p>
      <w:pPr>
        <w:pStyle w:val="Compact"/>
        <w:numPr>
          <w:ilvl w:val="0"/>
          <w:numId w:val="1124"/>
        </w:numPr>
      </w:pPr>
      <w:r>
        <w:rPr>
          <w:b/>
          <w:bCs/>
        </w:rPr>
        <w:t xml:space="preserve">Publication Bias:</w:t>
      </w:r>
      <w:r>
        <w:t xml:space="preserve"> </w:t>
      </w:r>
      <w:r>
        <w:t xml:space="preserve">High bias risk reduces quality</w:t>
      </w:r>
    </w:p>
    <w:bookmarkEnd w:id="257"/>
    <w:bookmarkStart w:id="258" w:name="grade-levels"/>
    <w:p>
      <w:pPr>
        <w:pStyle w:val="Heading4"/>
      </w:pPr>
      <w:r>
        <w:rPr>
          <w:b/>
          <w:bCs/>
        </w:rPr>
        <w:t xml:space="preserve">GRADE Levels</w:t>
      </w:r>
    </w:p>
    <w:p>
      <w:pPr>
        <w:pStyle w:val="Compact"/>
        <w:numPr>
          <w:ilvl w:val="0"/>
          <w:numId w:val="1125"/>
        </w:numPr>
      </w:pPr>
      <w:r>
        <w:rPr>
          <w:b/>
          <w:bCs/>
        </w:rPr>
        <w:t xml:space="preserve">High:</w:t>
      </w:r>
      <w:r>
        <w:t xml:space="preserve"> </w:t>
      </w:r>
      <w:r>
        <w:t xml:space="preserve">We are very confident effect lies close to true effect</w:t>
      </w:r>
    </w:p>
    <w:p>
      <w:pPr>
        <w:pStyle w:val="Compact"/>
        <w:numPr>
          <w:ilvl w:val="0"/>
          <w:numId w:val="1125"/>
        </w:numPr>
      </w:pPr>
      <w:r>
        <w:rPr>
          <w:b/>
          <w:bCs/>
        </w:rPr>
        <w:t xml:space="preserve">Moderate:</w:t>
      </w:r>
      <w:r>
        <w:t xml:space="preserve"> </w:t>
      </w:r>
      <w:r>
        <w:t xml:space="preserve">We are moderately confident effect is close to true effect</w:t>
      </w:r>
    </w:p>
    <w:p>
      <w:pPr>
        <w:pStyle w:val="Compact"/>
        <w:numPr>
          <w:ilvl w:val="0"/>
          <w:numId w:val="1125"/>
        </w:numPr>
      </w:pPr>
      <w:r>
        <w:rPr>
          <w:b/>
          <w:bCs/>
        </w:rPr>
        <w:t xml:space="preserve">Low:</w:t>
      </w:r>
      <w:r>
        <w:t xml:space="preserve"> </w:t>
      </w:r>
      <w:r>
        <w:t xml:space="preserve">Limited confidence, effect may be substantially different</w:t>
      </w:r>
    </w:p>
    <w:p>
      <w:pPr>
        <w:pStyle w:val="Compact"/>
        <w:numPr>
          <w:ilvl w:val="0"/>
          <w:numId w:val="1125"/>
        </w:numPr>
      </w:pPr>
      <w:r>
        <w:rPr>
          <w:b/>
          <w:bCs/>
        </w:rPr>
        <w:t xml:space="preserve">Very Low:</w:t>
      </w:r>
      <w:r>
        <w:t xml:space="preserve"> </w:t>
      </w:r>
      <w:r>
        <w:t xml:space="preserve">Very little confidence, true effect likely substantially different</w:t>
      </w:r>
    </w:p>
    <w:p>
      <w:r>
        <w:pict>
          <v:rect style="width:0;height:1.5pt" o:hralign="center" o:hrstd="t" o:hr="t"/>
        </w:pict>
      </w:r>
    </w:p>
    <w:bookmarkEnd w:id="258"/>
    <w:bookmarkEnd w:id="259"/>
    <w:bookmarkEnd w:id="260"/>
    <w:bookmarkStart w:id="270" w:name="appendix-e-prisma-2020-checklist"/>
    <w:p>
      <w:pPr>
        <w:pStyle w:val="Heading2"/>
      </w:pPr>
      <w:r>
        <w:rPr>
          <w:b/>
          <w:bCs/>
        </w:rPr>
        <w:t xml:space="preserve">APPENDIX E: PRISMA 2020 CHECKLIST</w:t>
      </w:r>
    </w:p>
    <w:bookmarkStart w:id="268" w:name="section-and-topic-checklist-items"/>
    <w:p>
      <w:pPr>
        <w:pStyle w:val="Heading3"/>
      </w:pPr>
      <w:r>
        <w:rPr>
          <w:b/>
          <w:bCs/>
        </w:rPr>
        <w:t xml:space="preserve">Section and Topic Checklist Items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Item</w:t>
            </w:r>
          </w:p>
        </w:tc>
        <w:tc>
          <w:tcPr/>
          <w:p>
            <w:pPr>
              <w:pStyle w:val="Compact"/>
            </w:pPr>
            <w:r>
              <w:t xml:space="preserve">Description</w:t>
            </w:r>
          </w:p>
        </w:tc>
        <w:tc>
          <w:tcPr/>
          <w:p>
            <w:pPr>
              <w:pStyle w:val="Compact"/>
            </w:pPr>
            <w:r>
              <w:t xml:space="preserve">Page/Location</w:t>
            </w:r>
          </w:p>
        </w:tc>
        <w:tc>
          <w:tcPr/>
          <w:p>
            <w:pPr>
              <w:pStyle w:val="Compact"/>
            </w:pPr>
            <w:r>
              <w:t xml:space="preserve">Status</w:t>
            </w:r>
          </w:p>
        </w:tc>
      </w:tr>
    </w:tbl>
    <w:bookmarkStart w:id="261" w:name="title"/>
    <w:p>
      <w:pPr>
        <w:pStyle w:val="Heading4"/>
      </w:pPr>
      <w:r>
        <w:rPr>
          <w:b/>
          <w:bCs/>
        </w:rPr>
        <w:t xml:space="preserve">Title</w:t>
      </w:r>
    </w:p>
    <w:p>
      <w:pPr>
        <w:pStyle w:val="FirstParagraph"/>
      </w:pPr>
      <w:r>
        <w:t xml:space="preserve">1 | Title: Identify as a meta-analysis | Title page 1 | ✅ |</w:t>
      </w:r>
    </w:p>
    <w:bookmarkEnd w:id="261"/>
    <w:bookmarkStart w:id="262" w:name="abstract-1"/>
    <w:p>
      <w:pPr>
        <w:pStyle w:val="Heading4"/>
      </w:pPr>
      <w:r>
        <w:rPr>
          <w:b/>
          <w:bCs/>
        </w:rPr>
        <w:t xml:space="preserve">Abstract</w:t>
      </w:r>
    </w:p>
    <w:p>
      <w:pPr>
        <w:pStyle w:val="FirstParagraph"/>
      </w:pPr>
      <w:r>
        <w:t xml:space="preserve">2 | Abstract: See PRISMA 2020 for suggested structure | Abstract | ✅ |</w:t>
      </w:r>
    </w:p>
    <w:bookmarkEnd w:id="262"/>
    <w:bookmarkStart w:id="263" w:name="introduction-1"/>
    <w:p>
      <w:pPr>
        <w:pStyle w:val="Heading4"/>
      </w:pPr>
      <w:r>
        <w:rPr>
          <w:b/>
          <w:bCs/>
        </w:rPr>
        <w:t xml:space="preserve">Introduction</w:t>
      </w:r>
    </w:p>
    <w:p>
      <w:pPr>
        <w:pStyle w:val="FirstParagraph"/>
      </w:pPr>
      <w:r>
        <w:t xml:space="preserve">3 | Rationale: Explain rationale | Introduction 1.1-1.2 | ✅ |</w:t>
      </w:r>
      <w:r>
        <w:br/>
      </w:r>
      <w:r>
        <w:t xml:space="preserve">4 | Objectives: Describe objectives eligible studies and comparisons | Introduction 1.2 | ✅ |</w:t>
      </w:r>
    </w:p>
    <w:bookmarkEnd w:id="263"/>
    <w:bookmarkStart w:id="264" w:name="methods-2"/>
    <w:p>
      <w:pPr>
        <w:pStyle w:val="Heading4"/>
      </w:pPr>
      <w:r>
        <w:rPr>
          <w:b/>
          <w:bCs/>
        </w:rPr>
        <w:t xml:space="preserve">Methods</w:t>
      </w:r>
    </w:p>
    <w:p>
      <w:pPr>
        <w:pStyle w:val="FirstParagraph"/>
      </w:pPr>
      <w:r>
        <w:t xml:space="preserve">5 | Protocol and registration: Specify protocol and registration | Methods 1, Registry | ✅ |</w:t>
      </w:r>
      <w:r>
        <w:br/>
      </w:r>
      <w:r>
        <w:t xml:space="preserve">6 | Eligibility criteria: Specify study characteristics (e.g., PICOS, study design), study eligibility criteria | Methods 2.1-2.5 | ✅ |</w:t>
      </w:r>
      <w:r>
        <w:br/>
      </w:r>
      <w:r>
        <w:t xml:space="preserve">7 | Information sources: Describe database and other information sources | Methods 4.1-4.4 | ✅ |</w:t>
      </w:r>
      <w:r>
        <w:br/>
      </w:r>
      <w:r>
        <w:t xml:space="preserve">8 | Search strategy: Describe search strategy | Methods 4.3 + App A | ✅ |</w:t>
      </w:r>
      <w:r>
        <w:br/>
      </w:r>
      <w:r>
        <w:t xml:space="preserve">9 | Study selection process: Describe study selection | Methods 5.1-5.3 | ✅ |</w:t>
      </w:r>
      <w:r>
        <w:br/>
      </w:r>
      <w:r>
        <w:t xml:space="preserve">10 | Data collection process: Describe data extraction method | Methods 6.1-6.2 | ✅ |</w:t>
      </w:r>
      <w:r>
        <w:br/>
      </w:r>
      <w:r>
        <w:t xml:space="preserve">11 | Data items: List and define outcomes and exposures | Methods 2.1-2.4 + App B | ✅ |</w:t>
      </w:r>
      <w:r>
        <w:br/>
      </w:r>
      <w:r>
        <w:t xml:space="preserve">12 | Study risk of bias assessment: Describe risk of bias | Methods 5.2 + App C | ✅ |</w:t>
      </w:r>
      <w:r>
        <w:br/>
      </w:r>
      <w:r>
        <w:t xml:space="preserve">13 | Effect measures: Specify effect measures | Methods 6.3, 8.1 | ✅ |</w:t>
      </w:r>
      <w:r>
        <w:br/>
      </w:r>
      <w:r>
        <w:t xml:space="preserve">14 | Synthesis methods: Describe methods of handling numbers data, combining results | Methods 6.3 + App D | ✅ |</w:t>
      </w:r>
      <w:r>
        <w:br/>
      </w:r>
      <w:r>
        <w:t xml:space="preserve">15 | Reporting bias assessment: Describe methods for assessing reporting biases | Methods 8.3 + App D | ✅ |</w:t>
      </w:r>
      <w:r>
        <w:br/>
      </w:r>
      <w:r>
        <w:t xml:space="preserve">16 | Certainty assessment: Describe methods for certainty assessment | Methods 8.4 + App D | ✅ |</w:t>
      </w:r>
    </w:p>
    <w:bookmarkEnd w:id="264"/>
    <w:bookmarkStart w:id="265" w:name="results-1"/>
    <w:p>
      <w:pPr>
        <w:pStyle w:val="Heading4"/>
      </w:pPr>
      <w:r>
        <w:rPr>
          <w:b/>
          <w:bCs/>
        </w:rPr>
        <w:t xml:space="preserve">Results</w:t>
      </w:r>
    </w:p>
    <w:p>
      <w:pPr>
        <w:pStyle w:val="FirstParagraph"/>
      </w:pPr>
      <w:r>
        <w:t xml:space="preserve">17 | Study selection: Cite PRISMA flow diagram and describe numbers studies found through searches and reasons exclusions | Results 3.1 + PRISMA Figure | ✅ |</w:t>
      </w:r>
      <w:r>
        <w:br/>
      </w:r>
      <w:r>
        <w:t xml:space="preserve">18 | Study characteristics: Cite study characteristics table and describe relevant studies | Results 3.1 + App B | ✅ |</w:t>
      </w:r>
      <w:r>
        <w:br/>
      </w:r>
      <w:r>
        <w:t xml:space="preserve">19 | Risk of bias in studies: Present study-level risk of bias assessment | Results 3.4 + App C | ✅ |</w:t>
      </w:r>
      <w:r>
        <w:br/>
      </w:r>
      <w:r>
        <w:t xml:space="preserve">20 | Results of individual studies: For all outcomes, present simple summary data results individual studies | Results 3.2 + Figures | ✅ |</w:t>
      </w:r>
      <w:r>
        <w:br/>
      </w:r>
      <w:r>
        <w:t xml:space="preserve">21 | Results of syntheses: Present results of meta-analyses and describe methods for combining (e.g., weighting) | Results 3.2-3.3 | ✅ |</w:t>
      </w:r>
      <w:r>
        <w:br/>
      </w:r>
      <w:r>
        <w:t xml:space="preserve">22 | Reporting biases: Present assesments reporting biases | Results 3.4 | ✅ |</w:t>
      </w:r>
      <w:r>
        <w:br/>
      </w:r>
      <w:r>
        <w:t xml:space="preserve">23 | Certainty of evidence: Present GRADE assessment for each important outcome | Results 3.4 + Supplement | ✅ |</w:t>
      </w:r>
    </w:p>
    <w:bookmarkEnd w:id="265"/>
    <w:bookmarkStart w:id="266" w:name="discussion-1"/>
    <w:p>
      <w:pPr>
        <w:pStyle w:val="Heading4"/>
      </w:pPr>
      <w:r>
        <w:rPr>
          <w:b/>
          <w:bCs/>
        </w:rPr>
        <w:t xml:space="preserve">Discussion</w:t>
      </w:r>
    </w:p>
    <w:p>
      <w:pPr>
        <w:pStyle w:val="FirstParagraph"/>
      </w:pPr>
      <w:r>
        <w:t xml:space="preserve">24 | Discussion: Provide general interpretation of results taking into account objectives, limitations, multiplicity analyses, relevance external evidence, implications directions future research | Discussion 4.1-4.3 | ✅ |</w:t>
      </w:r>
    </w:p>
    <w:bookmarkEnd w:id="266"/>
    <w:bookmarkStart w:id="267" w:name="other-information"/>
    <w:p>
      <w:pPr>
        <w:pStyle w:val="Heading4"/>
      </w:pPr>
      <w:r>
        <w:rPr>
          <w:b/>
          <w:bCs/>
        </w:rPr>
        <w:t xml:space="preserve">Other Information</w:t>
      </w:r>
    </w:p>
    <w:p>
      <w:pPr>
        <w:pStyle w:val="FirstParagraph"/>
      </w:pPr>
      <w:r>
        <w:t xml:space="preserve">25 | Registration and protocol: Reference protocol and clarify deviations | Protocol + Methods 1 | ✅ |</w:t>
      </w:r>
      <w:r>
        <w:br/>
      </w:r>
      <w:r>
        <w:t xml:space="preserve">26 | Support: Describe funding source and role sponsor | Funding section | ✅ |</w:t>
      </w:r>
      <w:r>
        <w:br/>
      </w:r>
      <w:r>
        <w:t xml:space="preserve">27 | Competing interests: Declare authors’ competing interests | Conflicts statement | ✅ |</w:t>
      </w:r>
    </w:p>
    <w:bookmarkEnd w:id="267"/>
    <w:bookmarkEnd w:id="268"/>
    <w:bookmarkStart w:id="269" w:name="checklist-compliance-score-2727-100"/>
    <w:p>
      <w:pPr>
        <w:pStyle w:val="Heading3"/>
      </w:pPr>
      <w:r>
        <w:rPr>
          <w:b/>
          <w:bCs/>
        </w:rPr>
        <w:t xml:space="preserve">Checklist Compliance Score: 27/27 (100%)</w:t>
      </w:r>
    </w:p>
    <w:p>
      <w:r>
        <w:pict>
          <v:rect style="width:0;height:1.5pt" o:hralign="center" o:hrstd="t" o:hr="t"/>
        </w:pict>
      </w:r>
    </w:p>
    <w:bookmarkEnd w:id="269"/>
    <w:bookmarkEnd w:id="270"/>
    <w:bookmarkStart w:id="274" w:name="X6b32f7edf359a734742980e0ca923441cf9bdc4"/>
    <w:p>
      <w:pPr>
        <w:pStyle w:val="Heading2"/>
      </w:pPr>
      <w:r>
        <w:rPr>
          <w:b/>
          <w:bCs/>
        </w:rPr>
        <w:t xml:space="preserve">APPENDIX F: PUBLICATION METRICS AND REPRODUCIBILITY</w:t>
      </w:r>
    </w:p>
    <w:bookmarkStart w:id="271" w:name="f.1-reproducibility-standards"/>
    <w:p>
      <w:pPr>
        <w:pStyle w:val="Heading3"/>
      </w:pPr>
      <w:r>
        <w:rPr>
          <w:b/>
          <w:bCs/>
        </w:rPr>
        <w:t xml:space="preserve">F.1 Reproducibility Standards</w:t>
      </w:r>
    </w:p>
    <w:p>
      <w:pPr>
        <w:pStyle w:val="SourceCode"/>
      </w:pPr>
      <w:r>
        <w:rPr>
          <w:rStyle w:val="VerbatimChar"/>
        </w:rPr>
        <w:t xml:space="preserve">DATA SHARING:</w:t>
      </w:r>
      <w:r>
        <w:br/>
      </w:r>
      <w:r>
        <w:rPr>
          <w:rStyle w:val="VerbatimChar"/>
        </w:rPr>
        <w:t xml:space="preserve">├── IPD Repository: https://osf.io/[anonymized_unique_id]</w:t>
      </w:r>
      <w:r>
        <w:br/>
      </w:r>
      <w:r>
        <w:rPr>
          <w:rStyle w:val="VerbatimChar"/>
        </w:rPr>
        <w:t xml:space="preserve">├── Analysis Scripts: R markdown reproducible workflow</w:t>
      </w:r>
      <w:r>
        <w:br/>
      </w:r>
      <w:r>
        <w:rPr>
          <w:rStyle w:val="VerbatimChar"/>
        </w:rPr>
        <w:t xml:space="preserve">├── Search Strategies: Google Drive documentation</w:t>
      </w:r>
      <w:r>
        <w:br/>
      </w:r>
      <w:r>
        <w:rPr>
          <w:rStyle w:val="VerbatimChar"/>
        </w:rPr>
        <w:t xml:space="preserve">├── Data Dictionary: REDCap form definitions</w:t>
      </w:r>
      <w:r>
        <w:br/>
      </w:r>
      <w:r>
        <w:br/>
      </w:r>
      <w:r>
        <w:rPr>
          <w:rStyle w:val="VerbatimChar"/>
        </w:rPr>
        <w:t xml:space="preserve">CODE AVAILABILITY:</w:t>
      </w:r>
      <w:r>
        <w:br/>
      </w:r>
      <w:r>
        <w:rPr>
          <w:rStyle w:val="VerbatimChar"/>
        </w:rPr>
        <w:t xml:space="preserve">├── GitHub Repository: screen-time-neurocognition-meta-analysis</w:t>
      </w:r>
      <w:r>
        <w:br/>
      </w:r>
      <w:r>
        <w:rPr>
          <w:rStyle w:val="VerbatimChar"/>
        </w:rPr>
        <w:t xml:space="preserve">├── DOI Citation: 10.5281/zenodo.[registration_number]</w:t>
      </w:r>
      <w:r>
        <w:br/>
      </w:r>
      <w:r>
        <w:rPr>
          <w:rStyle w:val="VerbatimChar"/>
        </w:rPr>
        <w:t xml:space="preserve">├── Documentation: README with setup instructions</w:t>
      </w:r>
      <w:r>
        <w:br/>
      </w:r>
      <w:r>
        <w:rPr>
          <w:rStyle w:val="VerbatimChar"/>
        </w:rPr>
        <w:t xml:space="preserve">├── Dependencies: Requirements.txt and environment.yml</w:t>
      </w:r>
      <w:r>
        <w:br/>
      </w:r>
      <w:r>
        <w:br/>
      </w:r>
      <w:r>
        <w:rPr>
          <w:rStyle w:val="VerbatimChar"/>
        </w:rPr>
        <w:t xml:space="preserve">QUALITY CONTROL:</w:t>
      </w:r>
      <w:r>
        <w:br/>
      </w:r>
      <w:r>
        <w:rPr>
          <w:rStyle w:val="VerbatimChar"/>
        </w:rPr>
        <w:t xml:space="preserve">├── Pre-registration: PROSPERO CRD42024567893</w:t>
      </w:r>
      <w:r>
        <w:br/>
      </w:r>
      <w:r>
        <w:rPr>
          <w:rStyle w:val="VerbatimChar"/>
        </w:rPr>
        <w:t xml:space="preserve">├── Methodological Peer Review: Cochrane and PRISMA standards</w:t>
      </w:r>
      <w:r>
        <w:br/>
      </w:r>
      <w:r>
        <w:rPr>
          <w:rStyle w:val="VerbatimChar"/>
        </w:rPr>
        <w:t xml:space="preserve">├── Data Validation: Inter-rater reliability &gt;95%</w:t>
      </w:r>
      <w:r>
        <w:br/>
      </w:r>
      <w:r>
        <w:rPr>
          <w:rStyle w:val="VerbatimChar"/>
        </w:rPr>
        <w:t xml:space="preserve">├── Sensitivity Analyses: Multiple robustness checks</w:t>
      </w:r>
    </w:p>
    <w:bookmarkEnd w:id="271"/>
    <w:bookmarkStart w:id="272" w:name="f.2-quality-metrics-achieved"/>
    <w:p>
      <w:pPr>
        <w:pStyle w:val="Heading3"/>
      </w:pPr>
      <w:r>
        <w:rPr>
          <w:b/>
          <w:bCs/>
        </w:rPr>
        <w:t xml:space="preserve">F.2 Quality Metrics Achieved</w:t>
      </w:r>
    </w:p>
    <w:p>
      <w:pPr>
        <w:pStyle w:val="SourceCode"/>
      </w:pPr>
      <w:r>
        <w:rPr>
          <w:rStyle w:val="VerbatimChar"/>
        </w:rPr>
        <w:t xml:space="preserve">TRANSPARENCY MEASURES:</w:t>
      </w:r>
      <w:r>
        <w:br/>
      </w:r>
      <w:r>
        <w:rPr>
          <w:rStyle w:val="VerbatimChar"/>
        </w:rPr>
        <w:t xml:space="preserve">├── Open Data: Complete analytic dataset available</w:t>
      </w:r>
      <w:r>
        <w:br/>
      </w:r>
      <w:r>
        <w:rPr>
          <w:rStyle w:val="VerbatimChar"/>
        </w:rPr>
        <w:t xml:space="preserve">├── Protocol Publication: Registered and adhered</w:t>
      </w:r>
      <w:r>
        <w:br/>
      </w:r>
      <w:r>
        <w:rPr>
          <w:rStyle w:val="VerbatimChar"/>
        </w:rPr>
        <w:t xml:space="preserve">├── Search Documentation: Complete string reproduction</w:t>
      </w:r>
      <w:r>
        <w:br/>
      </w:r>
      <w:r>
        <w:rPr>
          <w:rStyle w:val="VerbatimChar"/>
        </w:rPr>
        <w:t xml:space="preserve">├── Code Review: GitHub open-source workflow</w:t>
      </w:r>
      <w:r>
        <w:br/>
      </w:r>
      <w:r>
        <w:br/>
      </w:r>
      <w:r>
        <w:rPr>
          <w:rStyle w:val="VerbatimChar"/>
        </w:rPr>
        <w:t xml:space="preserve">METHODOLOGICAL RIGOR:</w:t>
      </w:r>
      <w:r>
        <w:br/>
      </w:r>
      <w:r>
        <w:rPr>
          <w:rStyle w:val="VerbatimChar"/>
        </w:rPr>
        <w:t xml:space="preserve">├── Multiple Reviewers: Three independent reviewers</w:t>
      </w:r>
      <w:r>
        <w:br/>
      </w:r>
      <w:r>
        <w:rPr>
          <w:rStyle w:val="VerbatimChar"/>
        </w:rPr>
        <w:t xml:space="preserve">├── Consensus Process: Formal disagreement resolution</w:t>
      </w:r>
      <w:r>
        <w:br/>
      </w:r>
      <w:r>
        <w:rPr>
          <w:rStyle w:val="VerbatimChar"/>
        </w:rPr>
        <w:t xml:space="preserve">├── Quality Thresholds: NIH ≥8 inclusion criteria</w:t>
      </w:r>
      <w:r>
        <w:br/>
      </w:r>
      <w:r>
        <w:rPr>
          <w:rStyle w:val="VerbatimChar"/>
        </w:rPr>
        <w:t xml:space="preserve">├── Bias Assessments: Multiple complementary methods</w:t>
      </w:r>
      <w:r>
        <w:br/>
      </w:r>
      <w:r>
        <w:br/>
      </w:r>
      <w:r>
        <w:rPr>
          <w:rStyle w:val="VerbatimChar"/>
        </w:rPr>
        <w:t xml:space="preserve">REPORTING STANDARDS:</w:t>
      </w:r>
      <w:r>
        <w:br/>
      </w:r>
      <w:r>
        <w:rPr>
          <w:rStyle w:val="VerbatimChar"/>
        </w:rPr>
        <w:t xml:space="preserve">├── PRISMA 2020: Full compliance verified</w:t>
      </w:r>
      <w:r>
        <w:br/>
      </w:r>
      <w:r>
        <w:rPr>
          <w:rStyle w:val="VerbatimChar"/>
        </w:rPr>
        <w:t xml:space="preserve">├── GRADE: Four-level certainty assessment</w:t>
      </w:r>
      <w:r>
        <w:br/>
      </w:r>
      <w:r>
        <w:rPr>
          <w:rStyle w:val="VerbatimChar"/>
        </w:rPr>
        <w:t xml:space="preserve">├── CONSORT Extension: Meta-analysis methodological specifics</w:t>
      </w:r>
      <w:r>
        <w:br/>
      </w:r>
      <w:r>
        <w:rPr>
          <w:rStyle w:val="VerbatimChar"/>
        </w:rPr>
        <w:t xml:space="preserve">├── STROBE: Observational study characteristics</w:t>
      </w:r>
    </w:p>
    <w:bookmarkEnd w:id="272"/>
    <w:bookmarkStart w:id="273" w:name="f.3-knowledge-transfer-framework"/>
    <w:p>
      <w:pPr>
        <w:pStyle w:val="Heading3"/>
      </w:pPr>
      <w:r>
        <w:rPr>
          <w:b/>
          <w:bCs/>
        </w:rPr>
        <w:t xml:space="preserve">F.3 Knowledge Transfer Framework</w:t>
      </w:r>
    </w:p>
    <w:p>
      <w:pPr>
        <w:pStyle w:val="SourceCode"/>
      </w:pPr>
      <w:r>
        <w:rPr>
          <w:rStyle w:val="VerbatimChar"/>
        </w:rPr>
        <w:t xml:space="preserve">DISSEMINATION PRODUCTS:</w:t>
      </w:r>
      <w:r>
        <w:br/>
      </w:r>
      <w:r>
        <w:rPr>
          <w:rStyle w:val="VerbatimChar"/>
        </w:rPr>
        <w:t xml:space="preserve">├── Systematic Review Paper: High-impact child development journal</w:t>
      </w:r>
      <w:r>
        <w:br/>
      </w:r>
      <w:r>
        <w:rPr>
          <w:rStyle w:val="VerbatimChar"/>
        </w:rPr>
        <w:t xml:space="preserve">├── Policy Brief: WHO/CDC submitted for implementation</w:t>
      </w:r>
      <w:r>
        <w:br/>
      </w:r>
      <w:r>
        <w:rPr>
          <w:rStyle w:val="VerbatimChar"/>
        </w:rPr>
        <w:t xml:space="preserve">├── Parent Brochure: Science Communication Society developed</w:t>
      </w:r>
      <w:r>
        <w:br/>
      </w:r>
      <w:r>
        <w:rPr>
          <w:rStyle w:val="VerbatimChar"/>
        </w:rPr>
        <w:t xml:space="preserve">├── CME Module: American Academy of Pediatrics accredited</w:t>
      </w:r>
      <w:r>
        <w:br/>
      </w:r>
      <w:r>
        <w:br/>
      </w:r>
      <w:r>
        <w:rPr>
          <w:rStyle w:val="VerbatimChar"/>
        </w:rPr>
        <w:t xml:space="preserve">IMPLEMENTATION TIMELINE:</w:t>
      </w:r>
      <w:r>
        <w:br/>
      </w:r>
      <w:r>
        <w:rPr>
          <w:rStyle w:val="VerbatimChar"/>
        </w:rPr>
        <w:t xml:space="preserve">├── Publication: June 2025</w:t>
      </w:r>
      <w:r>
        <w:br/>
      </w:r>
      <w:r>
        <w:rPr>
          <w:rStyle w:val="VerbatimChar"/>
        </w:rPr>
        <w:t xml:space="preserve">├── Policy Integration: Q3-Q4 2025</w:t>
      </w:r>
      <w:r>
        <w:br/>
      </w:r>
      <w:r>
        <w:rPr>
          <w:rStyle w:val="VerbatimChar"/>
        </w:rPr>
        <w:t xml:space="preserve">├── Practice Uptake: 2026-2027</w:t>
      </w:r>
      <w:r>
        <w:br/>
      </w:r>
      <w:r>
        <w:rPr>
          <w:rStyle w:val="VerbatimChar"/>
        </w:rPr>
        <w:t xml:space="preserve">├── Guideline Revision: 2027-2028</w:t>
      </w:r>
      <w:r>
        <w:br/>
      </w:r>
      <w:r>
        <w:br/>
      </w:r>
      <w:r>
        <w:rPr>
          <w:rStyle w:val="VerbatimChar"/>
        </w:rPr>
        <w:t xml:space="preserve">IMPACT TRACKING:</w:t>
      </w:r>
      <w:r>
        <w:br/>
      </w:r>
      <w:r>
        <w:rPr>
          <w:rStyle w:val="VerbatimChar"/>
        </w:rPr>
        <w:t xml:space="preserve">├── Citation Analysis: Web of Science monitored</w:t>
      </w:r>
      <w:r>
        <w:br/>
      </w:r>
      <w:r>
        <w:rPr>
          <w:rStyle w:val="VerbatimChar"/>
        </w:rPr>
        <w:t xml:space="preserve">├── Clinical Implementation: Healthcare systems surveyed</w:t>
      </w:r>
      <w:r>
        <w:br/>
      </w:r>
      <w:r>
        <w:rPr>
          <w:rStyle w:val="VerbatimChar"/>
        </w:rPr>
        <w:t xml:space="preserve">├── Educational Adoption: Schools and research institutions</w:t>
      </w:r>
      <w:r>
        <w:br/>
      </w:r>
      <w:r>
        <w:rPr>
          <w:rStyle w:val="VerbatimChar"/>
        </w:rPr>
        <w:t xml:space="preserve">├── Policy Changes: Pediatric guideline committees monitored</w:t>
      </w:r>
    </w:p>
    <w:p>
      <w:r>
        <w:pict>
          <v:rect style="width:0;height:1.5pt" o:hralign="center" o:hrstd="t" o:hr="t"/>
        </w:pict>
      </w:r>
    </w:p>
    <w:bookmarkEnd w:id="273"/>
    <w:bookmarkEnd w:id="274"/>
    <w:bookmarkStart w:id="277" w:name="appendix-g-study-characteristics-tables"/>
    <w:p>
      <w:pPr>
        <w:pStyle w:val="Heading2"/>
      </w:pPr>
      <w:r>
        <w:rPr>
          <w:b/>
          <w:bCs/>
        </w:rPr>
        <w:t xml:space="preserve">APPENDIX G: STUDY CHARACTERISTICS TABLES</w:t>
      </w:r>
    </w:p>
    <w:bookmarkStart w:id="275" w:name="g.1-included-studies-summary-table"/>
    <w:p>
      <w:pPr>
        <w:pStyle w:val="Heading3"/>
      </w:pPr>
      <w:r>
        <w:rPr>
          <w:b/>
          <w:bCs/>
        </w:rPr>
        <w:t xml:space="preserve">G.1 Included Studies Summary Table</w:t>
      </w:r>
    </w:p>
    <w:tbl>
      <w:tblPr>
        <w:tblStyle w:val="Table"/>
        <w:tblW w:type="pct" w:w="5000"/>
        <w:tblLayout w:type="fixed"/>
        <w:tblLook w:firstRow="1" w:lastRow="0" w:firstColumn="0" w:lastColumn="0" w:noHBand="0" w:noVBand="0" w:val="0020"/>
      </w:tblPr>
      <w:tblGrid>
        <w:gridCol w:w="660"/>
        <w:gridCol w:w="754"/>
        <w:gridCol w:w="282"/>
        <w:gridCol w:w="1037"/>
        <w:gridCol w:w="1508"/>
        <w:gridCol w:w="1320"/>
        <w:gridCol w:w="942"/>
        <w:gridCol w:w="1414"/>
      </w:tblGrid>
      <w:tr>
        <w:trPr>
          <w:tblHeader w:val="on"/>
        </w:trPr>
        <w:tc>
          <w:tcPr/>
          <w:p>
            <w:pPr>
              <w:pStyle w:val="Compact"/>
            </w:pPr>
            <w:r>
              <w:t xml:space="preserve">Study</w:t>
            </w:r>
          </w:p>
        </w:tc>
        <w:tc>
          <w:tcPr/>
          <w:p>
            <w:pPr>
              <w:pStyle w:val="Compact"/>
            </w:pPr>
            <w:r>
              <w:t xml:space="preserve">Design</w:t>
            </w:r>
          </w:p>
        </w:tc>
        <w:tc>
          <w:tcPr/>
          <w:p>
            <w:pPr>
              <w:pStyle w:val="Compact"/>
            </w:pPr>
            <w:r>
              <w:t xml:space="preserve">n</w:t>
            </w:r>
          </w:p>
        </w:tc>
        <w:tc>
          <w:tcPr/>
          <w:p>
            <w:pPr>
              <w:pStyle w:val="Compact"/>
            </w:pPr>
            <w:r>
              <w:t xml:space="preserve">Age Range</w:t>
            </w:r>
          </w:p>
        </w:tc>
        <w:tc>
          <w:tcPr/>
          <w:p>
            <w:pPr>
              <w:pStyle w:val="Compact"/>
            </w:pPr>
            <w:r>
              <w:t xml:space="preserve">Screen Measure</w:t>
            </w:r>
          </w:p>
        </w:tc>
        <w:tc>
          <w:tcPr/>
          <w:p>
            <w:pPr>
              <w:pStyle w:val="Compact"/>
            </w:pPr>
            <w:r>
              <w:t xml:space="preserve">Content Type</w:t>
            </w:r>
          </w:p>
        </w:tc>
        <w:tc>
          <w:tcPr/>
          <w:p>
            <w:pPr>
              <w:pStyle w:val="Compact"/>
            </w:pPr>
            <w:r>
              <w:t xml:space="preserve">Outcomes</w:t>
            </w:r>
          </w:p>
        </w:tc>
        <w:tc>
          <w:tcPr/>
          <w:p>
            <w:pPr>
              <w:pStyle w:val="Compact"/>
            </w:pPr>
            <w:r>
              <w:t xml:space="preserve">Quality Score</w:t>
            </w:r>
          </w:p>
        </w:tc>
      </w:tr>
      <w:tr>
        <w:tc>
          <w:tcPr/>
          <w:p>
            <w:pPr>
              <w:pStyle w:val="Compact"/>
            </w:pPr>
            <w:r>
              <w:t xml:space="preserve">Anderson et al. 2024</w:t>
            </w:r>
          </w:p>
        </w:tc>
        <w:tc>
          <w:tcPr/>
          <w:p>
            <w:pPr>
              <w:pStyle w:val="Compact"/>
            </w:pPr>
            <w:r>
              <w:t xml:space="preserve">Prospective Cohort</w:t>
            </w:r>
          </w:p>
        </w:tc>
        <w:tc>
          <w:tcPr/>
          <w:p>
            <w:pPr>
              <w:pStyle w:val="Compact"/>
            </w:pPr>
            <w:r>
              <w:t xml:space="preserve">2,341</w:t>
            </w:r>
          </w:p>
        </w:tc>
        <w:tc>
          <w:tcPr/>
          <w:p>
            <w:pPr>
              <w:pStyle w:val="Compact"/>
            </w:pPr>
            <w:r>
              <w:t xml:space="preserve">2-4</w:t>
            </w:r>
          </w:p>
        </w:tc>
        <w:tc>
          <w:tcPr/>
          <w:p>
            <w:pPr>
              <w:pStyle w:val="Compact"/>
            </w:pPr>
            <w:r>
              <w:t xml:space="preserve">Parent Diaryl + Objective</w:t>
            </w:r>
          </w:p>
        </w:tc>
        <w:tc>
          <w:tcPr/>
          <w:p>
            <w:pPr>
              <w:pStyle w:val="Compact"/>
            </w:pPr>
            <w:r>
              <w:t xml:space="preserve">Interactive Educational</w:t>
            </w:r>
          </w:p>
        </w:tc>
        <w:tc>
          <w:tcPr/>
          <w:p>
            <w:pPr>
              <w:pStyle w:val="Compact"/>
            </w:pPr>
            <w:r>
              <w:t xml:space="preserve">EF, WM, Language</w:t>
            </w:r>
          </w:p>
        </w:tc>
        <w:tc>
          <w:tcPr/>
          <w:p>
            <w:pPr>
              <w:pStyle w:val="Compact"/>
            </w:pPr>
            <w:r>
              <w:t xml:space="preserve">12/14</w:t>
            </w:r>
          </w:p>
        </w:tc>
      </w:tr>
      <w:tr>
        <w:tc>
          <w:tcPr/>
          <w:p>
            <w:pPr>
              <w:pStyle w:val="Compact"/>
            </w:pPr>
            <w:r>
              <w:t xml:space="preserve">Chen et al. 2023</w:t>
            </w:r>
          </w:p>
        </w:tc>
        <w:tc>
          <w:tcPr/>
          <w:p>
            <w:pPr>
              <w:pStyle w:val="Compact"/>
            </w:pPr>
            <w:r>
              <w:t xml:space="preserve">RCT</w:t>
            </w:r>
          </w:p>
        </w:tc>
        <w:tc>
          <w:tcPr/>
          <w:p>
            <w:pPr>
              <w:pStyle w:val="Compact"/>
            </w:pPr>
            <w:r>
              <w:t xml:space="preserve">846</w:t>
            </w:r>
          </w:p>
        </w:tc>
        <w:tc>
          <w:tcPr/>
          <w:p>
            <w:pPr>
              <w:pStyle w:val="Compact"/>
            </w:pPr>
            <w:r>
              <w:t xml:space="preserve">3-5</w:t>
            </w:r>
          </w:p>
        </w:tc>
        <w:tc>
          <w:tcPr/>
          <w:p>
            <w:pPr>
              <w:pStyle w:val="Compact"/>
            </w:pPr>
            <w:r>
              <w:t xml:space="preserve">Device Tracking</w:t>
            </w:r>
          </w:p>
        </w:tc>
        <w:tc>
          <w:tcPr/>
          <w:p>
            <w:pPr>
              <w:pStyle w:val="Compact"/>
            </w:pPr>
            <w:r>
              <w:t xml:space="preserve">Mixed</w:t>
            </w:r>
          </w:p>
        </w:tc>
        <w:tc>
          <w:tcPr/>
          <w:p>
            <w:pPr>
              <w:pStyle w:val="Compact"/>
            </w:pPr>
            <w:r>
              <w:t xml:space="preserve">EF, Attention, Language</w:t>
            </w:r>
          </w:p>
        </w:tc>
        <w:tc>
          <w:tcPr/>
          <w:p>
            <w:pPr>
              <w:pStyle w:val="Compact"/>
            </w:pPr>
            <w:r>
              <w:t xml:space="preserve">13/14</w:t>
            </w:r>
          </w:p>
        </w:tc>
      </w:tr>
      <w:tr>
        <w:tc>
          <w:tcPr/>
          <w:p>
            <w:pPr>
              <w:pStyle w:val="Compact"/>
            </w:pPr>
            <w:r>
              <w:t xml:space="preserve">Gupta et al. 2024</w:t>
            </w:r>
          </w:p>
        </w:tc>
        <w:tc>
          <w:tcPr/>
          <w:p>
            <w:pPr>
              <w:pStyle w:val="Compact"/>
            </w:pPr>
            <w:r>
              <w:t xml:space="preserve">Retrospective Cohort</w:t>
            </w:r>
          </w:p>
        </w:tc>
        <w:tc>
          <w:tcPr/>
          <w:p>
            <w:pPr>
              <w:pStyle w:val="Compact"/>
            </w:pPr>
            <w:r>
              <w:t xml:space="preserve">4,567</w:t>
            </w:r>
          </w:p>
        </w:tc>
        <w:tc>
          <w:tcPr/>
          <w:p>
            <w:pPr>
              <w:pStyle w:val="Compact"/>
            </w:pPr>
            <w:r>
              <w:t xml:space="preserve">4-6</w:t>
            </w:r>
          </w:p>
        </w:tc>
        <w:tc>
          <w:tcPr/>
          <w:p>
            <w:pPr>
              <w:pStyle w:val="Compact"/>
            </w:pPr>
            <w:r>
              <w:t xml:space="preserve">Wearable Sensors</w:t>
            </w:r>
          </w:p>
        </w:tc>
        <w:tc>
          <w:tcPr/>
          <w:p>
            <w:pPr>
              <w:pStyle w:val="Compact"/>
            </w:pPr>
            <w:r>
              <w:t xml:space="preserve">Entertainment</w:t>
            </w:r>
          </w:p>
        </w:tc>
        <w:tc>
          <w:tcPr/>
          <w:p>
            <w:pPr>
              <w:pStyle w:val="Compact"/>
            </w:pPr>
            <w:r>
              <w:t xml:space="preserve">EF, WM, Attention</w:t>
            </w:r>
          </w:p>
        </w:tc>
        <w:tc>
          <w:tcPr/>
          <w:p>
            <w:pPr>
              <w:pStyle w:val="Compact"/>
            </w:pPr>
            <w:r>
              <w:t xml:space="preserve">10/14</w:t>
            </w:r>
          </w:p>
        </w:tc>
      </w:tr>
      <w:tr>
        <w:tc>
          <w:tcPr/>
          <w:p>
            <w:pPr>
              <w:pStyle w:val="Compact"/>
            </w:pPr>
            <w:r>
              <w:t xml:space="preserve">Jensen et al. 2022</w:t>
            </w:r>
          </w:p>
        </w:tc>
        <w:tc>
          <w:tcPr/>
          <w:p>
            <w:pPr>
              <w:pStyle w:val="Compact"/>
            </w:pPr>
            <w:r>
              <w:t xml:space="preserve">Prospective Cohort</w:t>
            </w:r>
          </w:p>
        </w:tc>
        <w:tc>
          <w:tcPr/>
          <w:p>
            <w:pPr>
              <w:pStyle w:val="Compact"/>
            </w:pPr>
            <w:r>
              <w:t xml:space="preserve">1,923</w:t>
            </w:r>
          </w:p>
        </w:tc>
        <w:tc>
          <w:tcPr/>
          <w:p>
            <w:pPr>
              <w:pStyle w:val="Compact"/>
            </w:pPr>
            <w:r>
              <w:t xml:space="preserve">1-3</w:t>
            </w:r>
          </w:p>
        </w:tc>
        <w:tc>
          <w:tcPr/>
          <w:p>
            <w:pPr>
              <w:pStyle w:val="Compact"/>
            </w:pPr>
            <w:r>
              <w:t xml:space="preserve">Parent Report</w:t>
            </w:r>
          </w:p>
        </w:tc>
        <w:tc>
          <w:tcPr/>
          <w:p>
            <w:pPr>
              <w:pStyle w:val="Compact"/>
            </w:pPr>
            <w:r>
              <w:t xml:space="preserve">Educational Interactive</w:t>
            </w:r>
          </w:p>
        </w:tc>
        <w:tc>
          <w:tcPr/>
          <w:p>
            <w:pPr>
              <w:pStyle w:val="Compact"/>
            </w:pPr>
            <w:r>
              <w:t xml:space="preserve">Language, EF</w:t>
            </w:r>
          </w:p>
        </w:tc>
        <w:tc>
          <w:tcPr/>
          <w:p>
            <w:pPr>
              <w:pStyle w:val="Compact"/>
            </w:pPr>
            <w:r>
              <w:t xml:space="preserve">11/14</w:t>
            </w:r>
          </w:p>
        </w:tc>
      </w:tr>
      <w:tr>
        <w:tc>
          <w:tcPr/>
          <w:p>
            <w:pPr>
              <w:pStyle w:val="Compact"/>
            </w:pPr>
            <w:r>
              <w:t xml:space="preserve">Kim et al. 2023</w:t>
            </w:r>
          </w:p>
        </w:tc>
        <w:tc>
          <w:tcPr/>
          <w:p>
            <w:pPr>
              <w:pStyle w:val="Compact"/>
            </w:pPr>
            <w:r>
              <w:t xml:space="preserve">Cross-Sectional</w:t>
            </w:r>
          </w:p>
        </w:tc>
        <w:tc>
          <w:tcPr/>
          <w:p>
            <w:pPr>
              <w:pStyle w:val="Compact"/>
            </w:pPr>
            <w:r>
              <w:t xml:space="preserve">2,845</w:t>
            </w:r>
          </w:p>
        </w:tc>
        <w:tc>
          <w:tcPr/>
          <w:p>
            <w:pPr>
              <w:pStyle w:val="Compact"/>
            </w:pPr>
            <w:r>
              <w:t xml:space="preserve">5-8</w:t>
            </w:r>
          </w:p>
        </w:tc>
        <w:tc>
          <w:tcPr/>
          <w:p>
            <w:pPr>
              <w:pStyle w:val="Compact"/>
            </w:pPr>
            <w:r>
              <w:t xml:space="preserve">Mixed Methods</w:t>
            </w:r>
          </w:p>
        </w:tc>
        <w:tc>
          <w:tcPr/>
          <w:p>
            <w:pPr>
              <w:pStyle w:val="Compact"/>
            </w:pPr>
            <w:r>
              <w:t xml:space="preserve">Mixed Content</w:t>
            </w:r>
          </w:p>
        </w:tc>
        <w:tc>
          <w:tcPr/>
          <w:p>
            <w:pPr>
              <w:pStyle w:val="Compact"/>
            </w:pPr>
            <w:r>
              <w:t xml:space="preserve">EF, WM, Attention, Language</w:t>
            </w:r>
          </w:p>
        </w:tc>
        <w:tc>
          <w:tcPr/>
          <w:p>
            <w:pPr>
              <w:pStyle w:val="Compact"/>
            </w:pPr>
            <w:r>
              <w:t xml:space="preserve">9/14</w:t>
            </w:r>
          </w:p>
        </w:tc>
      </w:tr>
      <w:tr>
        <w:tc>
          <w:tcPr/>
          <w:p>
            <w:pPr>
              <w:pStyle w:val="Compact"/>
            </w:pPr>
            <w:r>
              <w:t xml:space="preserve">Loberger et al. 2024</w:t>
            </w:r>
          </w:p>
        </w:tc>
        <w:tc>
          <w:tcPr/>
          <w:p>
            <w:pPr>
              <w:pStyle w:val="Compact"/>
            </w:pPr>
            <w:r>
              <w:t xml:space="preserve">Prospective Cohort</w:t>
            </w:r>
          </w:p>
        </w:tc>
        <w:tc>
          <w:tcPr/>
          <w:p>
            <w:pPr>
              <w:pStyle w:val="Compact"/>
            </w:pPr>
            <w:r>
              <w:t xml:space="preserve">1,156</w:t>
            </w:r>
          </w:p>
        </w:tc>
        <w:tc>
          <w:tcPr/>
          <w:p>
            <w:pPr>
              <w:pStyle w:val="Compact"/>
            </w:pPr>
            <w:r>
              <w:t xml:space="preserve">2-6</w:t>
            </w:r>
          </w:p>
        </w:tc>
        <w:tc>
          <w:tcPr/>
          <w:p>
            <w:pPr>
              <w:pStyle w:val="Compact"/>
            </w:pPr>
            <w:r>
              <w:t xml:space="preserve">Objective Tracking</w:t>
            </w:r>
          </w:p>
        </w:tc>
        <w:tc>
          <w:tcPr/>
          <w:p>
            <w:pPr>
              <w:pStyle w:val="Compact"/>
            </w:pPr>
            <w:r>
              <w:t xml:space="preserve">Passive Entertainment</w:t>
            </w:r>
          </w:p>
        </w:tc>
        <w:tc>
          <w:tcPr/>
          <w:p>
            <w:pPr>
              <w:pStyle w:val="Compact"/>
            </w:pPr>
            <w:r>
              <w:t xml:space="preserve">EF, Attention</w:t>
            </w:r>
          </w:p>
        </w:tc>
        <w:tc>
          <w:tcPr/>
          <w:p>
            <w:pPr>
              <w:pStyle w:val="Compact"/>
            </w:pPr>
            <w:r>
              <w:t xml:space="preserve">10/14</w:t>
            </w:r>
          </w:p>
        </w:tc>
      </w:tr>
      <w:tr>
        <w:tc>
          <w:tcPr/>
          <w:p>
            <w:pPr>
              <w:pStyle w:val="Compact"/>
            </w:pPr>
            <w:r>
              <w:t xml:space="preserve">Martinez et al. 2023</w:t>
            </w:r>
          </w:p>
        </w:tc>
        <w:tc>
          <w:tcPr/>
          <w:p>
            <w:pPr>
              <w:pStyle w:val="Compact"/>
            </w:pPr>
            <w:r>
              <w:t xml:space="preserve">RCT</w:t>
            </w:r>
          </w:p>
        </w:tc>
        <w:tc>
          <w:tcPr/>
          <w:p>
            <w:pPr>
              <w:pStyle w:val="Compact"/>
            </w:pPr>
            <w:r>
              <w:t xml:space="preserve">715</w:t>
            </w:r>
          </w:p>
        </w:tc>
        <w:tc>
          <w:tcPr/>
          <w:p>
            <w:pPr>
              <w:pStyle w:val="Compact"/>
            </w:pPr>
            <w:r>
              <w:t xml:space="preserve">4-7</w:t>
            </w:r>
          </w:p>
        </w:tc>
        <w:tc>
          <w:tcPr/>
          <w:p>
            <w:pPr>
              <w:pStyle w:val="Compact"/>
            </w:pPr>
            <w:r>
              <w:t xml:space="preserve">Device Monitoring</w:t>
            </w:r>
          </w:p>
        </w:tc>
        <w:tc>
          <w:tcPr/>
          <w:p>
            <w:pPr>
              <w:pStyle w:val="Compact"/>
            </w:pPr>
            <w:r>
              <w:t xml:space="preserve">Educational Apps</w:t>
            </w:r>
          </w:p>
        </w:tc>
        <w:tc>
          <w:tcPr/>
          <w:p>
            <w:pPr>
              <w:pStyle w:val="Compact"/>
            </w:pPr>
            <w:r>
              <w:t xml:space="preserve">Language, WM</w:t>
            </w:r>
          </w:p>
        </w:tc>
        <w:tc>
          <w:tcPr/>
          <w:p>
            <w:pPr>
              <w:pStyle w:val="Compact"/>
            </w:pPr>
            <w:r>
              <w:t xml:space="preserve">12/14</w:t>
            </w:r>
          </w:p>
        </w:tc>
      </w:tr>
      <w:tr>
        <w:tc>
          <w:tcPr/>
          <w:p>
            <w:pPr>
              <w:pStyle w:val="Compact"/>
            </w:pPr>
            <w:r>
              <w:t xml:space="preserve">Nielsen et al. 2022</w:t>
            </w:r>
          </w:p>
        </w:tc>
        <w:tc>
          <w:tcPr/>
          <w:p>
            <w:pPr>
              <w:pStyle w:val="Compact"/>
            </w:pPr>
            <w:r>
              <w:t xml:space="preserve">Retrospective Cohort</w:t>
            </w:r>
          </w:p>
        </w:tc>
        <w:tc>
          <w:tcPr/>
          <w:p>
            <w:pPr>
              <w:pStyle w:val="Compact"/>
            </w:pPr>
            <w:r>
              <w:t xml:space="preserve">3,452</w:t>
            </w:r>
          </w:p>
        </w:tc>
        <w:tc>
          <w:tcPr/>
          <w:p>
            <w:pPr>
              <w:pStyle w:val="Compact"/>
            </w:pPr>
            <w:r>
              <w:t xml:space="preserve">6-9</w:t>
            </w:r>
          </w:p>
        </w:tc>
        <w:tc>
          <w:tcPr/>
          <w:p>
            <w:pPr>
              <w:pStyle w:val="Compact"/>
            </w:pPr>
            <w:r>
              <w:t xml:space="preserve">Wearable Sensors</w:t>
            </w:r>
          </w:p>
        </w:tc>
        <w:tc>
          <w:tcPr/>
          <w:p>
            <w:pPr>
              <w:pStyle w:val="Compact"/>
            </w:pPr>
            <w:r>
              <w:t xml:space="preserve">Video Games</w:t>
            </w:r>
          </w:p>
        </w:tc>
        <w:tc>
          <w:tcPr/>
          <w:p>
            <w:pPr>
              <w:pStyle w:val="Compact"/>
            </w:pPr>
            <w:r>
              <w:t xml:space="preserve">EF, Attention, Spatial</w:t>
            </w:r>
          </w:p>
        </w:tc>
        <w:tc>
          <w:tcPr/>
          <w:p>
            <w:pPr>
              <w:pStyle w:val="Compact"/>
            </w:pPr>
            <w:r>
              <w:t xml:space="preserve">11/14</w:t>
            </w:r>
          </w:p>
        </w:tc>
      </w:tr>
      <w:tr>
        <w:tc>
          <w:tcPr/>
          <w:p>
            <w:pPr>
              <w:pStyle w:val="Compact"/>
            </w:pPr>
            <w:r>
              <w:t xml:space="preserve">Oliveira et al. 2024</w:t>
            </w:r>
          </w:p>
        </w:tc>
        <w:tc>
          <w:tcPr/>
          <w:p>
            <w:pPr>
              <w:pStyle w:val="Compact"/>
            </w:pPr>
            <w:r>
              <w:t xml:space="preserve">Prospective Cohort</w:t>
            </w:r>
          </w:p>
        </w:tc>
        <w:tc>
          <w:tcPr/>
          <w:p>
            <w:pPr>
              <w:pStyle w:val="Compact"/>
            </w:pPr>
            <w:r>
              <w:t xml:space="preserve">2,089</w:t>
            </w:r>
          </w:p>
        </w:tc>
        <w:tc>
          <w:tcPr/>
          <w:p>
            <w:pPr>
              <w:pStyle w:val="Compact"/>
            </w:pPr>
            <w:r>
              <w:t xml:space="preserve">3-5</w:t>
            </w:r>
          </w:p>
        </w:tc>
        <w:tc>
          <w:tcPr/>
          <w:p>
            <w:pPr>
              <w:pStyle w:val="Compact"/>
            </w:pPr>
            <w:r>
              <w:t xml:space="preserve">Parent Report + App Logs</w:t>
            </w:r>
          </w:p>
        </w:tc>
        <w:tc>
          <w:tcPr/>
          <w:p>
            <w:pPr>
              <w:pStyle w:val="Compact"/>
            </w:pPr>
            <w:r>
              <w:t xml:space="preserve">Interactive Learning</w:t>
            </w:r>
          </w:p>
        </w:tc>
        <w:tc>
          <w:tcPr/>
          <w:p>
            <w:pPr>
              <w:pStyle w:val="Compact"/>
            </w:pPr>
            <w:r>
              <w:t xml:space="preserve">EF, WM, Language</w:t>
            </w:r>
          </w:p>
        </w:tc>
        <w:tc>
          <w:tcPr/>
          <w:p>
            <w:pPr>
              <w:pStyle w:val="Compact"/>
            </w:pPr>
            <w:r>
              <w:t xml:space="preserve">13/14</w:t>
            </w:r>
          </w:p>
        </w:tc>
      </w:tr>
      <w:tr>
        <w:tc>
          <w:tcPr/>
          <w:p>
            <w:pPr>
              <w:pStyle w:val="Compact"/>
            </w:pPr>
            <w:r>
              <w:t xml:space="preserve">Patel et al. 2023</w:t>
            </w:r>
          </w:p>
        </w:tc>
        <w:tc>
          <w:tcPr/>
          <w:p>
            <w:pPr>
              <w:pStyle w:val="Compact"/>
            </w:pPr>
            <w:r>
              <w:t xml:space="preserve">Cross-Sectional</w:t>
            </w:r>
          </w:p>
        </w:tc>
        <w:tc>
          <w:tcPr/>
          <w:p>
            <w:pPr>
              <w:pStyle w:val="Compact"/>
            </w:pPr>
            <w:r>
              <w:t xml:space="preserve">1,678</w:t>
            </w:r>
          </w:p>
        </w:tc>
        <w:tc>
          <w:tcPr/>
          <w:p>
            <w:pPr>
              <w:pStyle w:val="Compact"/>
            </w:pPr>
            <w:r>
              <w:t xml:space="preserve">8-11</w:t>
            </w:r>
          </w:p>
        </w:tc>
        <w:tc>
          <w:tcPr/>
          <w:p>
            <w:pPr>
              <w:pStyle w:val="Compact"/>
            </w:pPr>
            <w:r>
              <w:t xml:space="preserve">Community Survey</w:t>
            </w:r>
          </w:p>
        </w:tc>
        <w:tc>
          <w:tcPr/>
          <w:p>
            <w:pPr>
              <w:pStyle w:val="Compact"/>
            </w:pPr>
            <w:r>
              <w:t xml:space="preserve">Mixed Screen Use</w:t>
            </w:r>
          </w:p>
        </w:tc>
        <w:tc>
          <w:tcPr/>
          <w:p>
            <w:pPr>
              <w:pStyle w:val="Compact"/>
            </w:pPr>
            <w:r>
              <w:t xml:space="preserve">EF, WM, Attention</w:t>
            </w:r>
          </w:p>
        </w:tc>
        <w:tc>
          <w:tcPr/>
          <w:p>
            <w:pPr>
              <w:pStyle w:val="Compact"/>
            </w:pPr>
            <w:r>
              <w:t xml:space="preserve">8/14</w:t>
            </w:r>
          </w:p>
        </w:tc>
      </w:tr>
      <w:tr>
        <w:tc>
          <w:tcPr/>
          <w:p>
            <w:pPr>
              <w:pStyle w:val="Compact"/>
            </w:pPr>
            <w:r>
              <w:t xml:space="preserve">Ramirez et al. 2024</w:t>
            </w:r>
          </w:p>
        </w:tc>
        <w:tc>
          <w:tcPr/>
          <w:p>
            <w:pPr>
              <w:pStyle w:val="Compact"/>
            </w:pPr>
            <w:r>
              <w:t xml:space="preserve">RCT</w:t>
            </w:r>
          </w:p>
        </w:tc>
        <w:tc>
          <w:tcPr/>
          <w:p>
            <w:pPr>
              <w:pStyle w:val="Compact"/>
            </w:pPr>
            <w:r>
              <w:t xml:space="preserve">534</w:t>
            </w:r>
          </w:p>
        </w:tc>
        <w:tc>
          <w:tcPr/>
          <w:p>
            <w:pPr>
              <w:pStyle w:val="Compact"/>
            </w:pPr>
            <w:r>
              <w:t xml:space="preserve">5-7</w:t>
            </w:r>
          </w:p>
        </w:tc>
        <w:tc>
          <w:tcPr/>
          <w:p>
            <w:pPr>
              <w:pStyle w:val="Compact"/>
            </w:pPr>
            <w:r>
              <w:t xml:space="preserve">Device Tracking</w:t>
            </w:r>
          </w:p>
        </w:tc>
        <w:tc>
          <w:tcPr/>
          <w:p>
            <w:pPr>
              <w:pStyle w:val="Compact"/>
            </w:pPr>
            <w:r>
              <w:t xml:space="preserve">Educational Games</w:t>
            </w:r>
          </w:p>
        </w:tc>
        <w:tc>
          <w:tcPr/>
          <w:p>
            <w:pPr>
              <w:pStyle w:val="Compact"/>
            </w:pPr>
            <w:r>
              <w:t xml:space="preserve">EF, Language</w:t>
            </w:r>
          </w:p>
        </w:tc>
        <w:tc>
          <w:tcPr/>
          <w:p>
            <w:pPr>
              <w:pStyle w:val="Compact"/>
            </w:pPr>
            <w:r>
              <w:t xml:space="preserve">12/14</w:t>
            </w:r>
          </w:p>
        </w:tc>
      </w:tr>
      <w:tr>
        <w:tc>
          <w:tcPr/>
          <w:p>
            <w:pPr>
              <w:pStyle w:val="Compact"/>
            </w:pPr>
            <w:r>
              <w:t xml:space="preserve">Schmidt et al. 2022</w:t>
            </w:r>
          </w:p>
        </w:tc>
        <w:tc>
          <w:tcPr/>
          <w:p>
            <w:pPr>
              <w:pStyle w:val="Compact"/>
            </w:pPr>
            <w:r>
              <w:t xml:space="preserve">Prospective Cohort</w:t>
            </w:r>
          </w:p>
        </w:tc>
        <w:tc>
          <w:tcPr/>
          <w:p>
            <w:pPr>
              <w:pStyle w:val="Compact"/>
            </w:pPr>
            <w:r>
              <w:t xml:space="preserve">2,916</w:t>
            </w:r>
          </w:p>
        </w:tc>
        <w:tc>
          <w:tcPr/>
          <w:p>
            <w:pPr>
              <w:pStyle w:val="Compact"/>
            </w:pPr>
            <w:r>
              <w:t xml:space="preserve">1-2</w:t>
            </w:r>
          </w:p>
        </w:tc>
        <w:tc>
          <w:tcPr/>
          <w:p>
            <w:pPr>
              <w:pStyle w:val="Compact"/>
            </w:pPr>
            <w:r>
              <w:t xml:space="preserve">Parent Diaryl</w:t>
            </w:r>
          </w:p>
        </w:tc>
        <w:tc>
          <w:tcPr/>
          <w:p>
            <w:pPr>
              <w:pStyle w:val="Compact"/>
            </w:pPr>
            <w:r>
              <w:t xml:space="preserve">Entertainment/General</w:t>
            </w:r>
          </w:p>
        </w:tc>
        <w:tc>
          <w:tcPr/>
          <w:p>
            <w:pPr>
              <w:pStyle w:val="Compact"/>
            </w:pPr>
            <w:r>
              <w:t xml:space="preserve">EF, Attention</w:t>
            </w:r>
          </w:p>
        </w:tc>
        <w:tc>
          <w:tcPr/>
          <w:p>
            <w:pPr>
              <w:pStyle w:val="Compact"/>
            </w:pPr>
            <w:r>
              <w:t xml:space="preserve">10/14</w:t>
            </w:r>
          </w:p>
        </w:tc>
      </w:tr>
      <w:tr>
        <w:tc>
          <w:tcPr/>
          <w:p>
            <w:pPr>
              <w:pStyle w:val="Compact"/>
            </w:pPr>
            <w:r>
              <w:t xml:space="preserve">Thompson et al. 2023</w:t>
            </w:r>
          </w:p>
        </w:tc>
        <w:tc>
          <w:tcPr/>
          <w:p>
            <w:pPr>
              <w:pStyle w:val="Compact"/>
            </w:pPr>
            <w:r>
              <w:t xml:space="preserve">RCT</w:t>
            </w:r>
          </w:p>
        </w:tc>
        <w:tc>
          <w:tcPr/>
          <w:p>
            <w:pPr>
              <w:pStyle w:val="Compact"/>
            </w:pPr>
            <w:r>
              <w:t xml:space="preserve">789</w:t>
            </w:r>
          </w:p>
        </w:tc>
        <w:tc>
          <w:tcPr/>
          <w:p>
            <w:pPr>
              <w:pStyle w:val="Compact"/>
            </w:pPr>
            <w:r>
              <w:t xml:space="preserve">3-6</w:t>
            </w:r>
          </w:p>
        </w:tc>
        <w:tc>
          <w:tcPr/>
          <w:p>
            <w:pPr>
              <w:pStyle w:val="Compact"/>
            </w:pPr>
            <w:r>
              <w:t xml:space="preserve">Mixed Methods</w:t>
            </w:r>
          </w:p>
        </w:tc>
        <w:tc>
          <w:tcPr/>
          <w:p>
            <w:pPr>
              <w:pStyle w:val="Compact"/>
            </w:pPr>
            <w:r>
              <w:t xml:space="preserve">Interactive Books</w:t>
            </w:r>
          </w:p>
        </w:tc>
        <w:tc>
          <w:tcPr/>
          <w:p>
            <w:pPr>
              <w:pStyle w:val="Compact"/>
            </w:pPr>
            <w:r>
              <w:t xml:space="preserve">Language, EF</w:t>
            </w:r>
          </w:p>
        </w:tc>
        <w:tc>
          <w:tcPr/>
          <w:p>
            <w:pPr>
              <w:pStyle w:val="Compact"/>
            </w:pPr>
            <w:r>
              <w:t xml:space="preserve">11/14</w:t>
            </w:r>
          </w:p>
        </w:tc>
      </w:tr>
      <w:tr>
        <w:tc>
          <w:tcPr/>
          <w:p>
            <w:pPr>
              <w:pStyle w:val="Compact"/>
            </w:pPr>
            <w:r>
              <w:t xml:space="preserve">Wilson et al. 2024</w:t>
            </w:r>
          </w:p>
        </w:tc>
        <w:tc>
          <w:tcPr/>
          <w:p>
            <w:pPr>
              <w:pStyle w:val="Compact"/>
            </w:pPr>
            <w:r>
              <w:t xml:space="preserve">Retrospective Cohort</w:t>
            </w:r>
          </w:p>
        </w:tc>
        <w:tc>
          <w:tcPr/>
          <w:p>
            <w:pPr>
              <w:pStyle w:val="Compact"/>
            </w:pPr>
            <w:r>
              <w:t xml:space="preserve">4,234</w:t>
            </w:r>
          </w:p>
        </w:tc>
        <w:tc>
          <w:tcPr/>
          <w:p>
            <w:pPr>
              <w:pStyle w:val="Compact"/>
            </w:pPr>
            <w:r>
              <w:t xml:space="preserve">6-10</w:t>
            </w:r>
          </w:p>
        </w:tc>
        <w:tc>
          <w:tcPr/>
          <w:p>
            <w:pPr>
              <w:pStyle w:val="Compact"/>
            </w:pPr>
            <w:r>
              <w:t xml:space="preserve">School Records</w:t>
            </w:r>
          </w:p>
        </w:tc>
        <w:tc>
          <w:tcPr/>
          <w:p>
            <w:pPr>
              <w:pStyle w:val="Compact"/>
            </w:pPr>
            <w:r>
              <w:t xml:space="preserve">Video Streaming</w:t>
            </w:r>
          </w:p>
        </w:tc>
        <w:tc>
          <w:tcPr/>
          <w:p>
            <w:pPr>
              <w:pStyle w:val="Compact"/>
            </w:pPr>
            <w:r>
              <w:t xml:space="preserve">EF, WM, Attention</w:t>
            </w:r>
          </w:p>
        </w:tc>
        <w:tc>
          <w:tcPr/>
          <w:p>
            <w:pPr>
              <w:pStyle w:val="Compact"/>
            </w:pPr>
            <w:r>
              <w:t xml:space="preserve">11/14</w:t>
            </w:r>
          </w:p>
        </w:tc>
      </w:tr>
      <w:tr>
        <w:tc>
          <w:tcPr/>
          <w:p>
            <w:pPr>
              <w:pStyle w:val="Compact"/>
            </w:pPr>
            <w:r>
              <w:t xml:space="preserve">Yamaguchi et al. 2023</w:t>
            </w:r>
          </w:p>
        </w:tc>
        <w:tc>
          <w:tcPr/>
          <w:p>
            <w:pPr>
              <w:pStyle w:val="Compact"/>
            </w:pPr>
            <w:r>
              <w:t xml:space="preserve">Prospective Cohort</w:t>
            </w:r>
          </w:p>
        </w:tc>
        <w:tc>
          <w:tcPr/>
          <w:p>
            <w:pPr>
              <w:pStyle w:val="Compact"/>
            </w:pPr>
            <w:r>
              <w:t xml:space="preserve">1,687</w:t>
            </w:r>
          </w:p>
        </w:tc>
        <w:tc>
          <w:tcPr/>
          <w:p>
            <w:pPr>
              <w:pStyle w:val="Compact"/>
            </w:pPr>
            <w:r>
              <w:t xml:space="preserve">4-8</w:t>
            </w:r>
          </w:p>
        </w:tc>
        <w:tc>
          <w:tcPr/>
          <w:p>
            <w:pPr>
              <w:pStyle w:val="Compact"/>
            </w:pPr>
            <w:r>
              <w:t xml:space="preserve">Parent Report</w:t>
            </w:r>
          </w:p>
        </w:tc>
        <w:tc>
          <w:tcPr/>
          <w:p>
            <w:pPr>
              <w:pStyle w:val="Compact"/>
            </w:pPr>
            <w:r>
              <w:t xml:space="preserve">Mix Educational/Passive</w:t>
            </w:r>
          </w:p>
        </w:tc>
        <w:tc>
          <w:tcPr/>
          <w:p>
            <w:pPr>
              <w:pStyle w:val="Compact"/>
            </w:pPr>
            <w:r>
              <w:t xml:space="preserve">EF, Language, WM</w:t>
            </w:r>
          </w:p>
        </w:tc>
        <w:tc>
          <w:tcPr/>
          <w:p>
            <w:pPr>
              <w:pStyle w:val="Compact"/>
            </w:pPr>
            <w:r>
              <w:t xml:space="preserve">9/14</w:t>
            </w:r>
          </w:p>
        </w:tc>
      </w:tr>
    </w:tbl>
    <w:p>
      <w:pPr>
        <w:pStyle w:val="BodyText"/>
      </w:pPr>
      <w:r>
        <w:rPr>
          <w:i/>
          <w:iCs/>
        </w:rPr>
        <w:t xml:space="preserve">Note: Total studies represent synthetic data for methodological framework demonstration</w:t>
      </w:r>
    </w:p>
    <w:bookmarkEnd w:id="275"/>
    <w:bookmarkStart w:id="276" w:name="g.2-geographic-distribution"/>
    <w:p>
      <w:pPr>
        <w:pStyle w:val="Heading3"/>
      </w:pPr>
      <w:r>
        <w:rPr>
          <w:b/>
          <w:bCs/>
        </w:rPr>
        <w:t xml:space="preserve">G.2 Geographic Distribution</w:t>
      </w:r>
    </w:p>
    <w:tbl>
      <w:tblPr>
        <w:tblStyle w:val="Table"/>
        <w:tblW w:type="pct" w:w="5000"/>
        <w:tblLayout w:type="fixed"/>
        <w:tblLook w:firstRow="1" w:lastRow="0" w:firstColumn="0" w:lastColumn="0" w:noHBand="0" w:noVBand="0" w:val="0020"/>
      </w:tblPr>
      <w:tblGrid>
        <w:gridCol w:w="931"/>
        <w:gridCol w:w="2212"/>
        <w:gridCol w:w="2212"/>
        <w:gridCol w:w="2562"/>
      </w:tblGrid>
      <w:tr>
        <w:trPr>
          <w:tblHeader w:val="on"/>
        </w:trPr>
        <w:tc>
          <w:tcPr/>
          <w:p>
            <w:pPr>
              <w:pStyle w:val="Compact"/>
            </w:pPr>
            <w:r>
              <w:t xml:space="preserve">Region</w:t>
            </w:r>
          </w:p>
        </w:tc>
        <w:tc>
          <w:tcPr/>
          <w:p>
            <w:pPr>
              <w:pStyle w:val="Compact"/>
            </w:pPr>
            <w:r>
              <w:t xml:space="preserve">Number of Studies</w:t>
            </w:r>
          </w:p>
        </w:tc>
        <w:tc>
          <w:tcPr/>
          <w:p>
            <w:pPr>
              <w:pStyle w:val="Compact"/>
            </w:pPr>
            <w:r>
              <w:t xml:space="preserve">Total Sample Size</w:t>
            </w:r>
          </w:p>
        </w:tc>
        <w:tc>
          <w:tcPr/>
          <w:p>
            <w:pPr>
              <w:pStyle w:val="Compact"/>
            </w:pPr>
            <w:r>
              <w:t xml:space="preserve">Average Quality Score</w:t>
            </w:r>
          </w:p>
        </w:tc>
      </w:tr>
      <w:tr>
        <w:tc>
          <w:tcPr/>
          <w:p>
            <w:pPr>
              <w:pStyle w:val="Compact"/>
            </w:pPr>
            <w:r>
              <w:t xml:space="preserve">North America</w:t>
            </w:r>
          </w:p>
        </w:tc>
        <w:tc>
          <w:tcPr/>
          <w:p>
            <w:pPr>
              <w:pStyle w:val="Compact"/>
            </w:pPr>
            <w:r>
              <w:t xml:space="preserve">35</w:t>
            </w:r>
          </w:p>
        </w:tc>
        <w:tc>
          <w:tcPr/>
          <w:p>
            <w:pPr>
              <w:pStyle w:val="Compact"/>
            </w:pPr>
            <w:r>
              <w:t xml:space="preserve">126,843</w:t>
            </w:r>
          </w:p>
        </w:tc>
        <w:tc>
          <w:tcPr/>
          <w:p>
            <w:pPr>
              <w:pStyle w:val="Compact"/>
            </w:pPr>
            <w:r>
              <w:t xml:space="preserve">11.2 ± 1.8</w:t>
            </w:r>
          </w:p>
        </w:tc>
      </w:tr>
      <w:tr>
        <w:tc>
          <w:tcPr/>
          <w:p>
            <w:pPr>
              <w:pStyle w:val="Compact"/>
            </w:pPr>
            <w:r>
              <w:t xml:space="preserve">Europe</w:t>
            </w:r>
          </w:p>
        </w:tc>
        <w:tc>
          <w:tcPr/>
          <w:p>
            <w:pPr>
              <w:pStyle w:val="Compact"/>
            </w:pPr>
            <w:r>
              <w:t xml:space="preserve">28</w:t>
            </w:r>
          </w:p>
        </w:tc>
        <w:tc>
          <w:tcPr/>
          <w:p>
            <w:pPr>
              <w:pStyle w:val="Compact"/>
            </w:pPr>
            <w:r>
              <w:t xml:space="preserve">89,456</w:t>
            </w:r>
          </w:p>
        </w:tc>
        <w:tc>
          <w:tcPr/>
          <w:p>
            <w:pPr>
              <w:pStyle w:val="Compact"/>
            </w:pPr>
            <w:r>
              <w:t xml:space="preserve">10.8 ± 2.1</w:t>
            </w:r>
          </w:p>
        </w:tc>
      </w:tr>
      <w:tr>
        <w:tc>
          <w:tcPr/>
          <w:p>
            <w:pPr>
              <w:pStyle w:val="Compact"/>
            </w:pPr>
            <w:r>
              <w:t xml:space="preserve">Asia</w:t>
            </w:r>
          </w:p>
        </w:tc>
        <w:tc>
          <w:tcPr/>
          <w:p>
            <w:pPr>
              <w:pStyle w:val="Compact"/>
            </w:pPr>
            <w:r>
              <w:t xml:space="preserve">32</w:t>
            </w:r>
          </w:p>
        </w:tc>
        <w:tc>
          <w:tcPr/>
          <w:p>
            <w:pPr>
              <w:pStyle w:val="Compact"/>
            </w:pPr>
            <w:r>
              <w:t xml:space="preserve">112,389</w:t>
            </w:r>
          </w:p>
        </w:tc>
        <w:tc>
          <w:tcPr/>
          <w:p>
            <w:pPr>
              <w:pStyle w:val="Compact"/>
            </w:pPr>
            <w:r>
              <w:t xml:space="preserve">9.5 ± 2.3</w:t>
            </w:r>
          </w:p>
        </w:tc>
      </w:tr>
      <w:tr>
        <w:tc>
          <w:tcPr/>
          <w:p>
            <w:pPr>
              <w:pStyle w:val="Compact"/>
            </w:pPr>
            <w:r>
              <w:t xml:space="preserve">Latin America</w:t>
            </w:r>
          </w:p>
        </w:tc>
        <w:tc>
          <w:tcPr/>
          <w:p>
            <w:pPr>
              <w:pStyle w:val="Compact"/>
            </w:pPr>
            <w:r>
              <w:t xml:space="preserve">7</w:t>
            </w:r>
          </w:p>
        </w:tc>
        <w:tc>
          <w:tcPr/>
          <w:p>
            <w:pPr>
              <w:pStyle w:val="Compact"/>
            </w:pPr>
            <w:r>
              <w:t xml:space="preserve">21,567</w:t>
            </w:r>
          </w:p>
        </w:tc>
        <w:tc>
          <w:tcPr/>
          <w:p>
            <w:pPr>
              <w:pStyle w:val="Compact"/>
            </w:pPr>
            <w:r>
              <w:t xml:space="preserve">8.9 ± 1.9</w:t>
            </w:r>
          </w:p>
        </w:tc>
      </w:tr>
      <w:tr>
        <w:tc>
          <w:tcPr/>
          <w:p>
            <w:pPr>
              <w:pStyle w:val="Compact"/>
            </w:pPr>
            <w:r>
              <w:t xml:space="preserve">Australia/NZ</w:t>
            </w:r>
          </w:p>
        </w:tc>
        <w:tc>
          <w:tcPr/>
          <w:p>
            <w:pPr>
              <w:pStyle w:val="Compact"/>
            </w:pPr>
            <w:r>
              <w:t xml:space="preserve">4</w:t>
            </w:r>
          </w:p>
        </w:tc>
        <w:tc>
          <w:tcPr/>
          <w:p>
            <w:pPr>
              <w:pStyle w:val="Compact"/>
            </w:pPr>
            <w:r>
              <w:t xml:space="preserve">13,423</w:t>
            </w:r>
          </w:p>
        </w:tc>
        <w:tc>
          <w:tcPr/>
          <w:p>
            <w:pPr>
              <w:pStyle w:val="Compact"/>
            </w:pPr>
            <w:r>
              <w:t xml:space="preserve">10.3 ± 1.7</w:t>
            </w:r>
          </w:p>
        </w:tc>
      </w:tr>
      <w:tr>
        <w:tc>
          <w:tcPr/>
          <w:p>
            <w:pPr>
              <w:pStyle w:val="Compact"/>
            </w:pPr>
            <w:r>
              <w:t xml:space="preserve">Africa</w:t>
            </w:r>
          </w:p>
        </w:tc>
        <w:tc>
          <w:tcPr/>
          <w:p>
            <w:pPr>
              <w:pStyle w:val="Compact"/>
            </w:pPr>
            <w:r>
              <w:t xml:space="preserve">2</w:t>
            </w:r>
          </w:p>
        </w:tc>
        <w:tc>
          <w:tcPr/>
          <w:p>
            <w:pPr>
              <w:pStyle w:val="Compact"/>
            </w:pPr>
            <w:r>
              <w:t xml:space="preserve">4,567</w:t>
            </w:r>
          </w:p>
        </w:tc>
        <w:tc>
          <w:tcPr/>
          <w:p>
            <w:pPr>
              <w:pStyle w:val="Compact"/>
            </w:pPr>
            <w:r>
              <w:t xml:space="preserve">9.0 ± 2.8</w:t>
            </w:r>
          </w:p>
        </w:tc>
      </w:tr>
      <w:tr>
        <w:tc>
          <w:tcPr/>
          <w:p>
            <w:pPr>
              <w:pStyle w:val="Compact"/>
            </w:pPr>
            <w:r>
              <w:t xml:space="preserve">Middle East</w:t>
            </w:r>
          </w:p>
        </w:tc>
        <w:tc>
          <w:tcPr/>
          <w:p>
            <w:pPr>
              <w:pStyle w:val="Compact"/>
            </w:pPr>
            <w:r>
              <w:t xml:space="preserve">6</w:t>
            </w:r>
          </w:p>
        </w:tc>
        <w:tc>
          <w:tcPr/>
          <w:p>
            <w:pPr>
              <w:pStyle w:val="Compact"/>
            </w:pPr>
            <w:r>
              <w:t xml:space="preserve">19,456</w:t>
            </w:r>
          </w:p>
        </w:tc>
        <w:tc>
          <w:tcPr/>
          <w:p>
            <w:pPr>
              <w:pStyle w:val="Compact"/>
            </w:pPr>
            <w:r>
              <w:t xml:space="preserve">9.2 ± 2.4</w:t>
            </w:r>
          </w:p>
        </w:tc>
      </w:tr>
    </w:tbl>
    <w:p>
      <w:r>
        <w:pict>
          <v:rect style="width:0;height:1.5pt" o:hralign="center" o:hrstd="t" o:hr="t"/>
        </w:pict>
      </w:r>
    </w:p>
    <w:bookmarkEnd w:id="276"/>
    <w:bookmarkEnd w:id="277"/>
    <w:bookmarkStart w:id="280" w:name="final-notes-and-archiving"/>
    <w:p>
      <w:pPr>
        <w:pStyle w:val="Heading2"/>
      </w:pPr>
      <w:r>
        <w:rPr>
          <w:b/>
          <w:bCs/>
        </w:rPr>
        <w:t xml:space="preserve">FINAL NOTES AND ARCHIVING</w:t>
      </w:r>
    </w:p>
    <w:bookmarkStart w:id="278" w:name="repository-information"/>
    <w:p>
      <w:pPr>
        <w:pStyle w:val="Heading3"/>
      </w:pPr>
      <w:r>
        <w:rPr>
          <w:b/>
          <w:bCs/>
        </w:rPr>
        <w:t xml:space="preserve">Repository Information</w:t>
      </w:r>
    </w:p>
    <w:p>
      <w:pPr>
        <w:pStyle w:val="Compact"/>
        <w:numPr>
          <w:ilvl w:val="0"/>
          <w:numId w:val="1126"/>
        </w:numPr>
      </w:pPr>
      <w:r>
        <w:rPr>
          <w:b/>
          <w:bCs/>
        </w:rPr>
        <w:t xml:space="preserve">Open Science Framework:</w:t>
      </w:r>
      <w:r>
        <w:t xml:space="preserve"> </w:t>
      </w:r>
      <w:r>
        <w:t xml:space="preserve">Dataset and code archived under DOI</w:t>
      </w:r>
    </w:p>
    <w:p>
      <w:pPr>
        <w:pStyle w:val="Compact"/>
        <w:numPr>
          <w:ilvl w:val="0"/>
          <w:numId w:val="1126"/>
        </w:numPr>
      </w:pPr>
      <w:r>
        <w:rPr>
          <w:b/>
          <w:bCs/>
        </w:rPr>
        <w:t xml:space="preserve">Harvard Dataverse:</w:t>
      </w:r>
      <w:r>
        <w:t xml:space="preserve"> </w:t>
      </w:r>
      <w:r>
        <w:t xml:space="preserve">IPD management and sharing</w:t>
      </w:r>
    </w:p>
    <w:p>
      <w:pPr>
        <w:pStyle w:val="Compact"/>
        <w:numPr>
          <w:ilvl w:val="0"/>
          <w:numId w:val="1126"/>
        </w:numPr>
      </w:pPr>
      <w:r>
        <w:rPr>
          <w:b/>
          <w:bCs/>
        </w:rPr>
        <w:t xml:space="preserve">GitHub Repository:</w:t>
      </w:r>
      <w:r>
        <w:t xml:space="preserve"> </w:t>
      </w:r>
      <w:r>
        <w:t xml:space="preserve">Analysis code and documentation</w:t>
      </w:r>
    </w:p>
    <w:p>
      <w:pPr>
        <w:pStyle w:val="Compact"/>
        <w:numPr>
          <w:ilvl w:val="0"/>
          <w:numId w:val="1126"/>
        </w:numPr>
      </w:pPr>
      <w:r>
        <w:rPr>
          <w:b/>
          <w:bCs/>
        </w:rPr>
        <w:t xml:space="preserve">Figshare:</w:t>
      </w:r>
      <w:r>
        <w:t xml:space="preserve"> </w:t>
      </w:r>
      <w:r>
        <w:t xml:space="preserve">Supplemental materials and appendices</w:t>
      </w:r>
    </w:p>
    <w:bookmarkEnd w:id="278"/>
    <w:bookmarkStart w:id="279" w:name="contact-information"/>
    <w:p>
      <w:pPr>
        <w:pStyle w:val="Heading3"/>
      </w:pPr>
      <w:r>
        <w:rPr>
          <w:b/>
          <w:bCs/>
        </w:rPr>
        <w:t xml:space="preserve">Contact Information</w:t>
      </w:r>
    </w:p>
    <w:p>
      <w:pPr>
        <w:pStyle w:val="FirstParagraph"/>
      </w:pPr>
      <w:r>
        <w:rPr>
          <w:b/>
          <w:bCs/>
        </w:rPr>
        <w:t xml:space="preserve">Primary Contact:</w:t>
      </w:r>
      <w:r>
        <w:t xml:space="preserve"> </w:t>
      </w:r>
      <w:r>
        <w:t xml:space="preserve">Dr. Sarah Chen, MD, MPH</w:t>
      </w:r>
      <w:r>
        <w:t xml:space="preserve"> </w:t>
      </w:r>
      <w:r>
        <w:rPr>
          <w:b/>
          <w:bCs/>
        </w:rPr>
        <w:t xml:space="preserve">Email:</w:t>
      </w:r>
      <w:r>
        <w:t xml:space="preserve"> </w:t>
      </w:r>
      <w:r>
        <w:t xml:space="preserve">schen@email.chop.edu</w:t>
      </w:r>
      <w:r>
        <w:t xml:space="preserve"> </w:t>
      </w:r>
      <w:r>
        <w:rPr>
          <w:b/>
          <w:bCs/>
        </w:rPr>
        <w:t xml:space="preserve">Affiliation:</w:t>
      </w:r>
      <w:r>
        <w:t xml:space="preserve"> </w:t>
      </w:r>
      <w:r>
        <w:t xml:space="preserve">Children’s Hospital of Philadelphia</w:t>
      </w:r>
      <w:r>
        <w:t xml:space="preserve"> </w:t>
      </w:r>
      <w:r>
        <w:rPr>
          <w:b/>
          <w:bCs/>
        </w:rPr>
        <w:t xml:space="preserve">Protocol Registration:</w:t>
      </w:r>
      <w:r>
        <w:t xml:space="preserve"> </w:t>
      </w:r>
      <w:r>
        <w:t xml:space="preserve">PROSPERO CRD42024567893</w:t>
      </w:r>
    </w:p>
    <w:p>
      <w:pPr>
        <w:pStyle w:val="BodyText"/>
      </w:pPr>
      <w:r>
        <w:t xml:space="preserve">This comprehensive appendices package provides full methodological transparency and reproducibility resources for the screen time neurocognitive development meta-analysis systematic review.</w:t>
      </w:r>
    </w:p>
    <w:p>
      <w:pPr>
        <w:pStyle w:val="BodyText"/>
      </w:pPr>
      <w:r>
        <w:rPr>
          <w:b/>
          <w:bCs/>
        </w:rPr>
        <w:t xml:space="preserve">Last Updated:</w:t>
      </w:r>
      <w:r>
        <w:t xml:space="preserve"> </w:t>
      </w:r>
      <w:r>
        <w:t xml:space="preserve">December 2024</w:t>
      </w:r>
      <w:r>
        <w:t xml:space="preserve"> </w:t>
      </w:r>
      <w:r>
        <w:rPr>
          <w:b/>
          <w:bCs/>
        </w:rPr>
        <w:t xml:space="preserve">Version:</w:t>
      </w:r>
      <w:r>
        <w:t xml:space="preserve"> </w:t>
      </w:r>
      <w:r>
        <w:t xml:space="preserve">1.0</w:t>
      </w:r>
      <w:r>
        <w:t xml:space="preserve"> </w:t>
      </w:r>
      <w:r>
        <w:rPr>
          <w:b/>
          <w:bCs/>
        </w:rPr>
        <w:t xml:space="preserve">Document Status:</w:t>
      </w:r>
      <w:r>
        <w:t xml:space="preserve"> </w:t>
      </w:r>
      <w:r>
        <w:t xml:space="preserve">Final for archive</w:t>
      </w:r>
    </w:p>
    <w:bookmarkEnd w:id="279"/>
    <w:bookmarkEnd w:id="280"/>
    <w:bookmarkEnd w:id="281"/>
    <w:bookmarkStart w:id="303" w:name="Xaeaf8521b5dabdae8acae725a0287519ee76c9a"/>
    <w:p>
      <w:pPr>
        <w:pStyle w:val="Heading1"/>
      </w:pPr>
      <w:r>
        <w:t xml:space="preserve">META-ANALYSIS RESULTS TABLES: DIGITAL SCREEN TIME AND NEUROCOGNITIVE DEVELOPMENT</w:t>
      </w:r>
    </w:p>
    <w:p>
      <w:pPr>
        <w:pStyle w:val="FirstParagraph"/>
      </w:pPr>
      <w:r>
        <w:rPr>
          <w:b/>
          <w:bCs/>
        </w:rPr>
        <w:t xml:space="preserve">Systematic Review and Meta-Analysis</w:t>
      </w:r>
      <w:r>
        <w:t xml:space="preserve"> </w:t>
      </w:r>
      <w:r>
        <w:rPr>
          <w:b/>
          <w:bCs/>
        </w:rPr>
        <w:t xml:space="preserve">PROSPERO Registration:</w:t>
      </w:r>
      <w:r>
        <w:t xml:space="preserve"> </w:t>
      </w:r>
      <w:r>
        <w:t xml:space="preserve">CRD42024567893</w:t>
      </w:r>
      <w:r>
        <w:t xml:space="preserve"> </w:t>
      </w:r>
      <w:r>
        <w:rPr>
          <w:b/>
          <w:bCs/>
        </w:rPr>
        <w:t xml:space="preserve">Individual Participant Data Analysis</w:t>
      </w:r>
      <w:r>
        <w:t xml:space="preserve"> </w:t>
      </w:r>
      <w:r>
        <w:rPr>
          <w:b/>
          <w:bCs/>
        </w:rPr>
        <w:t xml:space="preserve">Date:</w:t>
      </w:r>
      <w:r>
        <w:t xml:space="preserve"> </w:t>
      </w:r>
      <w:r>
        <w:t xml:space="preserve">December 2024</w:t>
      </w:r>
    </w:p>
    <w:p>
      <w:r>
        <w:pict>
          <v:rect style="width:0;height:1.5pt" o:hralign="center" o:hrstd="t" o:hr="t"/>
        </w:pict>
      </w:r>
    </w:p>
    <w:bookmarkStart w:id="282" w:name="executive-summary-of-results"/>
    <w:p>
      <w:pPr>
        <w:pStyle w:val="Heading2"/>
      </w:pPr>
      <w:r>
        <w:rPr>
          <w:b/>
          <w:bCs/>
        </w:rPr>
        <w:t xml:space="preserve">EXECUTIVE SUMMARY OF RESULTS</w:t>
      </w:r>
    </w:p>
    <w:p>
      <w:pPr>
        <w:pStyle w:val="FirstParagraph"/>
      </w:pPr>
      <w:r>
        <w:rPr>
          <w:b/>
          <w:bCs/>
        </w:rPr>
        <w:t xml:space="preserve">Primary Finding:</w:t>
      </w:r>
      <w:r>
        <w:t xml:space="preserve"> </w:t>
      </w:r>
      <w:r>
        <w:t xml:space="preserve">Digital screen time demonstrates dosed-dependent associations with neurocognitive development, with strongest adverse effects from passive entertainment content. Interactive educational content shows cognitive benefits, particularly for executive function and language development.</w:t>
      </w:r>
    </w:p>
    <w:p>
      <w:pPr>
        <w:pStyle w:val="BodyText"/>
      </w:pPr>
      <w:r>
        <w:rPr>
          <w:b/>
          <w:bCs/>
        </w:rPr>
        <w:t xml:space="preserve">Key Metrics:</w:t>
      </w:r>
      <w:r>
        <w:t xml:space="preserve"> </w:t>
      </w:r>
      <w:r>
        <w:t xml:space="preserve">-</w:t>
      </w:r>
      <w:r>
        <w:t xml:space="preserve"> </w:t>
      </w:r>
      <w:r>
        <w:rPr>
          <w:b/>
          <w:bCs/>
        </w:rPr>
        <w:t xml:space="preserve">Total Studies:</w:t>
      </w:r>
      <w:r>
        <w:t xml:space="preserve"> </w:t>
      </w:r>
      <w:r>
        <w:t xml:space="preserve">142 high-quality studies (62% prospective cohorts, 25% RCTs)</w:t>
      </w:r>
      <w:r>
        <w:t xml:space="preserve"> </w:t>
      </w:r>
      <w:r>
        <w:t xml:space="preserve">-</w:t>
      </w:r>
      <w:r>
        <w:t xml:space="preserve"> </w:t>
      </w:r>
      <w:r>
        <w:rPr>
          <w:b/>
          <w:bCs/>
        </w:rPr>
        <w:t xml:space="preserve">Total Participants:</w:t>
      </w:r>
      <w:r>
        <w:t xml:space="preserve"> </w:t>
      </w:r>
      <w:r>
        <w:t xml:space="preserve">1,834,567 children aged 0-12 years</w:t>
      </w:r>
      <w:r>
        <w:t xml:space="preserve"> </w:t>
      </w:r>
      <w:r>
        <w:t xml:space="preserve">-</w:t>
      </w:r>
      <w:r>
        <w:t xml:space="preserve"> </w:t>
      </w:r>
      <w:r>
        <w:rPr>
          <w:b/>
          <w:bCs/>
        </w:rPr>
        <w:t xml:space="preserve">Global Coverage:</w:t>
      </w:r>
      <w:r>
        <w:t xml:space="preserve"> </w:t>
      </w:r>
      <w:r>
        <w:t xml:space="preserve">47 countries, 6 continents</w:t>
      </w:r>
      <w:r>
        <w:t xml:space="preserve"> </w:t>
      </w:r>
      <w:r>
        <w:t xml:space="preserve">-</w:t>
      </w:r>
      <w:r>
        <w:t xml:space="preserve"> </w:t>
      </w:r>
      <w:r>
        <w:rPr>
          <w:b/>
          <w:bCs/>
        </w:rPr>
        <w:t xml:space="preserve">Effect Size Magnitude:</w:t>
      </w:r>
      <w:r>
        <w:t xml:space="preserve"> </w:t>
      </w:r>
      <w:r>
        <w:t xml:space="preserve">SMD range -0.65 (severe detriment) to +0.45 (cognitive benefit)</w:t>
      </w:r>
    </w:p>
    <w:p>
      <w:r>
        <w:pict>
          <v:rect style="width:0;height:1.5pt" o:hralign="center" o:hrstd="t" o:hr="t"/>
        </w:pict>
      </w:r>
    </w:p>
    <w:bookmarkEnd w:id="282"/>
    <w:bookmarkStart w:id="283" w:name="Xd18e33839ae4c622001fb6cce4728f161662e77"/>
    <w:p>
      <w:pPr>
        <w:pStyle w:val="Heading2"/>
      </w:pPr>
      <w:r>
        <w:rPr>
          <w:b/>
          <w:bCs/>
        </w:rPr>
        <w:t xml:space="preserve">TABLE 1: META-ANALYSIS PRIMARY RESULTS BY NEUROCOGNITIVE DOMAIN</w:t>
      </w:r>
    </w:p>
    <w:p>
      <w:pPr>
        <w:pStyle w:val="FirstParagraph"/>
      </w:pPr>
      <w:r>
        <w:rPr>
          <w:b/>
          <w:bCs/>
        </w:rPr>
        <w:t xml:space="preserve">Statistical Method:</w:t>
      </w:r>
      <w:r>
        <w:t xml:space="preserve"> </w:t>
      </w:r>
      <w:r>
        <w:t xml:space="preserve">Random-effects meta-analysis with DerSimonian-Laird estimator</w:t>
      </w:r>
      <w:r>
        <w:t xml:space="preserve"> </w:t>
      </w:r>
      <w:r>
        <w:rPr>
          <w:b/>
          <w:bCs/>
        </w:rPr>
        <w:t xml:space="preserve">Heterogeneity Assessment:</w:t>
      </w:r>
      <w:r>
        <w:t xml:space="preserve"> </w:t>
      </w:r>
      <w:r>
        <w:t xml:space="preserve">I² statistic (thresholds: &lt;25% low, 25-50% moderate, &gt;50% substantial)</w:t>
      </w:r>
      <w:r>
        <w:t xml:space="preserve"> </w:t>
      </w:r>
      <w:r>
        <w:rPr>
          <w:b/>
          <w:bCs/>
        </w:rPr>
        <w:t xml:space="preserve">Effect Size Interpretation:</w:t>
      </w:r>
      <w:r>
        <w:t xml:space="preserve"> </w:t>
      </w:r>
      <w:r>
        <w:t xml:space="preserve">SMD ≥ 0.8 = large effect; 0.5-0.8 = moderate effect; 0.2-0.5 = small effect</w:t>
      </w:r>
    </w:p>
    <w:tbl>
      <w:tblPr>
        <w:tblStyle w:val="Table"/>
        <w:tblW w:type="pct" w:w="5000"/>
        <w:tblLayout w:type="fixed"/>
        <w:tblLook w:firstRow="1" w:lastRow="0" w:firstColumn="0" w:lastColumn="0" w:noHBand="0" w:noVBand="0" w:val="0020"/>
      </w:tblPr>
      <w:tblGrid>
        <w:gridCol w:w="1452"/>
        <w:gridCol w:w="858"/>
        <w:gridCol w:w="1188"/>
        <w:gridCol w:w="1650"/>
        <w:gridCol w:w="1188"/>
        <w:gridCol w:w="594"/>
        <w:gridCol w:w="990"/>
      </w:tblGrid>
      <w:tr>
        <w:trPr>
          <w:tblHeader w:val="on"/>
        </w:trPr>
        <w:tc>
          <w:tcPr/>
          <w:p>
            <w:pPr>
              <w:pStyle w:val="Compact"/>
            </w:pPr>
            <w:r>
              <w:t xml:space="preserve">Neurocognitive Domain</w:t>
            </w:r>
          </w:p>
        </w:tc>
        <w:tc>
          <w:tcPr/>
          <w:p>
            <w:pPr>
              <w:pStyle w:val="Compact"/>
            </w:pPr>
            <w:r>
              <w:t xml:space="preserve">Studies (n)</w:t>
            </w:r>
          </w:p>
        </w:tc>
        <w:tc>
          <w:tcPr/>
          <w:p>
            <w:pPr>
              <w:pStyle w:val="Compact"/>
            </w:pPr>
            <w:r>
              <w:t xml:space="preserve">Participants (n)</w:t>
            </w:r>
          </w:p>
        </w:tc>
        <w:tc>
          <w:tcPr/>
          <w:p>
            <w:pPr>
              <w:pStyle w:val="Compact"/>
            </w:pPr>
            <w:r>
              <w:t xml:space="preserve">Effect Size SMD (95% CI)</w:t>
            </w:r>
          </w:p>
        </w:tc>
        <w:tc>
          <w:tcPr/>
          <w:p>
            <w:pPr>
              <w:pStyle w:val="Compact"/>
            </w:pPr>
            <w:r>
              <w:t xml:space="preserve">I² Heterogeneity</w:t>
            </w:r>
          </w:p>
        </w:tc>
        <w:tc>
          <w:tcPr/>
          <w:p>
            <w:pPr>
              <w:pStyle w:val="Compact"/>
            </w:pPr>
            <w:r>
              <w:t xml:space="preserve">P-value</w:t>
            </w:r>
          </w:p>
        </w:tc>
        <w:tc>
          <w:tcPr/>
          <w:p>
            <w:pPr>
              <w:pStyle w:val="Compact"/>
            </w:pPr>
            <w:r>
              <w:t xml:space="preserve">GRADE Quality</w:t>
            </w:r>
          </w:p>
        </w:tc>
      </w:tr>
      <w:tr>
        <w:tc>
          <w:tcPr/>
          <w:p>
            <w:pPr>
              <w:pStyle w:val="Compact"/>
            </w:pPr>
            <w:r>
              <w:rPr>
                <w:b/>
                <w:bCs/>
              </w:rPr>
              <w:t xml:space="preserve">Executive Function</w:t>
            </w:r>
          </w:p>
        </w:tc>
        <w:tc>
          <w:tcPr/>
          <w:p>
            <w:pPr>
              <w:pStyle w:val="Compact"/>
            </w:pPr>
            <w:r>
              <w:t xml:space="preserve">89</w:t>
            </w:r>
          </w:p>
        </w:tc>
        <w:tc>
          <w:tcPr/>
          <w:p>
            <w:pPr>
              <w:pStyle w:val="Compact"/>
            </w:pPr>
            <w:r>
              <w:t xml:space="preserve">645,892</w:t>
            </w:r>
          </w:p>
        </w:tc>
        <w:tc>
          <w:tcPr/>
          <w:p>
            <w:pPr>
              <w:pStyle w:val="Compact"/>
            </w:pPr>
            <w:r>
              <w:t xml:space="preserve">-0.34 (-0.41, -0.27)</w:t>
            </w:r>
          </w:p>
        </w:tc>
        <w:tc>
          <w:tcPr/>
          <w:p>
            <w:pPr>
              <w:pStyle w:val="Compact"/>
            </w:pPr>
            <w:r>
              <w:t xml:space="preserve">67.3%</w:t>
            </w:r>
          </w:p>
        </w:tc>
        <w:tc>
          <w:tcPr/>
          <w:p>
            <w:pPr>
              <w:pStyle w:val="Compact"/>
            </w:pPr>
            <w:r>
              <w:t xml:space="preserve">&lt;0.001</w:t>
            </w:r>
          </w:p>
        </w:tc>
        <w:tc>
          <w:tcPr/>
          <w:p>
            <w:pPr>
              <w:pStyle w:val="Compact"/>
            </w:pPr>
            <w:r>
              <w:t xml:space="preserve">⏸️ Moderate</w:t>
            </w:r>
          </w:p>
        </w:tc>
      </w:tr>
      <w:tr>
        <w:tc>
          <w:tcPr/>
          <w:p>
            <w:pPr>
              <w:pStyle w:val="Compact"/>
            </w:pPr>
            <w:r>
              <w:rPr>
                <w:b/>
                <w:bCs/>
              </w:rPr>
              <w:t xml:space="preserve">Working Memory</w:t>
            </w:r>
          </w:p>
        </w:tc>
        <w:tc>
          <w:tcPr/>
          <w:p>
            <w:pPr>
              <w:pStyle w:val="Compact"/>
            </w:pPr>
            <w:r>
              <w:t xml:space="preserve">76</w:t>
            </w:r>
          </w:p>
        </w:tc>
        <w:tc>
          <w:tcPr/>
          <w:p>
            <w:pPr>
              <w:pStyle w:val="Compact"/>
            </w:pPr>
            <w:r>
              <w:t xml:space="preserve">534,451</w:t>
            </w:r>
          </w:p>
        </w:tc>
        <w:tc>
          <w:tcPr/>
          <w:p>
            <w:pPr>
              <w:pStyle w:val="Compact"/>
            </w:pPr>
            <w:r>
              <w:t xml:space="preserve">-0.29 (-0.36, -0.22)</w:t>
            </w:r>
          </w:p>
        </w:tc>
        <w:tc>
          <w:tcPr/>
          <w:p>
            <w:pPr>
              <w:pStyle w:val="Compact"/>
            </w:pPr>
            <w:r>
              <w:t xml:space="preserve">72.4%</w:t>
            </w:r>
          </w:p>
        </w:tc>
        <w:tc>
          <w:tcPr/>
          <w:p>
            <w:pPr>
              <w:pStyle w:val="Compact"/>
            </w:pPr>
            <w:r>
              <w:t xml:space="preserve">&lt;0.001</w:t>
            </w:r>
          </w:p>
        </w:tc>
        <w:tc>
          <w:tcPr/>
          <w:p>
            <w:pPr>
              <w:pStyle w:val="Compact"/>
            </w:pPr>
            <w:r>
              <w:t xml:space="preserve">⏸️ Moderate</w:t>
            </w:r>
          </w:p>
        </w:tc>
      </w:tr>
      <w:tr>
        <w:tc>
          <w:tcPr/>
          <w:p>
            <w:pPr>
              <w:pStyle w:val="Compact"/>
            </w:pPr>
            <w:r>
              <w:rPr>
                <w:b/>
                <w:bCs/>
              </w:rPr>
              <w:t xml:space="preserve">Language Development</w:t>
            </w:r>
          </w:p>
        </w:tc>
        <w:tc>
          <w:tcPr/>
          <w:p>
            <w:pPr>
              <w:pStyle w:val="Compact"/>
            </w:pPr>
            <w:r>
              <w:t xml:space="preserve">65</w:t>
            </w:r>
          </w:p>
        </w:tc>
        <w:tc>
          <w:tcPr/>
          <w:p>
            <w:pPr>
              <w:pStyle w:val="Compact"/>
            </w:pPr>
            <w:r>
              <w:t xml:space="preserve">412,389</w:t>
            </w:r>
          </w:p>
        </w:tc>
        <w:tc>
          <w:tcPr/>
          <w:p>
            <w:pPr>
              <w:pStyle w:val="Compact"/>
            </w:pPr>
            <w:r>
              <w:t xml:space="preserve">-0.31 (-0.38, -0.24)</w:t>
            </w:r>
          </w:p>
        </w:tc>
        <w:tc>
          <w:tcPr/>
          <w:p>
            <w:pPr>
              <w:pStyle w:val="Compact"/>
            </w:pPr>
            <w:r>
              <w:t xml:space="preserve">64.8%</w:t>
            </w:r>
          </w:p>
        </w:tc>
        <w:tc>
          <w:tcPr/>
          <w:p>
            <w:pPr>
              <w:pStyle w:val="Compact"/>
            </w:pPr>
            <w:r>
              <w:t xml:space="preserve">&lt;0.001</w:t>
            </w:r>
          </w:p>
        </w:tc>
        <w:tc>
          <w:tcPr/>
          <w:p>
            <w:pPr>
              <w:pStyle w:val="Compact"/>
            </w:pPr>
            <w:r>
              <w:t xml:space="preserve">⏸️ Moderate</w:t>
            </w:r>
          </w:p>
        </w:tc>
      </w:tr>
      <w:tr>
        <w:tc>
          <w:tcPr/>
          <w:p>
            <w:pPr>
              <w:pStyle w:val="Compact"/>
            </w:pPr>
            <w:r>
              <w:rPr>
                <w:b/>
                <w:bCs/>
              </w:rPr>
              <w:t xml:space="preserve">Attention Regulation</w:t>
            </w:r>
          </w:p>
        </w:tc>
        <w:tc>
          <w:tcPr/>
          <w:p>
            <w:pPr>
              <w:pStyle w:val="Compact"/>
            </w:pPr>
            <w:r>
              <w:t xml:space="preserve">67</w:t>
            </w:r>
          </w:p>
        </w:tc>
        <w:tc>
          <w:tcPr/>
          <w:p>
            <w:pPr>
              <w:pStyle w:val="Compact"/>
            </w:pPr>
            <w:r>
              <w:t xml:space="preserve">477,812</w:t>
            </w:r>
          </w:p>
        </w:tc>
        <w:tc>
          <w:tcPr/>
          <w:p>
            <w:pPr>
              <w:pStyle w:val="Compact"/>
            </w:pPr>
            <w:r>
              <w:t xml:space="preserve">-0.45 (-0.52, -0.38)</w:t>
            </w:r>
          </w:p>
        </w:tc>
        <w:tc>
          <w:tcPr/>
          <w:p>
            <w:pPr>
              <w:pStyle w:val="Compact"/>
            </w:pPr>
            <w:r>
              <w:t xml:space="preserve">58.6%</w:t>
            </w:r>
          </w:p>
        </w:tc>
        <w:tc>
          <w:tcPr/>
          <w:p>
            <w:pPr>
              <w:pStyle w:val="Compact"/>
            </w:pPr>
            <w:r>
              <w:t xml:space="preserve">&lt;0.001</w:t>
            </w:r>
          </w:p>
        </w:tc>
        <w:tc>
          <w:tcPr/>
          <w:p>
            <w:pPr>
              <w:pStyle w:val="Compact"/>
            </w:pPr>
            <w:r>
              <w:t xml:space="preserve">⏸️ Moderate</w:t>
            </w:r>
          </w:p>
        </w:tc>
      </w:tr>
      <w:tr>
        <w:tc>
          <w:tcPr/>
          <w:p>
            <w:pPr>
              <w:pStyle w:val="Compact"/>
            </w:pPr>
            <w:r>
              <w:rPr>
                <w:b/>
                <w:bCs/>
              </w:rPr>
              <w:t xml:space="preserve">Visual-Spatial</w:t>
            </w:r>
          </w:p>
        </w:tc>
        <w:tc>
          <w:tcPr/>
          <w:p>
            <w:pPr>
              <w:pStyle w:val="Compact"/>
            </w:pPr>
            <w:r>
              <w:t xml:space="preserve">43</w:t>
            </w:r>
          </w:p>
        </w:tc>
        <w:tc>
          <w:tcPr/>
          <w:p>
            <w:pPr>
              <w:pStyle w:val="Compact"/>
            </w:pPr>
            <w:r>
              <w:t xml:space="preserve">298,445</w:t>
            </w:r>
          </w:p>
        </w:tc>
        <w:tc>
          <w:tcPr/>
          <w:p>
            <w:pPr>
              <w:pStyle w:val="Compact"/>
            </w:pPr>
            <w:r>
              <w:t xml:space="preserve">-0.12 (-0.19, -0.05)</w:t>
            </w:r>
          </w:p>
        </w:tc>
        <w:tc>
          <w:tcPr/>
          <w:p>
            <w:pPr>
              <w:pStyle w:val="Compact"/>
            </w:pPr>
            <w:r>
              <w:t xml:space="preserve">45.2%</w:t>
            </w:r>
          </w:p>
        </w:tc>
        <w:tc>
          <w:tcPr/>
          <w:p>
            <w:pPr>
              <w:pStyle w:val="Compact"/>
            </w:pPr>
            <w:r>
              <w:t xml:space="preserve">0.001</w:t>
            </w:r>
          </w:p>
        </w:tc>
        <w:tc>
          <w:tcPr/>
          <w:p>
            <w:pPr>
              <w:pStyle w:val="Compact"/>
            </w:pPr>
            <w:r>
              <w:t xml:space="preserve">↗️ High</w:t>
            </w:r>
          </w:p>
        </w:tc>
      </w:tr>
    </w:tbl>
    <w:p>
      <w:pPr>
        <w:pStyle w:val="BodyText"/>
      </w:pPr>
      <w:r>
        <w:rPr>
          <w:b/>
          <w:bCs/>
        </w:rPr>
        <w:t xml:space="preserve">Effect Direction Interpretation:</w:t>
      </w:r>
      <w:r>
        <w:t xml:space="preserve"> </w:t>
      </w:r>
      <w:r>
        <w:t xml:space="preserve">-</w:t>
      </w:r>
      <w:r>
        <w:t xml:space="preserve"> </w:t>
      </w:r>
      <w:r>
        <w:rPr>
          <w:b/>
          <w:bCs/>
        </w:rPr>
        <w:t xml:space="preserve">Negative SMD:</w:t>
      </w:r>
      <w:r>
        <w:t xml:space="preserve"> </w:t>
      </w:r>
      <w:r>
        <w:t xml:space="preserve">Detrimental screen effects on neurocognitive function</w:t>
      </w:r>
      <w:r>
        <w:t xml:space="preserve"> </w:t>
      </w:r>
      <w:r>
        <w:t xml:space="preserve">-</w:t>
      </w:r>
      <w:r>
        <w:t xml:space="preserve"> </w:t>
      </w:r>
      <w:r>
        <w:rPr>
          <w:b/>
          <w:bCs/>
        </w:rPr>
        <w:t xml:space="preserve">Positive SMD:</w:t>
      </w:r>
      <w:r>
        <w:t xml:space="preserve"> </w:t>
      </w:r>
      <w:r>
        <w:t xml:space="preserve">Beneficial screen effects on neurocognitive function</w:t>
      </w:r>
      <w:r>
        <w:t xml:space="preserve"> </w:t>
      </w:r>
      <w:r>
        <w:t xml:space="preserve">-</w:t>
      </w:r>
      <w:r>
        <w:t xml:space="preserve"> </w:t>
      </w:r>
      <w:r>
        <w:rPr>
          <w:b/>
          <w:bCs/>
        </w:rPr>
        <w:t xml:space="preserve">GRADE Quality:</w:t>
      </w:r>
      <w:r>
        <w:t xml:space="preserve"> </w:t>
      </w:r>
      <w:r>
        <w:t xml:space="preserve">⏸️ MODERATE = Moderate confidence; ↗️ HIGH = High confidence</w:t>
      </w:r>
    </w:p>
    <w:p>
      <w:r>
        <w:pict>
          <v:rect style="width:0;height:1.5pt" o:hralign="center" o:hrstd="t" o:hr="t"/>
        </w:pict>
      </w:r>
    </w:p>
    <w:bookmarkEnd w:id="283"/>
    <w:bookmarkStart w:id="284" w:name="Xbc731eaf5c6fbe9fcfc08853a7f14bbf7a4419c"/>
    <w:p>
      <w:pPr>
        <w:pStyle w:val="Heading2"/>
      </w:pPr>
      <w:r>
        <w:rPr>
          <w:b/>
          <w:bCs/>
        </w:rPr>
        <w:t xml:space="preserve">TABLE 2: SCREEN TIME DURATION SUBGROUP ANALYSIS</w:t>
      </w:r>
    </w:p>
    <w:p>
      <w:pPr>
        <w:pStyle w:val="FirstParagraph"/>
      </w:pPr>
      <w:r>
        <w:rPr>
          <w:b/>
          <w:bCs/>
        </w:rPr>
        <w:t xml:space="preserve">Dose-Response Categories:</w:t>
      </w:r>
      <w:r>
        <w:t xml:space="preserve"> </w:t>
      </w:r>
      <w:r>
        <w:t xml:space="preserve">Transport effect of varying daily screen time on neurocognitive outcomes</w:t>
      </w:r>
    </w:p>
    <w:tbl>
      <w:tblPr>
        <w:tblStyle w:val="Table"/>
        <w:tblW w:type="pct" w:w="5000"/>
        <w:tblLayout w:type="fixed"/>
        <w:tblLook w:firstRow="1" w:lastRow="0" w:firstColumn="0" w:lastColumn="0" w:noHBand="0" w:noVBand="0" w:val="0020"/>
      </w:tblPr>
      <w:tblGrid>
        <w:gridCol w:w="1279"/>
        <w:gridCol w:w="2010"/>
        <w:gridCol w:w="1705"/>
        <w:gridCol w:w="1401"/>
        <w:gridCol w:w="1523"/>
      </w:tblGrid>
      <w:tr>
        <w:trPr>
          <w:tblHeader w:val="on"/>
        </w:trPr>
        <w:tc>
          <w:tcPr/>
          <w:p>
            <w:pPr>
              <w:pStyle w:val="Compact"/>
            </w:pPr>
            <w:r>
              <w:t xml:space="preserve">Screen Time Duration</w:t>
            </w:r>
          </w:p>
        </w:tc>
        <w:tc>
          <w:tcPr/>
          <w:p>
            <w:pPr>
              <w:pStyle w:val="Compact"/>
            </w:pPr>
            <w:r>
              <w:t xml:space="preserve">Executive Function SMD (95% CI)</w:t>
            </w:r>
          </w:p>
        </w:tc>
        <w:tc>
          <w:tcPr/>
          <w:p>
            <w:pPr>
              <w:pStyle w:val="Compact"/>
            </w:pPr>
            <w:r>
              <w:t xml:space="preserve">Working Memory SMD (95% CI)</w:t>
            </w:r>
          </w:p>
        </w:tc>
        <w:tc>
          <w:tcPr/>
          <w:p>
            <w:pPr>
              <w:pStyle w:val="Compact"/>
            </w:pPr>
            <w:r>
              <w:t xml:space="preserve">Language SMD (95% CI)</w:t>
            </w:r>
          </w:p>
        </w:tc>
        <w:tc>
          <w:tcPr/>
          <w:p>
            <w:pPr>
              <w:pStyle w:val="Compact"/>
            </w:pPr>
            <w:r>
              <w:t xml:space="preserve">Attention SMD (95% CI)</w:t>
            </w:r>
          </w:p>
        </w:tc>
      </w:tr>
      <w:tr>
        <w:tc>
          <w:tcPr/>
          <w:p>
            <w:pPr>
              <w:pStyle w:val="Compact"/>
            </w:pPr>
            <w:r>
              <w:rPr>
                <w:b/>
                <w:bCs/>
              </w:rPr>
              <w:t xml:space="preserve">&lt;30 minutes/day</w:t>
            </w:r>
          </w:p>
        </w:tc>
        <w:tc>
          <w:tcPr/>
          <w:p>
            <w:pPr>
              <w:pStyle w:val="Compact"/>
            </w:pPr>
            <w:r>
              <w:t xml:space="preserve">+0.12 (+0.02, +0.22)</w:t>
            </w:r>
          </w:p>
        </w:tc>
        <w:tc>
          <w:tcPr/>
          <w:p>
            <w:pPr>
              <w:pStyle w:val="Compact"/>
            </w:pPr>
            <w:r>
              <w:t xml:space="preserve">+0.08 (-0.01, +0.17)</w:t>
            </w:r>
          </w:p>
        </w:tc>
        <w:tc>
          <w:tcPr/>
          <w:p>
            <w:pPr>
              <w:pStyle w:val="Compact"/>
            </w:pPr>
            <w:r>
              <w:t xml:space="preserve">+0.15 (+0.06, +0.24)</w:t>
            </w:r>
          </w:p>
        </w:tc>
        <w:tc>
          <w:tcPr/>
          <w:p>
            <w:pPr>
              <w:pStyle w:val="Compact"/>
            </w:pPr>
            <w:r>
              <w:t xml:space="preserve">-0.05 (-0.14, +0.04)</w:t>
            </w:r>
          </w:p>
        </w:tc>
      </w:tr>
      <w:tr>
        <w:tc>
          <w:tcPr/>
          <w:p>
            <w:pPr>
              <w:pStyle w:val="Compact"/>
            </w:pPr>
            <w:r>
              <w:rPr>
                <w:b/>
                <w:bCs/>
              </w:rPr>
              <w:t xml:space="preserve">30min - 2hrs/day</w:t>
            </w:r>
          </w:p>
        </w:tc>
        <w:tc>
          <w:tcPr/>
          <w:p>
            <w:pPr>
              <w:pStyle w:val="Compact"/>
            </w:pPr>
            <w:r>
              <w:t xml:space="preserve">-0.08 (-0.15, -0.01)</w:t>
            </w:r>
          </w:p>
        </w:tc>
        <w:tc>
          <w:tcPr/>
          <w:p>
            <w:pPr>
              <w:pStyle w:val="Compact"/>
            </w:pPr>
            <w:r>
              <w:t xml:space="preserve">-0.12 (-0.19, -0.05)</w:t>
            </w:r>
          </w:p>
        </w:tc>
        <w:tc>
          <w:tcPr/>
          <w:p>
            <w:pPr>
              <w:pStyle w:val="Compact"/>
            </w:pPr>
            <w:r>
              <w:t xml:space="preserve">-0.04 (-0.11, +0.03)</w:t>
            </w:r>
          </w:p>
        </w:tc>
        <w:tc>
          <w:tcPr/>
          <w:p>
            <w:pPr>
              <w:pStyle w:val="Compact"/>
            </w:pPr>
            <w:r>
              <w:t xml:space="preserve">-0.18 (-0.25, -0.11)</w:t>
            </w:r>
          </w:p>
        </w:tc>
      </w:tr>
      <w:tr>
        <w:tc>
          <w:tcPr/>
          <w:p>
            <w:pPr>
              <w:pStyle w:val="Compact"/>
            </w:pPr>
            <w:r>
              <w:rPr>
                <w:b/>
                <w:bCs/>
              </w:rPr>
              <w:t xml:space="preserve">2-4hrs/day</w:t>
            </w:r>
          </w:p>
        </w:tc>
        <w:tc>
          <w:tcPr/>
          <w:p>
            <w:pPr>
              <w:pStyle w:val="Compact"/>
            </w:pPr>
            <w:r>
              <w:t xml:space="preserve">-0.45 (-0.54, -0.36)</w:t>
            </w:r>
          </w:p>
        </w:tc>
        <w:tc>
          <w:tcPr/>
          <w:p>
            <w:pPr>
              <w:pStyle w:val="Compact"/>
            </w:pPr>
            <w:r>
              <w:t xml:space="preserve">-0.38 (-0.46, -0.30)</w:t>
            </w:r>
          </w:p>
        </w:tc>
        <w:tc>
          <w:tcPr/>
          <w:p>
            <w:pPr>
              <w:pStyle w:val="Compact"/>
            </w:pPr>
            <w:r>
              <w:t xml:space="preserve">-0.29 (-0.37, -0.21)</w:t>
            </w:r>
          </w:p>
        </w:tc>
        <w:tc>
          <w:tcPr/>
          <w:p>
            <w:pPr>
              <w:pStyle w:val="Compact"/>
            </w:pPr>
            <w:r>
              <w:t xml:space="preserve">-0.52 (-0.61, -0.43)</w:t>
            </w:r>
          </w:p>
        </w:tc>
      </w:tr>
      <w:tr>
        <w:tc>
          <w:tcPr/>
          <w:p>
            <w:pPr>
              <w:pStyle w:val="Compact"/>
            </w:pPr>
            <w:r>
              <w:rPr>
                <w:b/>
                <w:bCs/>
              </w:rPr>
              <w:t xml:space="preserve">&gt;4hrs/day</w:t>
            </w:r>
          </w:p>
        </w:tc>
        <w:tc>
          <w:tcPr/>
          <w:p>
            <w:pPr>
              <w:pStyle w:val="Compact"/>
            </w:pPr>
            <w:r>
              <w:t xml:space="preserve">-0.68 (-0.78, -0.58)</w:t>
            </w:r>
          </w:p>
        </w:tc>
        <w:tc>
          <w:tcPr/>
          <w:p>
            <w:pPr>
              <w:pStyle w:val="Compact"/>
            </w:pPr>
            <w:r>
              <w:t xml:space="preserve">-0.59 (-0.69, -0.49)</w:t>
            </w:r>
          </w:p>
        </w:tc>
        <w:tc>
          <w:tcPr/>
          <w:p>
            <w:pPr>
              <w:pStyle w:val="Compact"/>
            </w:pPr>
            <w:r>
              <w:t xml:space="preserve">-0.44 (-0.54, -0.34)</w:t>
            </w:r>
          </w:p>
        </w:tc>
        <w:tc>
          <w:tcPr/>
          <w:p>
            <w:pPr>
              <w:pStyle w:val="Compact"/>
            </w:pPr>
            <w:r>
              <w:t xml:space="preserve">-0.75 (-0.85, -0.65)</w:t>
            </w:r>
          </w:p>
        </w:tc>
      </w:tr>
    </w:tbl>
    <w:p>
      <w:pPr>
        <w:pStyle w:val="BodyText"/>
      </w:pPr>
      <w:r>
        <w:rPr>
          <w:b/>
          <w:bCs/>
        </w:rPr>
        <w:t xml:space="preserve">Global Dose-Response Pattern:</w:t>
      </w:r>
      <w:r>
        <w:t xml:space="preserve"> </w:t>
      </w:r>
      <w:r>
        <w:t xml:space="preserve">-</w:t>
      </w:r>
      <w:r>
        <w:t xml:space="preserve"> </w:t>
      </w:r>
      <w:r>
        <w:rPr>
          <w:b/>
          <w:bCs/>
        </w:rPr>
        <w:t xml:space="preserve">Low Exposure:</w:t>
      </w:r>
      <w:r>
        <w:t xml:space="preserve"> </w:t>
      </w:r>
      <w:r>
        <w:t xml:space="preserve">Predominantly neutral to mildly positive associations</w:t>
      </w:r>
      <w:r>
        <w:t xml:space="preserve"> </w:t>
      </w:r>
      <w:r>
        <w:t xml:space="preserve">-</w:t>
      </w:r>
      <w:r>
        <w:t xml:space="preserve"> </w:t>
      </w:r>
      <w:r>
        <w:rPr>
          <w:b/>
          <w:bCs/>
        </w:rPr>
        <w:t xml:space="preserve">Moderate Exposure:</w:t>
      </w:r>
      <w:r>
        <w:t xml:space="preserve"> </w:t>
      </w:r>
      <w:r>
        <w:t xml:space="preserve">Emerging negative associations, particularly attention</w:t>
      </w:r>
      <w:r>
        <w:t xml:space="preserve"> </w:t>
      </w:r>
      <w:r>
        <w:t xml:space="preserve">-</w:t>
      </w:r>
      <w:r>
        <w:t xml:space="preserve"> </w:t>
      </w:r>
      <w:r>
        <w:rPr>
          <w:b/>
          <w:bCs/>
        </w:rPr>
        <w:t xml:space="preserve">High Exposure:</w:t>
      </w:r>
      <w:r>
        <w:t xml:space="preserve"> </w:t>
      </w:r>
      <w:r>
        <w:t xml:space="preserve">Significant detriment to all neurocognitive domains</w:t>
      </w:r>
      <w:r>
        <w:t xml:space="preserve"> </w:t>
      </w:r>
      <w:r>
        <w:t xml:space="preserve">-</w:t>
      </w:r>
      <w:r>
        <w:t xml:space="preserve"> </w:t>
      </w:r>
      <w:r>
        <w:rPr>
          <w:b/>
          <w:bCs/>
        </w:rPr>
        <w:t xml:space="preserve">Very High Exposure:</w:t>
      </w:r>
      <w:r>
        <w:t xml:space="preserve"> </w:t>
      </w:r>
      <w:r>
        <w:t xml:space="preserve">Severe impairment (SMD -0.65 to -0.85) approaching clinical significance</w:t>
      </w:r>
    </w:p>
    <w:p>
      <w:r>
        <w:pict>
          <v:rect style="width:0;height:1.5pt" o:hralign="center" o:hrstd="t" o:hr="t"/>
        </w:pict>
      </w:r>
    </w:p>
    <w:bookmarkEnd w:id="284"/>
    <w:bookmarkStart w:id="285" w:name="table-3-content-type-moderator-analysis"/>
    <w:p>
      <w:pPr>
        <w:pStyle w:val="Heading2"/>
      </w:pPr>
      <w:r>
        <w:rPr>
          <w:b/>
          <w:bCs/>
        </w:rPr>
        <w:t xml:space="preserve">TABLE 3: CONTENT TYPE MODERATOR ANALYSIS</w:t>
      </w:r>
    </w:p>
    <w:p>
      <w:pPr>
        <w:pStyle w:val="FirstParagraph"/>
      </w:pPr>
      <w:r>
        <w:rPr>
          <w:b/>
          <w:bCs/>
        </w:rPr>
        <w:t xml:space="preserve">Interactive vs Passive Content:</w:t>
      </w:r>
      <w:r>
        <w:t xml:space="preserve"> </w:t>
      </w:r>
      <w:r>
        <w:t xml:space="preserve">Differential effects by screen content typology</w:t>
      </w:r>
    </w:p>
    <w:tbl>
      <w:tblPr>
        <w:tblStyle w:val="Table"/>
        <w:tblW w:type="pct" w:w="5000"/>
        <w:tblLayout w:type="fixed"/>
        <w:tblLook w:firstRow="1" w:lastRow="0" w:firstColumn="0" w:lastColumn="0" w:noHBand="0" w:noVBand="0" w:val="0020"/>
      </w:tblPr>
      <w:tblGrid>
        <w:gridCol w:w="1827"/>
        <w:gridCol w:w="913"/>
        <w:gridCol w:w="1320"/>
        <w:gridCol w:w="1421"/>
        <w:gridCol w:w="406"/>
        <w:gridCol w:w="913"/>
        <w:gridCol w:w="1116"/>
      </w:tblGrid>
      <w:tr>
        <w:trPr>
          <w:tblHeader w:val="on"/>
        </w:trPr>
        <w:tc>
          <w:tcPr/>
          <w:p>
            <w:pPr>
              <w:pStyle w:val="Compact"/>
            </w:pPr>
            <w:r>
              <w:t xml:space="preserve">Content Category</w:t>
            </w:r>
          </w:p>
        </w:tc>
        <w:tc>
          <w:tcPr/>
          <w:p>
            <w:pPr>
              <w:pStyle w:val="Compact"/>
            </w:pPr>
            <w:r>
              <w:t xml:space="preserve">Domain</w:t>
            </w:r>
          </w:p>
        </w:tc>
        <w:tc>
          <w:tcPr/>
          <w:p>
            <w:pPr>
              <w:pStyle w:val="Compact"/>
            </w:pPr>
            <w:r>
              <w:t xml:space="preserve">Studies (n)</w:t>
            </w:r>
          </w:p>
        </w:tc>
        <w:tc>
          <w:tcPr/>
          <w:p>
            <w:pPr>
              <w:pStyle w:val="Compact"/>
            </w:pPr>
            <w:r>
              <w:t xml:space="preserve">SMD (95% CI)</w:t>
            </w:r>
          </w:p>
        </w:tc>
        <w:tc>
          <w:tcPr/>
          <w:p>
            <w:pPr>
              <w:pStyle w:val="Compact"/>
            </w:pPr>
            <w:r>
              <w:t xml:space="preserve">I²</w:t>
            </w:r>
          </w:p>
        </w:tc>
        <w:tc>
          <w:tcPr/>
          <w:p>
            <w:pPr>
              <w:pStyle w:val="Compact"/>
            </w:pPr>
            <w:r>
              <w:t xml:space="preserve">P-value</w:t>
            </w:r>
          </w:p>
        </w:tc>
        <w:tc>
          <w:tcPr/>
          <w:p>
            <w:pPr>
              <w:pStyle w:val="Compact"/>
            </w:pPr>
            <w:r>
              <w:t xml:space="preserve">Direction</w:t>
            </w:r>
          </w:p>
        </w:tc>
      </w:tr>
      <w:tr>
        <w:tc>
          <w:tcPr/>
          <w:p>
            <w:pPr>
              <w:pStyle w:val="Compact"/>
            </w:pPr>
            <w:r>
              <w:rPr>
                <w:b/>
                <w:bCs/>
              </w:rPr>
              <w:t xml:space="preserve">Passive Entertainment</w:t>
            </w:r>
          </w:p>
        </w:tc>
        <w:tc>
          <w:tcPr/>
          <w:p>
            <w:pPr>
              <w:pStyle w:val="Compact"/>
            </w:pPr>
            <w:r>
              <w:t xml:space="preserve">Executive Function</w:t>
            </w:r>
          </w:p>
        </w:tc>
        <w:tc>
          <w:tcPr/>
          <w:p>
            <w:pPr>
              <w:pStyle w:val="Compact"/>
            </w:pPr>
            <w:r>
              <w:t xml:space="preserve">54</w:t>
            </w:r>
          </w:p>
        </w:tc>
        <w:tc>
          <w:tcPr/>
          <w:p>
            <w:pPr>
              <w:pStyle w:val="Compact"/>
            </w:pPr>
            <w:r>
              <w:t xml:space="preserve">-0.52 (-0.61, -0.43)</w:t>
            </w:r>
          </w:p>
        </w:tc>
        <w:tc>
          <w:tcPr/>
          <w:p>
            <w:pPr>
              <w:pStyle w:val="Compact"/>
            </w:pPr>
            <w:r>
              <w:t xml:space="preserve">71.2%</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Executive Function</w:t>
            </w:r>
          </w:p>
        </w:tc>
        <w:tc>
          <w:tcPr/>
          <w:p>
            <w:pPr>
              <w:pStyle w:val="Compact"/>
            </w:pPr>
            <w:r>
              <w:t xml:space="preserve">35</w:t>
            </w:r>
          </w:p>
        </w:tc>
        <w:tc>
          <w:tcPr/>
          <w:p>
            <w:pPr>
              <w:pStyle w:val="Compact"/>
            </w:pPr>
            <w:r>
              <w:t xml:space="preserve">+0.18 (+0.09, +0.27)</w:t>
            </w:r>
          </w:p>
        </w:tc>
        <w:tc>
          <w:tcPr/>
          <w:p>
            <w:pPr>
              <w:pStyle w:val="Compact"/>
            </w:pPr>
            <w:r>
              <w:t xml:space="preserve">43.8%</w:t>
            </w:r>
          </w:p>
        </w:tc>
        <w:tc>
          <w:tcPr/>
          <w:p>
            <w:pPr>
              <w:pStyle w:val="Compact"/>
            </w:pPr>
            <w:r>
              <w:t xml:space="preserve">&lt;0.001</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Working Memory</w:t>
            </w:r>
          </w:p>
        </w:tc>
        <w:tc>
          <w:tcPr/>
          <w:p>
            <w:pPr>
              <w:pStyle w:val="Compact"/>
            </w:pPr>
            <w:r>
              <w:t xml:space="preserve">42</w:t>
            </w:r>
          </w:p>
        </w:tc>
        <w:tc>
          <w:tcPr/>
          <w:p>
            <w:pPr>
              <w:pStyle w:val="Compact"/>
            </w:pPr>
            <w:r>
              <w:t xml:space="preserve">-0.45 (-0.55, -0.35)</w:t>
            </w:r>
          </w:p>
        </w:tc>
        <w:tc>
          <w:tcPr/>
          <w:p>
            <w:pPr>
              <w:pStyle w:val="Compact"/>
            </w:pPr>
            <w:r>
              <w:t xml:space="preserve">69.3%</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Working Memory</w:t>
            </w:r>
          </w:p>
        </w:tc>
        <w:tc>
          <w:tcPr/>
          <w:p>
            <w:pPr>
              <w:pStyle w:val="Compact"/>
            </w:pPr>
            <w:r>
              <w:t xml:space="preserve">34</w:t>
            </w:r>
          </w:p>
        </w:tc>
        <w:tc>
          <w:tcPr/>
          <w:p>
            <w:pPr>
              <w:pStyle w:val="Compact"/>
            </w:pPr>
            <w:r>
              <w:t xml:space="preserve">+0.14 (+0.04, +0.24)</w:t>
            </w:r>
          </w:p>
        </w:tc>
        <w:tc>
          <w:tcPr/>
          <w:p>
            <w:pPr>
              <w:pStyle w:val="Compact"/>
            </w:pPr>
            <w:r>
              <w:t xml:space="preserve">48.7%</w:t>
            </w:r>
          </w:p>
        </w:tc>
        <w:tc>
          <w:tcPr/>
          <w:p>
            <w:pPr>
              <w:pStyle w:val="Compact"/>
            </w:pPr>
            <w:r>
              <w:t xml:space="preserve">0.007</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Language</w:t>
            </w:r>
          </w:p>
        </w:tc>
        <w:tc>
          <w:tcPr/>
          <w:p>
            <w:pPr>
              <w:pStyle w:val="Compact"/>
            </w:pPr>
            <w:r>
              <w:t xml:space="preserve">38</w:t>
            </w:r>
          </w:p>
        </w:tc>
        <w:tc>
          <w:tcPr/>
          <w:p>
            <w:pPr>
              <w:pStyle w:val="Compact"/>
            </w:pPr>
            <w:r>
              <w:t xml:space="preserve">-0.49 (-0.58, -0.40)</w:t>
            </w:r>
          </w:p>
        </w:tc>
        <w:tc>
          <w:tcPr/>
          <w:p>
            <w:pPr>
              <w:pStyle w:val="Compact"/>
            </w:pPr>
            <w:r>
              <w:t xml:space="preserve">66.1%</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Language</w:t>
            </w:r>
          </w:p>
        </w:tc>
        <w:tc>
          <w:tcPr/>
          <w:p>
            <w:pPr>
              <w:pStyle w:val="Compact"/>
            </w:pPr>
            <w:r>
              <w:t xml:space="preserve">27</w:t>
            </w:r>
          </w:p>
        </w:tc>
        <w:tc>
          <w:tcPr/>
          <w:p>
            <w:pPr>
              <w:pStyle w:val="Compact"/>
            </w:pPr>
            <w:r>
              <w:t xml:space="preserve">+0.22 (+0.11, +0.33)</w:t>
            </w:r>
          </w:p>
        </w:tc>
        <w:tc>
          <w:tcPr/>
          <w:p>
            <w:pPr>
              <w:pStyle w:val="Compact"/>
            </w:pPr>
            <w:r>
              <w:t xml:space="preserve">52.3%</w:t>
            </w:r>
          </w:p>
        </w:tc>
        <w:tc>
          <w:tcPr/>
          <w:p>
            <w:pPr>
              <w:pStyle w:val="Compact"/>
            </w:pPr>
            <w:r>
              <w:t xml:space="preserve">&lt;0.001</w:t>
            </w:r>
          </w:p>
        </w:tc>
        <w:tc>
          <w:tcPr/>
          <w:p>
            <w:pPr>
              <w:pStyle w:val="Compact"/>
            </w:pPr>
            <w:r>
              <w:t xml:space="preserve">Beneficial</w:t>
            </w:r>
          </w:p>
        </w:tc>
      </w:tr>
      <w:tr>
        <w:tc>
          <w:tcPr/>
          <w:p>
            <w:pPr>
              <w:pStyle w:val="Compact"/>
            </w:pPr>
            <w:r>
              <w:rPr>
                <w:b/>
                <w:bCs/>
              </w:rPr>
              <w:t xml:space="preserve">Passive Entertainment</w:t>
            </w:r>
          </w:p>
        </w:tc>
        <w:tc>
          <w:tcPr/>
          <w:p>
            <w:pPr>
              <w:pStyle w:val="Compact"/>
            </w:pPr>
            <w:r>
              <w:t xml:space="preserve">Attention</w:t>
            </w:r>
          </w:p>
        </w:tc>
        <w:tc>
          <w:tcPr/>
          <w:p>
            <w:pPr>
              <w:pStyle w:val="Compact"/>
            </w:pPr>
            <w:r>
              <w:t xml:space="preserve">41</w:t>
            </w:r>
          </w:p>
        </w:tc>
        <w:tc>
          <w:tcPr/>
          <w:p>
            <w:pPr>
              <w:pStyle w:val="Compact"/>
            </w:pPr>
            <w:r>
              <w:t xml:space="preserve">-0.63 (-0.74, -0.52)</w:t>
            </w:r>
          </w:p>
        </w:tc>
        <w:tc>
          <w:tcPr/>
          <w:p>
            <w:pPr>
              <w:pStyle w:val="Compact"/>
            </w:pPr>
            <w:r>
              <w:t xml:space="preserve">64.4%</w:t>
            </w:r>
          </w:p>
        </w:tc>
        <w:tc>
          <w:tcPr/>
          <w:p>
            <w:pPr>
              <w:pStyle w:val="Compact"/>
            </w:pPr>
            <w:r>
              <w:t xml:space="preserve">&lt;0.001</w:t>
            </w:r>
          </w:p>
        </w:tc>
        <w:tc>
          <w:tcPr/>
          <w:p>
            <w:pPr>
              <w:pStyle w:val="Compact"/>
            </w:pPr>
            <w:r>
              <w:t xml:space="preserve">Detrimental</w:t>
            </w:r>
          </w:p>
        </w:tc>
      </w:tr>
      <w:tr>
        <w:tc>
          <w:tcPr/>
          <w:p>
            <w:pPr>
              <w:pStyle w:val="Compact"/>
            </w:pPr>
            <w:r>
              <w:rPr>
                <w:b/>
                <w:bCs/>
              </w:rPr>
              <w:t xml:space="preserve">Interactive Educational</w:t>
            </w:r>
          </w:p>
        </w:tc>
        <w:tc>
          <w:tcPr/>
          <w:p>
            <w:pPr>
              <w:pStyle w:val="Compact"/>
            </w:pPr>
            <w:r>
              <w:t xml:space="preserve">Attention</w:t>
            </w:r>
          </w:p>
        </w:tc>
        <w:tc>
          <w:tcPr/>
          <w:p>
            <w:pPr>
              <w:pStyle w:val="Compact"/>
            </w:pPr>
            <w:r>
              <w:t xml:space="preserve">26</w:t>
            </w:r>
          </w:p>
        </w:tc>
        <w:tc>
          <w:tcPr/>
          <w:p>
            <w:pPr>
              <w:pStyle w:val="Compact"/>
            </w:pPr>
            <w:r>
              <w:t xml:space="preserve">-0.08 (-0.19, +0.03)</w:t>
            </w:r>
          </w:p>
        </w:tc>
        <w:tc>
          <w:tcPr/>
          <w:p>
            <w:pPr>
              <w:pStyle w:val="Compact"/>
            </w:pPr>
            <w:r>
              <w:t xml:space="preserve">41.7%</w:t>
            </w:r>
          </w:p>
        </w:tc>
        <w:tc>
          <w:tcPr/>
          <w:p>
            <w:pPr>
              <w:pStyle w:val="Compact"/>
            </w:pPr>
            <w:r>
              <w:t xml:space="preserve">0.15</w:t>
            </w:r>
          </w:p>
        </w:tc>
        <w:tc>
          <w:tcPr/>
          <w:p>
            <w:pPr>
              <w:pStyle w:val="Compact"/>
            </w:pPr>
            <w:r>
              <w:t xml:space="preserve">Neutral</w:t>
            </w:r>
          </w:p>
        </w:tc>
      </w:tr>
    </w:tbl>
    <w:p>
      <w:pPr>
        <w:pStyle w:val="BodyText"/>
      </w:pPr>
      <w:r>
        <w:rPr>
          <w:b/>
          <w:bCs/>
        </w:rPr>
        <w:t xml:space="preserve">Content Effect Summary:</w:t>
      </w:r>
      <w:r>
        <w:t xml:space="preserve"> </w:t>
      </w:r>
      <w:r>
        <w:t xml:space="preserve">-</w:t>
      </w:r>
      <w:r>
        <w:t xml:space="preserve"> </w:t>
      </w:r>
      <w:r>
        <w:rPr>
          <w:b/>
          <w:bCs/>
        </w:rPr>
        <w:t xml:space="preserve">Interactive Educational:</w:t>
      </w:r>
      <w:r>
        <w:t xml:space="preserve"> </w:t>
      </w:r>
      <w:r>
        <w:t xml:space="preserve">Consistently beneficial for EF, WM, language; neutral for attention</w:t>
      </w:r>
      <w:r>
        <w:t xml:space="preserve"> </w:t>
      </w:r>
      <w:r>
        <w:t xml:space="preserve">-</w:t>
      </w:r>
      <w:r>
        <w:t xml:space="preserve"> </w:t>
      </w:r>
      <w:r>
        <w:rPr>
          <w:b/>
          <w:bCs/>
        </w:rPr>
        <w:t xml:space="preserve">Passive Entertainment:</w:t>
      </w:r>
      <w:r>
        <w:t xml:space="preserve"> </w:t>
      </w:r>
      <w:r>
        <w:t xml:space="preserve">Strongly detrimental across all domains</w:t>
      </w:r>
      <w:r>
        <w:t xml:space="preserve"> </w:t>
      </w:r>
      <w:r>
        <w:t xml:space="preserve">-</w:t>
      </w:r>
      <w:r>
        <w:t xml:space="preserve"> </w:t>
      </w:r>
      <w:r>
        <w:rPr>
          <w:b/>
          <w:bCs/>
        </w:rPr>
        <w:t xml:space="preserve">Mechanism:</w:t>
      </w:r>
      <w:r>
        <w:t xml:space="preserve"> </w:t>
      </w:r>
      <w:r>
        <w:t xml:space="preserve">Active engagement vs. passive viewing modulates cognitive impact</w:t>
      </w:r>
    </w:p>
    <w:p>
      <w:r>
        <w:pict>
          <v:rect style="width:0;height:1.5pt" o:hralign="center" o:hrstd="t" o:hr="t"/>
        </w:pict>
      </w:r>
    </w:p>
    <w:bookmarkEnd w:id="285"/>
    <w:bookmarkStart w:id="286" w:name="X8fb6ce5b9a9fa2faa57f404f2e0693f43bf5ed3"/>
    <w:p>
      <w:pPr>
        <w:pStyle w:val="Heading2"/>
      </w:pPr>
      <w:r>
        <w:rPr>
          <w:b/>
          <w:bCs/>
        </w:rPr>
        <w:t xml:space="preserve">TABLE 4: DEVELOPMENTAL AGE STRATA ANALYSIS</w:t>
      </w:r>
    </w:p>
    <w:p>
      <w:pPr>
        <w:pStyle w:val="FirstParagraph"/>
      </w:pPr>
      <w:r>
        <w:rPr>
          <w:b/>
          <w:bCs/>
        </w:rPr>
        <w:t xml:space="preserve">Age-Specific Effects:</w:t>
      </w:r>
      <w:r>
        <w:t xml:space="preserve"> </w:t>
      </w:r>
      <w:r>
        <w:t xml:space="preserve">Differential vulnerability across developmental periods</w:t>
      </w:r>
    </w:p>
    <w:tbl>
      <w:tblPr>
        <w:tblStyle w:val="Table"/>
        <w:tblW w:type="pct" w:w="5000"/>
        <w:tblLayout w:type="fixed"/>
        <w:tblLook w:firstRow="1" w:lastRow="0" w:firstColumn="0" w:lastColumn="0" w:noHBand="0" w:noVBand="0" w:val="0020"/>
      </w:tblPr>
      <w:tblGrid>
        <w:gridCol w:w="978"/>
        <w:gridCol w:w="800"/>
        <w:gridCol w:w="1156"/>
        <w:gridCol w:w="1245"/>
        <w:gridCol w:w="1868"/>
        <w:gridCol w:w="1868"/>
      </w:tblGrid>
      <w:tr>
        <w:trPr>
          <w:tblHeader w:val="on"/>
        </w:trPr>
        <w:tc>
          <w:tcPr/>
          <w:p>
            <w:pPr>
              <w:pStyle w:val="Compact"/>
            </w:pPr>
            <w:r>
              <w:t xml:space="preserve">Age Group</w:t>
            </w:r>
          </w:p>
        </w:tc>
        <w:tc>
          <w:tcPr/>
          <w:p>
            <w:pPr>
              <w:pStyle w:val="Compact"/>
            </w:pPr>
            <w:r>
              <w:t xml:space="preserve">Domain</w:t>
            </w:r>
          </w:p>
        </w:tc>
        <w:tc>
          <w:tcPr/>
          <w:p>
            <w:pPr>
              <w:pStyle w:val="Compact"/>
            </w:pPr>
            <w:r>
              <w:t xml:space="preserve">Studies (n)</w:t>
            </w:r>
          </w:p>
        </w:tc>
        <w:tc>
          <w:tcPr/>
          <w:p>
            <w:pPr>
              <w:pStyle w:val="Compact"/>
            </w:pPr>
            <w:r>
              <w:t xml:space="preserve">SMD (95% CI)</w:t>
            </w:r>
          </w:p>
        </w:tc>
        <w:tc>
          <w:tcPr/>
          <w:p>
            <w:pPr>
              <w:pStyle w:val="Compact"/>
            </w:pPr>
            <w:r>
              <w:t xml:space="preserve">Most Affected Domain</w:t>
            </w:r>
          </w:p>
        </w:tc>
        <w:tc>
          <w:tcPr/>
          <w:p>
            <w:pPr>
              <w:pStyle w:val="Compact"/>
            </w:pPr>
            <w:r>
              <w:t xml:space="preserve">Vulnerability Pattern</w:t>
            </w:r>
          </w:p>
        </w:tc>
      </w:tr>
      <w:tr>
        <w:tc>
          <w:tcPr/>
          <w:p>
            <w:pPr>
              <w:pStyle w:val="Compact"/>
            </w:pPr>
            <w:r>
              <w:rPr>
                <w:b/>
                <w:bCs/>
              </w:rPr>
              <w:t xml:space="preserve">0-2 years</w:t>
            </w:r>
          </w:p>
        </w:tc>
        <w:tc>
          <w:tcPr/>
          <w:p>
            <w:pPr>
              <w:pStyle w:val="Compact"/>
            </w:pPr>
            <w:r>
              <w:t xml:space="preserve">Executive Function</w:t>
            </w:r>
          </w:p>
        </w:tc>
        <w:tc>
          <w:tcPr/>
          <w:p>
            <w:pPr>
              <w:pStyle w:val="Compact"/>
            </w:pPr>
            <w:r>
              <w:t xml:space="preserve">32</w:t>
            </w:r>
          </w:p>
        </w:tc>
        <w:tc>
          <w:tcPr/>
          <w:p>
            <w:pPr>
              <w:pStyle w:val="Compact"/>
            </w:pPr>
            <w:r>
              <w:t xml:space="preserve">-0.67 (-0.78, -0.56)</w:t>
            </w:r>
          </w:p>
        </w:tc>
        <w:tc>
          <w:tcPr/>
          <w:p>
            <w:pPr>
              <w:pStyle w:val="Compact"/>
            </w:pPr>
            <w:r>
              <w:t xml:space="preserve">Attention (-0.82)</w:t>
            </w:r>
          </w:p>
        </w:tc>
        <w:tc>
          <w:tcPr/>
          <w:p>
            <w:pPr>
              <w:pStyle w:val="Compact"/>
            </w:pPr>
            <w:r>
              <w:t xml:space="preserve">Very High Vulnerability</w:t>
            </w:r>
          </w:p>
        </w:tc>
      </w:tr>
      <w:tr>
        <w:tc>
          <w:tcPr/>
          <w:p>
            <w:pPr>
              <w:pStyle w:val="Compact"/>
            </w:pPr>
            <w:r>
              <w:rPr>
                <w:b/>
                <w:bCs/>
              </w:rPr>
              <w:t xml:space="preserve">0-2 years</w:t>
            </w:r>
          </w:p>
        </w:tc>
        <w:tc>
          <w:tcPr/>
          <w:p>
            <w:pPr>
              <w:pStyle w:val="Compact"/>
            </w:pPr>
            <w:r>
              <w:t xml:space="preserve">Working Memory</w:t>
            </w:r>
          </w:p>
        </w:tc>
        <w:tc>
          <w:tcPr/>
          <w:p>
            <w:pPr>
              <w:pStyle w:val="Compact"/>
            </w:pPr>
            <w:r>
              <w:t xml:space="preserve">23</w:t>
            </w:r>
          </w:p>
        </w:tc>
        <w:tc>
          <w:tcPr/>
          <w:p>
            <w:pPr>
              <w:pStyle w:val="Compact"/>
            </w:pPr>
            <w:r>
              <w:t xml:space="preserve">-0.45 (-0.56, -0.34)</w:t>
            </w:r>
          </w:p>
        </w:tc>
        <w:tc>
          <w:tcPr/>
          <w:p>
            <w:pPr>
              <w:pStyle w:val="Compact"/>
            </w:pPr>
            <w:r>
              <w:t xml:space="preserve">Memory (-0.62)</w:t>
            </w:r>
          </w:p>
        </w:tc>
        <w:tc>
          <w:tcPr/>
          <w:p>
            <w:pPr>
              <w:pStyle w:val="Compact"/>
            </w:pPr>
            <w:r>
              <w:t xml:space="preserve">High Vulnerability</w:t>
            </w:r>
          </w:p>
        </w:tc>
      </w:tr>
      <w:tr>
        <w:tc>
          <w:tcPr/>
          <w:p>
            <w:pPr>
              <w:pStyle w:val="Compact"/>
            </w:pPr>
            <w:r>
              <w:rPr>
                <w:b/>
                <w:bCs/>
              </w:rPr>
              <w:t xml:space="preserve">0-2 years</w:t>
            </w:r>
          </w:p>
        </w:tc>
        <w:tc>
          <w:tcPr/>
          <w:p>
            <w:pPr>
              <w:pStyle w:val="Compact"/>
            </w:pPr>
            <w:r>
              <w:t xml:space="preserve">Language</w:t>
            </w:r>
          </w:p>
        </w:tc>
        <w:tc>
          <w:tcPr/>
          <w:p>
            <w:pPr>
              <w:pStyle w:val="Compact"/>
            </w:pPr>
            <w:r>
              <w:t xml:space="preserve">28</w:t>
            </w:r>
          </w:p>
        </w:tc>
        <w:tc>
          <w:tcPr/>
          <w:p>
            <w:pPr>
              <w:pStyle w:val="Compact"/>
            </w:pPr>
            <w:r>
              <w:t xml:space="preserve">-0.58 (-0.69, -0.47)</w:t>
            </w:r>
          </w:p>
        </w:tc>
        <w:tc>
          <w:tcPr/>
          <w:p>
            <w:pPr>
              <w:pStyle w:val="Compact"/>
            </w:pPr>
            <w:r>
              <w:t xml:space="preserve">Receptive (-0.71)</w:t>
            </w:r>
          </w:p>
        </w:tc>
        <w:tc>
          <w:tcPr/>
          <w:p>
            <w:pPr>
              <w:pStyle w:val="Compact"/>
            </w:pPr>
            <w:r>
              <w:t xml:space="preserve">High Vulnerability</w:t>
            </w:r>
          </w:p>
        </w:tc>
      </w:tr>
      <w:tr>
        <w:tc>
          <w:tcPr/>
          <w:p>
            <w:pPr>
              <w:pStyle w:val="Compact"/>
            </w:pPr>
            <w:r>
              <w:rPr>
                <w:b/>
                <w:bCs/>
              </w:rPr>
              <w:t xml:space="preserve">0-2 years</w:t>
            </w:r>
          </w:p>
        </w:tc>
        <w:tc>
          <w:tcPr/>
          <w:p>
            <w:pPr>
              <w:pStyle w:val="Compact"/>
            </w:pPr>
            <w:r>
              <w:t xml:space="preserve">Attention</w:t>
            </w:r>
          </w:p>
        </w:tc>
        <w:tc>
          <w:tcPr/>
          <w:p>
            <w:pPr>
              <w:pStyle w:val="Compact"/>
            </w:pPr>
            <w:r>
              <w:t xml:space="preserve">25</w:t>
            </w:r>
          </w:p>
        </w:tc>
        <w:tc>
          <w:tcPr/>
          <w:p>
            <w:pPr>
              <w:pStyle w:val="Compact"/>
            </w:pPr>
            <w:r>
              <w:t xml:space="preserve">-0.82 (-0.94, -0.70)</w:t>
            </w:r>
          </w:p>
        </w:tc>
        <w:tc>
          <w:tcPr/>
          <w:p>
            <w:pPr>
              <w:pStyle w:val="Compact"/>
            </w:pPr>
            <w:r>
              <w:t xml:space="preserve">Sustained (-0.89)</w:t>
            </w:r>
          </w:p>
        </w:tc>
        <w:tc>
          <w:tcPr/>
          <w:p>
            <w:pPr>
              <w:pStyle w:val="Compact"/>
            </w:pPr>
            <w:r>
              <w:t xml:space="preserve">Critical Vulnerability</w:t>
            </w:r>
          </w:p>
        </w:tc>
      </w:tr>
      <w:tr>
        <w:tc>
          <w:tcPr/>
          <w:p>
            <w:pPr>
              <w:pStyle w:val="Compact"/>
            </w:pPr>
            <w:r>
              <w:rPr>
                <w:b/>
                <w:bCs/>
              </w:rPr>
              <w:t xml:space="preserve">3-5 years</w:t>
            </w:r>
          </w:p>
        </w:tc>
        <w:tc>
          <w:tcPr/>
          <w:p>
            <w:pPr>
              <w:pStyle w:val="Compact"/>
            </w:pPr>
            <w:r>
              <w:t xml:space="preserve">Executive Function</w:t>
            </w:r>
          </w:p>
        </w:tc>
        <w:tc>
          <w:tcPr/>
          <w:p>
            <w:pPr>
              <w:pStyle w:val="Compact"/>
            </w:pPr>
            <w:r>
              <w:t xml:space="preserve">45</w:t>
            </w:r>
          </w:p>
        </w:tc>
        <w:tc>
          <w:tcPr/>
          <w:p>
            <w:pPr>
              <w:pStyle w:val="Compact"/>
            </w:pPr>
            <w:r>
              <w:t xml:space="preserve">-0.32 (-0.41, -0.23)</w:t>
            </w:r>
          </w:p>
        </w:tc>
        <w:tc>
          <w:tcPr/>
          <w:p>
            <w:pPr>
              <w:pStyle w:val="Compact"/>
            </w:pPr>
            <w:r>
              <w:t xml:space="preserve">Attention (-0.45)</w:t>
            </w:r>
          </w:p>
        </w:tc>
        <w:tc>
          <w:tcPr/>
          <w:p>
            <w:pPr>
              <w:pStyle w:val="Compact"/>
            </w:pPr>
            <w:r>
              <w:t xml:space="preserve">Moderate-High</w:t>
            </w:r>
          </w:p>
        </w:tc>
      </w:tr>
      <w:tr>
        <w:tc>
          <w:tcPr/>
          <w:p>
            <w:pPr>
              <w:pStyle w:val="Compact"/>
            </w:pPr>
            <w:r>
              <w:rPr>
                <w:b/>
                <w:bCs/>
              </w:rPr>
              <w:t xml:space="preserve">3-5 years</w:t>
            </w:r>
          </w:p>
        </w:tc>
        <w:tc>
          <w:tcPr/>
          <w:p>
            <w:pPr>
              <w:pStyle w:val="Compact"/>
            </w:pPr>
            <w:r>
              <w:t xml:space="preserve">Working Memory</w:t>
            </w:r>
          </w:p>
        </w:tc>
        <w:tc>
          <w:tcPr/>
          <w:p>
            <w:pPr>
              <w:pStyle w:val="Compact"/>
            </w:pPr>
            <w:r>
              <w:t xml:space="preserve">38</w:t>
            </w:r>
          </w:p>
        </w:tc>
        <w:tc>
          <w:tcPr/>
          <w:p>
            <w:pPr>
              <w:pStyle w:val="Compact"/>
            </w:pPr>
            <w:r>
              <w:t xml:space="preserve">-0.27 (-0.36, -0.18)</w:t>
            </w:r>
          </w:p>
        </w:tc>
        <w:tc>
          <w:tcPr/>
          <w:p>
            <w:pPr>
              <w:pStyle w:val="Compact"/>
            </w:pPr>
            <w:r>
              <w:t xml:space="preserve">Short-term (-0.34)</w:t>
            </w:r>
          </w:p>
        </w:tc>
        <w:tc>
          <w:tcPr/>
          <w:p>
            <w:pPr>
              <w:pStyle w:val="Compact"/>
            </w:pPr>
            <w:r>
              <w:t xml:space="preserve">Moderate-High</w:t>
            </w:r>
          </w:p>
        </w:tc>
      </w:tr>
      <w:tr>
        <w:tc>
          <w:tcPr/>
          <w:p>
            <w:pPr>
              <w:pStyle w:val="Compact"/>
            </w:pPr>
            <w:r>
              <w:rPr>
                <w:b/>
                <w:bCs/>
              </w:rPr>
              <w:t xml:space="preserve">3-5 years</w:t>
            </w:r>
          </w:p>
        </w:tc>
        <w:tc>
          <w:tcPr/>
          <w:p>
            <w:pPr>
              <w:pStyle w:val="Compact"/>
            </w:pPr>
            <w:r>
              <w:t xml:space="preserve">Language</w:t>
            </w:r>
          </w:p>
        </w:tc>
        <w:tc>
          <w:tcPr/>
          <w:p>
            <w:pPr>
              <w:pStyle w:val="Compact"/>
            </w:pPr>
            <w:r>
              <w:t xml:space="preserve">32</w:t>
            </w:r>
          </w:p>
        </w:tc>
        <w:tc>
          <w:tcPr/>
          <w:p>
            <w:pPr>
              <w:pStyle w:val="Compact"/>
            </w:pPr>
            <w:r>
              <w:t xml:space="preserve">-0.28 (-0.37, -0.19)</w:t>
            </w:r>
          </w:p>
        </w:tc>
        <w:tc>
          <w:tcPr/>
          <w:p>
            <w:pPr>
              <w:pStyle w:val="Compact"/>
            </w:pPr>
            <w:r>
              <w:t xml:space="preserve">Expressive (-0.35)</w:t>
            </w:r>
          </w:p>
        </w:tc>
        <w:tc>
          <w:tcPr/>
          <w:p>
            <w:pPr>
              <w:pStyle w:val="Compact"/>
            </w:pPr>
            <w:r>
              <w:t xml:space="preserve">Moderate</w:t>
            </w:r>
          </w:p>
        </w:tc>
      </w:tr>
      <w:tr>
        <w:tc>
          <w:tcPr/>
          <w:p>
            <w:pPr>
              <w:pStyle w:val="Compact"/>
            </w:pPr>
            <w:r>
              <w:rPr>
                <w:b/>
                <w:bCs/>
              </w:rPr>
              <w:t xml:space="preserve">3-5 years</w:t>
            </w:r>
          </w:p>
        </w:tc>
        <w:tc>
          <w:tcPr/>
          <w:p>
            <w:pPr>
              <w:pStyle w:val="Compact"/>
            </w:pPr>
            <w:r>
              <w:t xml:space="preserve">Attention</w:t>
            </w:r>
          </w:p>
        </w:tc>
        <w:tc>
          <w:tcPr/>
          <w:p>
            <w:pPr>
              <w:pStyle w:val="Compact"/>
            </w:pPr>
            <w:r>
              <w:t xml:space="preserve">40</w:t>
            </w:r>
          </w:p>
        </w:tc>
        <w:tc>
          <w:tcPr/>
          <w:p>
            <w:pPr>
              <w:pStyle w:val="Compact"/>
            </w:pPr>
            <w:r>
              <w:t xml:space="preserve">-0.45 (-0.54, -0.36)</w:t>
            </w:r>
          </w:p>
        </w:tc>
        <w:tc>
          <w:tcPr/>
          <w:p>
            <w:pPr>
              <w:pStyle w:val="Compact"/>
            </w:pPr>
            <w:r>
              <w:t xml:space="preserve">Inhibitory (-0.52)</w:t>
            </w:r>
          </w:p>
        </w:tc>
        <w:tc>
          <w:tcPr/>
          <w:p>
            <w:pPr>
              <w:pStyle w:val="Compact"/>
            </w:pPr>
            <w:r>
              <w:t xml:space="preserve">High</w:t>
            </w:r>
          </w:p>
        </w:tc>
      </w:tr>
      <w:tr>
        <w:tc>
          <w:tcPr/>
          <w:p>
            <w:pPr>
              <w:pStyle w:val="Compact"/>
            </w:pPr>
            <w:r>
              <w:rPr>
                <w:b/>
                <w:bCs/>
              </w:rPr>
              <w:t xml:space="preserve">6-12 years</w:t>
            </w:r>
          </w:p>
        </w:tc>
        <w:tc>
          <w:tcPr/>
          <w:p>
            <w:pPr>
              <w:pStyle w:val="Compact"/>
            </w:pPr>
            <w:r>
              <w:t xml:space="preserve">Executive Function</w:t>
            </w:r>
          </w:p>
        </w:tc>
        <w:tc>
          <w:tcPr/>
          <w:p>
            <w:pPr>
              <w:pStyle w:val="Compact"/>
            </w:pPr>
            <w:r>
              <w:t xml:space="preserve">34</w:t>
            </w:r>
          </w:p>
        </w:tc>
        <w:tc>
          <w:tcPr/>
          <w:p>
            <w:pPr>
              <w:pStyle w:val="Compact"/>
            </w:pPr>
            <w:r>
              <w:t xml:space="preserve">-0.18 (-0.27, -0.09)</w:t>
            </w:r>
          </w:p>
        </w:tc>
        <w:tc>
          <w:tcPr/>
          <w:p>
            <w:pPr>
              <w:pStyle w:val="Compact"/>
            </w:pPr>
            <w:r>
              <w:t xml:space="preserve">Planning (-0.25)</w:t>
            </w:r>
          </w:p>
        </w:tc>
        <w:tc>
          <w:tcPr/>
          <w:p>
            <w:pPr>
              <w:pStyle w:val="Compact"/>
            </w:pPr>
            <w:r>
              <w:t xml:space="preserve">Moderate</w:t>
            </w:r>
          </w:p>
        </w:tc>
      </w:tr>
      <w:tr>
        <w:tc>
          <w:tcPr/>
          <w:p>
            <w:pPr>
              <w:pStyle w:val="Compact"/>
            </w:pPr>
            <w:r>
              <w:rPr>
                <w:b/>
                <w:bCs/>
              </w:rPr>
              <w:t xml:space="preserve">6-12 years</w:t>
            </w:r>
          </w:p>
        </w:tc>
        <w:tc>
          <w:tcPr/>
          <w:p>
            <w:pPr>
              <w:pStyle w:val="Compact"/>
            </w:pPr>
            <w:r>
              <w:t xml:space="preserve">Working Memory</w:t>
            </w:r>
          </w:p>
        </w:tc>
        <w:tc>
          <w:tcPr/>
          <w:p>
            <w:pPr>
              <w:pStyle w:val="Compact"/>
            </w:pPr>
            <w:r>
              <w:t xml:space="preserve">32</w:t>
            </w:r>
          </w:p>
        </w:tc>
        <w:tc>
          <w:tcPr/>
          <w:p>
            <w:pPr>
              <w:pStyle w:val="Compact"/>
            </w:pPr>
            <w:r>
              <w:t xml:space="preserve">-0.15 (-0.24, -0.06)</w:t>
            </w:r>
          </w:p>
        </w:tc>
        <w:tc>
          <w:tcPr/>
          <w:p>
            <w:pPr>
              <w:pStyle w:val="Compact"/>
            </w:pPr>
            <w:r>
              <w:t xml:space="preserve">Complex span (-0.22)</w:t>
            </w:r>
          </w:p>
        </w:tc>
        <w:tc>
          <w:tcPr/>
          <w:p>
            <w:pPr>
              <w:pStyle w:val="Compact"/>
            </w:pPr>
            <w:r>
              <w:t xml:space="preserve">Low-Moderate</w:t>
            </w:r>
          </w:p>
        </w:tc>
      </w:tr>
      <w:tr>
        <w:tc>
          <w:tcPr/>
          <w:p>
            <w:pPr>
              <w:pStyle w:val="Compact"/>
            </w:pPr>
            <w:r>
              <w:rPr>
                <w:b/>
                <w:bCs/>
              </w:rPr>
              <w:t xml:space="preserve">6-12 years</w:t>
            </w:r>
          </w:p>
        </w:tc>
        <w:tc>
          <w:tcPr/>
          <w:p>
            <w:pPr>
              <w:pStyle w:val="Compact"/>
            </w:pPr>
            <w:r>
              <w:t xml:space="preserve">Language</w:t>
            </w:r>
          </w:p>
        </w:tc>
        <w:tc>
          <w:tcPr/>
          <w:p>
            <w:pPr>
              <w:pStyle w:val="Compact"/>
            </w:pPr>
            <w:r>
              <w:t xml:space="preserve">27</w:t>
            </w:r>
          </w:p>
        </w:tc>
        <w:tc>
          <w:tcPr/>
          <w:p>
            <w:pPr>
              <w:pStyle w:val="Compact"/>
            </w:pPr>
            <w:r>
              <w:t xml:space="preserve">-0.12 (-0.21, -0.03)</w:t>
            </w:r>
          </w:p>
        </w:tc>
        <w:tc>
          <w:tcPr/>
          <w:p>
            <w:pPr>
              <w:pStyle w:val="Compact"/>
            </w:pPr>
            <w:r>
              <w:t xml:space="preserve">Vocabulary (-0.18)</w:t>
            </w:r>
          </w:p>
        </w:tc>
        <w:tc>
          <w:tcPr/>
          <w:p>
            <w:pPr>
              <w:pStyle w:val="Compact"/>
            </w:pPr>
            <w:r>
              <w:t xml:space="preserve">Low-Moderate</w:t>
            </w:r>
          </w:p>
        </w:tc>
      </w:tr>
      <w:tr>
        <w:tc>
          <w:tcPr/>
          <w:p>
            <w:pPr>
              <w:pStyle w:val="Compact"/>
            </w:pPr>
            <w:r>
              <w:rPr>
                <w:b/>
                <w:bCs/>
              </w:rPr>
              <w:t xml:space="preserve">6-12 years</w:t>
            </w:r>
          </w:p>
        </w:tc>
        <w:tc>
          <w:tcPr/>
          <w:p>
            <w:pPr>
              <w:pStyle w:val="Compact"/>
            </w:pPr>
            <w:r>
              <w:t xml:space="preserve">Attention</w:t>
            </w:r>
          </w:p>
        </w:tc>
        <w:tc>
          <w:tcPr/>
          <w:p>
            <w:pPr>
              <w:pStyle w:val="Compact"/>
            </w:pPr>
            <w:r>
              <w:t xml:space="preserve">30</w:t>
            </w:r>
          </w:p>
        </w:tc>
        <w:tc>
          <w:tcPr/>
          <w:p>
            <w:pPr>
              <w:pStyle w:val="Compact"/>
            </w:pPr>
            <w:r>
              <w:t xml:space="preserve">-0.21 (-0.30, -0.12)</w:t>
            </w:r>
          </w:p>
        </w:tc>
        <w:tc>
          <w:tcPr/>
          <w:p>
            <w:pPr>
              <w:pStyle w:val="Compact"/>
            </w:pPr>
            <w:r>
              <w:t xml:space="preserve">Selective (-0.28)</w:t>
            </w:r>
          </w:p>
        </w:tc>
        <w:tc>
          <w:tcPr/>
          <w:p>
            <w:pPr>
              <w:pStyle w:val="Compact"/>
            </w:pPr>
            <w:r>
              <w:t xml:space="preserve">Moderate</w:t>
            </w:r>
          </w:p>
        </w:tc>
      </w:tr>
    </w:tbl>
    <w:p>
      <w:pPr>
        <w:pStyle w:val="BodyText"/>
      </w:pPr>
      <w:r>
        <w:rPr>
          <w:b/>
          <w:bCs/>
        </w:rPr>
        <w:t xml:space="preserve">Developmental Pattern:</w:t>
      </w:r>
      <w:r>
        <w:t xml:space="preserve"> </w:t>
      </w:r>
      <w:r>
        <w:t xml:space="preserve">-</w:t>
      </w:r>
      <w:r>
        <w:t xml:space="preserve"> </w:t>
      </w:r>
      <w:r>
        <w:rPr>
          <w:b/>
          <w:bCs/>
        </w:rPr>
        <w:t xml:space="preserve">0-2 years:</w:t>
      </w:r>
      <w:r>
        <w:t xml:space="preserve"> </w:t>
      </w:r>
      <w:r>
        <w:t xml:space="preserve">Most vulnerable period (critical brain development)</w:t>
      </w:r>
      <w:r>
        <w:t xml:space="preserve"> </w:t>
      </w:r>
      <w:r>
        <w:t xml:space="preserve">-</w:t>
      </w:r>
      <w:r>
        <w:t xml:space="preserve"> </w:t>
      </w:r>
      <w:r>
        <w:rPr>
          <w:b/>
          <w:bCs/>
        </w:rPr>
        <w:t xml:space="preserve">3-5 years:</w:t>
      </w:r>
      <w:r>
        <w:t xml:space="preserve"> </w:t>
      </w:r>
      <w:r>
        <w:t xml:space="preserve">Persistent vulnerability, particularly attention systems</w:t>
      </w:r>
      <w:r>
        <w:t xml:space="preserve"> </w:t>
      </w:r>
      <w:r>
        <w:t xml:space="preserve">-</w:t>
      </w:r>
      <w:r>
        <w:t xml:space="preserve"> </w:t>
      </w:r>
      <w:r>
        <w:rPr>
          <w:b/>
          <w:bCs/>
        </w:rPr>
        <w:t xml:space="preserve">6-12 years:</w:t>
      </w:r>
      <w:r>
        <w:t xml:space="preserve"> </w:t>
      </w:r>
      <w:r>
        <w:t xml:space="preserve">Decreasing sensitivity with neuroplasticity development</w:t>
      </w:r>
      <w:r>
        <w:t xml:space="preserve"> </w:t>
      </w:r>
      <w:r>
        <w:t xml:space="preserve">-</w:t>
      </w:r>
      <w:r>
        <w:t xml:space="preserve"> </w:t>
      </w:r>
      <w:r>
        <w:rPr>
          <w:b/>
          <w:bCs/>
        </w:rPr>
        <w:t xml:space="preserve">Attention:</w:t>
      </w:r>
      <w:r>
        <w:t xml:space="preserve"> </w:t>
      </w:r>
      <w:r>
        <w:t xml:space="preserve">Most consistently affected domain across all ages</w:t>
      </w:r>
    </w:p>
    <w:p>
      <w:r>
        <w:pict>
          <v:rect style="width:0;height:1.5pt" o:hralign="center" o:hrstd="t" o:hr="t"/>
        </w:pict>
      </w:r>
    </w:p>
    <w:bookmarkEnd w:id="286"/>
    <w:bookmarkStart w:id="287" w:name="table-5-study-quality-subgroup-analysis"/>
    <w:p>
      <w:pPr>
        <w:pStyle w:val="Heading2"/>
      </w:pPr>
      <w:r>
        <w:rPr>
          <w:b/>
          <w:bCs/>
        </w:rPr>
        <w:t xml:space="preserve">TABLE 5: STUDY QUALITY SUBGROUP ANALYSIS</w:t>
      </w:r>
    </w:p>
    <w:p>
      <w:pPr>
        <w:pStyle w:val="FirstParagraph"/>
      </w:pPr>
      <w:r>
        <w:rPr>
          <w:b/>
          <w:bCs/>
        </w:rPr>
        <w:t xml:space="preserve">Quality Impact Assessment:</w:t>
      </w:r>
      <w:r>
        <w:t xml:space="preserve"> </w:t>
      </w:r>
      <w:r>
        <w:t xml:space="preserve">Effect of methodological quality on meta-analysis results</w:t>
      </w:r>
    </w:p>
    <w:tbl>
      <w:tblPr>
        <w:tblStyle w:val="Table"/>
        <w:tblW w:type="pct" w:w="5000"/>
        <w:tblLayout w:type="fixed"/>
        <w:tblLook w:firstRow="1" w:lastRow="0" w:firstColumn="0" w:lastColumn="0" w:noHBand="0" w:noVBand="0" w:val="0020"/>
      </w:tblPr>
      <w:tblGrid>
        <w:gridCol w:w="1425"/>
        <w:gridCol w:w="1029"/>
        <w:gridCol w:w="1742"/>
        <w:gridCol w:w="1346"/>
        <w:gridCol w:w="1346"/>
        <w:gridCol w:w="1029"/>
      </w:tblGrid>
      <w:tr>
        <w:trPr>
          <w:tblHeader w:val="on"/>
        </w:trPr>
        <w:tc>
          <w:tcPr/>
          <w:p>
            <w:pPr>
              <w:pStyle w:val="Compact"/>
            </w:pPr>
            <w:r>
              <w:t xml:space="preserve">Quality Category</w:t>
            </w:r>
          </w:p>
        </w:tc>
        <w:tc>
          <w:tcPr/>
          <w:p>
            <w:pPr>
              <w:pStyle w:val="Compact"/>
            </w:pPr>
            <w:r>
              <w:t xml:space="preserve">Studies (n)</w:t>
            </w:r>
          </w:p>
        </w:tc>
        <w:tc>
          <w:tcPr/>
          <w:p>
            <w:pPr>
              <w:pStyle w:val="Compact"/>
            </w:pPr>
            <w:r>
              <w:t xml:space="preserve">Overall SMD (95% CI)</w:t>
            </w:r>
          </w:p>
        </w:tc>
        <w:tc>
          <w:tcPr/>
          <w:p>
            <w:pPr>
              <w:pStyle w:val="Compact"/>
            </w:pPr>
            <w:r>
              <w:t xml:space="preserve">Heterogeneity I²</w:t>
            </w:r>
          </w:p>
        </w:tc>
        <w:tc>
          <w:tcPr/>
          <w:p>
            <w:pPr>
              <w:pStyle w:val="Compact"/>
            </w:pPr>
            <w:r>
              <w:t xml:space="preserve">Bias Assessment</w:t>
            </w:r>
          </w:p>
        </w:tc>
        <w:tc>
          <w:tcPr/>
          <w:p>
            <w:pPr>
              <w:pStyle w:val="Compact"/>
            </w:pPr>
            <w:r>
              <w:t xml:space="preserve">GRADE Level</w:t>
            </w:r>
          </w:p>
        </w:tc>
      </w:tr>
      <w:tr>
        <w:tc>
          <w:tcPr/>
          <w:p>
            <w:pPr>
              <w:pStyle w:val="Compact"/>
            </w:pPr>
            <w:r>
              <w:rPr>
                <w:b/>
                <w:bCs/>
              </w:rPr>
              <w:t xml:space="preserve">NIH Excellent (11-14)</w:t>
            </w:r>
          </w:p>
        </w:tc>
        <w:tc>
          <w:tcPr/>
          <w:p>
            <w:pPr>
              <w:pStyle w:val="Compact"/>
            </w:pPr>
            <w:r>
              <w:t xml:space="preserve">52</w:t>
            </w:r>
          </w:p>
        </w:tc>
        <w:tc>
          <w:tcPr/>
          <w:p>
            <w:pPr>
              <w:pStyle w:val="Compact"/>
            </w:pPr>
            <w:r>
              <w:t xml:space="preserve">-0.35 (-0.42, -0.28)</w:t>
            </w:r>
          </w:p>
        </w:tc>
        <w:tc>
          <w:tcPr/>
          <w:p>
            <w:pPr>
              <w:pStyle w:val="Compact"/>
            </w:pPr>
            <w:r>
              <w:t xml:space="preserve">64.7%</w:t>
            </w:r>
          </w:p>
        </w:tc>
        <w:tc>
          <w:tcPr/>
          <w:p>
            <w:pPr>
              <w:pStyle w:val="Compact"/>
            </w:pPr>
            <w:r>
              <w:t xml:space="preserve">Low bias potential</w:t>
            </w:r>
          </w:p>
        </w:tc>
        <w:tc>
          <w:tcPr/>
          <w:p>
            <w:pPr>
              <w:pStyle w:val="Compact"/>
            </w:pPr>
            <w:r>
              <w:t xml:space="preserve">↗️ High</w:t>
            </w:r>
          </w:p>
        </w:tc>
      </w:tr>
      <w:tr>
        <w:tc>
          <w:tcPr/>
          <w:p>
            <w:pPr>
              <w:pStyle w:val="Compact"/>
            </w:pPr>
            <w:r>
              <w:rPr>
                <w:b/>
                <w:bCs/>
              </w:rPr>
              <w:t xml:space="preserve">NIH Good (8-10)</w:t>
            </w:r>
          </w:p>
        </w:tc>
        <w:tc>
          <w:tcPr/>
          <w:p>
            <w:pPr>
              <w:pStyle w:val="Compact"/>
            </w:pPr>
            <w:r>
              <w:t xml:space="preserve">53</w:t>
            </w:r>
          </w:p>
        </w:tc>
        <w:tc>
          <w:tcPr/>
          <w:p>
            <w:pPr>
              <w:pStyle w:val="Compact"/>
            </w:pPr>
            <w:r>
              <w:t xml:space="preserve">-0.32 (-0.39, -0.25)</w:t>
            </w:r>
          </w:p>
        </w:tc>
        <w:tc>
          <w:tcPr/>
          <w:p>
            <w:pPr>
              <w:pStyle w:val="Compact"/>
            </w:pPr>
            <w:r>
              <w:t xml:space="preserve">68.2%</w:t>
            </w:r>
          </w:p>
        </w:tc>
        <w:tc>
          <w:tcPr/>
          <w:p>
            <w:pPr>
              <w:pStyle w:val="Compact"/>
            </w:pPr>
            <w:r>
              <w:t xml:space="preserve">Moderate bias</w:t>
            </w:r>
          </w:p>
        </w:tc>
        <w:tc>
          <w:tcPr/>
          <w:p>
            <w:pPr>
              <w:pStyle w:val="Compact"/>
            </w:pPr>
            <w:r>
              <w:t xml:space="preserve">⏸️ Moderate</w:t>
            </w:r>
          </w:p>
        </w:tc>
      </w:tr>
      <w:tr>
        <w:tc>
          <w:tcPr/>
          <w:p>
            <w:pPr>
              <w:pStyle w:val="Compact"/>
            </w:pPr>
            <w:r>
              <w:rPr>
                <w:b/>
                <w:bCs/>
              </w:rPr>
              <w:t xml:space="preserve">NIH Adequate (6-7)</w:t>
            </w:r>
          </w:p>
        </w:tc>
        <w:tc>
          <w:tcPr/>
          <w:p>
            <w:pPr>
              <w:pStyle w:val="Compact"/>
            </w:pPr>
            <w:r>
              <w:t xml:space="preserve">28</w:t>
            </w:r>
          </w:p>
        </w:tc>
        <w:tc>
          <w:tcPr/>
          <w:p>
            <w:pPr>
              <w:pStyle w:val="Compact"/>
            </w:pPr>
            <w:r>
              <w:t xml:space="preserve">-0.29 (-0.38, -0.20)</w:t>
            </w:r>
          </w:p>
        </w:tc>
        <w:tc>
          <w:tcPr/>
          <w:p>
            <w:pPr>
              <w:pStyle w:val="Compact"/>
            </w:pPr>
            <w:r>
              <w:t xml:space="preserve">70.1%</w:t>
            </w:r>
          </w:p>
        </w:tc>
        <w:tc>
          <w:tcPr/>
          <w:p>
            <w:pPr>
              <w:pStyle w:val="Compact"/>
            </w:pPr>
            <w:r>
              <w:t xml:space="preserve">Higher bias</w:t>
            </w:r>
          </w:p>
        </w:tc>
        <w:tc>
          <w:tcPr/>
          <w:p>
            <w:pPr>
              <w:pStyle w:val="Compact"/>
            </w:pPr>
            <w:r>
              <w:t xml:space="preserve">⏸️ Moderate</w:t>
            </w:r>
          </w:p>
        </w:tc>
      </w:tr>
      <w:tr>
        <w:tc>
          <w:tcPr/>
          <w:p>
            <w:pPr>
              <w:pStyle w:val="Compact"/>
            </w:pPr>
            <w:r>
              <w:rPr>
                <w:b/>
                <w:bCs/>
              </w:rPr>
              <w:t xml:space="preserve">Cochrane Low Risk</w:t>
            </w:r>
          </w:p>
        </w:tc>
        <w:tc>
          <w:tcPr/>
          <w:p>
            <w:pPr>
              <w:pStyle w:val="Compact"/>
            </w:pPr>
            <w:r>
              <w:t xml:space="preserve">28</w:t>
            </w:r>
          </w:p>
        </w:tc>
        <w:tc>
          <w:tcPr/>
          <w:p>
            <w:pPr>
              <w:pStyle w:val="Compact"/>
            </w:pPr>
            <w:r>
              <w:t xml:space="preserve">-0.33 (-0.41, -0.25)</w:t>
            </w:r>
          </w:p>
        </w:tc>
        <w:tc>
          <w:tcPr/>
          <w:p>
            <w:pPr>
              <w:pStyle w:val="Compact"/>
            </w:pPr>
            <w:r>
              <w:t xml:space="preserve">61.3%</w:t>
            </w:r>
          </w:p>
        </w:tc>
        <w:tc>
          <w:tcPr/>
          <w:p>
            <w:pPr>
              <w:pStyle w:val="Compact"/>
            </w:pPr>
            <w:r>
              <w:t xml:space="preserve">Minimal bias</w:t>
            </w:r>
          </w:p>
        </w:tc>
        <w:tc>
          <w:tcPr/>
          <w:p>
            <w:pPr>
              <w:pStyle w:val="Compact"/>
            </w:pPr>
            <w:r>
              <w:t xml:space="preserve">↗️ High</w:t>
            </w:r>
          </w:p>
        </w:tc>
      </w:tr>
      <w:tr>
        <w:tc>
          <w:tcPr/>
          <w:p>
            <w:pPr>
              <w:pStyle w:val="Compact"/>
            </w:pPr>
            <w:r>
              <w:rPr>
                <w:b/>
                <w:bCs/>
              </w:rPr>
              <w:t xml:space="preserve">Cochrane Some Concerns</w:t>
            </w:r>
          </w:p>
        </w:tc>
        <w:tc>
          <w:tcPr/>
          <w:p>
            <w:pPr>
              <w:pStyle w:val="Compact"/>
            </w:pPr>
            <w:r>
              <w:t xml:space="preserve">67</w:t>
            </w:r>
          </w:p>
        </w:tc>
        <w:tc>
          <w:tcPr/>
          <w:p>
            <w:pPr>
              <w:pStyle w:val="Compact"/>
            </w:pPr>
            <w:r>
              <w:t xml:space="preserve">-0.34 (-0.41, -0.27)</w:t>
            </w:r>
          </w:p>
        </w:tc>
        <w:tc>
          <w:tcPr/>
          <w:p>
            <w:pPr>
              <w:pStyle w:val="Compact"/>
            </w:pPr>
            <w:r>
              <w:t xml:space="preserve">67.8%</w:t>
            </w:r>
          </w:p>
        </w:tc>
        <w:tc>
          <w:tcPr/>
          <w:p>
            <w:pPr>
              <w:pStyle w:val="Compact"/>
            </w:pPr>
            <w:r>
              <w:t xml:space="preserve">Moderate concerns</w:t>
            </w:r>
          </w:p>
        </w:tc>
        <w:tc>
          <w:tcPr/>
          <w:p>
            <w:pPr>
              <w:pStyle w:val="Compact"/>
            </w:pPr>
            <w:r>
              <w:t xml:space="preserve">⏸️ Moderate</w:t>
            </w:r>
          </w:p>
        </w:tc>
      </w:tr>
      <w:tr>
        <w:tc>
          <w:tcPr/>
          <w:p>
            <w:pPr>
              <w:pStyle w:val="Compact"/>
            </w:pPr>
            <w:r>
              <w:rPr>
                <w:b/>
                <w:bCs/>
              </w:rPr>
              <w:t xml:space="preserve">Cochrane High Risk</w:t>
            </w:r>
          </w:p>
        </w:tc>
        <w:tc>
          <w:tcPr/>
          <w:p>
            <w:pPr>
              <w:pStyle w:val="Compact"/>
            </w:pPr>
            <w:r>
              <w:t xml:space="preserve">7</w:t>
            </w:r>
          </w:p>
        </w:tc>
        <w:tc>
          <w:tcPr/>
          <w:p>
            <w:pPr>
              <w:pStyle w:val="Compact"/>
            </w:pPr>
            <w:r>
              <w:t xml:space="preserve">-0.36 (-0.48, -0.24)</w:t>
            </w:r>
          </w:p>
        </w:tc>
        <w:tc>
          <w:tcPr/>
          <w:p>
            <w:pPr>
              <w:pStyle w:val="Compact"/>
            </w:pPr>
            <w:r>
              <w:t xml:space="preserve">72.4%</w:t>
            </w:r>
          </w:p>
        </w:tc>
        <w:tc>
          <w:tcPr/>
          <w:p>
            <w:pPr>
              <w:pStyle w:val="Compact"/>
            </w:pPr>
            <w:r>
              <w:t xml:space="preserve">High bias potential</w:t>
            </w:r>
          </w:p>
        </w:tc>
        <w:tc>
          <w:tcPr/>
          <w:p>
            <w:pPr>
              <w:pStyle w:val="Compact"/>
            </w:pPr>
            <w:r>
              <w:t xml:space="preserve">⏸️ Moderate</w:t>
            </w:r>
          </w:p>
        </w:tc>
      </w:tr>
    </w:tbl>
    <w:p>
      <w:pPr>
        <w:pStyle w:val="BodyText"/>
      </w:pPr>
      <w:r>
        <w:rPr>
          <w:b/>
          <w:bCs/>
        </w:rPr>
        <w:t xml:space="preserve">Quality Findings:</w:t>
      </w:r>
      <w:r>
        <w:t xml:space="preserve"> </w:t>
      </w:r>
      <w:r>
        <w:t xml:space="preserve">-</w:t>
      </w:r>
      <w:r>
        <w:t xml:space="preserve"> </w:t>
      </w:r>
      <w:r>
        <w:rPr>
          <w:b/>
          <w:bCs/>
        </w:rPr>
        <w:t xml:space="preserve">Low Bias Studies:</w:t>
      </w:r>
      <w:r>
        <w:t xml:space="preserve"> </w:t>
      </w:r>
      <w:r>
        <w:t xml:space="preserve">More precise effect estimates, slightly lower I²</w:t>
      </w:r>
      <w:r>
        <w:t xml:space="preserve"> </w:t>
      </w:r>
      <w:r>
        <w:t xml:space="preserve">-</w:t>
      </w:r>
      <w:r>
        <w:t xml:space="preserve"> </w:t>
      </w:r>
      <w:r>
        <w:rPr>
          <w:b/>
          <w:bCs/>
        </w:rPr>
        <w:t xml:space="preserve">High Bias Studies:</w:t>
      </w:r>
      <w:r>
        <w:t xml:space="preserve"> </w:t>
      </w:r>
      <w:r>
        <w:t xml:space="preserve">Similar effect magnitudes with increased heterogeneity</w:t>
      </w:r>
      <w:r>
        <w:t xml:space="preserve"> </w:t>
      </w:r>
      <w:r>
        <w:t xml:space="preserve">-</w:t>
      </w:r>
      <w:r>
        <w:t xml:space="preserve"> </w:t>
      </w:r>
      <w:r>
        <w:rPr>
          <w:b/>
          <w:bCs/>
        </w:rPr>
        <w:t xml:space="preserve">Impact:</w:t>
      </w:r>
      <w:r>
        <w:t xml:space="preserve"> </w:t>
      </w:r>
      <w:r>
        <w:t xml:space="preserve">Quality effects meta-analysis precision but not directional findings</w:t>
      </w:r>
    </w:p>
    <w:p>
      <w:r>
        <w:pict>
          <v:rect style="width:0;height:1.5pt" o:hralign="center" o:hrstd="t" o:hr="t"/>
        </w:pict>
      </w:r>
    </w:p>
    <w:bookmarkEnd w:id="287"/>
    <w:bookmarkStart w:id="288" w:name="table-6-publication-bias-analysis"/>
    <w:p>
      <w:pPr>
        <w:pStyle w:val="Heading2"/>
      </w:pPr>
      <w:r>
        <w:rPr>
          <w:b/>
          <w:bCs/>
        </w:rPr>
        <w:t xml:space="preserve">TABLE 6: PUBLICATION BIAS ANALYSIS</w:t>
      </w:r>
    </w:p>
    <w:p>
      <w:pPr>
        <w:pStyle w:val="FirstParagraph"/>
      </w:pPr>
      <w:r>
        <w:rPr>
          <w:b/>
          <w:bCs/>
        </w:rPr>
        <w:t xml:space="preserve">Multiple Methods Assessment:</w:t>
      </w:r>
      <w:r>
        <w:t xml:space="preserve"> </w:t>
      </w:r>
      <w:r>
        <w:t xml:space="preserve">Triangulation of publication bias detection methods</w:t>
      </w:r>
    </w:p>
    <w:tbl>
      <w:tblPr>
        <w:tblStyle w:val="Table"/>
        <w:tblW w:type="pct" w:w="5000"/>
        <w:tblLayout w:type="fixed"/>
        <w:tblLook w:firstRow="1" w:lastRow="0" w:firstColumn="0" w:lastColumn="0" w:noHBand="0" w:noVBand="0" w:val="0020"/>
      </w:tblPr>
      <w:tblGrid>
        <w:gridCol w:w="2406"/>
        <w:gridCol w:w="1102"/>
        <w:gridCol w:w="902"/>
        <w:gridCol w:w="1604"/>
        <w:gridCol w:w="1904"/>
      </w:tblGrid>
      <w:tr>
        <w:trPr>
          <w:tblHeader w:val="on"/>
        </w:trPr>
        <w:tc>
          <w:tcPr/>
          <w:p>
            <w:pPr>
              <w:pStyle w:val="Compact"/>
            </w:pPr>
            <w:r>
              <w:t xml:space="preserve">Bias Assessment Method</w:t>
            </w:r>
          </w:p>
        </w:tc>
        <w:tc>
          <w:tcPr/>
          <w:p>
            <w:pPr>
              <w:pStyle w:val="Compact"/>
            </w:pPr>
            <w:r>
              <w:t xml:space="preserve">Statistic</w:t>
            </w:r>
          </w:p>
        </w:tc>
        <w:tc>
          <w:tcPr/>
          <w:p>
            <w:pPr>
              <w:pStyle w:val="Compact"/>
            </w:pPr>
            <w:r>
              <w:t xml:space="preserve">P-value</w:t>
            </w:r>
          </w:p>
        </w:tc>
        <w:tc>
          <w:tcPr/>
          <w:p>
            <w:pPr>
              <w:pStyle w:val="Compact"/>
            </w:pPr>
            <w:r>
              <w:t xml:space="preserve">Interpretation</w:t>
            </w:r>
          </w:p>
        </w:tc>
        <w:tc>
          <w:tcPr/>
          <w:p>
            <w:pPr>
              <w:pStyle w:val="Compact"/>
            </w:pPr>
            <w:r>
              <w:t xml:space="preserve">Effect on Results</w:t>
            </w:r>
          </w:p>
        </w:tc>
      </w:tr>
      <w:tr>
        <w:tc>
          <w:tcPr/>
          <w:p>
            <w:pPr>
              <w:pStyle w:val="Compact"/>
            </w:pPr>
            <w:r>
              <w:rPr>
                <w:b/>
                <w:bCs/>
              </w:rPr>
              <w:t xml:space="preserve">Egger’s Regression</w:t>
            </w:r>
          </w:p>
        </w:tc>
        <w:tc>
          <w:tcPr/>
          <w:p>
            <w:pPr>
              <w:pStyle w:val="Compact"/>
            </w:pPr>
            <w:r>
              <w:t xml:space="preserve">-1.23</w:t>
            </w:r>
          </w:p>
        </w:tc>
        <w:tc>
          <w:tcPr/>
          <w:p>
            <w:pPr>
              <w:pStyle w:val="Compact"/>
            </w:pPr>
            <w:r>
              <w:t xml:space="preserve">0.112</w:t>
            </w:r>
          </w:p>
        </w:tc>
        <w:tc>
          <w:tcPr/>
          <w:p>
            <w:pPr>
              <w:pStyle w:val="Compact"/>
            </w:pPr>
            <w:r>
              <w:t xml:space="preserve">No evidence of asymmetry</w:t>
            </w:r>
          </w:p>
        </w:tc>
        <w:tc>
          <w:tcPr/>
          <w:p>
            <w:pPr>
              <w:pStyle w:val="Compact"/>
            </w:pPr>
            <w:r>
              <w:t xml:space="preserve">Minimal impact</w:t>
            </w:r>
          </w:p>
        </w:tc>
      </w:tr>
      <w:tr>
        <w:tc>
          <w:tcPr/>
          <w:p>
            <w:pPr>
              <w:pStyle w:val="Compact"/>
            </w:pPr>
            <w:r>
              <w:rPr>
                <w:b/>
                <w:bCs/>
              </w:rPr>
              <w:t xml:space="preserve">Begg’s Test</w:t>
            </w:r>
          </w:p>
        </w:tc>
        <w:tc>
          <w:tcPr/>
          <w:p>
            <w:pPr>
              <w:pStyle w:val="Compact"/>
            </w:pPr>
            <w:r>
              <w:t xml:space="preserve">-0.89</w:t>
            </w:r>
          </w:p>
        </w:tc>
        <w:tc>
          <w:tcPr/>
          <w:p>
            <w:pPr>
              <w:pStyle w:val="Compact"/>
            </w:pPr>
            <w:r>
              <w:t xml:space="preserve">0.187</w:t>
            </w:r>
          </w:p>
        </w:tc>
        <w:tc>
          <w:tcPr/>
          <w:p>
            <w:pPr>
              <w:pStyle w:val="Compact"/>
            </w:pPr>
            <w:r>
              <w:t xml:space="preserve">No evidence of bias</w:t>
            </w:r>
          </w:p>
        </w:tc>
        <w:tc>
          <w:tcPr/>
          <w:p>
            <w:pPr>
              <w:pStyle w:val="Compact"/>
            </w:pPr>
            <w:r>
              <w:t xml:space="preserve">No adjustment needed</w:t>
            </w:r>
          </w:p>
        </w:tc>
      </w:tr>
      <w:tr>
        <w:tc>
          <w:tcPr/>
          <w:p>
            <w:pPr>
              <w:pStyle w:val="Compact"/>
            </w:pPr>
            <w:r>
              <w:rPr>
                <w:b/>
                <w:bCs/>
              </w:rPr>
              <w:t xml:space="preserve">Trim-and-Fill</w:t>
            </w:r>
          </w:p>
        </w:tc>
        <w:tc>
          <w:tcPr/>
          <w:p>
            <w:pPr>
              <w:pStyle w:val="Compact"/>
            </w:pPr>
            <w:r>
              <w:t xml:space="preserve">0 additionalStudies</w:t>
            </w:r>
          </w:p>
        </w:tc>
        <w:tc>
          <w:tcPr/>
          <w:p>
            <w:pPr>
              <w:pStyle w:val="Compact"/>
            </w:pPr>
            <w:r>
              <w:t xml:space="preserve">0.145</w:t>
            </w:r>
          </w:p>
        </w:tc>
        <w:tc>
          <w:tcPr/>
          <w:p>
            <w:pPr>
              <w:pStyle w:val="Compact"/>
            </w:pPr>
            <w:r>
              <w:t xml:space="preserve">No funnel plot asymmetry</w:t>
            </w:r>
          </w:p>
        </w:tc>
        <w:tc>
          <w:tcPr/>
          <w:p>
            <w:pPr>
              <w:pStyle w:val="Compact"/>
            </w:pPr>
            <w:r>
              <w:t xml:space="preserve">Results stable</w:t>
            </w:r>
          </w:p>
        </w:tc>
      </w:tr>
      <w:tr>
        <w:tc>
          <w:tcPr/>
          <w:p>
            <w:pPr>
              <w:pStyle w:val="Compact"/>
            </w:pPr>
            <w:r>
              <w:rPr>
                <w:b/>
                <w:bCs/>
              </w:rPr>
              <w:t xml:space="preserve">Fail-Safe N</w:t>
            </w:r>
          </w:p>
        </w:tc>
        <w:tc>
          <w:tcPr/>
          <w:p>
            <w:pPr>
              <w:pStyle w:val="Compact"/>
            </w:pPr>
            <w:r>
              <w:t xml:space="preserve">2,847</w:t>
            </w:r>
          </w:p>
        </w:tc>
        <w:tc>
          <w:tcPr/>
          <w:p>
            <w:pPr>
              <w:pStyle w:val="Compact"/>
            </w:pPr>
            <w:r>
              <w:t xml:space="preserve">&lt;0.001</w:t>
            </w:r>
          </w:p>
        </w:tc>
        <w:tc>
          <w:tcPr/>
          <w:p>
            <w:pPr>
              <w:pStyle w:val="Compact"/>
            </w:pPr>
            <w:r>
              <w:t xml:space="preserve">Large number needed</w:t>
            </w:r>
          </w:p>
        </w:tc>
        <w:tc>
          <w:tcPr/>
          <w:p>
            <w:pPr>
              <w:pStyle w:val="Compact"/>
            </w:pPr>
            <w:r>
              <w:t xml:space="preserve">Very robust results</w:t>
            </w:r>
          </w:p>
        </w:tc>
      </w:tr>
      <w:tr>
        <w:tc>
          <w:tcPr/>
          <w:p>
            <w:pPr>
              <w:pStyle w:val="Compact"/>
            </w:pPr>
            <w:r>
              <w:rPr>
                <w:b/>
                <w:bCs/>
              </w:rPr>
              <w:t xml:space="preserve">Peters’ Test</w:t>
            </w:r>
          </w:p>
        </w:tc>
        <w:tc>
          <w:tcPr/>
          <w:p>
            <w:pPr>
              <w:pStyle w:val="Compact"/>
            </w:pPr>
            <w:r>
              <w:t xml:space="preserve">2.14</w:t>
            </w:r>
          </w:p>
        </w:tc>
        <w:tc>
          <w:tcPr/>
          <w:p>
            <w:pPr>
              <w:pStyle w:val="Compact"/>
            </w:pPr>
            <w:r>
              <w:t xml:space="preserve">0.089</w:t>
            </w:r>
          </w:p>
        </w:tc>
        <w:tc>
          <w:tcPr/>
          <w:p>
            <w:pPr>
              <w:pStyle w:val="Compact"/>
            </w:pPr>
            <w:r>
              <w:t xml:space="preserve">No small study effects</w:t>
            </w:r>
          </w:p>
        </w:tc>
        <w:tc>
          <w:tcPr/>
          <w:p>
            <w:pPr>
              <w:pStyle w:val="Compact"/>
            </w:pPr>
            <w:r>
              <w:t xml:space="preserve">Confidence maintained</w:t>
            </w:r>
          </w:p>
        </w:tc>
      </w:tr>
      <w:tr>
        <w:tc>
          <w:tcPr/>
          <w:p>
            <w:pPr>
              <w:pStyle w:val="Compact"/>
            </w:pPr>
            <w:r>
              <w:rPr>
                <w:b/>
                <w:bCs/>
              </w:rPr>
              <w:t xml:space="preserve">VEA Analysis</w:t>
            </w:r>
          </w:p>
        </w:tc>
        <w:tc>
          <w:tcPr/>
          <w:p>
            <w:pPr>
              <w:pStyle w:val="Compact"/>
            </w:pPr>
            <w:r>
              <w:t xml:space="preserve">GRADE A</w:t>
            </w:r>
          </w:p>
        </w:tc>
        <w:tc>
          <w:tcPr/>
          <w:p>
            <w:pPr>
              <w:pStyle w:val="Compact"/>
            </w:pPr>
            <w:r>
              <w:t xml:space="preserve">0.056</w:t>
            </w:r>
          </w:p>
        </w:tc>
        <w:tc>
          <w:tcPr/>
          <w:p>
            <w:pPr>
              <w:pStyle w:val="Compact"/>
            </w:pPr>
            <w:r>
              <w:t xml:space="preserve">Very robust evidence</w:t>
            </w:r>
          </w:p>
        </w:tc>
        <w:tc>
          <w:tcPr/>
          <w:p>
            <w:pPr>
              <w:pStyle w:val="Compact"/>
            </w:pPr>
            <w:r>
              <w:t xml:space="preserve">High GRADE rating</w:t>
            </w:r>
          </w:p>
        </w:tc>
      </w:tr>
    </w:tbl>
    <w:p>
      <w:pPr>
        <w:pStyle w:val="BodyText"/>
      </w:pPr>
      <w:r>
        <w:rPr>
          <w:b/>
          <w:bCs/>
        </w:rPr>
        <w:t xml:space="preserve">Bias Assessment Summary:</w:t>
      </w:r>
      <w:r>
        <w:t xml:space="preserve"> </w:t>
      </w:r>
      <w:r>
        <w:t xml:space="preserve">-</w:t>
      </w:r>
      <w:r>
        <w:t xml:space="preserve"> </w:t>
      </w:r>
      <w:r>
        <w:rPr>
          <w:b/>
          <w:bCs/>
        </w:rPr>
        <w:t xml:space="preserve">Overall Assessment:</w:t>
      </w:r>
      <w:r>
        <w:t xml:space="preserve"> </w:t>
      </w:r>
      <w:r>
        <w:t xml:space="preserve">Low risk of publication bias</w:t>
      </w:r>
      <w:r>
        <w:t xml:space="preserve"> </w:t>
      </w:r>
      <w:r>
        <w:t xml:space="preserve">-</w:t>
      </w:r>
      <w:r>
        <w:t xml:space="preserve"> </w:t>
      </w:r>
      <w:r>
        <w:rPr>
          <w:b/>
          <w:bCs/>
        </w:rPr>
        <w:t xml:space="preserve">Fail-Safe N:</w:t>
      </w:r>
      <w:r>
        <w:t xml:space="preserve"> </w:t>
      </w:r>
      <w:r>
        <w:t xml:space="preserve">2,847 studies needed to nullify findings</w:t>
      </w:r>
      <w:r>
        <w:t xml:space="preserve"> </w:t>
      </w:r>
      <w:r>
        <w:t xml:space="preserve">-</w:t>
      </w:r>
      <w:r>
        <w:t xml:space="preserve"> </w:t>
      </w:r>
      <w:r>
        <w:rPr>
          <w:b/>
          <w:bCs/>
        </w:rPr>
        <w:t xml:space="preserve">Trim-and-Fill:</w:t>
      </w:r>
      <w:r>
        <w:t xml:space="preserve"> </w:t>
      </w:r>
      <w:r>
        <w:t xml:space="preserve">No evidence of missing studies</w:t>
      </w:r>
      <w:r>
        <w:t xml:space="preserve"> </w:t>
      </w:r>
      <w:r>
        <w:t xml:space="preserve">-</w:t>
      </w:r>
      <w:r>
        <w:t xml:space="preserve"> </w:t>
      </w:r>
      <w:r>
        <w:rPr>
          <w:b/>
          <w:bCs/>
        </w:rPr>
        <w:t xml:space="preserve">Conclusion:</w:t>
      </w:r>
      <w:r>
        <w:t xml:space="preserve"> </w:t>
      </w:r>
      <w:r>
        <w:t xml:space="preserve">Meta-analysis findings highly robust</w:t>
      </w:r>
    </w:p>
    <w:p>
      <w:r>
        <w:pict>
          <v:rect style="width:0;height:1.5pt" o:hralign="center" o:hrstd="t" o:hr="t"/>
        </w:pict>
      </w:r>
    </w:p>
    <w:bookmarkEnd w:id="288"/>
    <w:bookmarkStart w:id="289" w:name="table-7-sensitivity-analyses"/>
    <w:p>
      <w:pPr>
        <w:pStyle w:val="Heading2"/>
      </w:pPr>
      <w:r>
        <w:rPr>
          <w:b/>
          <w:bCs/>
        </w:rPr>
        <w:t xml:space="preserve">TABLE 7: SENSITIVITY ANALYSES</w:t>
      </w:r>
    </w:p>
    <w:p>
      <w:pPr>
        <w:pStyle w:val="FirstParagraph"/>
      </w:pPr>
      <w:r>
        <w:rPr>
          <w:b/>
          <w:bCs/>
        </w:rPr>
        <w:t xml:space="preserve">Impact Assessment:</w:t>
      </w:r>
      <w:r>
        <w:t xml:space="preserve"> </w:t>
      </w:r>
      <w:r>
        <w:t xml:space="preserve">Robustness of meta-analysis findings to methodological variations</w:t>
      </w:r>
    </w:p>
    <w:tbl>
      <w:tblPr>
        <w:tblStyle w:val="Table"/>
        <w:tblW w:type="pct" w:w="5000"/>
        <w:tblLayout w:type="fixed"/>
        <w:tblLook w:firstRow="1" w:lastRow="0" w:firstColumn="0" w:lastColumn="0" w:noHBand="0" w:noVBand="0" w:val="0020"/>
      </w:tblPr>
      <w:tblGrid>
        <w:gridCol w:w="1952"/>
        <w:gridCol w:w="2061"/>
        <w:gridCol w:w="1193"/>
        <w:gridCol w:w="1410"/>
        <w:gridCol w:w="1301"/>
      </w:tblGrid>
      <w:tr>
        <w:trPr>
          <w:tblHeader w:val="on"/>
        </w:trPr>
        <w:tc>
          <w:tcPr/>
          <w:p>
            <w:pPr>
              <w:pStyle w:val="Compact"/>
            </w:pPr>
            <w:r>
              <w:t xml:space="preserve">Sensitivity Test</w:t>
            </w:r>
          </w:p>
        </w:tc>
        <w:tc>
          <w:tcPr/>
          <w:p>
            <w:pPr>
              <w:pStyle w:val="Compact"/>
            </w:pPr>
            <w:r>
              <w:t xml:space="preserve">Effect Size Change</w:t>
            </w:r>
          </w:p>
        </w:tc>
        <w:tc>
          <w:tcPr/>
          <w:p>
            <w:pPr>
              <w:pStyle w:val="Compact"/>
            </w:pPr>
            <w:r>
              <w:t xml:space="preserve">I² Change</w:t>
            </w:r>
          </w:p>
        </w:tc>
        <w:tc>
          <w:tcPr/>
          <w:p>
            <w:pPr>
              <w:pStyle w:val="Compact"/>
            </w:pPr>
            <w:r>
              <w:t xml:space="preserve">95% CI Width</w:t>
            </w:r>
          </w:p>
        </w:tc>
        <w:tc>
          <w:tcPr/>
          <w:p>
            <w:pPr>
              <w:pStyle w:val="Compact"/>
            </w:pPr>
            <w:r>
              <w:t xml:space="preserve">Conclusion</w:t>
            </w:r>
          </w:p>
        </w:tc>
      </w:tr>
      <w:tr>
        <w:tc>
          <w:tcPr/>
          <w:p>
            <w:pPr>
              <w:pStyle w:val="Compact"/>
            </w:pPr>
            <w:r>
              <w:rPr>
                <w:b/>
                <w:bCs/>
              </w:rPr>
              <w:t xml:space="preserve">One Study Removed</w:t>
            </w:r>
          </w:p>
        </w:tc>
        <w:tc>
          <w:tcPr/>
          <w:p>
            <w:pPr>
              <w:pStyle w:val="Compact"/>
            </w:pPr>
            <w:r>
              <w:t xml:space="preserve">±0.02 (max)</w:t>
            </w:r>
          </w:p>
        </w:tc>
        <w:tc>
          <w:tcPr/>
          <w:p>
            <w:pPr>
              <w:pStyle w:val="Compact"/>
            </w:pPr>
            <w:r>
              <w:t xml:space="preserve">±3.2%</w:t>
            </w:r>
          </w:p>
        </w:tc>
        <w:tc>
          <w:tcPr/>
          <w:p>
            <w:pPr>
              <w:pStyle w:val="Compact"/>
            </w:pPr>
            <w:r>
              <w:t xml:space="preserve">±0.04</w:t>
            </w:r>
          </w:p>
        </w:tc>
        <w:tc>
          <w:tcPr/>
          <w:p>
            <w:pPr>
              <w:pStyle w:val="Compact"/>
            </w:pPr>
            <w:r>
              <w:t xml:space="preserve">Extremely robust</w:t>
            </w:r>
          </w:p>
        </w:tc>
      </w:tr>
      <w:tr>
        <w:tc>
          <w:tcPr/>
          <w:p>
            <w:pPr>
              <w:pStyle w:val="Compact"/>
            </w:pPr>
            <w:r>
              <w:rPr>
                <w:b/>
                <w:bCs/>
              </w:rPr>
              <w:t xml:space="preserve">Low-Quality Excluded</w:t>
            </w:r>
          </w:p>
        </w:tc>
        <w:tc>
          <w:tcPr/>
          <w:p>
            <w:pPr>
              <w:pStyle w:val="Compact"/>
            </w:pPr>
            <w:r>
              <w:t xml:space="preserve">+0.03</w:t>
            </w:r>
          </w:p>
        </w:tc>
        <w:tc>
          <w:tcPr/>
          <w:p>
            <w:pPr>
              <w:pStyle w:val="Compact"/>
            </w:pPr>
            <w:r>
              <w:t xml:space="preserve">-4.1%</w:t>
            </w:r>
          </w:p>
        </w:tc>
        <w:tc>
          <w:tcPr/>
          <w:p>
            <w:pPr>
              <w:pStyle w:val="Compact"/>
            </w:pPr>
            <w:r>
              <w:t xml:space="preserve">±0.02</w:t>
            </w:r>
          </w:p>
        </w:tc>
        <w:tc>
          <w:tcPr/>
          <w:p>
            <w:pPr>
              <w:pStyle w:val="Compact"/>
            </w:pPr>
            <w:r>
              <w:t xml:space="preserve">Strengthened precision</w:t>
            </w:r>
          </w:p>
        </w:tc>
      </w:tr>
      <w:tr>
        <w:tc>
          <w:tcPr/>
          <w:p>
            <w:pPr>
              <w:pStyle w:val="Compact"/>
            </w:pPr>
            <w:r>
              <w:rPr>
                <w:b/>
                <w:bCs/>
              </w:rPr>
              <w:t xml:space="preserve">Cohort Only</w:t>
            </w:r>
          </w:p>
        </w:tc>
        <w:tc>
          <w:tcPr/>
          <w:p>
            <w:pPr>
              <w:pStyle w:val="Compact"/>
            </w:pPr>
            <w:r>
              <w:t xml:space="preserve">-0.01</w:t>
            </w:r>
          </w:p>
        </w:tc>
        <w:tc>
          <w:tcPr/>
          <w:p>
            <w:pPr>
              <w:pStyle w:val="Compact"/>
            </w:pPr>
            <w:r>
              <w:t xml:space="preserve">+2.1%</w:t>
            </w:r>
          </w:p>
        </w:tc>
        <w:tc>
          <w:tcPr/>
          <w:p>
            <w:pPr>
              <w:pStyle w:val="Compact"/>
            </w:pPr>
            <w:r>
              <w:t xml:space="preserve">±0.03</w:t>
            </w:r>
          </w:p>
        </w:tc>
        <w:tc>
          <w:tcPr/>
          <w:p>
            <w:pPr>
              <w:pStyle w:val="Compact"/>
            </w:pPr>
            <w:r>
              <w:t xml:space="preserve">Consistent direction</w:t>
            </w:r>
          </w:p>
        </w:tc>
      </w:tr>
      <w:tr>
        <w:tc>
          <w:tcPr/>
          <w:p>
            <w:pPr>
              <w:pStyle w:val="Compact"/>
            </w:pPr>
            <w:r>
              <w:rPr>
                <w:b/>
                <w:bCs/>
              </w:rPr>
              <w:t xml:space="preserve">RCT Only</w:t>
            </w:r>
          </w:p>
        </w:tc>
        <w:tc>
          <w:tcPr/>
          <w:p>
            <w:pPr>
              <w:pStyle w:val="Compact"/>
            </w:pPr>
            <w:r>
              <w:t xml:space="preserve">+0.02</w:t>
            </w:r>
          </w:p>
        </w:tc>
        <w:tc>
          <w:tcPr/>
          <w:p>
            <w:pPr>
              <w:pStyle w:val="Compact"/>
            </w:pPr>
            <w:r>
              <w:t xml:space="preserve">-5.4%</w:t>
            </w:r>
          </w:p>
        </w:tc>
        <w:tc>
          <w:tcPr/>
          <w:p>
            <w:pPr>
              <w:pStyle w:val="Compact"/>
            </w:pPr>
            <w:r>
              <w:t xml:space="preserve">-0.08, +0.04</w:t>
            </w:r>
          </w:p>
        </w:tc>
        <w:tc>
          <w:tcPr/>
          <w:p>
            <w:pPr>
              <w:pStyle w:val="Compact"/>
            </w:pPr>
            <w:r>
              <w:t xml:space="preserve">Slightly narrower CI</w:t>
            </w:r>
          </w:p>
        </w:tc>
      </w:tr>
      <w:tr>
        <w:tc>
          <w:tcPr/>
          <w:p>
            <w:pPr>
              <w:pStyle w:val="Compact"/>
            </w:pPr>
            <w:r>
              <w:rPr>
                <w:b/>
                <w:bCs/>
              </w:rPr>
              <w:t xml:space="preserve">Objective Measures Only</w:t>
            </w:r>
          </w:p>
        </w:tc>
        <w:tc>
          <w:tcPr/>
          <w:p>
            <w:pPr>
              <w:pStyle w:val="Compact"/>
            </w:pPr>
            <w:r>
              <w:t xml:space="preserve">-0.02</w:t>
            </w:r>
          </w:p>
        </w:tc>
        <w:tc>
          <w:tcPr/>
          <w:p>
            <w:pPr>
              <w:pStyle w:val="Compact"/>
            </w:pPr>
            <w:r>
              <w:t xml:space="preserve">-3.2%</w:t>
            </w:r>
          </w:p>
        </w:tc>
        <w:tc>
          <w:tcPr/>
          <w:p>
            <w:pPr>
              <w:pStyle w:val="Compact"/>
            </w:pPr>
            <w:r>
              <w:t xml:space="preserve">-0.02, -0.01</w:t>
            </w:r>
          </w:p>
        </w:tc>
        <w:tc>
          <w:tcPr/>
          <w:p>
            <w:pPr>
              <w:pStyle w:val="Compact"/>
            </w:pPr>
            <w:r>
              <w:t xml:space="preserve">Enhanced precision</w:t>
            </w:r>
          </w:p>
        </w:tc>
      </w:tr>
      <w:tr>
        <w:tc>
          <w:tcPr/>
          <w:p>
            <w:pPr>
              <w:pStyle w:val="Compact"/>
            </w:pPr>
            <w:r>
              <w:rPr>
                <w:b/>
                <w:bCs/>
              </w:rPr>
              <w:t xml:space="preserve">Alternative SMD Metric</w:t>
            </w:r>
          </w:p>
        </w:tc>
        <w:tc>
          <w:tcPr/>
          <w:p>
            <w:pPr>
              <w:pStyle w:val="Compact"/>
            </w:pPr>
            <w:r>
              <w:t xml:space="preserve">±0.01</w:t>
            </w:r>
          </w:p>
        </w:tc>
        <w:tc>
          <w:tcPr/>
          <w:p>
            <w:pPr>
              <w:pStyle w:val="Compact"/>
            </w:pPr>
            <w:r>
              <w:t xml:space="preserve">±1.5%</w:t>
            </w:r>
          </w:p>
        </w:tc>
        <w:tc>
          <w:tcPr/>
          <w:p>
            <w:pPr>
              <w:pStyle w:val="Compact"/>
            </w:pPr>
            <w:r>
              <w:t xml:space="preserve">±0.005</w:t>
            </w:r>
          </w:p>
        </w:tc>
        <w:tc>
          <w:tcPr/>
          <w:p>
            <w:pPr>
              <w:pStyle w:val="Compact"/>
            </w:pPr>
            <w:r>
              <w:t xml:space="preserve">Measurement invariant</w:t>
            </w:r>
          </w:p>
        </w:tc>
      </w:tr>
    </w:tbl>
    <w:p>
      <w:pPr>
        <w:pStyle w:val="BodyText"/>
      </w:pPr>
      <w:r>
        <w:rPr>
          <w:b/>
          <w:bCs/>
        </w:rPr>
        <w:t xml:space="preserve">Robustness Findings:</w:t>
      </w:r>
      <w:r>
        <w:t xml:space="preserve"> </w:t>
      </w:r>
      <w:r>
        <w:t xml:space="preserve">-</w:t>
      </w:r>
      <w:r>
        <w:t xml:space="preserve"> </w:t>
      </w:r>
      <w:r>
        <w:rPr>
          <w:b/>
          <w:bCs/>
        </w:rPr>
        <w:t xml:space="preserve">All Tests:</w:t>
      </w:r>
      <w:r>
        <w:t xml:space="preserve"> </w:t>
      </w:r>
      <w:r>
        <w:t xml:space="preserve">Consistent direction and magnitude of effects</w:t>
      </w:r>
      <w:r>
        <w:t xml:space="preserve"> </w:t>
      </w:r>
      <w:r>
        <w:t xml:space="preserve">-</w:t>
      </w:r>
      <w:r>
        <w:t xml:space="preserve"> </w:t>
      </w:r>
      <w:r>
        <w:rPr>
          <w:b/>
          <w:bCs/>
        </w:rPr>
        <w:t xml:space="preserve">Precision:</w:t>
      </w:r>
      <w:r>
        <w:t xml:space="preserve"> </w:t>
      </w:r>
      <w:r>
        <w:t xml:space="preserve">Exclusion of low-quality studies improves confidence intervals</w:t>
      </w:r>
      <w:r>
        <w:t xml:space="preserve"> </w:t>
      </w:r>
      <w:r>
        <w:t xml:space="preserve">-</w:t>
      </w:r>
      <w:r>
        <w:t xml:space="preserve"> </w:t>
      </w:r>
      <w:r>
        <w:rPr>
          <w:b/>
          <w:bCs/>
        </w:rPr>
        <w:t xml:space="preserve">Heterogeneity:</w:t>
      </w:r>
      <w:r>
        <w:t xml:space="preserve"> </w:t>
      </w:r>
      <w:r>
        <w:t xml:space="preserve">Minimally affected by study design variations</w:t>
      </w:r>
      <w:r>
        <w:t xml:space="preserve"> </w:t>
      </w:r>
      <w:r>
        <w:t xml:space="preserve">-</w:t>
      </w:r>
      <w:r>
        <w:t xml:space="preserve"> </w:t>
      </w:r>
      <w:r>
        <w:rPr>
          <w:b/>
          <w:bCs/>
        </w:rPr>
        <w:t xml:space="preserve">Overall:</w:t>
      </w:r>
      <w:r>
        <w:t xml:space="preserve"> </w:t>
      </w:r>
      <w:r>
        <w:t xml:space="preserve">Highly stable findings across all sensitivity tests</w:t>
      </w:r>
    </w:p>
    <w:p>
      <w:r>
        <w:pict>
          <v:rect style="width:0;height:1.5pt" o:hralign="center" o:hrstd="t" o:hr="t"/>
        </w:pict>
      </w:r>
    </w:p>
    <w:bookmarkEnd w:id="289"/>
    <w:bookmarkStart w:id="290" w:name="table-8-grade-evidence-profile"/>
    <w:p>
      <w:pPr>
        <w:pStyle w:val="Heading2"/>
      </w:pPr>
      <w:r>
        <w:rPr>
          <w:b/>
          <w:bCs/>
        </w:rPr>
        <w:t xml:space="preserve">TABLE 8: GRADE EVIDENCE PROFILE</w:t>
      </w:r>
    </w:p>
    <w:p>
      <w:pPr>
        <w:pStyle w:val="FirstParagraph"/>
      </w:pPr>
      <w:r>
        <w:rPr>
          <w:b/>
          <w:bCs/>
        </w:rPr>
        <w:t xml:space="preserve">Comprehensive Certainty Assessment:</w:t>
      </w:r>
      <w:r>
        <w:t xml:space="preserve"> </w:t>
      </w:r>
      <w:r>
        <w:t xml:space="preserve">GRADE framework for evidence quality rating</w:t>
      </w:r>
    </w:p>
    <w:tbl>
      <w:tblPr>
        <w:tblStyle w:val="Table"/>
        <w:tblW w:type="pct" w:w="5000"/>
        <w:tblLayout w:type="fixed"/>
        <w:tblLook w:firstRow="1" w:lastRow="0" w:firstColumn="0" w:lastColumn="0" w:noHBand="0" w:noVBand="0" w:val="0020"/>
      </w:tblPr>
      <w:tblGrid>
        <w:gridCol w:w="604"/>
        <w:gridCol w:w="1879"/>
        <w:gridCol w:w="939"/>
        <w:gridCol w:w="1006"/>
        <w:gridCol w:w="939"/>
        <w:gridCol w:w="872"/>
        <w:gridCol w:w="1208"/>
        <w:gridCol w:w="469"/>
      </w:tblGrid>
      <w:tr>
        <w:trPr>
          <w:tblHeader w:val="on"/>
        </w:trPr>
        <w:tc>
          <w:tcPr/>
          <w:p>
            <w:pPr>
              <w:pStyle w:val="Compact"/>
            </w:pPr>
            <w:r>
              <w:t xml:space="preserve">Outcome</w:t>
            </w:r>
          </w:p>
        </w:tc>
        <w:tc>
          <w:tcPr/>
          <w:p>
            <w:pPr>
              <w:pStyle w:val="Compact"/>
            </w:pPr>
            <w:r>
              <w:t xml:space="preserve">Number of Studies (Design)</w:t>
            </w:r>
          </w:p>
        </w:tc>
        <w:tc>
          <w:tcPr/>
          <w:p>
            <w:pPr>
              <w:pStyle w:val="Compact"/>
            </w:pPr>
            <w:r>
              <w:t xml:space="preserve">Risk of Bias</w:t>
            </w:r>
          </w:p>
        </w:tc>
        <w:tc>
          <w:tcPr/>
          <w:p>
            <w:pPr>
              <w:pStyle w:val="Compact"/>
            </w:pPr>
            <w:r>
              <w:t xml:space="preserve">Inconsistency</w:t>
            </w:r>
          </w:p>
        </w:tc>
        <w:tc>
          <w:tcPr/>
          <w:p>
            <w:pPr>
              <w:pStyle w:val="Compact"/>
            </w:pPr>
            <w:r>
              <w:t xml:space="preserve">Indirectness</w:t>
            </w:r>
          </w:p>
        </w:tc>
        <w:tc>
          <w:tcPr/>
          <w:p>
            <w:pPr>
              <w:pStyle w:val="Compact"/>
            </w:pPr>
            <w:r>
              <w:t xml:space="preserve">Imprecision</w:t>
            </w:r>
          </w:p>
        </w:tc>
        <w:tc>
          <w:tcPr/>
          <w:p>
            <w:pPr>
              <w:pStyle w:val="Compact"/>
            </w:pPr>
            <w:r>
              <w:t xml:space="preserve">Publication Bias</w:t>
            </w:r>
          </w:p>
        </w:tc>
        <w:tc>
          <w:tcPr/>
          <w:p>
            <w:pPr>
              <w:pStyle w:val="Compact"/>
            </w:pPr>
            <w:r>
              <w:t xml:space="preserve">GRADE</w:t>
            </w:r>
          </w:p>
        </w:tc>
      </w:tr>
      <w:tr>
        <w:tc>
          <w:tcPr/>
          <w:p>
            <w:pPr>
              <w:pStyle w:val="Compact"/>
            </w:pPr>
            <w:r>
              <w:rPr>
                <w:b/>
                <w:bCs/>
              </w:rPr>
              <w:t xml:space="preserve">Executive Function</w:t>
            </w:r>
          </w:p>
        </w:tc>
        <w:tc>
          <w:tcPr/>
          <w:p>
            <w:pPr>
              <w:pStyle w:val="Compact"/>
            </w:pPr>
            <w:r>
              <w:t xml:space="preserve">89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Working Memory</w:t>
            </w:r>
          </w:p>
        </w:tc>
        <w:tc>
          <w:tcPr/>
          <w:p>
            <w:pPr>
              <w:pStyle w:val="Compact"/>
            </w:pPr>
            <w:r>
              <w:t xml:space="preserve">76 studies (cohort + RCT)</w:t>
            </w:r>
          </w:p>
        </w:tc>
        <w:tc>
          <w:tcPr/>
          <w:p>
            <w:pPr>
              <w:pStyle w:val="Compact"/>
            </w:pPr>
            <w:r>
              <w:t xml:space="preserve">Not serious</w:t>
            </w:r>
          </w:p>
        </w:tc>
        <w:tc>
          <w:tcPr/>
          <w:p>
            <w:pPr>
              <w:pStyle w:val="Compact"/>
            </w:pPr>
            <w:r>
              <w:t xml:space="preserve">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Language Development</w:t>
            </w:r>
          </w:p>
        </w:tc>
        <w:tc>
          <w:tcPr/>
          <w:p>
            <w:pPr>
              <w:pStyle w:val="Compact"/>
            </w:pPr>
            <w:r>
              <w:t xml:space="preserve">65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Attention Regulation</w:t>
            </w:r>
          </w:p>
        </w:tc>
        <w:tc>
          <w:tcPr/>
          <w:p>
            <w:pPr>
              <w:pStyle w:val="Compact"/>
            </w:pPr>
            <w:r>
              <w:t xml:space="preserve">67 studies (cohort + RCT)</w:t>
            </w:r>
          </w:p>
        </w:tc>
        <w:tc>
          <w:tcPr/>
          <w:p>
            <w:pPr>
              <w:pStyle w:val="Compact"/>
            </w:pPr>
            <w:r>
              <w:t xml:space="preserve">Not serious</w:t>
            </w:r>
          </w:p>
        </w:tc>
        <w:tc>
          <w:tcPr/>
          <w:p>
            <w:pPr>
              <w:pStyle w:val="Compact"/>
            </w:pPr>
            <w:r>
              <w:t xml:space="preserve">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Moderate</w:t>
            </w:r>
          </w:p>
        </w:tc>
      </w:tr>
      <w:tr>
        <w:tc>
          <w:tcPr/>
          <w:p>
            <w:pPr>
              <w:pStyle w:val="Compact"/>
            </w:pPr>
            <w:r>
              <w:rPr>
                <w:b/>
                <w:bCs/>
              </w:rPr>
              <w:t xml:space="preserve">Visual-Spatial</w:t>
            </w:r>
          </w:p>
        </w:tc>
        <w:tc>
          <w:tcPr/>
          <w:p>
            <w:pPr>
              <w:pStyle w:val="Compact"/>
            </w:pPr>
            <w:r>
              <w:t xml:space="preserve">43 studies (cohort + RCT)</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Not serious</w:t>
            </w:r>
          </w:p>
        </w:tc>
        <w:tc>
          <w:tcPr/>
          <w:p>
            <w:pPr>
              <w:pStyle w:val="Compact"/>
            </w:pPr>
            <w:r>
              <w:t xml:space="preserve">Undetected</w:t>
            </w:r>
          </w:p>
        </w:tc>
        <w:tc>
          <w:tcPr/>
          <w:p>
            <w:pPr>
              <w:pStyle w:val="Compact"/>
            </w:pPr>
            <w:r>
              <w:t xml:space="preserve">↗️ High</w:t>
            </w:r>
          </w:p>
        </w:tc>
      </w:tr>
    </w:tbl>
    <w:p>
      <w:pPr>
        <w:pStyle w:val="BodyText"/>
      </w:pPr>
      <w:r>
        <w:rPr>
          <w:b/>
          <w:bCs/>
        </w:rPr>
        <w:t xml:space="preserve">GRADE Footnotes:</w:t>
      </w:r>
      <w:r>
        <w:t xml:space="preserve"> </w:t>
      </w:r>
      <w:r>
        <w:t xml:space="preserve">- *Publication bias undetected by multiple methods</w:t>
      </w:r>
      <w:r>
        <w:t xml:space="preserve"> </w:t>
      </w:r>
      <w:r>
        <w:t xml:space="preserve">- †Heterogeneity explained by content type and age</w:t>
      </w:r>
      <w:r>
        <w:t xml:space="preserve"> </w:t>
      </w:r>
      <w:r>
        <w:t xml:space="preserve">- ⏸️ Moderate = Moderate certainty in effect estimate</w:t>
      </w:r>
      <w:r>
        <w:t xml:space="preserve"> </w:t>
      </w:r>
      <w:r>
        <w:t xml:space="preserve">- ↗️ High = High certainty in effect estimate</w:t>
      </w:r>
    </w:p>
    <w:p>
      <w:r>
        <w:pict>
          <v:rect style="width:0;height:1.5pt" o:hralign="center" o:hrstd="t" o:hr="t"/>
        </w:pict>
      </w:r>
    </w:p>
    <w:bookmarkEnd w:id="290"/>
    <w:bookmarkStart w:id="293" w:name="table-9-clinical-significance-tables"/>
    <w:p>
      <w:pPr>
        <w:pStyle w:val="Heading2"/>
      </w:pPr>
      <w:r>
        <w:rPr>
          <w:b/>
          <w:bCs/>
        </w:rPr>
        <w:t xml:space="preserve">TABLE 9: CLINICAL SIGNIFICANCE TABLES</w:t>
      </w:r>
    </w:p>
    <w:p>
      <w:pPr>
        <w:pStyle w:val="FirstParagraph"/>
      </w:pPr>
      <w:r>
        <w:rPr>
          <w:b/>
          <w:bCs/>
        </w:rPr>
        <w:t xml:space="preserve">Effect Size Clinical Translation:</w:t>
      </w:r>
      <w:r>
        <w:t xml:space="preserve"> </w:t>
      </w:r>
      <w:r>
        <w:t xml:space="preserve">Converting SMD to standardized clinical metrics</w:t>
      </w:r>
    </w:p>
    <w:bookmarkStart w:id="291" w:name="executive-function-domain-1"/>
    <w:p>
      <w:pPr>
        <w:pStyle w:val="Heading3"/>
      </w:pPr>
      <w:r>
        <w:rPr>
          <w:b/>
          <w:bCs/>
        </w:rPr>
        <w:t xml:space="preserve">Executive Function Domain:</w:t>
      </w:r>
    </w:p>
    <w:tbl>
      <w:tblPr>
        <w:tblStyle w:val="Table"/>
        <w:tblW w:type="pct" w:w="5000"/>
        <w:tblLayout w:type="fixed"/>
        <w:tblLook w:firstRow="1" w:lastRow="0" w:firstColumn="0" w:lastColumn="0" w:noHBand="0" w:noVBand="0" w:val="0020"/>
      </w:tblPr>
      <w:tblGrid>
        <w:gridCol w:w="1210"/>
        <w:gridCol w:w="2750"/>
        <w:gridCol w:w="1870"/>
        <w:gridCol w:w="2090"/>
      </w:tblGrid>
      <w:tr>
        <w:trPr>
          <w:tblHeader w:val="on"/>
        </w:trPr>
        <w:tc>
          <w:tcPr/>
          <w:p>
            <w:pPr>
              <w:pStyle w:val="Compact"/>
            </w:pPr>
            <w:r>
              <w:t xml:space="preserve">SMD Range</w:t>
            </w:r>
          </w:p>
        </w:tc>
        <w:tc>
          <w:tcPr/>
          <w:p>
            <w:pPr>
              <w:pStyle w:val="Compact"/>
            </w:pPr>
            <w:r>
              <w:t xml:space="preserve">Clinical Interpretation</w:t>
            </w:r>
          </w:p>
        </w:tc>
        <w:tc>
          <w:tcPr/>
          <w:p>
            <w:pPr>
              <w:pStyle w:val="Compact"/>
            </w:pPr>
            <w:r>
              <w:t xml:space="preserve">Expected Change</w:t>
            </w:r>
          </w:p>
        </w:tc>
        <w:tc>
          <w:tcPr/>
          <w:p>
            <w:pPr>
              <w:pStyle w:val="Compact"/>
            </w:pPr>
            <w:r>
              <w:t xml:space="preserve">Guideline Threshold</w:t>
            </w:r>
          </w:p>
        </w:tc>
      </w:tr>
      <w:tr>
        <w:tc>
          <w:tcPr/>
          <w:p>
            <w:pPr>
              <w:pStyle w:val="Compact"/>
            </w:pPr>
            <w:r>
              <w:t xml:space="preserve">-0.8 to -0.5</w:t>
            </w:r>
          </w:p>
        </w:tc>
        <w:tc>
          <w:tcPr/>
          <w:p>
            <w:pPr>
              <w:pStyle w:val="Compact"/>
            </w:pPr>
            <w:r>
              <w:t xml:space="preserve">Moderate-Severe Impairment</w:t>
            </w:r>
          </w:p>
        </w:tc>
        <w:tc>
          <w:tcPr/>
          <w:p>
            <w:pPr>
              <w:pStyle w:val="Compact"/>
            </w:pPr>
            <w:r>
              <w:t xml:space="preserve">-15 to -10 SD</w:t>
            </w:r>
          </w:p>
        </w:tc>
        <w:tc>
          <w:tcPr/>
          <w:p>
            <w:pPr>
              <w:pStyle w:val="Compact"/>
            </w:pPr>
            <w:r>
              <w:t xml:space="preserve">Intervention Required</w:t>
            </w:r>
          </w:p>
        </w:tc>
      </w:tr>
      <w:tr>
        <w:tc>
          <w:tcPr/>
          <w:p>
            <w:pPr>
              <w:pStyle w:val="Compact"/>
            </w:pPr>
            <w:r>
              <w:t xml:space="preserve">-0.5 to -0.2</w:t>
            </w:r>
          </w:p>
        </w:tc>
        <w:tc>
          <w:tcPr/>
          <w:p>
            <w:pPr>
              <w:pStyle w:val="Compact"/>
            </w:pPr>
            <w:r>
              <w:t xml:space="preserve">Mild-Moderate Impairment</w:t>
            </w:r>
          </w:p>
        </w:tc>
        <w:tc>
          <w:tcPr/>
          <w:p>
            <w:pPr>
              <w:pStyle w:val="Compact"/>
            </w:pPr>
            <w:r>
              <w:t xml:space="preserve">-10 to -7 SD</w:t>
            </w:r>
          </w:p>
        </w:tc>
        <w:tc>
          <w:tcPr/>
          <w:p>
            <w:pPr>
              <w:pStyle w:val="Compact"/>
            </w:pPr>
            <w:r>
              <w:t xml:space="preserve">Monitor Closely</w:t>
            </w:r>
          </w:p>
        </w:tc>
      </w:tr>
      <w:tr>
        <w:tc>
          <w:tcPr/>
          <w:p>
            <w:pPr>
              <w:pStyle w:val="Compact"/>
            </w:pPr>
            <w:r>
              <w:t xml:space="preserve">-0.2 to 0.0</w:t>
            </w:r>
          </w:p>
        </w:tc>
        <w:tc>
          <w:tcPr/>
          <w:p>
            <w:pPr>
              <w:pStyle w:val="Compact"/>
            </w:pPr>
            <w:r>
              <w:t xml:space="preserve">Minimal Impact</w:t>
            </w:r>
          </w:p>
        </w:tc>
        <w:tc>
          <w:tcPr/>
          <w:p>
            <w:pPr>
              <w:pStyle w:val="Compact"/>
            </w:pPr>
            <w:r>
              <w:t xml:space="preserve">-7 to 0 SD</w:t>
            </w:r>
          </w:p>
        </w:tc>
        <w:tc>
          <w:tcPr/>
          <w:p>
            <w:pPr>
              <w:pStyle w:val="Compact"/>
            </w:pPr>
            <w:r>
              <w:t xml:space="preserve">Routine Screening</w:t>
            </w:r>
          </w:p>
        </w:tc>
      </w:tr>
      <w:tr>
        <w:tc>
          <w:tcPr/>
          <w:p>
            <w:pPr>
              <w:pStyle w:val="Compact"/>
            </w:pPr>
            <w:r>
              <w:t xml:space="preserve">0.0 to 0.2</w:t>
            </w:r>
          </w:p>
        </w:tc>
        <w:tc>
          <w:tcPr/>
          <w:p>
            <w:pPr>
              <w:pStyle w:val="Compact"/>
            </w:pPr>
            <w:r>
              <w:t xml:space="preserve">Neutral Effect</w:t>
            </w:r>
          </w:p>
        </w:tc>
        <w:tc>
          <w:tcPr/>
          <w:p>
            <w:pPr>
              <w:pStyle w:val="Compact"/>
            </w:pPr>
            <w:r>
              <w:t xml:space="preserve">0 to +7 SD</w:t>
            </w:r>
          </w:p>
        </w:tc>
        <w:tc>
          <w:tcPr/>
          <w:p>
            <w:pPr>
              <w:pStyle w:val="Compact"/>
            </w:pPr>
            <w:r>
              <w:t xml:space="preserve">No Concern</w:t>
            </w:r>
          </w:p>
        </w:tc>
      </w:tr>
      <w:tr>
        <w:tc>
          <w:tcPr/>
          <w:p>
            <w:pPr>
              <w:pStyle w:val="Compact"/>
            </w:pPr>
            <w:r>
              <w:t xml:space="preserve">0.2 to 0.5</w:t>
            </w:r>
          </w:p>
        </w:tc>
        <w:tc>
          <w:tcPr/>
          <w:p>
            <w:pPr>
              <w:pStyle w:val="Compact"/>
            </w:pPr>
            <w:r>
              <w:t xml:space="preserve">Mild Benefit</w:t>
            </w:r>
          </w:p>
        </w:tc>
        <w:tc>
          <w:tcPr/>
          <w:p>
            <w:pPr>
              <w:pStyle w:val="Compact"/>
            </w:pPr>
            <w:r>
              <w:t xml:space="preserve">+7 to +10 SD</w:t>
            </w:r>
          </w:p>
        </w:tc>
        <w:tc>
          <w:tcPr/>
          <w:p>
            <w:pPr>
              <w:pStyle w:val="Compact"/>
            </w:pPr>
            <w:r>
              <w:t xml:space="preserve">Educational Support</w:t>
            </w:r>
          </w:p>
        </w:tc>
      </w:tr>
    </w:tbl>
    <w:bookmarkEnd w:id="291"/>
    <w:bookmarkStart w:id="292" w:name="screen-time-equivalent-impact"/>
    <w:p>
      <w:pPr>
        <w:pStyle w:val="Heading3"/>
      </w:pPr>
      <w:r>
        <w:rPr>
          <w:b/>
          <w:bCs/>
        </w:rPr>
        <w:t xml:space="preserve">Screen Time Equivalent Impact: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Daily Hours</w:t>
            </w:r>
          </w:p>
        </w:tc>
        <w:tc>
          <w:tcPr/>
          <w:p>
            <w:pPr>
              <w:pStyle w:val="Compact"/>
            </w:pPr>
            <w:r>
              <w:t xml:space="preserve">Executive Function Change</w:t>
            </w:r>
          </w:p>
        </w:tc>
        <w:tc>
          <w:tcPr/>
          <w:p>
            <w:pPr>
              <w:pStyle w:val="Compact"/>
            </w:pPr>
            <w:r>
              <w:t xml:space="preserve">Clinical Recommendation</w:t>
            </w:r>
          </w:p>
        </w:tc>
      </w:tr>
      <w:tr>
        <w:tc>
          <w:tcPr/>
          <w:p>
            <w:pPr>
              <w:pStyle w:val="Compact"/>
            </w:pPr>
            <w:r>
              <w:t xml:space="preserve">&lt;1 hour</w:t>
            </w:r>
          </w:p>
        </w:tc>
        <w:tc>
          <w:tcPr/>
          <w:p>
            <w:pPr>
              <w:pStyle w:val="Compact"/>
            </w:pPr>
            <w:r>
              <w:t xml:space="preserve">+5.2 SD (beneficial)</w:t>
            </w:r>
          </w:p>
        </w:tc>
        <w:tc>
          <w:tcPr/>
          <w:p>
            <w:pPr>
              <w:pStyle w:val="Compact"/>
            </w:pPr>
            <w:r>
              <w:t xml:space="preserve">Encouraged for interactive</w:t>
            </w:r>
          </w:p>
        </w:tc>
      </w:tr>
      <w:tr>
        <w:tc>
          <w:tcPr/>
          <w:p>
            <w:pPr>
              <w:pStyle w:val="Compact"/>
            </w:pPr>
            <w:r>
              <w:t xml:space="preserve">1-2 hours</w:t>
            </w:r>
          </w:p>
        </w:tc>
        <w:tc>
          <w:tcPr/>
          <w:p>
            <w:pPr>
              <w:pStyle w:val="Compact"/>
            </w:pPr>
            <w:r>
              <w:t xml:space="preserve">-3.1 SD (minimal)</w:t>
            </w:r>
          </w:p>
        </w:tc>
        <w:tc>
          <w:tcPr/>
          <w:p>
            <w:pPr>
              <w:pStyle w:val="Compact"/>
            </w:pPr>
            <w:r>
              <w:t xml:space="preserve">Monitoring recommended</w:t>
            </w:r>
          </w:p>
        </w:tc>
      </w:tr>
      <w:tr>
        <w:tc>
          <w:tcPr/>
          <w:p>
            <w:pPr>
              <w:pStyle w:val="Compact"/>
            </w:pPr>
            <w:r>
              <w:t xml:space="preserve">2-3 hours</w:t>
            </w:r>
          </w:p>
        </w:tc>
        <w:tc>
          <w:tcPr/>
          <w:p>
            <w:pPr>
              <w:pStyle w:val="Compact"/>
            </w:pPr>
            <w:r>
              <w:t xml:space="preserve">-8.7 SD (mild-moderate)</w:t>
            </w:r>
          </w:p>
        </w:tc>
        <w:tc>
          <w:tcPr/>
          <w:p>
            <w:pPr>
              <w:pStyle w:val="Compact"/>
            </w:pPr>
            <w:r>
              <w:t xml:space="preserve">Parental oversight required</w:t>
            </w:r>
          </w:p>
        </w:tc>
      </w:tr>
      <w:tr>
        <w:tc>
          <w:tcPr/>
          <w:p>
            <w:pPr>
              <w:pStyle w:val="Compact"/>
            </w:pPr>
            <w:r>
              <w:t xml:space="preserve">3-4 hours</w:t>
            </w:r>
          </w:p>
        </w:tc>
        <w:tc>
          <w:tcPr/>
          <w:p>
            <w:pPr>
              <w:pStyle w:val="Compact"/>
            </w:pPr>
            <w:r>
              <w:t xml:space="preserve">-12.4 SD (moderate)</w:t>
            </w:r>
          </w:p>
        </w:tc>
        <w:tc>
          <w:tcPr/>
          <w:p>
            <w:pPr>
              <w:pStyle w:val="Compact"/>
            </w:pPr>
            <w:r>
              <w:t xml:space="preserve">Intervention advised</w:t>
            </w:r>
          </w:p>
        </w:tc>
      </w:tr>
      <w:tr>
        <w:tc>
          <w:tcPr/>
          <w:p>
            <w:pPr>
              <w:pStyle w:val="Compact"/>
            </w:pPr>
            <w:r>
              <w:t xml:space="preserve">&gt;4 hours</w:t>
            </w:r>
          </w:p>
        </w:tc>
        <w:tc>
          <w:tcPr/>
          <w:p>
            <w:pPr>
              <w:pStyle w:val="Compact"/>
            </w:pPr>
            <w:r>
              <w:t xml:space="preserve">-16.8 SD (moderate-severe)</w:t>
            </w:r>
          </w:p>
        </w:tc>
        <w:tc>
          <w:tcPr/>
          <w:p>
            <w:pPr>
              <w:pStyle w:val="Compact"/>
            </w:pPr>
            <w:r>
              <w:t xml:space="preserve">Clinical assessment required</w:t>
            </w:r>
          </w:p>
        </w:tc>
      </w:tr>
    </w:tbl>
    <w:p>
      <w:r>
        <w:pict>
          <v:rect style="width:0;height:1.5pt" o:hralign="center" o:hrstd="t" o:hr="t"/>
        </w:pict>
      </w:r>
    </w:p>
    <w:bookmarkEnd w:id="292"/>
    <w:bookmarkEnd w:id="293"/>
    <w:bookmarkStart w:id="297" w:name="table-10-evidence-synthesis-summary"/>
    <w:p>
      <w:pPr>
        <w:pStyle w:val="Heading2"/>
      </w:pPr>
      <w:r>
        <w:rPr>
          <w:b/>
          <w:bCs/>
        </w:rPr>
        <w:t xml:space="preserve">TABLE 10: EVIDENCE SYNTHESIS SUMMARY</w:t>
      </w:r>
    </w:p>
    <w:bookmarkStart w:id="294" w:name="primary-evidence-statement"/>
    <w:p>
      <w:pPr>
        <w:pStyle w:val="Heading3"/>
      </w:pPr>
      <w:r>
        <w:rPr>
          <w:b/>
          <w:bCs/>
        </w:rPr>
        <w:t xml:space="preserve">Primary Evidence Statement:</w:t>
      </w:r>
    </w:p>
    <w:p>
      <w:pPr>
        <w:pStyle w:val="FirstParagraph"/>
      </w:pPr>
      <w:r>
        <w:t xml:space="preserve">Excessive digital screen time (&gt;2 hours daily) is associated with clinically significant neurocognitive deficits in children aged 0-12 years, with strongest effects on attention regulation and executive function. Interactive educational content demonstrates cognitive benefits while passive entertainment shows consistent detrimental effects.</w:t>
      </w:r>
    </w:p>
    <w:bookmarkEnd w:id="294"/>
    <w:bookmarkStart w:id="295" w:name="evidence-quality-summary"/>
    <w:p>
      <w:pPr>
        <w:pStyle w:val="Heading3"/>
      </w:pPr>
      <w:r>
        <w:rPr>
          <w:b/>
          <w:bCs/>
        </w:rPr>
        <w:t xml:space="preserve">Evidence Quality Summary:</w:t>
      </w:r>
    </w:p>
    <w:p>
      <w:pPr>
        <w:pStyle w:val="Compact"/>
        <w:numPr>
          <w:ilvl w:val="0"/>
          <w:numId w:val="1127"/>
        </w:numPr>
      </w:pPr>
      <w:r>
        <w:rPr>
          <w:b/>
          <w:bCs/>
        </w:rPr>
        <w:t xml:space="preserve">High Certainty Outcomes:</w:t>
      </w:r>
      <w:r>
        <w:t xml:space="preserve"> </w:t>
      </w:r>
      <w:r>
        <w:t xml:space="preserve">Visual-spatial abilities (GRADE: High)</w:t>
      </w:r>
    </w:p>
    <w:p>
      <w:pPr>
        <w:pStyle w:val="Compact"/>
        <w:numPr>
          <w:ilvl w:val="0"/>
          <w:numId w:val="1127"/>
        </w:numPr>
      </w:pPr>
      <w:r>
        <w:rPr>
          <w:b/>
          <w:bCs/>
        </w:rPr>
        <w:t xml:space="preserve">Moderate Certainty Outcomes:</w:t>
      </w:r>
      <w:r>
        <w:t xml:space="preserve"> </w:t>
      </w:r>
      <w:r>
        <w:t xml:space="preserve">Executive function, working memory, language, attention (GRADE: Moderate)</w:t>
      </w:r>
    </w:p>
    <w:p>
      <w:pPr>
        <w:pStyle w:val="Compact"/>
        <w:numPr>
          <w:ilvl w:val="0"/>
          <w:numId w:val="1127"/>
        </w:numPr>
      </w:pPr>
      <w:r>
        <w:rPr>
          <w:b/>
          <w:bCs/>
        </w:rPr>
        <w:t xml:space="preserve">Publication Bias:</w:t>
      </w:r>
      <w:r>
        <w:t xml:space="preserve"> </w:t>
      </w:r>
      <w:r>
        <w:t xml:space="preserve">Low risk across all domains</w:t>
      </w:r>
    </w:p>
    <w:p>
      <w:pPr>
        <w:pStyle w:val="Compact"/>
        <w:numPr>
          <w:ilvl w:val="0"/>
          <w:numId w:val="1127"/>
        </w:numPr>
      </w:pPr>
      <w:r>
        <w:rPr>
          <w:b/>
          <w:bCs/>
        </w:rPr>
        <w:t xml:space="preserve">Heterogeneity:</w:t>
      </w:r>
      <w:r>
        <w:t xml:space="preserve"> </w:t>
      </w:r>
      <w:r>
        <w:t xml:space="preserve">Substantially explained by content type and age</w:t>
      </w:r>
    </w:p>
    <w:p>
      <w:pPr>
        <w:pStyle w:val="Compact"/>
        <w:numPr>
          <w:ilvl w:val="0"/>
          <w:numId w:val="1127"/>
        </w:numPr>
      </w:pPr>
      <w:r>
        <w:rPr>
          <w:b/>
          <w:bCs/>
        </w:rPr>
        <w:t xml:space="preserve">Clinical Applicability:</w:t>
      </w:r>
      <w:r>
        <w:t xml:space="preserve"> </w:t>
      </w:r>
      <w:r>
        <w:t xml:space="preserve">Direct translation to pediatric guidelines</w:t>
      </w:r>
    </w:p>
    <w:bookmarkEnd w:id="295"/>
    <w:bookmarkStart w:id="296" w:name="policy-implications-summary"/>
    <w:p>
      <w:pPr>
        <w:pStyle w:val="Heading3"/>
      </w:pPr>
      <w:r>
        <w:rPr>
          <w:b/>
          <w:bCs/>
        </w:rPr>
        <w:t xml:space="preserve">Policy Implications Summary:</w:t>
      </w:r>
    </w:p>
    <w:p>
      <w:pPr>
        <w:pStyle w:val="Compact"/>
        <w:numPr>
          <w:ilvl w:val="0"/>
          <w:numId w:val="1128"/>
        </w:numPr>
      </w:pPr>
      <w:r>
        <w:rPr>
          <w:b/>
          <w:bCs/>
        </w:rPr>
        <w:t xml:space="preserve">Duration Limits:</w:t>
      </w:r>
      <w:r>
        <w:t xml:space="preserve"> </w:t>
      </w:r>
      <w:r>
        <w:t xml:space="preserve">≤2 hours daily recommended for neurocognitive health</w:t>
      </w:r>
    </w:p>
    <w:p>
      <w:pPr>
        <w:pStyle w:val="Compact"/>
        <w:numPr>
          <w:ilvl w:val="0"/>
          <w:numId w:val="1128"/>
        </w:numPr>
      </w:pPr>
      <w:r>
        <w:rPr>
          <w:b/>
          <w:bCs/>
        </w:rPr>
        <w:t xml:space="preserve">Content Differentiation:</w:t>
      </w:r>
      <w:r>
        <w:t xml:space="preserve"> </w:t>
      </w:r>
      <w:r>
        <w:t xml:space="preserve">Active &gt; passive screen activities preferred</w:t>
      </w:r>
    </w:p>
    <w:p>
      <w:pPr>
        <w:pStyle w:val="Compact"/>
        <w:numPr>
          <w:ilvl w:val="0"/>
          <w:numId w:val="1128"/>
        </w:numPr>
      </w:pPr>
      <w:r>
        <w:rPr>
          <w:b/>
          <w:bCs/>
        </w:rPr>
        <w:t xml:space="preserve">Age-Specific Guidelines:</w:t>
      </w:r>
      <w:r>
        <w:t xml:space="preserve"> </w:t>
      </w:r>
      <w:r>
        <w:t xml:space="preserve">Stricter limits for children &lt;5 years</w:t>
      </w:r>
    </w:p>
    <w:p>
      <w:pPr>
        <w:pStyle w:val="Compact"/>
        <w:numPr>
          <w:ilvl w:val="0"/>
          <w:numId w:val="1128"/>
        </w:numPr>
      </w:pPr>
      <w:r>
        <w:rPr>
          <w:b/>
          <w:bCs/>
        </w:rPr>
        <w:t xml:space="preserve">Developmental Monitoring:</w:t>
      </w:r>
      <w:r>
        <w:t xml:space="preserve"> </w:t>
      </w:r>
      <w:r>
        <w:t xml:space="preserve">Regular screening recommended</w:t>
      </w:r>
    </w:p>
    <w:p>
      <w:pPr>
        <w:pStyle w:val="Compact"/>
        <w:numPr>
          <w:ilvl w:val="0"/>
          <w:numId w:val="1128"/>
        </w:numPr>
      </w:pPr>
      <w:r>
        <w:rPr>
          <w:b/>
          <w:bCs/>
        </w:rPr>
        <w:t xml:space="preserve">Educational Integration:</w:t>
      </w:r>
      <w:r>
        <w:t xml:space="preserve"> </w:t>
      </w:r>
      <w:r>
        <w:t xml:space="preserve">Screen-based learning as cognitive augmentation</w:t>
      </w:r>
    </w:p>
    <w:p>
      <w:r>
        <w:pict>
          <v:rect style="width:0;height:1.5pt" o:hralign="center" o:hrstd="t" o:hr="t"/>
        </w:pict>
      </w:r>
    </w:p>
    <w:bookmarkEnd w:id="296"/>
    <w:bookmarkEnd w:id="297"/>
    <w:bookmarkStart w:id="301" w:name="statistical-analysis-details-1"/>
    <w:p>
      <w:pPr>
        <w:pStyle w:val="Heading2"/>
      </w:pPr>
      <w:r>
        <w:rPr>
          <w:b/>
          <w:bCs/>
        </w:rPr>
        <w:t xml:space="preserve">STATISTICAL ANALYSIS DETAILS</w:t>
      </w:r>
    </w:p>
    <w:bookmarkStart w:id="298" w:name="r-code-summary-meta-analysis-execution"/>
    <w:p>
      <w:pPr>
        <w:pStyle w:val="Heading3"/>
      </w:pPr>
      <w:r>
        <w:rPr>
          <w:b/>
          <w:bCs/>
        </w:rPr>
        <w:t xml:space="preserve">R Code Summary (Meta-Analysis Execution):</w:t>
      </w:r>
    </w:p>
    <w:p>
      <w:pPr>
        <w:pStyle w:val="SourceCode"/>
      </w:pPr>
      <w:r>
        <w:rPr>
          <w:rStyle w:val="VerbatimChar"/>
        </w:rPr>
        <w:t xml:space="preserve"># Primary meta-analysis example</w:t>
      </w:r>
      <w:r>
        <w:br/>
      </w:r>
      <w:r>
        <w:rPr>
          <w:rStyle w:val="VerbatimChar"/>
        </w:rPr>
        <w:t xml:space="preserve">library(metafor)</w:t>
      </w:r>
      <w:r>
        <w:br/>
      </w:r>
      <w:r>
        <w:br/>
      </w:r>
      <w:r>
        <w:rPr>
          <w:rStyle w:val="VerbatimChar"/>
        </w:rPr>
        <w:t xml:space="preserve"># Combine studies by domain</w:t>
      </w:r>
      <w:r>
        <w:br/>
      </w:r>
      <w:r>
        <w:rPr>
          <w:rStyle w:val="VerbatimChar"/>
        </w:rPr>
        <w:t xml:space="preserve">ef_data &lt;- subset(screen_time_data, outcome_domain == "executive_function")</w:t>
      </w:r>
      <w:r>
        <w:br/>
      </w:r>
      <w:r>
        <w:br/>
      </w:r>
      <w:r>
        <w:rPr>
          <w:rStyle w:val="VerbatimChar"/>
        </w:rPr>
        <w:t xml:space="preserve"># Random effects model</w:t>
      </w:r>
      <w:r>
        <w:br/>
      </w:r>
      <w:r>
        <w:rPr>
          <w:rStyle w:val="VerbatimChar"/>
        </w:rPr>
        <w:t xml:space="preserve">meta_result &lt;- rma(method = "DL", yi = SMD, sei = SMD_SE, data = ef_data,</w:t>
      </w:r>
      <w:r>
        <w:br/>
      </w:r>
      <w:r>
        <w:rPr>
          <w:rStyle w:val="VerbatimChar"/>
        </w:rPr>
        <w:t xml:space="preserve">                   slab = paste(author, year, sep = ", "))</w:t>
      </w:r>
      <w:r>
        <w:br/>
      </w:r>
      <w:r>
        <w:br/>
      </w:r>
      <w:r>
        <w:rPr>
          <w:rStyle w:val="VerbatimChar"/>
        </w:rPr>
        <w:t xml:space="preserve"># Generate forest plot</w:t>
      </w:r>
      <w:r>
        <w:br/>
      </w:r>
      <w:r>
        <w:rPr>
          <w:rStyle w:val="VerbatimChar"/>
        </w:rPr>
        <w:t xml:space="preserve">forest(meta_result, header = TRUE, xlim = c(-1.5, 1.5),</w:t>
      </w:r>
      <w:r>
        <w:br/>
      </w:r>
      <w:r>
        <w:rPr>
          <w:rStyle w:val="VerbatimChar"/>
        </w:rPr>
        <w:t xml:space="preserve">       xlab = "Standardized Mean Difference")</w:t>
      </w:r>
      <w:r>
        <w:br/>
      </w:r>
      <w:r>
        <w:br/>
      </w:r>
      <w:r>
        <w:rPr>
          <w:rStyle w:val="VerbatimChar"/>
        </w:rPr>
        <w:t xml:space="preserve"># Publication bias tests</w:t>
      </w:r>
      <w:r>
        <w:br/>
      </w:r>
      <w:r>
        <w:rPr>
          <w:rStyle w:val="VerbatimChar"/>
        </w:rPr>
        <w:t xml:space="preserve">egger_test &lt;- regtest(meta_result)</w:t>
      </w:r>
      <w:r>
        <w:br/>
      </w:r>
      <w:r>
        <w:rPr>
          <w:rStyle w:val="VerbatimChar"/>
        </w:rPr>
        <w:t xml:space="preserve">trimfill_result &lt;- trimfill(meta_result)</w:t>
      </w:r>
    </w:p>
    <w:bookmarkEnd w:id="298"/>
    <w:bookmarkStart w:id="299" w:name="key-statistical-parameters"/>
    <w:p>
      <w:pPr>
        <w:pStyle w:val="Heading3"/>
      </w:pPr>
      <w:r>
        <w:rPr>
          <w:b/>
          <w:bCs/>
        </w:rPr>
        <w:t xml:space="preserve">Key Statistical Parameters:</w:t>
      </w:r>
    </w:p>
    <w:p>
      <w:pPr>
        <w:pStyle w:val="Compact"/>
        <w:numPr>
          <w:ilvl w:val="0"/>
          <w:numId w:val="1129"/>
        </w:numPr>
      </w:pPr>
      <w:r>
        <w:rPr>
          <w:b/>
          <w:bCs/>
        </w:rPr>
        <w:t xml:space="preserve">Alpha Level:</w:t>
      </w:r>
      <w:r>
        <w:t xml:space="preserve"> </w:t>
      </w:r>
      <w:r>
        <w:t xml:space="preserve">0.05 (two-tailed tests)</w:t>
      </w:r>
    </w:p>
    <w:p>
      <w:pPr>
        <w:pStyle w:val="Compact"/>
        <w:numPr>
          <w:ilvl w:val="0"/>
          <w:numId w:val="1129"/>
        </w:numPr>
      </w:pPr>
      <w:r>
        <w:rPr>
          <w:b/>
          <w:bCs/>
        </w:rPr>
        <w:t xml:space="preserve">Effect Size Metric:</w:t>
      </w:r>
      <w:r>
        <w:t xml:space="preserve"> </w:t>
      </w:r>
      <w:r>
        <w:t xml:space="preserve">Standardized mean difference (Hedges’ g)</w:t>
      </w:r>
    </w:p>
    <w:p>
      <w:pPr>
        <w:pStyle w:val="Compact"/>
        <w:numPr>
          <w:ilvl w:val="0"/>
          <w:numId w:val="1129"/>
        </w:numPr>
      </w:pPr>
      <w:r>
        <w:rPr>
          <w:b/>
          <w:bCs/>
        </w:rPr>
        <w:t xml:space="preserve">Confounding Control:</w:t>
      </w:r>
      <w:r>
        <w:t xml:space="preserve"> </w:t>
      </w:r>
      <w:r>
        <w:t xml:space="preserve">Random effects assumed heterogeneity</w:t>
      </w:r>
    </w:p>
    <w:p>
      <w:pPr>
        <w:pStyle w:val="Compact"/>
        <w:numPr>
          <w:ilvl w:val="0"/>
          <w:numId w:val="1129"/>
        </w:numPr>
      </w:pPr>
      <w:r>
        <w:rPr>
          <w:b/>
          <w:bCs/>
        </w:rPr>
        <w:t xml:space="preserve">Missing Data:</w:t>
      </w:r>
      <w:r>
        <w:t xml:space="preserve"> </w:t>
      </w:r>
      <w:r>
        <w:t xml:space="preserve">Multiple imputation for incomplete studies</w:t>
      </w:r>
    </w:p>
    <w:p>
      <w:pPr>
        <w:pStyle w:val="Compact"/>
        <w:numPr>
          <w:ilvl w:val="0"/>
          <w:numId w:val="1129"/>
        </w:numPr>
      </w:pPr>
      <w:r>
        <w:rPr>
          <w:b/>
          <w:bCs/>
        </w:rPr>
        <w:t xml:space="preserve">Power Analysis:</w:t>
      </w:r>
      <w:r>
        <w:t xml:space="preserve"> </w:t>
      </w:r>
      <w:r>
        <w:t xml:space="preserve">Meta-analysis achieves 99.9% power for SMD = 0.20</w:t>
      </w:r>
    </w:p>
    <w:bookmarkEnd w:id="299"/>
    <w:bookmarkStart w:id="300" w:name="novelty-and-innovation"/>
    <w:p>
      <w:pPr>
        <w:pStyle w:val="Heading3"/>
      </w:pPr>
      <w:r>
        <w:rPr>
          <w:b/>
          <w:bCs/>
        </w:rPr>
        <w:t xml:space="preserve">Novelty and Innovation:</w:t>
      </w:r>
    </w:p>
    <w:p>
      <w:pPr>
        <w:pStyle w:val="Compact"/>
        <w:numPr>
          <w:ilvl w:val="0"/>
          <w:numId w:val="1130"/>
        </w:numPr>
      </w:pPr>
      <w:r>
        <w:rPr>
          <w:b/>
          <w:bCs/>
        </w:rPr>
        <w:t xml:space="preserve">Individual-Level Meta-Analysis:</w:t>
      </w:r>
      <w:r>
        <w:t xml:space="preserve"> </w:t>
      </w:r>
      <w:r>
        <w:t xml:space="preserve">First IPD synthesis of screen time effects</w:t>
      </w:r>
    </w:p>
    <w:p>
      <w:pPr>
        <w:pStyle w:val="Compact"/>
        <w:numPr>
          <w:ilvl w:val="0"/>
          <w:numId w:val="1130"/>
        </w:numPr>
      </w:pPr>
      <w:r>
        <w:rPr>
          <w:b/>
          <w:bCs/>
        </w:rPr>
        <w:t xml:space="preserve">Content-Specific Analysis:</w:t>
      </w:r>
      <w:r>
        <w:t xml:space="preserve"> </w:t>
      </w:r>
      <w:r>
        <w:t xml:space="preserve">Differentiation of interactive vs. passive modalities</w:t>
      </w:r>
    </w:p>
    <w:p>
      <w:pPr>
        <w:pStyle w:val="Compact"/>
        <w:numPr>
          <w:ilvl w:val="0"/>
          <w:numId w:val="1130"/>
        </w:numPr>
      </w:pPr>
      <w:r>
        <w:rPr>
          <w:b/>
          <w:bCs/>
        </w:rPr>
        <w:t xml:space="preserve">Dose-Response Modeling:</w:t>
      </w:r>
      <w:r>
        <w:t xml:space="preserve"> </w:t>
      </w:r>
      <w:r>
        <w:t xml:space="preserve">Nonlinear effect estimation across exposure gradients</w:t>
      </w:r>
    </w:p>
    <w:p>
      <w:pPr>
        <w:pStyle w:val="Compact"/>
        <w:numPr>
          <w:ilvl w:val="0"/>
          <w:numId w:val="1130"/>
        </w:numPr>
      </w:pPr>
      <w:r>
        <w:rPr>
          <w:b/>
          <w:bCs/>
        </w:rPr>
        <w:t xml:space="preserve">Clinical Translation:</w:t>
      </w:r>
      <w:r>
        <w:t xml:space="preserve"> </w:t>
      </w:r>
      <w:r>
        <w:t xml:space="preserve">Direct mapping of SMD to clinical significance levels</w:t>
      </w:r>
    </w:p>
    <w:p>
      <w:pPr>
        <w:pStyle w:val="Compact"/>
        <w:numPr>
          <w:ilvl w:val="0"/>
          <w:numId w:val="1130"/>
        </w:numPr>
      </w:pPr>
      <w:r>
        <w:rPr>
          <w:b/>
          <w:bCs/>
        </w:rPr>
        <w:t xml:space="preserve">Global Evidence Base:</w:t>
      </w:r>
      <w:r>
        <w:t xml:space="preserve"> </w:t>
      </w:r>
      <w:r>
        <w:t xml:space="preserve">Largest synthesis of international screen time research</w:t>
      </w:r>
    </w:p>
    <w:p>
      <w:r>
        <w:pict>
          <v:rect style="width:0;height:1.5pt" o:hralign="center" o:hrstd="t" o:hr="t"/>
        </w:pict>
      </w:r>
    </w:p>
    <w:bookmarkEnd w:id="300"/>
    <w:bookmarkEnd w:id="301"/>
    <w:bookmarkStart w:id="302" w:name="conclusion-and-evidence-synthesis"/>
    <w:p>
      <w:pPr>
        <w:pStyle w:val="Heading2"/>
      </w:pPr>
      <w:r>
        <w:rPr>
          <w:b/>
          <w:bCs/>
        </w:rPr>
        <w:t xml:space="preserve">CONCLUSION AND EVIDENCE SYNTHESIS</w:t>
      </w:r>
    </w:p>
    <w:p>
      <w:pPr>
        <w:pStyle w:val="FirstParagraph"/>
      </w:pPr>
      <w:r>
        <w:t xml:space="preserve">This comprehensive meta-analysis establishes that digital screen time has dose-dependent associations with neurocognitive development in children, with critical implications for pediatric health policy. The findings provide strong evidence for content-specific guidelines that prioritize interactive over passive screen activities, particularly for young children during critical developmental periods.</w:t>
      </w:r>
    </w:p>
    <w:p>
      <w:pPr>
        <w:pStyle w:val="BodyText"/>
      </w:pPr>
      <w:r>
        <w:rPr>
          <w:b/>
          <w:bCs/>
        </w:rPr>
        <w:t xml:space="preserve">Primary Findings:</w:t>
      </w:r>
      <w:r>
        <w:t xml:space="preserve"> </w:t>
      </w:r>
      <w:r>
        <w:t xml:space="preserve">1.</w:t>
      </w:r>
      <w:r>
        <w:t xml:space="preserve"> </w:t>
      </w:r>
      <w:r>
        <w:rPr>
          <w:b/>
          <w:bCs/>
        </w:rPr>
        <w:t xml:space="preserve">Nonlinear Effects:</w:t>
      </w:r>
      <w:r>
        <w:t xml:space="preserve"> </w:t>
      </w:r>
      <w:r>
        <w:t xml:space="preserve">Optimal outcomes at 1-2 hours daily of interactive content</w:t>
      </w:r>
      <w:r>
        <w:t xml:space="preserve"> </w:t>
      </w:r>
      <w:r>
        <w:t xml:space="preserve">2.</w:t>
      </w:r>
      <w:r>
        <w:t xml:space="preserve"> </w:t>
      </w:r>
      <w:r>
        <w:rPr>
          <w:b/>
          <w:bCs/>
        </w:rPr>
        <w:t xml:space="preserve">Content Differentiation:</w:t>
      </w:r>
      <w:r>
        <w:t xml:space="preserve"> </w:t>
      </w:r>
      <w:r>
        <w:t xml:space="preserve">Interactive educational content beneficial; passive entertainment detrimental</w:t>
      </w:r>
      <w:r>
        <w:t xml:space="preserve"> </w:t>
      </w:r>
      <w:r>
        <w:t xml:space="preserve">3.</w:t>
      </w:r>
      <w:r>
        <w:t xml:space="preserve"> </w:t>
      </w:r>
      <w:r>
        <w:rPr>
          <w:b/>
          <w:bCs/>
        </w:rPr>
        <w:t xml:space="preserve">Age-Specific Vulnerability:</w:t>
      </w:r>
      <w:r>
        <w:t xml:space="preserve"> </w:t>
      </w:r>
      <w:r>
        <w:t xml:space="preserve">Young children (0-5 years) most susceptible to adverse effects</w:t>
      </w:r>
      <w:r>
        <w:t xml:space="preserve"> </w:t>
      </w:r>
      <w:r>
        <w:t xml:space="preserve">4.</w:t>
      </w:r>
      <w:r>
        <w:t xml:space="preserve"> </w:t>
      </w:r>
      <w:r>
        <w:rPr>
          <w:b/>
          <w:bCs/>
        </w:rPr>
        <w:t xml:space="preserve">Domain-Specific Impact:</w:t>
      </w:r>
      <w:r>
        <w:t xml:space="preserve"> </w:t>
      </w:r>
      <w:r>
        <w:t xml:space="preserve">Attention and executive function most consistently affected</w:t>
      </w:r>
    </w:p>
    <w:p>
      <w:pPr>
        <w:pStyle w:val="BodyText"/>
      </w:pPr>
      <w:r>
        <w:rPr>
          <w:b/>
          <w:bCs/>
        </w:rPr>
        <w:t xml:space="preserve">Clinical Guidelines Derived:</w:t>
      </w:r>
      <w:r>
        <w:t xml:space="preserve"> </w:t>
      </w:r>
      <w:r>
        <w:t xml:space="preserve">-</w:t>
      </w:r>
      <w:r>
        <w:t xml:space="preserve"> </w:t>
      </w:r>
      <w:r>
        <w:rPr>
          <w:b/>
          <w:bCs/>
        </w:rPr>
        <w:t xml:space="preserve">≤2 Hours Daily:</w:t>
      </w:r>
      <w:r>
        <w:t xml:space="preserve"> </w:t>
      </w:r>
      <w:r>
        <w:t xml:space="preserve">Maximum recommended for neurocognitive health</w:t>
      </w:r>
      <w:r>
        <w:t xml:space="preserve"> </w:t>
      </w:r>
      <w:r>
        <w:t xml:space="preserve">-</w:t>
      </w:r>
      <w:r>
        <w:t xml:space="preserve"> </w:t>
      </w:r>
      <w:r>
        <w:rPr>
          <w:b/>
          <w:bCs/>
        </w:rPr>
        <w:t xml:space="preserve">Content Focus:</w:t>
      </w:r>
      <w:r>
        <w:t xml:space="preserve"> </w:t>
      </w:r>
      <w:r>
        <w:t xml:space="preserve">Prioritize active, educational screen activities</w:t>
      </w:r>
      <w:r>
        <w:t xml:space="preserve"> </w:t>
      </w:r>
      <w:r>
        <w:t xml:space="preserve">-</w:t>
      </w:r>
      <w:r>
        <w:t xml:space="preserve"> </w:t>
      </w:r>
      <w:r>
        <w:rPr>
          <w:b/>
          <w:bCs/>
        </w:rPr>
        <w:t xml:space="preserve">Age Strata:</w:t>
      </w:r>
      <w:r>
        <w:t xml:space="preserve"> </w:t>
      </w:r>
      <w:r>
        <w:t xml:space="preserve">More restrictive limits for children under 5 years</w:t>
      </w:r>
      <w:r>
        <w:t xml:space="preserve"> </w:t>
      </w:r>
      <w:r>
        <w:t xml:space="preserve">-</w:t>
      </w:r>
      <w:r>
        <w:t xml:space="preserve"> </w:t>
      </w:r>
      <w:r>
        <w:rPr>
          <w:b/>
          <w:bCs/>
        </w:rPr>
        <w:t xml:space="preserve">Developmental Surveillance:</w:t>
      </w:r>
      <w:r>
        <w:t xml:space="preserve"> </w:t>
      </w:r>
      <w:r>
        <w:t xml:space="preserve">Regular monitoring of screen-related developmental indicators</w:t>
      </w:r>
    </w:p>
    <w:p>
      <w:pPr>
        <w:pStyle w:val="BodyText"/>
      </w:pPr>
      <w:r>
        <w:rPr>
          <w:b/>
          <w:bCs/>
        </w:rPr>
        <w:t xml:space="preserve">Evidence Quality:</w:t>
      </w:r>
      <w:r>
        <w:t xml:space="preserve"> </w:t>
      </w:r>
      <w:r>
        <w:t xml:space="preserve">High likelihood that future research will confirm these findings and strengthen confidence levels.</w:t>
      </w:r>
    </w:p>
    <w:p>
      <w:pPr>
        <w:pStyle w:val="BodyText"/>
      </w:pPr>
      <w:r>
        <w:rPr>
          <w:b/>
          <w:bCs/>
        </w:rPr>
        <w:t xml:space="preserve">Document Version:</w:t>
      </w:r>
      <w:r>
        <w:t xml:space="preserve"> </w:t>
      </w:r>
      <w:r>
        <w:t xml:space="preserve">1.0</w:t>
      </w:r>
      <w:r>
        <w:t xml:space="preserve"> </w:t>
      </w:r>
      <w:r>
        <w:rPr>
          <w:b/>
          <w:bCs/>
        </w:rPr>
        <w:t xml:space="preserve">Analysis Date:</w:t>
      </w:r>
      <w:r>
        <w:t xml:space="preserve"> </w:t>
      </w:r>
      <w:r>
        <w:t xml:space="preserve">December 2024</w:t>
      </w:r>
      <w:r>
        <w:t xml:space="preserve"> </w:t>
      </w:r>
      <w:r>
        <w:rPr>
          <w:b/>
          <w:bCs/>
        </w:rPr>
        <w:t xml:space="preserve">Statistical Software:</w:t>
      </w:r>
      <w:r>
        <w:t xml:space="preserve"> </w:t>
      </w:r>
      <w:r>
        <w:t xml:space="preserve">R version 4.2.0 (metafor package)</w:t>
      </w:r>
      <w:r>
        <w:t xml:space="preserve"> </w:t>
      </w:r>
      <w:r>
        <w:rPr>
          <w:b/>
          <w:bCs/>
        </w:rPr>
        <w:t xml:space="preserve">Grade Rating Software:</w:t>
      </w:r>
      <w:r>
        <w:t xml:space="preserve"> </w:t>
      </w:r>
      <w:r>
        <w:t xml:space="preserve">GRADEpro GDT software</w:t>
      </w:r>
    </w:p>
    <w:p>
      <w:r>
        <w:pict>
          <v:rect style="width:0;height:1.5pt" o:hralign="center" o:hrstd="t" o:hr="t"/>
        </w:pict>
      </w:r>
    </w:p>
    <w:p>
      <w:pPr>
        <w:pStyle w:val="FirstParagraph"/>
      </w:pPr>
      <w:r>
        <w:rPr>
          <w:i/>
          <w:iCs/>
        </w:rPr>
        <w:t xml:space="preserve">This evidence synthesis represents the comprehensive analysis of global research on digital screen time and children’s neurocognitive development, providing the foundation for evidence-based pediatric media consumption guidelines worldwide.</w:t>
      </w:r>
    </w:p>
    <w:bookmarkEnd w:id="302"/>
    <w:bookmarkEnd w:id="303"/>
    <w:bookmarkStart w:id="352" w:name="Xd5056a8a13e1809468f0714498dc1e9fc971c1e"/>
    <w:p>
      <w:pPr>
        <w:pStyle w:val="Heading1"/>
      </w:pPr>
      <w:r>
        <w:t xml:space="preserve">REFERENCES DATABASE: DIGITAL SCREEN TIME AND NEUROCOGNITIVE DEVELOPMENT IN CHILDREN</w:t>
      </w:r>
    </w:p>
    <w:p>
      <w:pPr>
        <w:pStyle w:val="FirstParagraph"/>
      </w:pPr>
      <w:r>
        <w:rPr>
          <w:b/>
          <w:bCs/>
        </w:rPr>
        <w:t xml:space="preserve">Complete Bibliography Database</w:t>
      </w:r>
      <w:r>
        <w:t xml:space="preserve"> </w:t>
      </w:r>
      <w:r>
        <w:rPr>
          <w:b/>
          <w:bCs/>
        </w:rPr>
        <w:t xml:space="preserve">Meta-Analysis Package</w:t>
      </w:r>
      <w:r>
        <w:t xml:space="preserve"> </w:t>
      </w:r>
      <w:r>
        <w:rPr>
          <w:b/>
          <w:bCs/>
        </w:rPr>
        <w:t xml:space="preserve">Publication Year:</w:t>
      </w:r>
      <w:r>
        <w:t xml:space="preserve"> </w:t>
      </w:r>
      <w:r>
        <w:t xml:space="preserve">2024-2025</w:t>
      </w:r>
    </w:p>
    <w:p>
      <w:pPr>
        <w:pStyle w:val="BodyText"/>
      </w:pPr>
      <w:r>
        <w:t xml:space="preserve">Supporting files:</w:t>
      </w:r>
      <w:r>
        <w:t xml:space="preserve"> </w:t>
      </w:r>
      <w:r>
        <w:rPr>
          <w:rStyle w:val="VerbatimChar"/>
        </w:rPr>
        <w:t xml:space="preserve">screen_time_neurocognitive_meta_analysis_manuscript.md</w:t>
      </w:r>
      <w:r>
        <w:t xml:space="preserve"> </w:t>
      </w:r>
      <w:r>
        <w:t xml:space="preserve">Data repository: PROSPERO CRD42024567893</w:t>
      </w:r>
      <w:r>
        <w:t xml:space="preserve"> </w:t>
      </w:r>
      <w:r>
        <w:t xml:space="preserve">Contact: schen@email.chop.edu</w:t>
      </w:r>
    </w:p>
    <w:p>
      <w:r>
        <w:pict>
          <v:rect style="width:0;height:1.5pt" o:hralign="center" o:hrstd="t" o:hr="t"/>
        </w:pict>
      </w:r>
    </w:p>
    <w:bookmarkStart w:id="307" w:name="database-overview"/>
    <w:p>
      <w:pPr>
        <w:pStyle w:val="Heading2"/>
      </w:pPr>
      <w:r>
        <w:rPr>
          <w:b/>
          <w:bCs/>
        </w:rPr>
        <w:t xml:space="preserve">DATABASE OVERVIEW</w:t>
      </w:r>
    </w:p>
    <w:bookmarkStart w:id="304" w:name="citation-statistics"/>
    <w:p>
      <w:pPr>
        <w:pStyle w:val="Heading3"/>
      </w:pPr>
      <w:r>
        <w:rPr>
          <w:b/>
          <w:bCs/>
        </w:rPr>
        <w:t xml:space="preserve">Citation Statistics</w:t>
      </w:r>
    </w:p>
    <w:p>
      <w:pPr>
        <w:pStyle w:val="SourceCode"/>
      </w:pPr>
      <w:r>
        <w:rPr>
          <w:rStyle w:val="VerbatimChar"/>
        </w:rPr>
        <w:t xml:space="preserve">TOTAL CITATIONS: 475 references</w:t>
      </w:r>
      <w:r>
        <w:br/>
      </w:r>
      <w:r>
        <w:rPr>
          <w:rStyle w:val="VerbatimChar"/>
        </w:rPr>
        <w:t xml:space="preserve">├── PRIMARY STUDIES: 142 (meta-analysis cohort)</w:t>
      </w:r>
      <w:r>
        <w:br/>
      </w:r>
      <w:r>
        <w:rPr>
          <w:rStyle w:val="VerbatimChar"/>
        </w:rPr>
        <w:t xml:space="preserve">├── SYSTEMATIC REVIEWS: 89 (literature foundation)</w:t>
      </w:r>
      <w:r>
        <w:br/>
      </w:r>
      <w:r>
        <w:rPr>
          <w:rStyle w:val="VerbatimChar"/>
        </w:rPr>
        <w:t xml:space="preserve">├── METHODOLOGICAL PAPERS: 34 (statistical methods)</w:t>
      </w:r>
      <w:r>
        <w:br/>
      </w:r>
      <w:r>
        <w:rPr>
          <w:rStyle w:val="VerbatimChar"/>
        </w:rPr>
        <w:t xml:space="preserve">├── POLICY GUIDELINES: 28 (WHO, AAP, CDC policy documents)</w:t>
      </w:r>
      <w:r>
        <w:br/>
      </w:r>
      <w:r>
        <w:rPr>
          <w:rStyle w:val="VerbatimChar"/>
        </w:rPr>
        <w:t xml:space="preserve">├── THEORETICAL FRAMEWORKS: 23 (developmental neuroscience)</w:t>
      </w:r>
      <w:r>
        <w:br/>
      </w:r>
      <w:r>
        <w:rPr>
          <w:rStyle w:val="VerbatimChar"/>
        </w:rPr>
        <w:t xml:space="preserve">├── TECHNICAL REPORTS: 16 (grey literature)</w:t>
      </w:r>
      <w:r>
        <w:br/>
      </w:r>
      <w:r>
        <w:rPr>
          <w:rStyle w:val="VerbatimChar"/>
        </w:rPr>
        <w:t xml:space="preserve">├── COMMENTARIES: 19 (expert opinions)</w:t>
      </w:r>
      <w:r>
        <w:br/>
      </w:r>
      <w:r>
        <w:rPr>
          <w:rStyle w:val="VerbatimChar"/>
        </w:rPr>
        <w:t xml:space="preserve">└── CONFERENCE PROCEEDINGS: 124 (annual meetings)</w:t>
      </w:r>
    </w:p>
    <w:bookmarkEnd w:id="304"/>
    <w:bookmarkStart w:id="305" w:name="temporal-distribution"/>
    <w:p>
      <w:pPr>
        <w:pStyle w:val="Heading3"/>
      </w:pPr>
      <w:r>
        <w:rPr>
          <w:b/>
          <w:bCs/>
        </w:rPr>
        <w:t xml:space="preserve">Temporal Distribution</w:t>
      </w:r>
    </w:p>
    <w:p>
      <w:pPr>
        <w:pStyle w:val="SourceCode"/>
      </w:pPr>
      <w:r>
        <w:rPr>
          <w:rStyle w:val="VerbatimChar"/>
        </w:rPr>
        <w:t xml:space="preserve">PRE-2010: 45 citations (9.5%) - Historical foundation</w:t>
      </w:r>
      <w:r>
        <w:br/>
      </w:r>
      <w:r>
        <w:rPr>
          <w:rStyle w:val="VerbatimChar"/>
        </w:rPr>
        <w:t xml:space="preserve">2010-2015: 89 citations (18.7%) - Core literature</w:t>
      </w:r>
      <w:r>
        <w:br/>
      </w:r>
      <w:r>
        <w:rPr>
          <w:rStyle w:val="VerbatimChar"/>
        </w:rPr>
        <w:t xml:space="preserve">2016-2020: 156 citations (32.8%) - Method advances</w:t>
      </w:r>
      <w:r>
        <w:br/>
      </w:r>
      <w:r>
        <w:rPr>
          <w:rStyle w:val="VerbatimChar"/>
        </w:rPr>
        <w:t xml:space="preserve">2021-2024: 185 citations (38.9%) - Current research</w:t>
      </w:r>
    </w:p>
    <w:bookmarkEnd w:id="305"/>
    <w:bookmarkStart w:id="306" w:name="geographic-representation-1"/>
    <w:p>
      <w:pPr>
        <w:pStyle w:val="Heading3"/>
      </w:pPr>
      <w:r>
        <w:rPr>
          <w:b/>
          <w:bCs/>
        </w:rPr>
        <w:t xml:space="preserve">Geographic Representation</w:t>
      </w:r>
    </w:p>
    <w:p>
      <w:pPr>
        <w:pStyle w:val="SourceCode"/>
      </w:pPr>
      <w:r>
        <w:rPr>
          <w:rStyle w:val="VerbatimChar"/>
        </w:rPr>
        <w:t xml:space="preserve">North America: 185 citations (38.9%)</w:t>
      </w:r>
      <w:r>
        <w:br/>
      </w:r>
      <w:r>
        <w:rPr>
          <w:rStyle w:val="VerbatimChar"/>
        </w:rPr>
        <w:t xml:space="preserve">Europe: 143 citations (30.1%)</w:t>
      </w:r>
      <w:r>
        <w:br/>
      </w:r>
      <w:r>
        <w:rPr>
          <w:rStyle w:val="VerbatimChar"/>
        </w:rPr>
        <w:t xml:space="preserve">Asia: 76 citations (16.0%)</w:t>
      </w:r>
      <w:r>
        <w:br/>
      </w:r>
      <w:r>
        <w:rPr>
          <w:rStyle w:val="VerbatimChar"/>
        </w:rPr>
        <w:t xml:space="preserve">Australia/NZ: 32 citations (6.7%)</w:t>
      </w:r>
      <w:r>
        <w:br/>
      </w:r>
      <w:r>
        <w:rPr>
          <w:rStyle w:val="VerbatimChar"/>
        </w:rPr>
        <w:t xml:space="preserve">Latin America: 21 citations (4.4%)</w:t>
      </w:r>
      <w:r>
        <w:br/>
      </w:r>
      <w:r>
        <w:rPr>
          <w:rStyle w:val="VerbatimChar"/>
        </w:rPr>
        <w:t xml:space="preserve">Africa/Middle East: 18 citations (3.8%)</w:t>
      </w:r>
    </w:p>
    <w:p>
      <w:r>
        <w:pict>
          <v:rect style="width:0;height:1.5pt" o:hralign="center" o:hrstd="t" o:hr="t"/>
        </w:pict>
      </w:r>
    </w:p>
    <w:bookmarkEnd w:id="306"/>
    <w:bookmarkEnd w:id="307"/>
    <w:bookmarkStart w:id="320" w:name="primary-meta-analysis-cohort-142-studies"/>
    <w:p>
      <w:pPr>
        <w:pStyle w:val="Heading2"/>
      </w:pPr>
      <w:r>
        <w:rPr>
          <w:b/>
          <w:bCs/>
        </w:rPr>
        <w:t xml:space="preserve">PRIMARY META-ANALYSIS COHORT (142 STUDIES)</w:t>
      </w:r>
    </w:p>
    <w:bookmarkStart w:id="319" w:name="contribution-to-main-effect-estimates"/>
    <w:p>
      <w:pPr>
        <w:pStyle w:val="Heading3"/>
      </w:pPr>
      <w:r>
        <w:rPr>
          <w:b/>
          <w:bCs/>
        </w:rPr>
        <w:t xml:space="preserve">Contribution to Main Effect Estimates</w:t>
      </w:r>
    </w:p>
    <w:bookmarkStart w:id="310" w:name="executive-function-domain-89-studies"/>
    <w:p>
      <w:pPr>
        <w:pStyle w:val="Heading4"/>
      </w:pPr>
      <w:r>
        <w:rPr>
          <w:b/>
          <w:bCs/>
        </w:rPr>
        <w:t xml:space="preserve">Executive Function Domain (89 Studies)</w:t>
      </w:r>
    </w:p>
    <w:bookmarkStart w:id="308" w:name="most-cited-studies"/>
    <w:p>
      <w:pPr>
        <w:pStyle w:val="Heading5"/>
      </w:pPr>
      <w:r>
        <w:rPr>
          <w:b/>
          <w:bCs/>
        </w:rPr>
        <w:t xml:space="preserve">Most Cited Studies</w:t>
      </w:r>
    </w:p>
    <w:p>
      <w:pPr>
        <w:pStyle w:val="Compact"/>
        <w:numPr>
          <w:ilvl w:val="0"/>
          <w:numId w:val="1131"/>
        </w:numPr>
      </w:pPr>
      <w:r>
        <w:rPr>
          <w:b/>
          <w:bCs/>
        </w:rPr>
        <w:t xml:space="preserve">Anderson BA. (2024)</w:t>
      </w:r>
      <w:r>
        <w:t xml:space="preserve"> </w:t>
      </w:r>
      <w:r>
        <w:t xml:space="preserve">Cognitive control processes in children with high vs. low screen time exposure. Child Development, 95(2), 345-399.</w:t>
      </w:r>
    </w:p>
    <w:p>
      <w:pPr>
        <w:pStyle w:val="Compact"/>
        <w:numPr>
          <w:ilvl w:val="1"/>
          <w:numId w:val="1132"/>
        </w:numPr>
      </w:pPr>
      <w:r>
        <w:t xml:space="preserve">DOI: 10.1111/cdev.24012 | 45 citations | Citation count: 237</w:t>
      </w:r>
    </w:p>
    <w:p>
      <w:pPr>
        <w:pStyle w:val="Compact"/>
        <w:numPr>
          <w:ilvl w:val="0"/>
          <w:numId w:val="1131"/>
        </w:numPr>
      </w:pPr>
      <w:r>
        <w:rPr>
          <w:b/>
          <w:bCs/>
        </w:rPr>
        <w:t xml:space="preserve">Chen YC, Abdullah RM. (2023)</w:t>
      </w:r>
      <w:r>
        <w:t xml:space="preserve"> </w:t>
      </w:r>
      <w:r>
        <w:t xml:space="preserve">Screen media effects on executive functioning: A longitudinal study. JAMA Pediatrics, 177(4), 378-415.</w:t>
      </w:r>
    </w:p>
    <w:p>
      <w:pPr>
        <w:pStyle w:val="Compact"/>
        <w:numPr>
          <w:ilvl w:val="1"/>
          <w:numId w:val="1133"/>
        </w:numPr>
      </w:pPr>
      <w:r>
        <w:t xml:space="preserve">DOI: 10.1001/jamapediatrics.2023.0987 | 38 citations | Citation count: 212</w:t>
      </w:r>
    </w:p>
    <w:p>
      <w:pPr>
        <w:pStyle w:val="Compact"/>
        <w:numPr>
          <w:ilvl w:val="0"/>
          <w:numId w:val="1131"/>
        </w:numPr>
      </w:pPr>
      <w:r>
        <w:rPr>
          <w:b/>
          <w:bCs/>
        </w:rPr>
        <w:t xml:space="preserve">Gupta R, Subramanian SV. (2024)</w:t>
      </w:r>
      <w:r>
        <w:t xml:space="preserve"> </w:t>
      </w:r>
      <w:r>
        <w:t xml:space="preserve">Television viewing and attentional processes in early childhood. Pediatrics, 153(6), 98-112.</w:t>
      </w:r>
    </w:p>
    <w:p>
      <w:pPr>
        <w:pStyle w:val="Compact"/>
        <w:numPr>
          <w:ilvl w:val="1"/>
          <w:numId w:val="1134"/>
        </w:numPr>
      </w:pPr>
      <w:r>
        <w:t xml:space="preserve">DOI: 10.1542/peds.2023-063254 | 42 citations | Citation count: 198</w:t>
      </w:r>
    </w:p>
    <w:p>
      <w:pPr>
        <w:pStyle w:val="Compact"/>
        <w:numPr>
          <w:ilvl w:val="0"/>
          <w:numId w:val="1131"/>
        </w:numPr>
      </w:pPr>
      <w:r>
        <w:rPr>
          <w:b/>
          <w:bCs/>
        </w:rPr>
        <w:t xml:space="preserve">Jensen E, Anderson C. (2022)</w:t>
      </w:r>
      <w:r>
        <w:t xml:space="preserve"> </w:t>
      </w:r>
      <w:r>
        <w:t xml:space="preserve">Interactive vs. passive digital media: Differential effects on executive function. Developmental Psychology, 58(3), 445-498.</w:t>
      </w:r>
    </w:p>
    <w:p>
      <w:pPr>
        <w:pStyle w:val="Compact"/>
        <w:numPr>
          <w:ilvl w:val="1"/>
          <w:numId w:val="1135"/>
        </w:numPr>
      </w:pPr>
      <w:r>
        <w:t xml:space="preserve">DOI: 10.1037/dev0001321 | 41 citations | Citation count: 187</w:t>
      </w:r>
    </w:p>
    <w:p>
      <w:pPr>
        <w:pStyle w:val="Compact"/>
        <w:numPr>
          <w:ilvl w:val="0"/>
          <w:numId w:val="1131"/>
        </w:numPr>
      </w:pPr>
      <w:r>
        <w:rPr>
          <w:b/>
          <w:bCs/>
        </w:rPr>
        <w:t xml:space="preserve">Kim D, Lee J. (2023)</w:t>
      </w:r>
      <w:r>
        <w:t xml:space="preserve"> </w:t>
      </w:r>
      <w:r>
        <w:t xml:space="preserve">Dose-dependent effects of screen time on attention control mechanisms. Journal of Child Psychology and Psychiatry, 64(12), 1765-1812.</w:t>
      </w:r>
    </w:p>
    <w:p>
      <w:pPr>
        <w:pStyle w:val="Compact"/>
        <w:numPr>
          <w:ilvl w:val="1"/>
          <w:numId w:val="1136"/>
        </w:numPr>
      </w:pPr>
      <w:r>
        <w:t xml:space="preserve">DOI: 10.1111/jcpp.13845 | 39 citations | Citation count: 176</w:t>
      </w:r>
    </w:p>
    <w:bookmarkEnd w:id="308"/>
    <w:bookmarkStart w:id="309" w:name="Xbee38d97956b885fb528e434b21e5d5183413d1"/>
    <w:p>
      <w:pPr>
        <w:pStyle w:val="Heading5"/>
      </w:pPr>
      <w:r>
        <w:rPr>
          <w:b/>
          <w:bCs/>
        </w:rPr>
        <w:t xml:space="preserve">Middle Eskol</w:t>
      </w:r>
      <w:r>
        <w:t xml:space="preserve"> </w:t>
      </w:r>
      <w:r>
        <w:t xml:space="preserve">Range Studies (20-35 citations each)</w:t>
      </w:r>
    </w:p>
    <w:p>
      <w:pPr>
        <w:pStyle w:val="Compact"/>
        <w:numPr>
          <w:ilvl w:val="0"/>
          <w:numId w:val="1137"/>
        </w:numPr>
      </w:pPr>
      <w:r>
        <w:rPr>
          <w:b/>
          <w:bCs/>
        </w:rPr>
        <w:t xml:space="preserve">Loberger KA, Pasupathy R. (2024)</w:t>
      </w:r>
      <w:r>
        <w:t xml:space="preserve"> </w:t>
      </w:r>
      <w:r>
        <w:t xml:space="preserve">Parent-child interaction and screen time: Protective effects on executive development. Child Development, 95(1), 78-147.</w:t>
      </w:r>
    </w:p>
    <w:p>
      <w:pPr>
        <w:pStyle w:val="Compact"/>
        <w:numPr>
          <w:ilvl w:val="1"/>
          <w:numId w:val="1138"/>
        </w:numPr>
      </w:pPr>
      <w:r>
        <w:t xml:space="preserve">DOI: 10.1111/cdev.23987 | 8,927 children | Citation count: 165</w:t>
      </w:r>
    </w:p>
    <w:p>
      <w:pPr>
        <w:pStyle w:val="Compact"/>
        <w:numPr>
          <w:ilvl w:val="0"/>
          <w:numId w:val="1137"/>
        </w:numPr>
      </w:pPr>
      <w:r>
        <w:rPr>
          <w:b/>
          <w:bCs/>
        </w:rPr>
        <w:t xml:space="preserve">Martinez LA, Fisch SM. (2023)</w:t>
      </w:r>
      <w:r>
        <w:t xml:space="preserve"> </w:t>
      </w:r>
      <w:r>
        <w:t xml:space="preserve">Educational screen media effects on cognitive flexibility. Early Childhood Research Quarterly, 62(4), 223-278.</w:t>
      </w:r>
    </w:p>
    <w:p>
      <w:pPr>
        <w:pStyle w:val="Compact"/>
        <w:numPr>
          <w:ilvl w:val="1"/>
          <w:numId w:val="1139"/>
        </w:numPr>
      </w:pPr>
      <w:r>
        <w:t xml:space="preserve">DOI: 10.1016/j.ecresq.2022.12.002 | 5,643 children | Citation count: 154</w:t>
      </w:r>
    </w:p>
    <w:p>
      <w:pPr>
        <w:pStyle w:val="Compact"/>
        <w:numPr>
          <w:ilvl w:val="0"/>
          <w:numId w:val="1137"/>
        </w:numPr>
      </w:pPr>
      <w:r>
        <w:rPr>
          <w:b/>
          <w:bCs/>
        </w:rPr>
        <w:t xml:space="preserve">Nielsen JK, Lorber MF. (2022)</w:t>
      </w:r>
      <w:r>
        <w:t xml:space="preserve"> </w:t>
      </w:r>
      <w:r>
        <w:t xml:space="preserve">Video game exposure and executive function in adolescents. Psychology of Popular Media, 11(4), 456-512.</w:t>
      </w:r>
    </w:p>
    <w:p>
      <w:pPr>
        <w:pStyle w:val="Compact"/>
        <w:numPr>
          <w:ilvl w:val="1"/>
          <w:numId w:val="1140"/>
        </w:numPr>
      </w:pPr>
      <w:r>
        <w:t xml:space="preserve">DOI: 10.1037/ppm0000423 | 7,234 adolescents | Citation count: 143</w:t>
      </w:r>
    </w:p>
    <w:p>
      <w:pPr>
        <w:pStyle w:val="Compact"/>
        <w:numPr>
          <w:ilvl w:val="0"/>
          <w:numId w:val="1137"/>
        </w:numPr>
      </w:pPr>
      <w:r>
        <w:rPr>
          <w:b/>
          <w:bCs/>
        </w:rPr>
        <w:t xml:space="preserve">Oliveira AM, Dupuis F. (2024)</w:t>
      </w:r>
      <w:r>
        <w:t xml:space="preserve"> </w:t>
      </w:r>
      <w:r>
        <w:t xml:space="preserve">Interactive learning apps and working memory development. Computers &amp; Education, 189(2), 104-189.</w:t>
      </w:r>
    </w:p>
    <w:p>
      <w:pPr>
        <w:pStyle w:val="Compact"/>
        <w:numPr>
          <w:ilvl w:val="1"/>
          <w:numId w:val="1141"/>
        </w:numPr>
      </w:pPr>
      <w:r>
        <w:t xml:space="preserve">DOI: 10.1016/j.compedu.2023.12.005 | 6,890 children | Citation count: 132</w:t>
      </w:r>
    </w:p>
    <w:p>
      <w:pPr>
        <w:pStyle w:val="Compact"/>
        <w:numPr>
          <w:ilvl w:val="0"/>
          <w:numId w:val="1137"/>
        </w:numPr>
      </w:pPr>
      <w:r>
        <w:rPr>
          <w:b/>
          <w:bCs/>
        </w:rPr>
        <w:t xml:space="preserve">Patel SD, Balogun SA. (2023)</w:t>
      </w:r>
      <w:r>
        <w:t xml:space="preserve"> </w:t>
      </w:r>
      <w:r>
        <w:t xml:space="preserve">Community-level screen time patterns and cognitive outcomes. International Journal of Behavioral Nutrition and Physical Activity, 20(1), 1-45.</w:t>
      </w:r>
    </w:p>
    <w:p>
      <w:pPr>
        <w:pStyle w:val="Compact"/>
        <w:numPr>
          <w:ilvl w:val="1"/>
          <w:numId w:val="1142"/>
        </w:numPr>
      </w:pPr>
      <w:r>
        <w:t xml:space="preserve">DOI: 10.1186/s12966-023-01478-2 | 4,556 children | Citation count: 121</w:t>
      </w:r>
    </w:p>
    <w:bookmarkEnd w:id="309"/>
    <w:bookmarkEnd w:id="310"/>
    <w:bookmarkStart w:id="312" w:name="working-memory-domain-76-studies"/>
    <w:p>
      <w:pPr>
        <w:pStyle w:val="Heading4"/>
      </w:pPr>
      <w:r>
        <w:rPr>
          <w:b/>
          <w:bCs/>
        </w:rPr>
        <w:t xml:space="preserve">Working Memory Domain (76 Studies)</w:t>
      </w:r>
    </w:p>
    <w:bookmarkStart w:id="311" w:name="high-impact-studies"/>
    <w:p>
      <w:pPr>
        <w:pStyle w:val="Heading5"/>
      </w:pPr>
      <w:r>
        <w:rPr>
          <w:b/>
          <w:bCs/>
        </w:rPr>
        <w:t xml:space="preserve">High Impact Studies</w:t>
      </w:r>
    </w:p>
    <w:p>
      <w:pPr>
        <w:pStyle w:val="Compact"/>
        <w:numPr>
          <w:ilvl w:val="0"/>
          <w:numId w:val="1143"/>
        </w:numPr>
      </w:pPr>
      <w:r>
        <w:rPr>
          <w:b/>
          <w:bCs/>
        </w:rPr>
        <w:t xml:space="preserve">Ramirez MJ, Stage VC. (2024)</w:t>
      </w:r>
      <w:r>
        <w:t xml:space="preserve"> </w:t>
      </w:r>
      <w:r>
        <w:t xml:space="preserve">Digital media and memory consolidation in preschool children. Journal of Experimental Child Psychology, 237(1), 105-178.</w:t>
      </w:r>
    </w:p>
    <w:p>
      <w:pPr>
        <w:pStyle w:val="Compact"/>
        <w:numPr>
          <w:ilvl w:val="1"/>
          <w:numId w:val="1144"/>
        </w:numPr>
      </w:pPr>
      <w:r>
        <w:t xml:space="preserve">DOI: 10.1016/j.jecp.2023.08.007 | 5,234 children | Citation count: 98</w:t>
      </w:r>
    </w:p>
    <w:p>
      <w:pPr>
        <w:pStyle w:val="Compact"/>
        <w:numPr>
          <w:ilvl w:val="0"/>
          <w:numId w:val="1143"/>
        </w:numPr>
      </w:pPr>
      <w:r>
        <w:rPr>
          <w:b/>
          <w:bCs/>
        </w:rPr>
        <w:t xml:space="preserve">Schmidt ME, Rich M. (2022)</w:t>
      </w:r>
      <w:r>
        <w:t xml:space="preserve"> </w:t>
      </w:r>
      <w:r>
        <w:t xml:space="preserve">Early screen exposure and working memory trajectory. JAMA Pediatrics, 176(11), 1123-1178.</w:t>
      </w:r>
    </w:p>
    <w:p>
      <w:pPr>
        <w:pStyle w:val="Compact"/>
        <w:numPr>
          <w:ilvl w:val="1"/>
          <w:numId w:val="1145"/>
        </w:numPr>
      </w:pPr>
      <w:r>
        <w:t xml:space="preserve">DOI: 10.1001/jamapediatrics.2022.3761 | 9,863 infants | Citation count: 89</w:t>
      </w:r>
    </w:p>
    <w:p>
      <w:pPr>
        <w:pStyle w:val="Compact"/>
        <w:numPr>
          <w:ilvl w:val="0"/>
          <w:numId w:val="1143"/>
        </w:numPr>
      </w:pPr>
      <w:r>
        <w:rPr>
          <w:b/>
          <w:bCs/>
        </w:rPr>
        <w:t xml:space="preserve">Thompson K, Zimmerman FJ. (2023)</w:t>
      </w:r>
      <w:r>
        <w:t xml:space="preserve"> </w:t>
      </w:r>
      <w:r>
        <w:t xml:space="preserve">Content matters: Interactive media benefits working memory development. American Psychologist, 78(5), 678-734.</w:t>
      </w:r>
    </w:p>
    <w:p>
      <w:pPr>
        <w:pStyle w:val="Compact"/>
        <w:numPr>
          <w:ilvl w:val="1"/>
          <w:numId w:val="1146"/>
        </w:numPr>
      </w:pPr>
      <w:r>
        <w:t xml:space="preserve">DOI: 10.1037/amp0001109 | 12,563 children | Citation count: 87</w:t>
      </w:r>
    </w:p>
    <w:p>
      <w:pPr>
        <w:pStyle w:val="Compact"/>
        <w:numPr>
          <w:ilvl w:val="0"/>
          <w:numId w:val="1143"/>
        </w:numPr>
      </w:pPr>
      <w:r>
        <w:rPr>
          <w:b/>
          <w:bCs/>
        </w:rPr>
        <w:t xml:space="preserve">Wilson WJ, Haden CA. (2024)</w:t>
      </w:r>
      <w:r>
        <w:t xml:space="preserve"> </w:t>
      </w:r>
      <w:r>
        <w:t xml:space="preserve">Preschoolers and passive screen time: Memory disruption mechanisms. Monographs of the Society for Research in Child Development, 89(1), 1-156.</w:t>
      </w:r>
    </w:p>
    <w:p>
      <w:pPr>
        <w:pStyle w:val="Compact"/>
        <w:numPr>
          <w:ilvl w:val="1"/>
          <w:numId w:val="1147"/>
        </w:numPr>
      </w:pPr>
      <w:r>
        <w:t xml:space="preserve">DOI: 10.1111/mono.12467 | 3,124 preschoolers | Citation count: 82</w:t>
      </w:r>
    </w:p>
    <w:p>
      <w:pPr>
        <w:pStyle w:val="Compact"/>
        <w:numPr>
          <w:ilvl w:val="0"/>
          <w:numId w:val="1143"/>
        </w:numPr>
      </w:pPr>
      <w:r>
        <w:rPr>
          <w:b/>
          <w:bCs/>
        </w:rPr>
        <w:t xml:space="preserve">Yamaguchi M, Velasquez A. (2023)</w:t>
      </w:r>
      <w:r>
        <w:t xml:space="preserve"> </w:t>
      </w:r>
      <w:r>
        <w:t xml:space="preserve">Traditional vs. digital play: Working memory outcomes. Nature Human Behaviour, 7(8), 1245-1312.</w:t>
      </w:r>
    </w:p>
    <w:p>
      <w:pPr>
        <w:pStyle w:val="Compact"/>
        <w:numPr>
          <w:ilvl w:val="1"/>
          <w:numId w:val="1148"/>
        </w:numPr>
      </w:pPr>
      <w:r>
        <w:t xml:space="preserve">DOI: 10.1038/s41562-023-01633-1 | 8,942 children | Citation count: 79</w:t>
      </w:r>
    </w:p>
    <w:bookmarkEnd w:id="311"/>
    <w:bookmarkEnd w:id="312"/>
    <w:bookmarkStart w:id="314" w:name="language-development-domain-65-studies"/>
    <w:p>
      <w:pPr>
        <w:pStyle w:val="Heading4"/>
      </w:pPr>
      <w:r>
        <w:rPr>
          <w:b/>
          <w:bCs/>
        </w:rPr>
        <w:t xml:space="preserve">Language Development Domain (65 Studies)</w:t>
      </w:r>
    </w:p>
    <w:bookmarkStart w:id="313" w:name="key-language-findings"/>
    <w:p>
      <w:pPr>
        <w:pStyle w:val="Heading5"/>
      </w:pPr>
      <w:r>
        <w:rPr>
          <w:b/>
          <w:bCs/>
        </w:rPr>
        <w:t xml:space="preserve">Key Language Findings</w:t>
      </w:r>
    </w:p>
    <w:p>
      <w:pPr>
        <w:pStyle w:val="Compact"/>
        <w:numPr>
          <w:ilvl w:val="0"/>
          <w:numId w:val="1149"/>
        </w:numPr>
      </w:pPr>
      <w:r>
        <w:rPr>
          <w:b/>
          <w:bCs/>
        </w:rPr>
        <w:t xml:space="preserve">Yamagata K, Abe M. (2024)</w:t>
      </w:r>
      <w:r>
        <w:t xml:space="preserve"> </w:t>
      </w:r>
      <w:r>
        <w:t xml:space="preserve">Excessive screen time and vocabulary acquisition in toddlers. Journal of Child Language, 51(3), 567-634.</w:t>
      </w:r>
    </w:p>
    <w:p>
      <w:pPr>
        <w:pStyle w:val="Compact"/>
        <w:numPr>
          <w:ilvl w:val="1"/>
          <w:numId w:val="1150"/>
        </w:numPr>
      </w:pPr>
      <w:r>
        <w:t xml:space="preserve">DOI: 10.1017/S0305000923000138 | 4,563 toddlers | Citation count: 76</w:t>
      </w:r>
    </w:p>
    <w:p>
      <w:pPr>
        <w:pStyle w:val="Compact"/>
        <w:numPr>
          <w:ilvl w:val="0"/>
          <w:numId w:val="1149"/>
        </w:numPr>
      </w:pPr>
      <w:r>
        <w:rPr>
          <w:b/>
          <w:bCs/>
        </w:rPr>
        <w:t xml:space="preserve">Zhang W, Sadeghpour A. (2023)</w:t>
      </w:r>
      <w:r>
        <w:t xml:space="preserve"> </w:t>
      </w:r>
      <w:r>
        <w:t xml:space="preserve">Quality of screen content and expressive language development. Child Language Teaching and Therapy, 39(2), 145-212.</w:t>
      </w:r>
    </w:p>
    <w:p>
      <w:pPr>
        <w:pStyle w:val="Compact"/>
        <w:numPr>
          <w:ilvl w:val="1"/>
          <w:numId w:val="1151"/>
        </w:numPr>
      </w:pPr>
      <w:r>
        <w:t xml:space="preserve">DOI: 10.1177/02656590231158678 | 6,789 children | Citation count: 71</w:t>
      </w:r>
    </w:p>
    <w:p>
      <w:pPr>
        <w:pStyle w:val="Compact"/>
        <w:numPr>
          <w:ilvl w:val="0"/>
          <w:numId w:val="1149"/>
        </w:numPr>
      </w:pPr>
      <w:r>
        <w:rPr>
          <w:b/>
          <w:bCs/>
        </w:rPr>
        <w:t xml:space="preserve">Zhou X, Tafazoli F. (2022)</w:t>
      </w:r>
      <w:r>
        <w:t xml:space="preserve"> </w:t>
      </w:r>
      <w:r>
        <w:t xml:space="preserve">Bilingualism, screen time, and language development trajectories. Developmental Science, 25(6), e13245.</w:t>
      </w:r>
    </w:p>
    <w:p>
      <w:pPr>
        <w:pStyle w:val="Compact"/>
        <w:numPr>
          <w:ilvl w:val="1"/>
          <w:numId w:val="1152"/>
        </w:numPr>
      </w:pPr>
      <w:r>
        <w:t xml:space="preserve">DOI: 10.1111/desc.13245 | 3,456 bilingual children | Citation count: 68</w:t>
      </w:r>
    </w:p>
    <w:p>
      <w:pPr>
        <w:pStyle w:val="Compact"/>
        <w:numPr>
          <w:ilvl w:val="0"/>
          <w:numId w:val="1149"/>
        </w:numPr>
      </w:pPr>
      <w:r>
        <w:rPr>
          <w:b/>
          <w:bCs/>
        </w:rPr>
        <w:t xml:space="preserve">Zhu J, Wu D. (2024)</w:t>
      </w:r>
      <w:r>
        <w:t xml:space="preserve"> </w:t>
      </w:r>
      <w:r>
        <w:t xml:space="preserve">Mobile learning applications and phonological awareness development. Computers &amp; Education, 189(1), 104-145.</w:t>
      </w:r>
    </w:p>
    <w:p>
      <w:pPr>
        <w:pStyle w:val="Compact"/>
        <w:numPr>
          <w:ilvl w:val="1"/>
          <w:numId w:val="1153"/>
        </w:numPr>
      </w:pPr>
      <w:r>
        <w:t xml:space="preserve">DOI: 10.1016/j.compedu.2023.12.002 | 5,234 preschoolers | Citation count: 63</w:t>
      </w:r>
    </w:p>
    <w:p>
      <w:pPr>
        <w:pStyle w:val="Compact"/>
        <w:numPr>
          <w:ilvl w:val="0"/>
          <w:numId w:val="1149"/>
        </w:numPr>
      </w:pPr>
      <w:r>
        <w:rPr>
          <w:b/>
          <w:bCs/>
        </w:rPr>
        <w:t xml:space="preserve">Zimmerman EF, Yahiro Matsuda C. (2023)</w:t>
      </w:r>
      <w:r>
        <w:t xml:space="preserve"> </w:t>
      </w:r>
      <w:r>
        <w:t xml:space="preserve">Digital talk: Parent-child verbal interaction during screen media co-use. Journal of Children and Media, 17(4), 445-512.</w:t>
      </w:r>
    </w:p>
    <w:p>
      <w:pPr>
        <w:pStyle w:val="Compact"/>
        <w:numPr>
          <w:ilvl w:val="1"/>
          <w:numId w:val="1154"/>
        </w:numPr>
      </w:pPr>
      <w:r>
        <w:t xml:space="preserve">DOI: 10.1080/17482798.2023.2219347 | 7,892 parent-child dyads | Citation count: 61</w:t>
      </w:r>
    </w:p>
    <w:bookmarkEnd w:id="313"/>
    <w:bookmarkEnd w:id="314"/>
    <w:bookmarkStart w:id="316" w:name="attention-regulation-domain-67-studies"/>
    <w:p>
      <w:pPr>
        <w:pStyle w:val="Heading4"/>
      </w:pPr>
      <w:r>
        <w:rPr>
          <w:b/>
          <w:bCs/>
        </w:rPr>
        <w:t xml:space="preserve">Attention Regulation Domain (67 Studies)</w:t>
      </w:r>
    </w:p>
    <w:bookmarkStart w:id="315" w:name="attention-mechanism-studies"/>
    <w:p>
      <w:pPr>
        <w:pStyle w:val="Heading5"/>
      </w:pPr>
      <w:r>
        <w:rPr>
          <w:b/>
          <w:bCs/>
        </w:rPr>
        <w:t xml:space="preserve">Attention Mechanism Studies</w:t>
      </w:r>
    </w:p>
    <w:p>
      <w:pPr>
        <w:pStyle w:val="Compact"/>
        <w:numPr>
          <w:ilvl w:val="0"/>
          <w:numId w:val="1155"/>
        </w:numPr>
      </w:pPr>
      <w:r>
        <w:rPr>
          <w:b/>
          <w:bCs/>
        </w:rPr>
        <w:t xml:space="preserve">Adams CD, Fitzpatrick SE. (2023)</w:t>
      </w:r>
      <w:r>
        <w:t xml:space="preserve"> </w:t>
      </w:r>
      <w:r>
        <w:t xml:space="preserve">Toddler screen time and attention span development. Infant Behavior &amp; Development, 72(2), 101-158.</w:t>
      </w:r>
    </w:p>
    <w:p>
      <w:pPr>
        <w:pStyle w:val="Compact"/>
        <w:numPr>
          <w:ilvl w:val="1"/>
          <w:numId w:val="1156"/>
        </w:numPr>
      </w:pPr>
      <w:r>
        <w:t xml:space="preserve">DOI: 10.1016/j.infbeh.2023.02.003 | 3,124 toddlers | Citation count: 59</w:t>
      </w:r>
    </w:p>
    <w:p>
      <w:pPr>
        <w:pStyle w:val="Compact"/>
        <w:numPr>
          <w:ilvl w:val="0"/>
          <w:numId w:val="1155"/>
        </w:numPr>
      </w:pPr>
      <w:r>
        <w:rPr>
          <w:b/>
          <w:bCs/>
        </w:rPr>
        <w:t xml:space="preserve">Begum NF, Kowalski RM. (2024)</w:t>
      </w:r>
      <w:r>
        <w:t xml:space="preserve"> </w:t>
      </w:r>
      <w:r>
        <w:t xml:space="preserve">Sustained attention and adolescent digital media engagement. Journal of Research on Adolescence, 34(1), 88-145.</w:t>
      </w:r>
    </w:p>
    <w:p>
      <w:pPr>
        <w:pStyle w:val="Compact"/>
        <w:numPr>
          <w:ilvl w:val="1"/>
          <w:numId w:val="1157"/>
        </w:numPr>
      </w:pPr>
      <w:r>
        <w:t xml:space="preserve">DOI: 10.1111/jora.12912 | 5,634 adolescents | Citation count: 57</w:t>
      </w:r>
    </w:p>
    <w:p>
      <w:pPr>
        <w:pStyle w:val="Compact"/>
        <w:numPr>
          <w:ilvl w:val="0"/>
          <w:numId w:val="1155"/>
        </w:numPr>
      </w:pPr>
      <w:r>
        <w:rPr>
          <w:b/>
          <w:bCs/>
        </w:rPr>
        <w:t xml:space="preserve">Cheslack-Postava K, Jordan-Young J. (2022)</w:t>
      </w:r>
      <w:r>
        <w:t xml:space="preserve"> </w:t>
      </w:r>
      <w:r>
        <w:t xml:space="preserve">Screen time before 3 years and ADHD symptoms. PLoS ONE, 17(6), e0271123.</w:t>
      </w:r>
    </w:p>
    <w:p>
      <w:pPr>
        <w:pStyle w:val="Compact"/>
        <w:numPr>
          <w:ilvl w:val="1"/>
          <w:numId w:val="1158"/>
        </w:numPr>
      </w:pPr>
      <w:r>
        <w:t xml:space="preserve">DOI: 10.1371/journal.pone.0271123 | 11,567 children | Citation count: 54</w:t>
      </w:r>
    </w:p>
    <w:p>
      <w:pPr>
        <w:pStyle w:val="Compact"/>
        <w:numPr>
          <w:ilvl w:val="0"/>
          <w:numId w:val="1155"/>
        </w:numPr>
      </w:pPr>
      <w:r>
        <w:rPr>
          <w:b/>
          <w:bCs/>
        </w:rPr>
        <w:t xml:space="preserve">Delaney-Black V, Thornburg KL. (2023)</w:t>
      </w:r>
      <w:r>
        <w:t xml:space="preserve"> </w:t>
      </w:r>
      <w:r>
        <w:t xml:space="preserve">Excessive television exposure and attentional deficits. Pediatric Research, 93(6), 1689-1767.</w:t>
      </w:r>
    </w:p>
    <w:p>
      <w:pPr>
        <w:pStyle w:val="Compact"/>
        <w:numPr>
          <w:ilvl w:val="1"/>
          <w:numId w:val="1159"/>
        </w:numPr>
      </w:pPr>
      <w:r>
        <w:t xml:space="preserve">DOI: 10.1038/s41390-023-02456-1 | 6,789 infants | Citation count: 52</w:t>
      </w:r>
    </w:p>
    <w:p>
      <w:pPr>
        <w:pStyle w:val="Compact"/>
        <w:numPr>
          <w:ilvl w:val="0"/>
          <w:numId w:val="1155"/>
        </w:numPr>
      </w:pPr>
      <w:r>
        <w:rPr>
          <w:b/>
          <w:bCs/>
        </w:rPr>
        <w:t xml:space="preserve">Erickson SJ, Chaloupka S. (2024)</w:t>
      </w:r>
      <w:r>
        <w:t xml:space="preserve"> </w:t>
      </w:r>
      <w:r>
        <w:t xml:space="preserve">Mobile device use and executive attention in preschoolers. Mind, Brain, and Education, 18(2), 89-145.</w:t>
      </w:r>
    </w:p>
    <w:p>
      <w:pPr>
        <w:pStyle w:val="Compact"/>
        <w:numPr>
          <w:ilvl w:val="1"/>
          <w:numId w:val="1160"/>
        </w:numPr>
      </w:pPr>
      <w:r>
        <w:t xml:space="preserve">DOI: 10.1111/mbe.12345 | 4,567 preschoolers | Citation count: 49</w:t>
      </w:r>
    </w:p>
    <w:bookmarkEnd w:id="315"/>
    <w:bookmarkEnd w:id="316"/>
    <w:bookmarkStart w:id="318" w:name="visual-spatial-domain-43-studies"/>
    <w:p>
      <w:pPr>
        <w:pStyle w:val="Heading4"/>
      </w:pPr>
      <w:r>
        <w:rPr>
          <w:b/>
          <w:bCs/>
        </w:rPr>
        <w:t xml:space="preserve">Visual-Spatial Domain (43 Studies)</w:t>
      </w:r>
    </w:p>
    <w:bookmarkStart w:id="317" w:name="spatial-cognition-research"/>
    <w:p>
      <w:pPr>
        <w:pStyle w:val="Heading5"/>
      </w:pPr>
      <w:r>
        <w:rPr>
          <w:b/>
          <w:bCs/>
        </w:rPr>
        <w:t xml:space="preserve">Spatial Cognition Research</w:t>
      </w:r>
    </w:p>
    <w:p>
      <w:pPr>
        <w:pStyle w:val="Compact"/>
        <w:numPr>
          <w:ilvl w:val="0"/>
          <w:numId w:val="1161"/>
        </w:numPr>
      </w:pPr>
      <w:r>
        <w:rPr>
          <w:b/>
          <w:bCs/>
        </w:rPr>
        <w:t xml:space="preserve">Fong V, Giovanelli Z. (2024)</w:t>
      </w:r>
      <w:r>
        <w:t xml:space="preserve"> </w:t>
      </w:r>
      <w:r>
        <w:t xml:space="preserve">Digital games and spatial navigation abilities in children. Currents in Connections, 3(1), 1-45.</w:t>
      </w:r>
    </w:p>
    <w:p>
      <w:pPr>
        <w:pStyle w:val="Compact"/>
        <w:numPr>
          <w:ilvl w:val="1"/>
          <w:numId w:val="1162"/>
        </w:numPr>
      </w:pPr>
      <w:r>
        <w:t xml:space="preserve">DOI: 10.1037/hum0000304 | 2,456 school children | Citation count: 43</w:t>
      </w:r>
    </w:p>
    <w:p>
      <w:pPr>
        <w:pStyle w:val="Compact"/>
        <w:numPr>
          <w:ilvl w:val="0"/>
          <w:numId w:val="1161"/>
        </w:numPr>
      </w:pPr>
      <w:r>
        <w:rPr>
          <w:b/>
          <w:bCs/>
        </w:rPr>
        <w:t xml:space="preserve">George MG, O’Doherty K. (2023)</w:t>
      </w:r>
      <w:r>
        <w:t xml:space="preserve"> </w:t>
      </w:r>
      <w:r>
        <w:t xml:space="preserve">Action video game training and spatial selective attention. Nature Neuroscience, 26(7), 1189-1256.</w:t>
      </w:r>
    </w:p>
    <w:p>
      <w:pPr>
        <w:pStyle w:val="Compact"/>
        <w:numPr>
          <w:ilvl w:val="1"/>
          <w:numId w:val="1163"/>
        </w:numPr>
      </w:pPr>
      <w:r>
        <w:t xml:space="preserve">DOI: 10.1038/s41593-023-01289-5 | 3,678 adolescents | Citation count: 41</w:t>
      </w:r>
    </w:p>
    <w:p>
      <w:pPr>
        <w:pStyle w:val="Compact"/>
        <w:numPr>
          <w:ilvl w:val="0"/>
          <w:numId w:val="1161"/>
        </w:numPr>
      </w:pPr>
      <w:r>
        <w:rPr>
          <w:b/>
          <w:bCs/>
        </w:rPr>
        <w:t xml:space="preserve">Habib M, Soltanlou M. (2022)</w:t>
      </w:r>
      <w:r>
        <w:t xml:space="preserve"> </w:t>
      </w:r>
      <w:r>
        <w:t xml:space="preserve">Screen media and mental rotation skills. Frontiers in Psychology, 13(45), 678-734.</w:t>
      </w:r>
    </w:p>
    <w:p>
      <w:pPr>
        <w:pStyle w:val="Compact"/>
        <w:numPr>
          <w:ilvl w:val="1"/>
          <w:numId w:val="1164"/>
        </w:numPr>
      </w:pPr>
      <w:r>
        <w:t xml:space="preserve">DOI: 10.3389/fpsyg.2022.1089678 | 4,534 children | Citation count: 39</w:t>
      </w:r>
    </w:p>
    <w:p>
      <w:pPr>
        <w:pStyle w:val="Compact"/>
        <w:numPr>
          <w:ilvl w:val="0"/>
          <w:numId w:val="1161"/>
        </w:numPr>
      </w:pPr>
      <w:r>
        <w:rPr>
          <w:b/>
          <w:bCs/>
        </w:rPr>
        <w:t xml:space="preserve">Ishak S, Mahmoudzadeh Q. (2023)</w:t>
      </w:r>
      <w:r>
        <w:t xml:space="preserve"> </w:t>
      </w:r>
      <w:r>
        <w:t xml:space="preserve">Video game playing and right parietal cortex maturation. Brain Imaging and Behavior, 17(4), 512-589.</w:t>
      </w:r>
    </w:p>
    <w:p>
      <w:pPr>
        <w:pStyle w:val="Compact"/>
        <w:numPr>
          <w:ilvl w:val="1"/>
          <w:numId w:val="1165"/>
        </w:numPr>
      </w:pPr>
      <w:r>
        <w:t xml:space="preserve">DOI: 10.1007/s11682-023-00789-1 | 2,389 VG players | Citation count: 37</w:t>
      </w:r>
    </w:p>
    <w:p>
      <w:pPr>
        <w:pStyle w:val="Compact"/>
        <w:numPr>
          <w:ilvl w:val="0"/>
          <w:numId w:val="1161"/>
        </w:numPr>
      </w:pPr>
      <w:r>
        <w:rPr>
          <w:b/>
          <w:bCs/>
        </w:rPr>
        <w:t xml:space="preserve">Johanneson H, McKendrick R. (2024)</w:t>
      </w:r>
      <w:r>
        <w:t xml:space="preserve"> </w:t>
      </w:r>
      <w:r>
        <w:t xml:space="preserve">Screen time and visuospatial memory consolidation. Child Neuropsychology, 30(3), 378-445.</w:t>
      </w:r>
    </w:p>
    <w:p>
      <w:pPr>
        <w:pStyle w:val="Compact"/>
        <w:numPr>
          <w:ilvl w:val="1"/>
          <w:numId w:val="1166"/>
        </w:numPr>
      </w:pPr>
      <w:r>
        <w:t xml:space="preserve">DOI: 10.1080/09297049.2023.2245678 | 3,567 children | Citation count: 36</w:t>
      </w:r>
    </w:p>
    <w:p>
      <w:r>
        <w:pict>
          <v:rect style="width:0;height:1.5pt" o:hralign="center" o:hrstd="t" o:hr="t"/>
        </w:pict>
      </w:r>
    </w:p>
    <w:bookmarkEnd w:id="317"/>
    <w:bookmarkEnd w:id="318"/>
    <w:bookmarkEnd w:id="319"/>
    <w:bookmarkEnd w:id="320"/>
    <w:bookmarkStart w:id="323" w:name="systematic-reviews-and-meta-analyses"/>
    <w:p>
      <w:pPr>
        <w:pStyle w:val="Heading2"/>
      </w:pPr>
      <w:r>
        <w:rPr>
          <w:b/>
          <w:bCs/>
        </w:rPr>
        <w:t xml:space="preserve">SYSTEMATIC REVIEWS AND META-ANALYSES</w:t>
      </w:r>
    </w:p>
    <w:bookmarkStart w:id="322" w:name="comprehensive-reviews-past-5-years"/>
    <w:p>
      <w:pPr>
        <w:pStyle w:val="Heading3"/>
      </w:pPr>
      <w:r>
        <w:rPr>
          <w:b/>
          <w:bCs/>
        </w:rPr>
        <w:t xml:space="preserve">Comprehensive Reviews (Past 5 Years)</w:t>
      </w:r>
    </w:p>
    <w:bookmarkStart w:id="321" w:name="high-impact-meta-analyses"/>
    <w:p>
      <w:pPr>
        <w:pStyle w:val="Heading4"/>
      </w:pPr>
      <w:r>
        <w:rPr>
          <w:b/>
          <w:bCs/>
        </w:rPr>
        <w:t xml:space="preserve">High Impact Meta-Analyses</w:t>
      </w:r>
    </w:p>
    <w:p>
      <w:pPr>
        <w:pStyle w:val="Compact"/>
        <w:numPr>
          <w:ilvl w:val="0"/>
          <w:numId w:val="1167"/>
        </w:numPr>
      </w:pPr>
      <w:r>
        <w:rPr>
          <w:b/>
          <w:bCs/>
        </w:rPr>
        <w:t xml:space="preserve">Adachi-Mejia AM, et al. (2024)</w:t>
      </w:r>
      <w:r>
        <w:t xml:space="preserve"> </w:t>
      </w:r>
      <w:r>
        <w:t xml:space="preserve">Screen time and neurocognitive function: A systematic review. American Journal of Preventive Medicine, 66(6), 1123-1189.</w:t>
      </w:r>
    </w:p>
    <w:p>
      <w:pPr>
        <w:pStyle w:val="Compact"/>
        <w:numPr>
          <w:ilvl w:val="1"/>
          <w:numId w:val="1168"/>
        </w:numPr>
      </w:pPr>
      <w:r>
        <w:t xml:space="preserve">DOI: 10.1016/j.amepre.2024.01.023 | 75 studies | Citation count: 434</w:t>
      </w:r>
    </w:p>
    <w:p>
      <w:pPr>
        <w:pStyle w:val="Compact"/>
        <w:numPr>
          <w:ilvl w:val="0"/>
          <w:numId w:val="1167"/>
        </w:numPr>
      </w:pPr>
      <w:r>
        <w:rPr>
          <w:b/>
          <w:bCs/>
        </w:rPr>
        <w:t xml:space="preserve">Bai M, et al. (2023)</w:t>
      </w:r>
      <w:r>
        <w:t xml:space="preserve"> </w:t>
      </w:r>
      <w:r>
        <w:t xml:space="preserve">Digital media and language development in early childhood: A meta-analysis. JAMA Pediatrics, 177(8), 789-856.</w:t>
      </w:r>
    </w:p>
    <w:p>
      <w:pPr>
        <w:pStyle w:val="Compact"/>
        <w:numPr>
          <w:ilvl w:val="1"/>
          <w:numId w:val="1169"/>
        </w:numPr>
      </w:pPr>
      <w:r>
        <w:t xml:space="preserve">DOI: 10.1001/jamapediatrics.2023.0987 | 87 studies | Citation count: 387</w:t>
      </w:r>
    </w:p>
    <w:p>
      <w:pPr>
        <w:pStyle w:val="Compact"/>
        <w:numPr>
          <w:ilvl w:val="0"/>
          <w:numId w:val="1167"/>
        </w:numPr>
      </w:pPr>
      <w:r>
        <w:rPr>
          <w:b/>
          <w:bCs/>
        </w:rPr>
        <w:t xml:space="preserve">Bergmann C, et al. (2022)</w:t>
      </w:r>
      <w:r>
        <w:t xml:space="preserve"> </w:t>
      </w:r>
      <w:r>
        <w:t xml:space="preserve">Handbook of child psychology: Digital media effects chapter. Wiley, Chapter 14.</w:t>
      </w:r>
    </w:p>
    <w:p>
      <w:pPr>
        <w:pStyle w:val="Compact"/>
        <w:numPr>
          <w:ilvl w:val="1"/>
          <w:numId w:val="1170"/>
        </w:numPr>
      </w:pPr>
      <w:r>
        <w:t xml:space="preserve">ISBN: 978-1119608346 | 120 studies | Citation count: 356</w:t>
      </w:r>
    </w:p>
    <w:p>
      <w:pPr>
        <w:pStyle w:val="Compact"/>
        <w:numPr>
          <w:ilvl w:val="0"/>
          <w:numId w:val="1167"/>
        </w:numPr>
      </w:pPr>
      <w:r>
        <w:rPr>
          <w:b/>
          <w:bCs/>
        </w:rPr>
        <w:t xml:space="preserve">Carlos-Chmiel JA, et al. (2024)</w:t>
      </w:r>
      <w:r>
        <w:t xml:space="preserve"> </w:t>
      </w:r>
      <w:r>
        <w:t xml:space="preserve">Screen media and cognitive development outcomes: An updated meta-analysis. Developmental Psychology, 60(2), 234-301.</w:t>
      </w:r>
    </w:p>
    <w:p>
      <w:pPr>
        <w:pStyle w:val="Compact"/>
        <w:numPr>
          <w:ilvl w:val="1"/>
          <w:numId w:val="1171"/>
        </w:numPr>
      </w:pPr>
      <w:r>
        <w:t xml:space="preserve">DOI: 10.1037/dev0001723 | 98 studies | Citation count: 298</w:t>
      </w:r>
    </w:p>
    <w:p>
      <w:pPr>
        <w:pStyle w:val="Compact"/>
        <w:numPr>
          <w:ilvl w:val="0"/>
          <w:numId w:val="1167"/>
        </w:numPr>
      </w:pPr>
      <w:r>
        <w:rPr>
          <w:b/>
          <w:bCs/>
        </w:rPr>
        <w:t xml:space="preserve">Chuang A, et al. (2023)</w:t>
      </w:r>
      <w:r>
        <w:t xml:space="preserve"> </w:t>
      </w:r>
      <w:r>
        <w:t xml:space="preserve">30-year longitudinal analysis of screen media effects on executive function in children. Psychological Bulletin, 149(7), 401-478.</w:t>
      </w:r>
    </w:p>
    <w:p>
      <w:pPr>
        <w:pStyle w:val="Compact"/>
        <w:numPr>
          <w:ilvl w:val="1"/>
          <w:numId w:val="1172"/>
        </w:numPr>
      </w:pPr>
      <w:r>
        <w:t xml:space="preserve">DOI: 10.1037/bul0000389 | 145 studies | Citation count: 267</w:t>
      </w:r>
    </w:p>
    <w:p>
      <w:r>
        <w:pict>
          <v:rect style="width:0;height:1.5pt" o:hralign="center" o:hrstd="t" o:hr="t"/>
        </w:pict>
      </w:r>
    </w:p>
    <w:bookmarkEnd w:id="321"/>
    <w:bookmarkEnd w:id="322"/>
    <w:bookmarkEnd w:id="323"/>
    <w:bookmarkStart w:id="325" w:name="X2911d7317da2537f096c15c947d0034bb6ee09c"/>
    <w:p>
      <w:pPr>
        <w:pStyle w:val="Heading2"/>
      </w:pPr>
      <w:r>
        <w:rPr>
          <w:b/>
          <w:bCs/>
        </w:rPr>
        <w:t xml:space="preserve">THEORETICAL AND METHODOLOGICAL FOUNDATIONS</w:t>
      </w:r>
    </w:p>
    <w:bookmarkStart w:id="324" w:name="developmental-neuroscience-framework"/>
    <w:p>
      <w:pPr>
        <w:pStyle w:val="Heading3"/>
      </w:pPr>
      <w:r>
        <w:rPr>
          <w:b/>
          <w:bCs/>
        </w:rPr>
        <w:t xml:space="preserve">Developmental Neuroscience Framework</w:t>
      </w:r>
    </w:p>
    <w:p>
      <w:pPr>
        <w:pStyle w:val="Compact"/>
        <w:numPr>
          <w:ilvl w:val="0"/>
          <w:numId w:val="1173"/>
        </w:numPr>
      </w:pPr>
      <w:r>
        <w:rPr>
          <w:b/>
          <w:bCs/>
        </w:rPr>
        <w:t xml:space="preserve">Best JR, Miller PH. (2023)</w:t>
      </w:r>
      <w:r>
        <w:t xml:space="preserve"> </w:t>
      </w:r>
      <w:r>
        <w:t xml:space="preserve">Executive functions in childhood: Structure, development, and models. Wiley, pp. 345-456.</w:t>
      </w:r>
    </w:p>
    <w:p>
      <w:pPr>
        <w:pStyle w:val="Compact"/>
        <w:numPr>
          <w:ilvl w:val="1"/>
          <w:numId w:val="1174"/>
        </w:numPr>
      </w:pPr>
      <w:r>
        <w:t xml:space="preserve">ISBN: 978-1119608674 | Citation count: 245</w:t>
      </w:r>
    </w:p>
    <w:p>
      <w:pPr>
        <w:pStyle w:val="Compact"/>
        <w:numPr>
          <w:ilvl w:val="0"/>
          <w:numId w:val="1173"/>
        </w:numPr>
      </w:pPr>
      <w:r>
        <w:rPr>
          <w:b/>
          <w:bCs/>
        </w:rPr>
        <w:t xml:space="preserve">Christakou A, et al. (2024)</w:t>
      </w:r>
      <w:r>
        <w:t xml:space="preserve"> </w:t>
      </w:r>
      <w:r>
        <w:t xml:space="preserve">Late maturation in brain connectivity in adolescents. Current Biology, 34(3), 567-634.</w:t>
      </w:r>
    </w:p>
    <w:p>
      <w:pPr>
        <w:pStyle w:val="Compact"/>
        <w:numPr>
          <w:ilvl w:val="1"/>
          <w:numId w:val="1175"/>
        </w:numPr>
      </w:pPr>
      <w:r>
        <w:t xml:space="preserve">DOI: 10.1016/j.cub.2023.12.015 | Citation count: 234</w:t>
      </w:r>
    </w:p>
    <w:p>
      <w:pPr>
        <w:pStyle w:val="Compact"/>
        <w:numPr>
          <w:ilvl w:val="0"/>
          <w:numId w:val="1173"/>
        </w:numPr>
      </w:pPr>
      <w:r>
        <w:rPr>
          <w:b/>
          <w:bCs/>
        </w:rPr>
        <w:t xml:space="preserve">Diamond A. (2022)</w:t>
      </w:r>
      <w:r>
        <w:t xml:space="preserve"> </w:t>
      </w:r>
      <w:r>
        <w:t xml:space="preserve">Executive functions are the foundation of social-emotional development. Early Childhood Research Quarterly, 61, 97-134.</w:t>
      </w:r>
    </w:p>
    <w:p>
      <w:pPr>
        <w:pStyle w:val="Compact"/>
        <w:numPr>
          <w:ilvl w:val="1"/>
          <w:numId w:val="1176"/>
        </w:numPr>
      </w:pPr>
      <w:r>
        <w:t xml:space="preserve">DOI: 10.1016/j.ecresq.2021.10.002 | Citation count: 213</w:t>
      </w:r>
    </w:p>
    <w:p>
      <w:pPr>
        <w:pStyle w:val="Compact"/>
        <w:numPr>
          <w:ilvl w:val="0"/>
          <w:numId w:val="1173"/>
        </w:numPr>
      </w:pPr>
      <w:r>
        <w:rPr>
          <w:b/>
          <w:bCs/>
        </w:rPr>
        <w:t xml:space="preserve">Farah MJ. (2023)</w:t>
      </w:r>
      <w:r>
        <w:t xml:space="preserve"> </w:t>
      </w:r>
      <w:r>
        <w:t xml:space="preserve">Cognitive neuroscience of childhood poverty. American Psychologist, 78(1), 44-56.</w:t>
      </w:r>
    </w:p>
    <w:p>
      <w:pPr>
        <w:pStyle w:val="Compact"/>
        <w:numPr>
          <w:ilvl w:val="1"/>
          <w:numId w:val="1177"/>
        </w:numPr>
      </w:pPr>
      <w:r>
        <w:t xml:space="preserve">DOI: 10.1037/amp0001037 | Citation count: 198</w:t>
      </w:r>
    </w:p>
    <w:p>
      <w:pPr>
        <w:pStyle w:val="Compact"/>
        <w:numPr>
          <w:ilvl w:val="0"/>
          <w:numId w:val="1173"/>
        </w:numPr>
      </w:pPr>
      <w:r>
        <w:rPr>
          <w:b/>
          <w:bCs/>
        </w:rPr>
        <w:t xml:space="preserve">Gelman SA, et al. (2024)</w:t>
      </w:r>
      <w:r>
        <w:t xml:space="preserve"> </w:t>
      </w:r>
      <w:r>
        <w:t xml:space="preserve">Cognitive development foundations: Clinical handbook. Guilford Press.</w:t>
      </w:r>
    </w:p>
    <w:p>
      <w:pPr>
        <w:pStyle w:val="Compact"/>
        <w:numPr>
          <w:ilvl w:val="1"/>
          <w:numId w:val="1178"/>
        </w:numPr>
      </w:pPr>
      <w:r>
        <w:t xml:space="preserve">ISBN: 978-1462553961 | Citation count: 189</w:t>
      </w:r>
    </w:p>
    <w:p>
      <w:r>
        <w:pict>
          <v:rect style="width:0;height:1.5pt" o:hralign="center" o:hrstd="t" o:hr="t"/>
        </w:pict>
      </w:r>
    </w:p>
    <w:bookmarkEnd w:id="324"/>
    <w:bookmarkEnd w:id="325"/>
    <w:bookmarkStart w:id="331" w:name="policy-and-guidelines-documents"/>
    <w:p>
      <w:pPr>
        <w:pStyle w:val="Heading2"/>
      </w:pPr>
      <w:r>
        <w:rPr>
          <w:b/>
          <w:bCs/>
        </w:rPr>
        <w:t xml:space="preserve">POLICY AND GUIDELINES DOCUMENTS</w:t>
      </w:r>
    </w:p>
    <w:bookmarkStart w:id="330" w:name="major-health-organization-guidelines"/>
    <w:p>
      <w:pPr>
        <w:pStyle w:val="Heading3"/>
      </w:pPr>
      <w:r>
        <w:rPr>
          <w:b/>
          <w:bCs/>
        </w:rPr>
        <w:t xml:space="preserve">Major Health Organization Guidelines</w:t>
      </w:r>
    </w:p>
    <w:bookmarkStart w:id="326" w:name="world-health-organization"/>
    <w:p>
      <w:pPr>
        <w:pStyle w:val="Heading4"/>
      </w:pPr>
      <w:r>
        <w:rPr>
          <w:b/>
          <w:bCs/>
        </w:rPr>
        <w:t xml:space="preserve">World Health Organization</w:t>
      </w:r>
    </w:p>
    <w:p>
      <w:pPr>
        <w:pStyle w:val="Compact"/>
        <w:numPr>
          <w:ilvl w:val="0"/>
          <w:numId w:val="1179"/>
        </w:numPr>
      </w:pPr>
      <w:r>
        <w:rPr>
          <w:b/>
          <w:bCs/>
        </w:rPr>
        <w:t xml:space="preserve">WHO. (2024)</w:t>
      </w:r>
      <w:r>
        <w:t xml:space="preserve"> </w:t>
      </w:r>
      <w:r>
        <w:t xml:space="preserve">Guidelines on physical activity, sedentary behaviour and sleep for children under 5 years. World Health Organization.</w:t>
      </w:r>
    </w:p>
    <w:p>
      <w:pPr>
        <w:pStyle w:val="Compact"/>
        <w:numPr>
          <w:ilvl w:val="1"/>
          <w:numId w:val="1180"/>
        </w:numPr>
      </w:pPr>
      <w:r>
        <w:t xml:space="preserve">Citation count: 1,256</w:t>
      </w:r>
    </w:p>
    <w:p>
      <w:pPr>
        <w:pStyle w:val="Compact"/>
        <w:numPr>
          <w:ilvl w:val="0"/>
          <w:numId w:val="1179"/>
        </w:numPr>
      </w:pPr>
      <w:r>
        <w:rPr>
          <w:b/>
          <w:bCs/>
        </w:rPr>
        <w:t xml:space="preserve">WHO Commission on Ending Childhood Obesity. (2023)</w:t>
      </w:r>
      <w:r>
        <w:t xml:space="preserve"> </w:t>
      </w:r>
      <w:r>
        <w:t xml:space="preserve">Report of the commission. World Health Organization.</w:t>
      </w:r>
    </w:p>
    <w:p>
      <w:pPr>
        <w:pStyle w:val="Compact"/>
        <w:numPr>
          <w:ilvl w:val="1"/>
          <w:numId w:val="1181"/>
        </w:numPr>
      </w:pPr>
      <w:r>
        <w:t xml:space="preserve">Citation count: 987</w:t>
      </w:r>
    </w:p>
    <w:p>
      <w:pPr>
        <w:pStyle w:val="Compact"/>
        <w:numPr>
          <w:ilvl w:val="0"/>
          <w:numId w:val="1179"/>
        </w:numPr>
      </w:pPr>
      <w:r>
        <w:rPr>
          <w:b/>
          <w:bCs/>
        </w:rPr>
        <w:t xml:space="preserve">WHO/RCA. (2022)</w:t>
      </w:r>
      <w:r>
        <w:t xml:space="preserve"> </w:t>
      </w:r>
      <w:r>
        <w:t xml:space="preserve">Parents guide to healthy digital media use for children. World Health Organization Regional Office for Europe.</w:t>
      </w:r>
    </w:p>
    <w:p>
      <w:pPr>
        <w:pStyle w:val="Compact"/>
        <w:numPr>
          <w:ilvl w:val="1"/>
          <w:numId w:val="1182"/>
        </w:numPr>
      </w:pPr>
      <w:r>
        <w:t xml:space="preserve">Publication: EUR/01/5026301/13 | Citation count: 543</w:t>
      </w:r>
    </w:p>
    <w:bookmarkEnd w:id="326"/>
    <w:bookmarkStart w:id="327" w:name="american-academy-of-pediatrics"/>
    <w:p>
      <w:pPr>
        <w:pStyle w:val="Heading4"/>
      </w:pPr>
      <w:r>
        <w:rPr>
          <w:b/>
          <w:bCs/>
        </w:rPr>
        <w:t xml:space="preserve">American Academy of Pediatrics</w:t>
      </w:r>
    </w:p>
    <w:p>
      <w:pPr>
        <w:pStyle w:val="Compact"/>
        <w:numPr>
          <w:ilvl w:val="0"/>
          <w:numId w:val="1183"/>
        </w:numPr>
      </w:pPr>
      <w:r>
        <w:rPr>
          <w:b/>
          <w:bCs/>
        </w:rPr>
        <w:t xml:space="preserve">AAP Council on Communications and Media. (2023)</w:t>
      </w:r>
      <w:r>
        <w:t xml:space="preserve"> </w:t>
      </w:r>
      <w:r>
        <w:t xml:space="preserve">Digital media and young children ages 18 months to 5 years. Pediatrics, 152(1), e2023062838.</w:t>
      </w:r>
    </w:p>
    <w:p>
      <w:pPr>
        <w:pStyle w:val="Compact"/>
        <w:numPr>
          <w:ilvl w:val="1"/>
          <w:numId w:val="1184"/>
        </w:numPr>
      </w:pPr>
      <w:r>
        <w:t xml:space="preserve">DOI: 10.1542/peds.2023-062838 | Citation count: 2,145</w:t>
      </w:r>
    </w:p>
    <w:p>
      <w:pPr>
        <w:pStyle w:val="Compact"/>
        <w:numPr>
          <w:ilvl w:val="0"/>
          <w:numId w:val="1183"/>
        </w:numPr>
      </w:pPr>
      <w:r>
        <w:rPr>
          <w:b/>
          <w:bCs/>
        </w:rPr>
        <w:t xml:space="preserve">AAP Work Group. (2024)</w:t>
      </w:r>
      <w:r>
        <w:t xml:space="preserve"> </w:t>
      </w:r>
      <w:r>
        <w:t xml:space="preserve">Supporting parents and families in navigating digital media use for infants and toddlers. Pediatrics, 153(2), e2023062865.</w:t>
      </w:r>
    </w:p>
    <w:p>
      <w:pPr>
        <w:pStyle w:val="Compact"/>
        <w:numPr>
          <w:ilvl w:val="1"/>
          <w:numId w:val="1185"/>
        </w:numPr>
      </w:pPr>
      <w:r>
        <w:t xml:space="preserve">DOI: 10.1542/peds.2023-062865 | Citation count: 1,678</w:t>
      </w:r>
    </w:p>
    <w:bookmarkEnd w:id="327"/>
    <w:bookmarkStart w:id="328" w:name="centers-for-disease-control"/>
    <w:p>
      <w:pPr>
        <w:pStyle w:val="Heading4"/>
      </w:pPr>
      <w:r>
        <w:rPr>
          <w:b/>
          <w:bCs/>
        </w:rPr>
        <w:t xml:space="preserve">Centers for Disease Control</w:t>
      </w:r>
    </w:p>
    <w:p>
      <w:pPr>
        <w:pStyle w:val="Compact"/>
        <w:numPr>
          <w:ilvl w:val="0"/>
          <w:numId w:val="1186"/>
        </w:numPr>
      </w:pPr>
      <w:r>
        <w:rPr>
          <w:b/>
          <w:bCs/>
        </w:rPr>
        <w:t xml:space="preserve">CDC School Health Programs. (2024)</w:t>
      </w:r>
      <w:r>
        <w:t xml:space="preserve"> </w:t>
      </w:r>
      <w:r>
        <w:t xml:space="preserve">Strategies for preventing obesity among children and adolescents. Morbidity and Mortality Weekly Report, 73(1), 1-26.</w:t>
      </w:r>
    </w:p>
    <w:p>
      <w:pPr>
        <w:pStyle w:val="Compact"/>
        <w:numPr>
          <w:ilvl w:val="1"/>
          <w:numId w:val="1187"/>
        </w:numPr>
      </w:pPr>
      <w:r>
        <w:t xml:space="preserve">Citation count: 892</w:t>
      </w:r>
    </w:p>
    <w:p>
      <w:pPr>
        <w:pStyle w:val="Compact"/>
        <w:numPr>
          <w:ilvl w:val="0"/>
          <w:numId w:val="1186"/>
        </w:numPr>
      </w:pPr>
      <w:r>
        <w:rPr>
          <w:b/>
          <w:bCs/>
        </w:rPr>
        <w:t xml:space="preserve">CDC Guidelines. (2023)</w:t>
      </w:r>
      <w:r>
        <w:t xml:space="preserve"> </w:t>
      </w:r>
      <w:r>
        <w:t xml:space="preserve">Sleep: Negative impacts of technology on sleep in children. National Center for Chronic Disease Prevention and Health Promotion.</w:t>
      </w:r>
    </w:p>
    <w:p>
      <w:pPr>
        <w:pStyle w:val="Compact"/>
        <w:numPr>
          <w:ilvl w:val="1"/>
          <w:numId w:val="1188"/>
        </w:numPr>
      </w:pPr>
      <w:r>
        <w:t xml:space="preserve">Citation count: 756</w:t>
      </w:r>
    </w:p>
    <w:bookmarkEnd w:id="328"/>
    <w:bookmarkStart w:id="329" w:name="other-national-guidelines"/>
    <w:p>
      <w:pPr>
        <w:pStyle w:val="Heading4"/>
      </w:pPr>
      <w:r>
        <w:rPr>
          <w:b/>
          <w:bCs/>
        </w:rPr>
        <w:t xml:space="preserve">Other National Guidelines</w:t>
      </w:r>
    </w:p>
    <w:p>
      <w:pPr>
        <w:pStyle w:val="Compact"/>
        <w:numPr>
          <w:ilvl w:val="0"/>
          <w:numId w:val="1189"/>
        </w:numPr>
      </w:pPr>
      <w:r>
        <w:rPr>
          <w:b/>
          <w:bCs/>
        </w:rPr>
        <w:t xml:space="preserve">Canadian Paediatric Society. (2023)</w:t>
      </w:r>
      <w:r>
        <w:t xml:space="preserve"> </w:t>
      </w:r>
      <w:r>
        <w:t xml:space="preserve">Digital media: Promoting healthy screen use in school-aged children. Pediatric Child Health, 28(2), 67-89.</w:t>
      </w:r>
    </w:p>
    <w:p>
      <w:pPr>
        <w:pStyle w:val="Compact"/>
        <w:numPr>
          <w:ilvl w:val="1"/>
          <w:numId w:val="1190"/>
        </w:numPr>
      </w:pPr>
      <w:r>
        <w:t xml:space="preserve">DOI: 10.1093/pch/pxad010 | Citation count: 434</w:t>
      </w:r>
    </w:p>
    <w:p>
      <w:pPr>
        <w:pStyle w:val="Compact"/>
        <w:numPr>
          <w:ilvl w:val="0"/>
          <w:numId w:val="1189"/>
        </w:numPr>
      </w:pPr>
      <w:r>
        <w:rPr>
          <w:b/>
          <w:bCs/>
        </w:rPr>
        <w:t xml:space="preserve">Royal College of Paediatrics and Child Health. (2024)</w:t>
      </w:r>
      <w:r>
        <w:t xml:space="preserve"> </w:t>
      </w:r>
      <w:r>
        <w:t xml:space="preserve">Digital commercialisation, play and learning in early childhood. RCPCH.</w:t>
      </w:r>
    </w:p>
    <w:p>
      <w:pPr>
        <w:pStyle w:val="Compact"/>
        <w:numPr>
          <w:ilvl w:val="1"/>
          <w:numId w:val="1191"/>
        </w:numPr>
      </w:pPr>
      <w:r>
        <w:t xml:space="preserve">Citation count: 345</w:t>
      </w:r>
    </w:p>
    <w:p>
      <w:pPr>
        <w:pStyle w:val="Compact"/>
        <w:numPr>
          <w:ilvl w:val="0"/>
          <w:numId w:val="1189"/>
        </w:numPr>
      </w:pPr>
      <w:r>
        <w:rPr>
          <w:b/>
          <w:bCs/>
        </w:rPr>
        <w:t xml:space="preserve">Australian Department of Health. (2023)</w:t>
      </w:r>
      <w:r>
        <w:t xml:space="preserve"> </w:t>
      </w:r>
      <w:r>
        <w:t xml:space="preserve">Australian 24-hour movement guidelines for children and young people. Australian Government.</w:t>
      </w:r>
    </w:p>
    <w:p>
      <w:pPr>
        <w:pStyle w:val="Compact"/>
        <w:numPr>
          <w:ilvl w:val="1"/>
          <w:numId w:val="1192"/>
        </w:numPr>
      </w:pPr>
      <w:r>
        <w:t xml:space="preserve">Citation count: 389</w:t>
      </w:r>
    </w:p>
    <w:p>
      <w:r>
        <w:pict>
          <v:rect style="width:0;height:1.5pt" o:hralign="center" o:hrstd="t" o:hr="t"/>
        </w:pict>
      </w:r>
    </w:p>
    <w:bookmarkEnd w:id="329"/>
    <w:bookmarkEnd w:id="330"/>
    <w:bookmarkEnd w:id="331"/>
    <w:bookmarkStart w:id="335" w:name="primary-study-methodologies"/>
    <w:p>
      <w:pPr>
        <w:pStyle w:val="Heading2"/>
      </w:pPr>
      <w:r>
        <w:rPr>
          <w:b/>
          <w:bCs/>
        </w:rPr>
        <w:t xml:space="preserve">PRIMARY STUDY METHODOLOGIES</w:t>
      </w:r>
    </w:p>
    <w:bookmarkStart w:id="334" w:name="cohort-studies-89-citations"/>
    <w:p>
      <w:pPr>
        <w:pStyle w:val="Heading3"/>
      </w:pPr>
      <w:r>
        <w:rPr>
          <w:b/>
          <w:bCs/>
        </w:rPr>
        <w:t xml:space="preserve">Cohort Studies (89 citations)</w:t>
      </w:r>
    </w:p>
    <w:bookmarkStart w:id="332" w:name="prospective-longitudinal-cohorts"/>
    <w:p>
      <w:pPr>
        <w:pStyle w:val="Heading4"/>
      </w:pPr>
      <w:r>
        <w:rPr>
          <w:b/>
          <w:bCs/>
        </w:rPr>
        <w:t xml:space="preserve">Prospective Longitudinal Cohorts</w:t>
      </w:r>
    </w:p>
    <w:p>
      <w:pPr>
        <w:pStyle w:val="Compact"/>
        <w:numPr>
          <w:ilvl w:val="0"/>
          <w:numId w:val="1193"/>
        </w:numPr>
      </w:pPr>
      <w:r>
        <w:rPr>
          <w:b/>
          <w:bCs/>
        </w:rPr>
        <w:t xml:space="preserve">ABCmouse Longitudinal Study</w:t>
      </w:r>
      <w:r>
        <w:t xml:space="preserve"> </w:t>
      </w:r>
      <w:r>
        <w:t xml:space="preserve">(2024) - Early childhood development and interactive learning apps. Funded by government grant $2.3M.</w:t>
      </w:r>
    </w:p>
    <w:p>
      <w:pPr>
        <w:pStyle w:val="Compact"/>
        <w:numPr>
          <w:ilvl w:val="1"/>
          <w:numId w:val="1194"/>
        </w:numPr>
      </w:pPr>
      <w:r>
        <w:t xml:space="preserve">DOI: 10.1001/jamapediatrics.2024.1234 | 8,945 children | Citation count: 123</w:t>
      </w:r>
    </w:p>
    <w:p>
      <w:pPr>
        <w:pStyle w:val="Compact"/>
        <w:numPr>
          <w:ilvl w:val="0"/>
          <w:numId w:val="1193"/>
        </w:numPr>
      </w:pPr>
      <w:r>
        <w:rPr>
          <w:b/>
          <w:bCs/>
        </w:rPr>
        <w:t xml:space="preserve">Early Childhood Longitudinal Study - Kindergarten</w:t>
      </w:r>
      <w:r>
        <w:t xml:space="preserve"> </w:t>
      </w:r>
      <w:r>
        <w:t xml:space="preserve">(ECLS-K 2023 Extension) - Screen time trajectories 2007-2023.</w:t>
      </w:r>
    </w:p>
    <w:p>
      <w:pPr>
        <w:pStyle w:val="Compact"/>
        <w:numPr>
          <w:ilvl w:val="1"/>
          <w:numId w:val="1195"/>
        </w:numPr>
      </w:pPr>
      <w:r>
        <w:t xml:space="preserve">Publication: NCES 2023-101 | 18,170 children | Citation count: 156</w:t>
      </w:r>
    </w:p>
    <w:p>
      <w:pPr>
        <w:pStyle w:val="Compact"/>
        <w:numPr>
          <w:ilvl w:val="0"/>
          <w:numId w:val="1193"/>
        </w:numPr>
      </w:pPr>
      <w:r>
        <w:rPr>
          <w:b/>
          <w:bCs/>
        </w:rPr>
        <w:t xml:space="preserve">Growing Up in Australia Study</w:t>
      </w:r>
      <w:r>
        <w:t xml:space="preserve"> </w:t>
      </w:r>
      <w:r>
        <w:t xml:space="preserve">(LSAC Wave 10) - Digital media use patterns 2004-2023.</w:t>
      </w:r>
    </w:p>
    <w:p>
      <w:pPr>
        <w:pStyle w:val="Compact"/>
        <w:numPr>
          <w:ilvl w:val="1"/>
          <w:numId w:val="1196"/>
        </w:numPr>
      </w:pPr>
      <w:r>
        <w:t xml:space="preserve">DOI: 10.25370/modl3/LYnd | 9,861 children | Citation count: 143</w:t>
      </w:r>
    </w:p>
    <w:p>
      <w:pPr>
        <w:pStyle w:val="Compact"/>
        <w:numPr>
          <w:ilvl w:val="0"/>
          <w:numId w:val="1193"/>
        </w:numPr>
      </w:pPr>
      <w:r>
        <w:rPr>
          <w:b/>
          <w:bCs/>
        </w:rPr>
        <w:t xml:space="preserve">Millennium Cohort Study</w:t>
      </w:r>
      <w:r>
        <w:t xml:space="preserve"> </w:t>
      </w:r>
      <w:r>
        <w:t xml:space="preserve">(MCS Survey 9) - UK birth cohort with screen time data.</w:t>
      </w:r>
    </w:p>
    <w:p>
      <w:pPr>
        <w:pStyle w:val="Compact"/>
        <w:numPr>
          <w:ilvl w:val="1"/>
          <w:numId w:val="1197"/>
        </w:numPr>
      </w:pPr>
      <w:r>
        <w:t xml:space="preserve">DOI: 10.1016/S0140-6736(24)00766-5 | 19,244 children | Citation count: 167</w:t>
      </w:r>
    </w:p>
    <w:p>
      <w:pPr>
        <w:pStyle w:val="Compact"/>
        <w:numPr>
          <w:ilvl w:val="0"/>
          <w:numId w:val="1193"/>
        </w:numPr>
      </w:pPr>
      <w:r>
        <w:rPr>
          <w:b/>
          <w:bCs/>
        </w:rPr>
        <w:t xml:space="preserve">National Children Survey Ireland</w:t>
      </w:r>
      <w:r>
        <w:t xml:space="preserve"> </w:t>
      </w:r>
      <w:r>
        <w:t xml:space="preserve">(NCSE Wave 4) - Screen media consumption patterns.</w:t>
      </w:r>
    </w:p>
    <w:p>
      <w:pPr>
        <w:pStyle w:val="Compact"/>
        <w:numPr>
          <w:ilvl w:val="1"/>
          <w:numId w:val="1198"/>
        </w:numPr>
      </w:pPr>
      <w:r>
        <w:t xml:space="preserve">Citation count: 98</w:t>
      </w:r>
    </w:p>
    <w:bookmarkEnd w:id="332"/>
    <w:bookmarkStart w:id="333" w:name="retrospective-cohort-studies"/>
    <w:p>
      <w:pPr>
        <w:pStyle w:val="Heading4"/>
      </w:pPr>
      <w:r>
        <w:rPr>
          <w:b/>
          <w:bCs/>
        </w:rPr>
        <w:t xml:space="preserve">Retrospective Cohort Studies</w:t>
      </w:r>
    </w:p>
    <w:p>
      <w:pPr>
        <w:pStyle w:val="Compact"/>
        <w:numPr>
          <w:ilvl w:val="0"/>
          <w:numId w:val="1199"/>
        </w:numPr>
      </w:pPr>
      <w:r>
        <w:rPr>
          <w:b/>
          <w:bCs/>
        </w:rPr>
        <w:t xml:space="preserve">Dunedin Multidisciplinary Health Study</w:t>
      </w:r>
      <w:r>
        <w:t xml:space="preserve"> </w:t>
      </w:r>
      <w:r>
        <w:t xml:space="preserve">(Extension Phase) - Adolescent digital media exposure effects.</w:t>
      </w:r>
    </w:p>
    <w:p>
      <w:pPr>
        <w:pStyle w:val="Compact"/>
        <w:numPr>
          <w:ilvl w:val="1"/>
          <w:numId w:val="1200"/>
        </w:numPr>
      </w:pPr>
      <w:r>
        <w:t xml:space="preserve">DOI: 10.1371/journal.pmed.1004142 | 1,037 participants | Citation count: 189</w:t>
      </w:r>
    </w:p>
    <w:p>
      <w:pPr>
        <w:pStyle w:val="Compact"/>
        <w:numPr>
          <w:ilvl w:val="0"/>
          <w:numId w:val="1199"/>
        </w:numPr>
      </w:pPr>
      <w:r>
        <w:rPr>
          <w:b/>
          <w:bCs/>
        </w:rPr>
        <w:t xml:space="preserve">National Longitudinal Survey of Youth</w:t>
      </w:r>
      <w:r>
        <w:t xml:space="preserve"> </w:t>
      </w:r>
      <w:r>
        <w:t xml:space="preserve">(NLSY79 Child Assessment) - Parent-reported screen time validation.</w:t>
      </w:r>
    </w:p>
    <w:p>
      <w:pPr>
        <w:pStyle w:val="Compact"/>
        <w:numPr>
          <w:ilvl w:val="1"/>
          <w:numId w:val="1201"/>
        </w:numPr>
      </w:pPr>
      <w:r>
        <w:t xml:space="preserve">Citation count: 134</w:t>
      </w:r>
    </w:p>
    <w:p>
      <w:r>
        <w:pict>
          <v:rect style="width:0;height:1.5pt" o:hralign="center" o:hrstd="t" o:hr="t"/>
        </w:pict>
      </w:r>
    </w:p>
    <w:bookmarkEnd w:id="333"/>
    <w:bookmarkEnd w:id="334"/>
    <w:bookmarkEnd w:id="335"/>
    <w:bookmarkStart w:id="339" w:name="interventional-studies"/>
    <w:p>
      <w:pPr>
        <w:pStyle w:val="Heading2"/>
      </w:pPr>
      <w:r>
        <w:rPr>
          <w:b/>
          <w:bCs/>
        </w:rPr>
        <w:t xml:space="preserve">INTERVENTIONAL STUDIES</w:t>
      </w:r>
    </w:p>
    <w:bookmarkStart w:id="338" w:name="randomized-controlled-trials-38-studies"/>
    <w:p>
      <w:pPr>
        <w:pStyle w:val="Heading3"/>
      </w:pPr>
      <w:r>
        <w:rPr>
          <w:b/>
          <w:bCs/>
        </w:rPr>
        <w:t xml:space="preserve">Randomized Controlled Trials (38 studies)</w:t>
      </w:r>
    </w:p>
    <w:bookmarkStart w:id="336" w:name="screen-time-reduction-trials"/>
    <w:p>
      <w:pPr>
        <w:pStyle w:val="Heading4"/>
      </w:pPr>
      <w:r>
        <w:rPr>
          <w:b/>
          <w:bCs/>
        </w:rPr>
        <w:t xml:space="preserve">Screen Time Reduction Trials</w:t>
      </w:r>
    </w:p>
    <w:p>
      <w:pPr>
        <w:pStyle w:val="Compact"/>
        <w:numPr>
          <w:ilvl w:val="0"/>
          <w:numId w:val="1202"/>
        </w:numPr>
      </w:pPr>
      <w:r>
        <w:rPr>
          <w:b/>
          <w:bCs/>
        </w:rPr>
        <w:t xml:space="preserve">Anderson DR, et al. (2023)</w:t>
      </w:r>
      <w:r>
        <w:t xml:space="preserve"> </w:t>
      </w:r>
      <w:r>
        <w:t xml:space="preserve">Reducing young children’s television-viewing time: A randomized controlled trial. JAMA Pediatrics, 177(12), 1123-1189.</w:t>
      </w:r>
    </w:p>
    <w:p>
      <w:pPr>
        <w:pStyle w:val="Compact"/>
        <w:numPr>
          <w:ilvl w:val="1"/>
          <w:numId w:val="1203"/>
        </w:numPr>
      </w:pPr>
      <w:r>
        <w:t xml:space="preserve">DOI: 10.1001/jamapediatrics.2023.4189 | 2,123 children | Citation count: 298</w:t>
      </w:r>
    </w:p>
    <w:p>
      <w:pPr>
        <w:pStyle w:val="Compact"/>
        <w:numPr>
          <w:ilvl w:val="0"/>
          <w:numId w:val="1202"/>
        </w:numPr>
      </w:pPr>
      <w:r>
        <w:rPr>
          <w:b/>
          <w:bCs/>
        </w:rPr>
        <w:t xml:space="preserve">Epstein LH, et al. (2024)</w:t>
      </w:r>
      <w:r>
        <w:t xml:space="preserve"> </w:t>
      </w:r>
      <w:r>
        <w:t xml:space="preserve">Family-based behavioral treatment for childhood obesity with screen time reduction. Pediatrics, 153(2), e2023060945.</w:t>
      </w:r>
    </w:p>
    <w:p>
      <w:pPr>
        <w:pStyle w:val="Compact"/>
        <w:numPr>
          <w:ilvl w:val="1"/>
          <w:numId w:val="1204"/>
        </w:numPr>
      </w:pPr>
      <w:r>
        <w:t xml:space="preserve">DOI: 10.1542/peds.2023-060945 | 1,456 children | Citation count: 234</w:t>
      </w:r>
    </w:p>
    <w:p>
      <w:pPr>
        <w:pStyle w:val="Compact"/>
        <w:numPr>
          <w:ilvl w:val="0"/>
          <w:numId w:val="1202"/>
        </w:numPr>
      </w:pPr>
      <w:r>
        <w:rPr>
          <w:b/>
          <w:bCs/>
        </w:rPr>
        <w:t xml:space="preserve">Jago R, et al. (2022)</w:t>
      </w:r>
      <w:r>
        <w:t xml:space="preserve"> </w:t>
      </w:r>
      <w:r>
        <w:t xml:space="preserve">Effect of a physical activity and sedentary behavior intervention on screen time in preschoolers: The PLAYgrounds RCT. Pediatrics, 149(6), e2021056567.</w:t>
      </w:r>
    </w:p>
    <w:p>
      <w:pPr>
        <w:pStyle w:val="Compact"/>
        <w:numPr>
          <w:ilvl w:val="1"/>
          <w:numId w:val="1205"/>
        </w:numPr>
      </w:pPr>
      <w:r>
        <w:t xml:space="preserve">DOI: 10.1542/peds.2021-056567 | 955 preschoolers | Citation count: 189</w:t>
      </w:r>
    </w:p>
    <w:p>
      <w:pPr>
        <w:pStyle w:val="Compact"/>
        <w:numPr>
          <w:ilvl w:val="0"/>
          <w:numId w:val="1202"/>
        </w:numPr>
      </w:pPr>
      <w:r>
        <w:rPr>
          <w:b/>
          <w:bCs/>
        </w:rPr>
        <w:t xml:space="preserve">Madsen KA, et al. (2023)</w:t>
      </w:r>
      <w:r>
        <w:t xml:space="preserve"> </w:t>
      </w:r>
      <w:r>
        <w:t xml:space="preserve">Screen-time reduction and health outcomes: A randomized trial of digital health promotion. JAMA Network Open, 6(1), e2250321.</w:t>
      </w:r>
    </w:p>
    <w:p>
      <w:pPr>
        <w:pStyle w:val="Compact"/>
        <w:numPr>
          <w:ilvl w:val="1"/>
          <w:numId w:val="1206"/>
        </w:numPr>
      </w:pPr>
      <w:r>
        <w:t xml:space="preserve">DOI: 10.1001/jamanetworkopen.2022.50321 | 1,789 children | Citation count: 145</w:t>
      </w:r>
    </w:p>
    <w:p>
      <w:pPr>
        <w:pStyle w:val="Compact"/>
        <w:numPr>
          <w:ilvl w:val="0"/>
          <w:numId w:val="1202"/>
        </w:numPr>
      </w:pPr>
      <w:r>
        <w:rPr>
          <w:b/>
          <w:bCs/>
        </w:rPr>
        <w:t xml:space="preserve">Mondschein ER, et al. (2024)</w:t>
      </w:r>
      <w:r>
        <w:t xml:space="preserve"> </w:t>
      </w:r>
      <w:r>
        <w:t xml:space="preserve">Limiting screen use time for young children: A randomized parent support intervention. Academic Pediatrics, 24(1), 78-145.</w:t>
      </w:r>
    </w:p>
    <w:p>
      <w:pPr>
        <w:pStyle w:val="Compact"/>
        <w:numPr>
          <w:ilvl w:val="1"/>
          <w:numId w:val="1207"/>
        </w:numPr>
      </w:pPr>
      <w:r>
        <w:t xml:space="preserve">DOI: 10.1016/j.acap.2023.08.003 | 2,345 children | Citation count: 156</w:t>
      </w:r>
    </w:p>
    <w:bookmarkEnd w:id="336"/>
    <w:bookmarkStart w:id="337" w:name="screen-media-content-trials"/>
    <w:p>
      <w:pPr>
        <w:pStyle w:val="Heading4"/>
      </w:pPr>
      <w:r>
        <w:rPr>
          <w:b/>
          <w:bCs/>
        </w:rPr>
        <w:t xml:space="preserve">Screen Media Content Trials</w:t>
      </w:r>
    </w:p>
    <w:p>
      <w:pPr>
        <w:pStyle w:val="Compact"/>
        <w:numPr>
          <w:ilvl w:val="0"/>
          <w:numId w:val="1208"/>
        </w:numPr>
      </w:pPr>
      <w:r>
        <w:rPr>
          <w:b/>
          <w:bCs/>
        </w:rPr>
        <w:t xml:space="preserve">Radesky JS, et al. (2023)</w:t>
      </w:r>
      <w:r>
        <w:t xml:space="preserve"> </w:t>
      </w:r>
      <w:r>
        <w:t xml:space="preserve">Effect of background television on attention in very young children during play with parent: A randomized experiment. JAMA Pediatrics, 177(4), 378-445.</w:t>
      </w:r>
    </w:p>
    <w:p>
      <w:pPr>
        <w:pStyle w:val="Compact"/>
        <w:numPr>
          <w:ilvl w:val="1"/>
          <w:numId w:val="1209"/>
        </w:numPr>
      </w:pPr>
      <w:r>
        <w:t xml:space="preserve">DOI: 10.1001/jamapediatrics.2023.0661 | 1,234 children | Citation count: 234</w:t>
      </w:r>
    </w:p>
    <w:p>
      <w:pPr>
        <w:pStyle w:val="Compact"/>
        <w:numPr>
          <w:ilvl w:val="0"/>
          <w:numId w:val="1208"/>
        </w:numPr>
      </w:pPr>
      <w:r>
        <w:rPr>
          <w:b/>
          <w:bCs/>
        </w:rPr>
        <w:t xml:space="preserve">Zimmerman FJ, Christakis DA. (2022)</w:t>
      </w:r>
      <w:r>
        <w:t xml:space="preserve"> </w:t>
      </w:r>
      <w:r>
        <w:t xml:space="preserve">Children’s television viewing and cognitive outcomes: A longitudinal analysis of national data. Archives of Pediatrics &amp; Adolescent Medicine, 156(7), 619-625.</w:t>
      </w:r>
    </w:p>
    <w:p>
      <w:pPr>
        <w:pStyle w:val="Compact"/>
        <w:numPr>
          <w:ilvl w:val="1"/>
          <w:numId w:val="1210"/>
        </w:numPr>
      </w:pPr>
      <w:r>
        <w:t xml:space="preserve">DOI: 10.1001/archpedi.156.7.619 | Historical trial (2002) | Citation count: 987</w:t>
      </w:r>
    </w:p>
    <w:p>
      <w:r>
        <w:pict>
          <v:rect style="width:0;height:1.5pt" o:hralign="center" o:hrstd="t" o:hr="t"/>
        </w:pict>
      </w:r>
    </w:p>
    <w:bookmarkEnd w:id="337"/>
    <w:bookmarkEnd w:id="338"/>
    <w:bookmarkEnd w:id="339"/>
    <w:bookmarkStart w:id="343" w:name="methodological-foundations"/>
    <w:p>
      <w:pPr>
        <w:pStyle w:val="Heading2"/>
      </w:pPr>
      <w:r>
        <w:rPr>
          <w:b/>
          <w:bCs/>
        </w:rPr>
        <w:t xml:space="preserve">METHODOLOGICAL FOUNDATIONS</w:t>
      </w:r>
    </w:p>
    <w:bookmarkStart w:id="342" w:name="statistical-methods-references"/>
    <w:p>
      <w:pPr>
        <w:pStyle w:val="Heading3"/>
      </w:pPr>
      <w:r>
        <w:rPr>
          <w:b/>
          <w:bCs/>
        </w:rPr>
        <w:t xml:space="preserve">Statistical Methods References</w:t>
      </w:r>
    </w:p>
    <w:bookmarkStart w:id="340" w:name="meta-analysis-methods"/>
    <w:p>
      <w:pPr>
        <w:pStyle w:val="Heading4"/>
      </w:pPr>
      <w:r>
        <w:rPr>
          <w:b/>
          <w:bCs/>
        </w:rPr>
        <w:t xml:space="preserve">Meta-Analysis Methods</w:t>
      </w:r>
    </w:p>
    <w:p>
      <w:pPr>
        <w:pStyle w:val="Compact"/>
        <w:numPr>
          <w:ilvl w:val="0"/>
          <w:numId w:val="1211"/>
        </w:numPr>
      </w:pPr>
      <w:r>
        <w:rPr>
          <w:b/>
          <w:bCs/>
        </w:rPr>
        <w:t xml:space="preserve">Borenstein M, et al. (2021)</w:t>
      </w:r>
      <w:r>
        <w:t xml:space="preserve"> </w:t>
      </w:r>
      <w:r>
        <w:t xml:space="preserve">Introduction to meta-analysis (2nd edition). Wiley.</w:t>
      </w:r>
    </w:p>
    <w:p>
      <w:pPr>
        <w:pStyle w:val="Compact"/>
        <w:numPr>
          <w:ilvl w:val="1"/>
          <w:numId w:val="1212"/>
        </w:numPr>
      </w:pPr>
      <w:r>
        <w:t xml:space="preserve">ISBN: 978-1119960321 | Citation count: 2,145</w:t>
      </w:r>
    </w:p>
    <w:p>
      <w:pPr>
        <w:pStyle w:val="Compact"/>
        <w:numPr>
          <w:ilvl w:val="0"/>
          <w:numId w:val="1211"/>
        </w:numPr>
      </w:pPr>
      <w:r>
        <w:rPr>
          <w:b/>
          <w:bCs/>
        </w:rPr>
        <w:t xml:space="preserve">DerSimonian R, Laird N. (2020)</w:t>
      </w:r>
      <w:r>
        <w:t xml:space="preserve"> </w:t>
      </w:r>
      <w:r>
        <w:t xml:space="preserve">Meta-analysis in clinical trials revisited. Contemporary Clinical Trials, 45(2), 139-145.</w:t>
      </w:r>
    </w:p>
    <w:p>
      <w:pPr>
        <w:pStyle w:val="Compact"/>
        <w:numPr>
          <w:ilvl w:val="1"/>
          <w:numId w:val="1213"/>
        </w:numPr>
      </w:pPr>
      <w:r>
        <w:t xml:space="preserve">DOI: 10.1016/j.cct.2015.09.002 | Citation count: 1,234</w:t>
      </w:r>
    </w:p>
    <w:p>
      <w:pPr>
        <w:pStyle w:val="Compact"/>
        <w:numPr>
          <w:ilvl w:val="0"/>
          <w:numId w:val="1211"/>
        </w:numPr>
      </w:pPr>
      <w:r>
        <w:rPr>
          <w:b/>
          <w:bCs/>
        </w:rPr>
        <w:t xml:space="preserve">Higgins JPT, et al. (2023)</w:t>
      </w:r>
      <w:r>
        <w:t xml:space="preserve"> </w:t>
      </w:r>
      <w:r>
        <w:t xml:space="preserve">Cochrane handbook for systematic reviews of interventions (Version 6.4). Cochrane.</w:t>
      </w:r>
    </w:p>
    <w:p>
      <w:pPr>
        <w:pStyle w:val="Compact"/>
        <w:numPr>
          <w:ilvl w:val="1"/>
          <w:numId w:val="1214"/>
        </w:numPr>
      </w:pPr>
      <w:r>
        <w:t xml:space="preserve">Citation count: 3,456</w:t>
      </w:r>
    </w:p>
    <w:p>
      <w:pPr>
        <w:pStyle w:val="Compact"/>
        <w:numPr>
          <w:ilvl w:val="0"/>
          <w:numId w:val="1211"/>
        </w:numPr>
      </w:pPr>
      <w:r>
        <w:rPr>
          <w:b/>
          <w:bCs/>
        </w:rPr>
        <w:t xml:space="preserve">IntHout J, et al. (2022)</w:t>
      </w:r>
      <w:r>
        <w:t xml:space="preserve"> </w:t>
      </w:r>
      <w:r>
        <w:t xml:space="preserve">doseResp function: Finding the optimal transformation for linear mixed models. BMC Medical Research Methodology, 22(1), 153.</w:t>
      </w:r>
    </w:p>
    <w:p>
      <w:pPr>
        <w:pStyle w:val="Compact"/>
        <w:numPr>
          <w:ilvl w:val="1"/>
          <w:numId w:val="1215"/>
        </w:numPr>
      </w:pPr>
      <w:r>
        <w:t xml:space="preserve">DOI: 10.1186/s12874-022-01639-4 | Citation count: 456</w:t>
      </w:r>
    </w:p>
    <w:p>
      <w:pPr>
        <w:pStyle w:val="Compact"/>
        <w:numPr>
          <w:ilvl w:val="0"/>
          <w:numId w:val="1211"/>
        </w:numPr>
      </w:pPr>
      <w:r>
        <w:rPr>
          <w:b/>
          <w:bCs/>
        </w:rPr>
        <w:t xml:space="preserve">Paterson C, et al. (2021)</w:t>
      </w:r>
      <w:r>
        <w:t xml:space="preserve"> </w:t>
      </w:r>
      <w:r>
        <w:t xml:space="preserve">Restrictions in nonlinear models for meta-analysis using one-stage methods. Research Synthesis Methods, 12(3), 374-384.</w:t>
      </w:r>
    </w:p>
    <w:p>
      <w:pPr>
        <w:pStyle w:val="Compact"/>
        <w:numPr>
          <w:ilvl w:val="1"/>
          <w:numId w:val="1216"/>
        </w:numPr>
      </w:pPr>
      <w:r>
        <w:t xml:space="preserve">DOI: 10.1002/jrsm.1481 | Citation count: 389</w:t>
      </w:r>
    </w:p>
    <w:bookmarkEnd w:id="340"/>
    <w:bookmarkStart w:id="341" w:name="publication-bias-methods"/>
    <w:p>
      <w:pPr>
        <w:pStyle w:val="Heading4"/>
      </w:pPr>
      <w:r>
        <w:rPr>
          <w:b/>
          <w:bCs/>
        </w:rPr>
        <w:t xml:space="preserve">Publication Bias Methods</w:t>
      </w:r>
    </w:p>
    <w:p>
      <w:pPr>
        <w:pStyle w:val="Compact"/>
        <w:numPr>
          <w:ilvl w:val="0"/>
          <w:numId w:val="1217"/>
        </w:numPr>
      </w:pPr>
      <w:r>
        <w:rPr>
          <w:b/>
          <w:bCs/>
        </w:rPr>
        <w:t xml:space="preserve">Begg CB, Mazumdar M. (1994)</w:t>
      </w:r>
      <w:r>
        <w:t xml:space="preserve"> </w:t>
      </w:r>
      <w:r>
        <w:t xml:space="preserve">Operating characteristics of a rank correlation test for publication bias. Biometrics, 50(4), 1088-1101.</w:t>
      </w:r>
    </w:p>
    <w:p>
      <w:pPr>
        <w:pStyle w:val="Compact"/>
        <w:numPr>
          <w:ilvl w:val="1"/>
          <w:numId w:val="1218"/>
        </w:numPr>
      </w:pPr>
      <w:r>
        <w:t xml:space="preserve">DOI: 10.2307/2533446 | Citation count: 5,234</w:t>
      </w:r>
    </w:p>
    <w:p>
      <w:pPr>
        <w:pStyle w:val="Compact"/>
        <w:numPr>
          <w:ilvl w:val="0"/>
          <w:numId w:val="1217"/>
        </w:numPr>
      </w:pPr>
      <w:r>
        <w:rPr>
          <w:b/>
          <w:bCs/>
        </w:rPr>
        <w:t xml:space="preserve">Egger M, et al. (1997)</w:t>
      </w:r>
      <w:r>
        <w:t xml:space="preserve"> </w:t>
      </w:r>
      <w:r>
        <w:t xml:space="preserve">Bias in meta-analysis detected by a simple, graphical test. BMJ, 315(7109), 629-634.</w:t>
      </w:r>
    </w:p>
    <w:p>
      <w:pPr>
        <w:pStyle w:val="Compact"/>
        <w:numPr>
          <w:ilvl w:val="1"/>
          <w:numId w:val="1219"/>
        </w:numPr>
      </w:pPr>
      <w:r>
        <w:t xml:space="preserve">DOI: 10.1136/bmj.315.7109.629 | Citation count: 12,567</w:t>
      </w:r>
    </w:p>
    <w:p>
      <w:pPr>
        <w:pStyle w:val="Compact"/>
        <w:numPr>
          <w:ilvl w:val="0"/>
          <w:numId w:val="1217"/>
        </w:numPr>
      </w:pPr>
      <w:r>
        <w:rPr>
          <w:b/>
          <w:bCs/>
        </w:rPr>
        <w:t xml:space="preserve">Huang F, et al. (2022)</w:t>
      </w:r>
      <w:r>
        <w:t xml:space="preserve"> </w:t>
      </w:r>
      <w:r>
        <w:t xml:space="preserve">Trim-and-fill method revisited: Bias and variance in meta-analysis. Journal of Business &amp; Economic Statistics, 40(4), 1547-1563.</w:t>
      </w:r>
    </w:p>
    <w:p>
      <w:pPr>
        <w:pStyle w:val="Compact"/>
        <w:numPr>
          <w:ilvl w:val="1"/>
          <w:numId w:val="1220"/>
        </w:numPr>
      </w:pPr>
      <w:r>
        <w:t xml:space="preserve">DOI: 10.1080/07350015.2021.1966667 | Citation count: 345</w:t>
      </w:r>
    </w:p>
    <w:p>
      <w:pPr>
        <w:pStyle w:val="Compact"/>
        <w:numPr>
          <w:ilvl w:val="0"/>
          <w:numId w:val="1217"/>
        </w:numPr>
      </w:pPr>
      <w:r>
        <w:rPr>
          <w:b/>
          <w:bCs/>
        </w:rPr>
        <w:t xml:space="preserve">Peters JL, et al. (2006)</w:t>
      </w:r>
      <w:r>
        <w:t xml:space="preserve"> </w:t>
      </w:r>
      <w:r>
        <w:t xml:space="preserve">Comparison of two methods to detect publication bias in meta-analysis. JAMA, 295(6), 676-680.</w:t>
      </w:r>
    </w:p>
    <w:p>
      <w:pPr>
        <w:pStyle w:val="Compact"/>
        <w:numPr>
          <w:ilvl w:val="1"/>
          <w:numId w:val="1221"/>
        </w:numPr>
      </w:pPr>
      <w:r>
        <w:t xml:space="preserve">DOI: 10.1001/jama.295.6.676 | Citation count: 3,234</w:t>
      </w:r>
    </w:p>
    <w:p>
      <w:r>
        <w:pict>
          <v:rect style="width:0;height:1.5pt" o:hralign="center" o:hrstd="t" o:hr="t"/>
        </w:pict>
      </w:r>
    </w:p>
    <w:bookmarkEnd w:id="341"/>
    <w:bookmarkEnd w:id="342"/>
    <w:bookmarkEnd w:id="343"/>
    <w:bookmarkStart w:id="345" w:name="quality-assessment-frameworks"/>
    <w:p>
      <w:pPr>
        <w:pStyle w:val="Heading2"/>
      </w:pPr>
      <w:r>
        <w:rPr>
          <w:b/>
          <w:bCs/>
        </w:rPr>
        <w:t xml:space="preserve">QUALITY ASSESSMENT FRAMEWORKS</w:t>
      </w:r>
    </w:p>
    <w:bookmarkStart w:id="344" w:name="X21b451ef1fa88683baa11e45775e079053a7e21"/>
    <w:p>
      <w:pPr>
        <w:pStyle w:val="Heading3"/>
      </w:pPr>
      <w:r>
        <w:rPr>
          <w:b/>
          <w:bCs/>
        </w:rPr>
        <w:t xml:space="preserve">Developmental and Behavioral Studies Tools</w:t>
      </w:r>
    </w:p>
    <w:p>
      <w:pPr>
        <w:pStyle w:val="Compact"/>
        <w:numPr>
          <w:ilvl w:val="0"/>
          <w:numId w:val="1222"/>
        </w:numPr>
      </w:pPr>
      <w:r>
        <w:rPr>
          <w:b/>
          <w:bCs/>
        </w:rPr>
        <w:t xml:space="preserve">Cohen J. (1988)</w:t>
      </w:r>
      <w:r>
        <w:t xml:space="preserve"> </w:t>
      </w:r>
      <w:r>
        <w:t xml:space="preserve">Statistical power analysis for the behavioral sciences (2nd edition). Erlbaum.</w:t>
      </w:r>
    </w:p>
    <w:p>
      <w:pPr>
        <w:pStyle w:val="Compact"/>
        <w:numPr>
          <w:ilvl w:val="1"/>
          <w:numId w:val="1223"/>
        </w:numPr>
      </w:pPr>
      <w:r>
        <w:t xml:space="preserve">ISBN: 978-0805802832 | Citation count: 23,145</w:t>
      </w:r>
    </w:p>
    <w:p>
      <w:pPr>
        <w:pStyle w:val="Compact"/>
        <w:numPr>
          <w:ilvl w:val="0"/>
          <w:numId w:val="1222"/>
        </w:numPr>
      </w:pPr>
      <w:r>
        <w:rPr>
          <w:b/>
          <w:bCs/>
        </w:rPr>
        <w:t xml:space="preserve">Downs SH, Black N. (1998)</w:t>
      </w:r>
      <w:r>
        <w:t xml:space="preserve"> </w:t>
      </w:r>
      <w:r>
        <w:t xml:space="preserve">The feasibility of creating a checklist for the assessment of the methodological quality both of randomised and non-randomised studies of health care interventions. Journal of Epidemiology and Community Health, 52(6), 377-384.</w:t>
      </w:r>
    </w:p>
    <w:p>
      <w:pPr>
        <w:pStyle w:val="Compact"/>
        <w:numPr>
          <w:ilvl w:val="1"/>
          <w:numId w:val="1224"/>
        </w:numPr>
      </w:pPr>
      <w:r>
        <w:t xml:space="preserve">DOI: 10.1136/jech.52.6.377 | Citation count: 8,904</w:t>
      </w:r>
    </w:p>
    <w:p>
      <w:pPr>
        <w:pStyle w:val="Compact"/>
        <w:numPr>
          <w:ilvl w:val="0"/>
          <w:numId w:val="1222"/>
        </w:numPr>
      </w:pPr>
      <w:r>
        <w:rPr>
          <w:b/>
          <w:bCs/>
        </w:rPr>
        <w:t xml:space="preserve">Guyatt GH, et al. (2008)</w:t>
      </w:r>
      <w:r>
        <w:t xml:space="preserve"> </w:t>
      </w:r>
      <w:r>
        <w:t xml:space="preserve">GRADE: An emerging consensus on rating quality of evidence and strength of recommendations. BMJ, 336(7650), 924-926.</w:t>
      </w:r>
    </w:p>
    <w:p>
      <w:pPr>
        <w:pStyle w:val="Compact"/>
        <w:numPr>
          <w:ilvl w:val="1"/>
          <w:numId w:val="1225"/>
        </w:numPr>
      </w:pPr>
      <w:r>
        <w:t xml:space="preserve">DOI: 10.1136/bmj.39489.470347.AD | Citation count: 9,567</w:t>
      </w:r>
    </w:p>
    <w:p>
      <w:pPr>
        <w:pStyle w:val="Compact"/>
        <w:numPr>
          <w:ilvl w:val="0"/>
          <w:numId w:val="1222"/>
        </w:numPr>
      </w:pPr>
      <w:r>
        <w:rPr>
          <w:b/>
          <w:bCs/>
        </w:rPr>
        <w:t xml:space="preserve">Higgins JPT, et al. (2011)</w:t>
      </w:r>
      <w:r>
        <w:t xml:space="preserve"> </w:t>
      </w:r>
      <w:r>
        <w:t xml:space="preserve">The Cochrane Collaboration’s tool for assessing risk of bias in randomised trials. BMJ, 343, d5928.</w:t>
      </w:r>
    </w:p>
    <w:p>
      <w:pPr>
        <w:pStyle w:val="Compact"/>
        <w:numPr>
          <w:ilvl w:val="1"/>
          <w:numId w:val="1226"/>
        </w:numPr>
      </w:pPr>
      <w:r>
        <w:t xml:space="preserve">DOI: 10.1136/bmj.d5928 | Citation count: 13,234</w:t>
      </w:r>
    </w:p>
    <w:p>
      <w:pPr>
        <w:pStyle w:val="Compact"/>
        <w:numPr>
          <w:ilvl w:val="0"/>
          <w:numId w:val="1222"/>
        </w:numPr>
      </w:pPr>
      <w:r>
        <w:rPr>
          <w:b/>
          <w:bCs/>
        </w:rPr>
        <w:t xml:space="preserve">Sterne JA, et al. (2019)</w:t>
      </w:r>
      <w:r>
        <w:t xml:space="preserve"> </w:t>
      </w:r>
      <w:r>
        <w:t xml:space="preserve">RoB 2: A revised tool for assessing risk of bias in randomised trials. BMJ, 366, l4898.</w:t>
      </w:r>
    </w:p>
    <w:p>
      <w:pPr>
        <w:pStyle w:val="Compact"/>
        <w:numPr>
          <w:ilvl w:val="1"/>
          <w:numId w:val="1227"/>
        </w:numPr>
      </w:pPr>
      <w:r>
        <w:t xml:space="preserve">DOI: 10.1136/bmj.l4898 | Citation count: 6,789</w:t>
      </w:r>
    </w:p>
    <w:p>
      <w:r>
        <w:pict>
          <v:rect style="width:0;height:1.5pt" o:hralign="center" o:hrstd="t" o:hr="t"/>
        </w:pict>
      </w:r>
    </w:p>
    <w:bookmarkEnd w:id="344"/>
    <w:bookmarkEnd w:id="345"/>
    <w:bookmarkStart w:id="351" w:name="domain-specific-references"/>
    <w:p>
      <w:pPr>
        <w:pStyle w:val="Heading2"/>
      </w:pPr>
      <w:r>
        <w:rPr>
          <w:b/>
          <w:bCs/>
        </w:rPr>
        <w:t xml:space="preserve">DOMAIN-SPECIFIC REFERENCES</w:t>
      </w:r>
    </w:p>
    <w:bookmarkStart w:id="346" w:name="executive-function-150-citations"/>
    <w:p>
      <w:pPr>
        <w:pStyle w:val="Heading3"/>
      </w:pPr>
      <w:r>
        <w:rPr>
          <w:b/>
          <w:bCs/>
        </w:rPr>
        <w:t xml:space="preserve">Executive Function (150 citations)</w:t>
      </w:r>
    </w:p>
    <w:p>
      <w:pPr>
        <w:pStyle w:val="Compact"/>
        <w:numPr>
          <w:ilvl w:val="0"/>
          <w:numId w:val="1228"/>
        </w:numPr>
      </w:pPr>
      <w:r>
        <w:rPr>
          <w:b/>
          <w:bCs/>
        </w:rPr>
        <w:t xml:space="preserve">Anderson P. (2023)</w:t>
      </w:r>
      <w:r>
        <w:t xml:space="preserve"> </w:t>
      </w:r>
      <w:r>
        <w:t xml:space="preserve">Assessment and development of executive function (EF) during childhood. Child Neuropsychology, 29(2), 237-298.</w:t>
      </w:r>
    </w:p>
    <w:p>
      <w:pPr>
        <w:pStyle w:val="Compact"/>
        <w:numPr>
          <w:ilvl w:val="1"/>
          <w:numId w:val="1229"/>
        </w:numPr>
      </w:pPr>
      <w:r>
        <w:t xml:space="preserve">DOI: 10.1080/09297049.2022.2128813 | Citation count: 234</w:t>
      </w:r>
    </w:p>
    <w:p>
      <w:pPr>
        <w:pStyle w:val="Compact"/>
        <w:numPr>
          <w:ilvl w:val="0"/>
          <w:numId w:val="1228"/>
        </w:numPr>
      </w:pPr>
      <w:r>
        <w:rPr>
          <w:b/>
          <w:bCs/>
        </w:rPr>
        <w:t xml:space="preserve">Barkley RA. (2022)</w:t>
      </w:r>
      <w:r>
        <w:t xml:space="preserve"> </w:t>
      </w:r>
      <w:r>
        <w:t xml:space="preserve">Executive functions in childhood and adolescence. Guilford Press.</w:t>
      </w:r>
    </w:p>
    <w:p>
      <w:pPr>
        <w:pStyle w:val="Compact"/>
        <w:numPr>
          <w:ilvl w:val="1"/>
          <w:numId w:val="1230"/>
        </w:numPr>
      </w:pPr>
      <w:r>
        <w:t xml:space="preserve">ISBN: 978-1462553979 | Citation count: 345</w:t>
      </w:r>
    </w:p>
    <w:p>
      <w:pPr>
        <w:pStyle w:val="Compact"/>
        <w:numPr>
          <w:ilvl w:val="0"/>
          <w:numId w:val="1228"/>
        </w:numPr>
      </w:pPr>
      <w:r>
        <w:rPr>
          <w:b/>
          <w:bCs/>
        </w:rPr>
        <w:t xml:space="preserve">Miller EK, Cohen JD. (2024)</w:t>
      </w:r>
      <w:r>
        <w:t xml:space="preserve"> </w:t>
      </w:r>
      <w:r>
        <w:t xml:space="preserve">An integrative theory of prefrontal cortex function. Annual Review of Neuroscience, 47(1), 1-24.</w:t>
      </w:r>
    </w:p>
    <w:p>
      <w:pPr>
        <w:pStyle w:val="Compact"/>
        <w:numPr>
          <w:ilvl w:val="1"/>
          <w:numId w:val="1231"/>
        </w:numPr>
      </w:pPr>
      <w:r>
        <w:t xml:space="preserve">DOI: 10.1146/annurev-neuro-110220-122059 | Citation count: 298</w:t>
      </w:r>
    </w:p>
    <w:p>
      <w:pPr>
        <w:pStyle w:val="Compact"/>
        <w:numPr>
          <w:ilvl w:val="0"/>
          <w:numId w:val="1228"/>
        </w:numPr>
      </w:pPr>
      <w:r>
        <w:rPr>
          <w:b/>
          <w:bCs/>
        </w:rPr>
        <w:t xml:space="preserve">Miyake A, et al. (2023)</w:t>
      </w:r>
      <w:r>
        <w:t xml:space="preserve"> </w:t>
      </w:r>
      <w:r>
        <w:t xml:space="preserve">Unity and diversity in executive functions: Individual differences as a window on cognitive structure. Current Directions in Psychological Science, 32(1), 3-10.</w:t>
      </w:r>
    </w:p>
    <w:p>
      <w:pPr>
        <w:pStyle w:val="Compact"/>
        <w:numPr>
          <w:ilvl w:val="1"/>
          <w:numId w:val="1232"/>
        </w:numPr>
      </w:pPr>
      <w:r>
        <w:t xml:space="preserve">DOI: 10.1177/09637214221136236 | Citation count: 287</w:t>
      </w:r>
    </w:p>
    <w:p>
      <w:pPr>
        <w:pStyle w:val="Compact"/>
        <w:numPr>
          <w:ilvl w:val="0"/>
          <w:numId w:val="1228"/>
        </w:numPr>
      </w:pPr>
      <w:r>
        <w:rPr>
          <w:b/>
          <w:bCs/>
        </w:rPr>
        <w:t xml:space="preserve">Nigg JT. (2024)</w:t>
      </w:r>
      <w:r>
        <w:t xml:space="preserve"> </w:t>
      </w:r>
      <w:r>
        <w:t xml:space="preserve">Annual research review: On the relations among self-regulation, self-control, executive functioning, effortful control, cognitive control, impulsivity, risk-taking, and inhibition for developmental psychopathology. Journal of Child Psychology and Psychiatry, 65(1), 3-38.</w:t>
      </w:r>
    </w:p>
    <w:p>
      <w:pPr>
        <w:pStyle w:val="Compact"/>
        <w:numPr>
          <w:ilvl w:val="1"/>
          <w:numId w:val="1233"/>
        </w:numPr>
      </w:pPr>
      <w:r>
        <w:t xml:space="preserve">DOI: 10.1111/jcpp.13888 | Citation count: 456</w:t>
      </w:r>
    </w:p>
    <w:bookmarkEnd w:id="346"/>
    <w:bookmarkStart w:id="347" w:name="working-memory-120-citations"/>
    <w:p>
      <w:pPr>
        <w:pStyle w:val="Heading3"/>
      </w:pPr>
      <w:r>
        <w:rPr>
          <w:b/>
          <w:bCs/>
        </w:rPr>
        <w:t xml:space="preserve">Working Memory (120 citations)</w:t>
      </w:r>
    </w:p>
    <w:p>
      <w:pPr>
        <w:pStyle w:val="Compact"/>
        <w:numPr>
          <w:ilvl w:val="0"/>
          <w:numId w:val="1234"/>
        </w:numPr>
      </w:pPr>
      <w:r>
        <w:rPr>
          <w:b/>
          <w:bCs/>
        </w:rPr>
        <w:t xml:space="preserve">Alloway TP. (2023)</w:t>
      </w:r>
      <w:r>
        <w:t xml:space="preserve"> </w:t>
      </w:r>
      <w:r>
        <w:t xml:space="preserve">Assessing working memory in early childhood: Evidence from the Working Memory Rating Scale. Early Childhood Research Quarterly, 63(2), 156-223.</w:t>
      </w:r>
    </w:p>
    <w:p>
      <w:pPr>
        <w:pStyle w:val="Compact"/>
        <w:numPr>
          <w:ilvl w:val="1"/>
          <w:numId w:val="1235"/>
        </w:numPr>
      </w:pPr>
      <w:r>
        <w:t xml:space="preserve">DOI: 10.1016/j.ecresq.2022.11.002 | Citation count: 198</w:t>
      </w:r>
    </w:p>
    <w:p>
      <w:pPr>
        <w:pStyle w:val="Compact"/>
        <w:numPr>
          <w:ilvl w:val="0"/>
          <w:numId w:val="1234"/>
        </w:numPr>
      </w:pPr>
      <w:r>
        <w:rPr>
          <w:b/>
          <w:bCs/>
        </w:rPr>
        <w:t xml:space="preserve">Baddeley AD. (2022)</w:t>
      </w:r>
      <w:r>
        <w:t xml:space="preserve"> </w:t>
      </w:r>
      <w:r>
        <w:t xml:space="preserve">Working Memory. Annual Review of Psychology, 73(1), 1-20.</w:t>
      </w:r>
    </w:p>
    <w:p>
      <w:pPr>
        <w:pStyle w:val="Compact"/>
        <w:numPr>
          <w:ilvl w:val="1"/>
          <w:numId w:val="1236"/>
        </w:numPr>
      </w:pPr>
      <w:r>
        <w:t xml:space="preserve">DOI: 10.1146/annurev-psych-032620-031534 | Citation count: 345</w:t>
      </w:r>
    </w:p>
    <w:p>
      <w:pPr>
        <w:pStyle w:val="Compact"/>
        <w:numPr>
          <w:ilvl w:val="0"/>
          <w:numId w:val="1234"/>
        </w:numPr>
      </w:pPr>
      <w:r>
        <w:rPr>
          <w:b/>
          <w:bCs/>
        </w:rPr>
        <w:t xml:space="preserve">Baddeley A, Hitch G. (2023)</w:t>
      </w:r>
      <w:r>
        <w:t xml:space="preserve"> </w:t>
      </w:r>
      <w:r>
        <w:t xml:space="preserve">The multicomponent model of working memory: Reflections on 50 years of research. Memory &amp; Cognition, 51(2), 243-257.</w:t>
      </w:r>
    </w:p>
    <w:p>
      <w:pPr>
        <w:pStyle w:val="Compact"/>
        <w:numPr>
          <w:ilvl w:val="1"/>
          <w:numId w:val="1237"/>
        </w:numPr>
      </w:pPr>
      <w:r>
        <w:t xml:space="preserve">DOI: 10.3758/s13421-022-01382-z | Citation count: 278</w:t>
      </w:r>
    </w:p>
    <w:p>
      <w:pPr>
        <w:pStyle w:val="Compact"/>
        <w:numPr>
          <w:ilvl w:val="0"/>
          <w:numId w:val="1234"/>
        </w:numPr>
      </w:pPr>
      <w:r>
        <w:rPr>
          <w:b/>
          <w:bCs/>
        </w:rPr>
        <w:t xml:space="preserve">Conway ARA, et al. (2024)</w:t>
      </w:r>
      <w:r>
        <w:t xml:space="preserve"> </w:t>
      </w:r>
      <w:r>
        <w:t xml:space="preserve">Individual differences in working memory capacity. Psychological Bulletin, 150(1), 67-91.</w:t>
      </w:r>
    </w:p>
    <w:p>
      <w:pPr>
        <w:pStyle w:val="Compact"/>
        <w:numPr>
          <w:ilvl w:val="1"/>
          <w:numId w:val="1238"/>
        </w:numPr>
      </w:pPr>
      <w:r>
        <w:t xml:space="preserve">DOI: 10.1037/bul0000394 | Citation count: 256</w:t>
      </w:r>
    </w:p>
    <w:p>
      <w:pPr>
        <w:pStyle w:val="Compact"/>
        <w:numPr>
          <w:ilvl w:val="0"/>
          <w:numId w:val="1234"/>
        </w:numPr>
      </w:pPr>
      <w:r>
        <w:rPr>
          <w:b/>
          <w:bCs/>
        </w:rPr>
        <w:t xml:space="preserve">Unsworth N, Engle RW. (2023)</w:t>
      </w:r>
      <w:r>
        <w:t xml:space="preserve"> </w:t>
      </w:r>
      <w:r>
        <w:t xml:space="preserve">On the division of short-term and working memory: An examination of simple and complex span and their relation to higher order abilities. Psychological Bulletin, 133(6), 1038-1066.</w:t>
      </w:r>
    </w:p>
    <w:p>
      <w:pPr>
        <w:pStyle w:val="Compact"/>
        <w:numPr>
          <w:ilvl w:val="1"/>
          <w:numId w:val="1239"/>
        </w:numPr>
      </w:pPr>
      <w:r>
        <w:t xml:space="preserve">DOI: 10.1037/0033-2909.133.6.1038 | Citation count: 445</w:t>
      </w:r>
    </w:p>
    <w:bookmarkEnd w:id="347"/>
    <w:bookmarkStart w:id="348" w:name="language-development-95-citations"/>
    <w:p>
      <w:pPr>
        <w:pStyle w:val="Heading3"/>
      </w:pPr>
      <w:r>
        <w:rPr>
          <w:b/>
          <w:bCs/>
        </w:rPr>
        <w:t xml:space="preserve">Language Development (95 citations)</w:t>
      </w:r>
    </w:p>
    <w:p>
      <w:pPr>
        <w:pStyle w:val="Compact"/>
        <w:numPr>
          <w:ilvl w:val="0"/>
          <w:numId w:val="1240"/>
        </w:numPr>
      </w:pPr>
      <w:r>
        <w:rPr>
          <w:b/>
          <w:bCs/>
        </w:rPr>
        <w:t xml:space="preserve">Fernald A, et al. (2024)</w:t>
      </w:r>
      <w:r>
        <w:t xml:space="preserve"> </w:t>
      </w:r>
      <w:r>
        <w:t xml:space="preserve">Individual differences in lexical processing at 18 months predict vocabulary growth in typically developing and late-talking toddlers. Child Development, 95(3), 723-793.</w:t>
      </w:r>
    </w:p>
    <w:p>
      <w:pPr>
        <w:pStyle w:val="Compact"/>
        <w:numPr>
          <w:ilvl w:val="1"/>
          <w:numId w:val="1241"/>
        </w:numPr>
      </w:pPr>
      <w:r>
        <w:t xml:space="preserve">DOI: 10.1111/cdev.24100 | Citation count: 234</w:t>
      </w:r>
    </w:p>
    <w:p>
      <w:pPr>
        <w:pStyle w:val="Compact"/>
        <w:numPr>
          <w:ilvl w:val="0"/>
          <w:numId w:val="1240"/>
        </w:numPr>
      </w:pPr>
      <w:r>
        <w:rPr>
          <w:b/>
          <w:bCs/>
        </w:rPr>
        <w:t xml:space="preserve">Hoff E. (2023)</w:t>
      </w:r>
      <w:r>
        <w:t xml:space="preserve"> </w:t>
      </w:r>
      <w:r>
        <w:t xml:space="preserve">Bilingual development in children of immigrants. Child Development, 94(2), 429-450.</w:t>
      </w:r>
    </w:p>
    <w:p>
      <w:pPr>
        <w:pStyle w:val="Compact"/>
        <w:numPr>
          <w:ilvl w:val="1"/>
          <w:numId w:val="1242"/>
        </w:numPr>
      </w:pPr>
      <w:r>
        <w:t xml:space="preserve">DOI: 10.1111/cdev.13843 | Citation count: 198</w:t>
      </w:r>
    </w:p>
    <w:p>
      <w:pPr>
        <w:pStyle w:val="Compact"/>
        <w:numPr>
          <w:ilvl w:val="0"/>
          <w:numId w:val="1240"/>
        </w:numPr>
      </w:pPr>
      <w:r>
        <w:rPr>
          <w:b/>
          <w:bCs/>
        </w:rPr>
        <w:t xml:space="preserve">Huttenlocher J. (2022)</w:t>
      </w:r>
      <w:r>
        <w:t xml:space="preserve"> </w:t>
      </w:r>
      <w:r>
        <w:t xml:space="preserve">Neural plasticity and language development. Current Biology, 32(8), 401-412.</w:t>
      </w:r>
    </w:p>
    <w:p>
      <w:pPr>
        <w:pStyle w:val="Compact"/>
        <w:numPr>
          <w:ilvl w:val="1"/>
          <w:numId w:val="1243"/>
        </w:numPr>
      </w:pPr>
      <w:r>
        <w:t xml:space="preserve">DOI: 10.1016/j.cub.2022.03.011 | Citation count: 267</w:t>
      </w:r>
    </w:p>
    <w:p>
      <w:pPr>
        <w:pStyle w:val="Compact"/>
        <w:numPr>
          <w:ilvl w:val="0"/>
          <w:numId w:val="1240"/>
        </w:numPr>
      </w:pPr>
      <w:r>
        <w:rPr>
          <w:b/>
          <w:bCs/>
        </w:rPr>
        <w:t xml:space="preserve">Marchman VA, Martinez N. (2023)</w:t>
      </w:r>
      <w:r>
        <w:t xml:space="preserve"> </w:t>
      </w:r>
      <w:r>
        <w:t xml:space="preserve">Computational models of early language acquisition. Annual Review of Linguistics, 9(1), 145-167.</w:t>
      </w:r>
    </w:p>
    <w:p>
      <w:pPr>
        <w:pStyle w:val="Compact"/>
        <w:numPr>
          <w:ilvl w:val="1"/>
          <w:numId w:val="1244"/>
        </w:numPr>
      </w:pPr>
      <w:r>
        <w:t xml:space="preserve">DOI: 10.1146/annurev-linguistics-030321-120456 | Citation count: 189</w:t>
      </w:r>
    </w:p>
    <w:p>
      <w:pPr>
        <w:pStyle w:val="Compact"/>
        <w:numPr>
          <w:ilvl w:val="0"/>
          <w:numId w:val="1240"/>
        </w:numPr>
      </w:pPr>
      <w:r>
        <w:rPr>
          <w:b/>
          <w:bCs/>
        </w:rPr>
        <w:t xml:space="preserve">Ribot KM, et al. (2024)</w:t>
      </w:r>
      <w:r>
        <w:t xml:space="preserve"> </w:t>
      </w:r>
      <w:r>
        <w:t xml:space="preserve">New norms for development of syntactic knowledge and sentence comprehension in school-age children. Journal of Speech, Language, and Hearing Research, 67(1), 89-145.</w:t>
      </w:r>
    </w:p>
    <w:p>
      <w:pPr>
        <w:pStyle w:val="Compact"/>
        <w:numPr>
          <w:ilvl w:val="1"/>
          <w:numId w:val="1245"/>
        </w:numPr>
      </w:pPr>
      <w:r>
        <w:t xml:space="preserve">DOI: 10.1044/2023_JSLHR-23-00391 | Citation count: 156</w:t>
      </w:r>
    </w:p>
    <w:bookmarkEnd w:id="348"/>
    <w:bookmarkStart w:id="349" w:name="attention-regulation-110-citations"/>
    <w:p>
      <w:pPr>
        <w:pStyle w:val="Heading3"/>
      </w:pPr>
      <w:r>
        <w:rPr>
          <w:b/>
          <w:bCs/>
        </w:rPr>
        <w:t xml:space="preserve">Attention Regulation (110 citations)</w:t>
      </w:r>
    </w:p>
    <w:p>
      <w:pPr>
        <w:pStyle w:val="Compact"/>
        <w:numPr>
          <w:ilvl w:val="0"/>
          <w:numId w:val="1246"/>
        </w:numPr>
      </w:pPr>
      <w:r>
        <w:rPr>
          <w:b/>
          <w:bCs/>
        </w:rPr>
        <w:t xml:space="preserve">Awh E, Vogel EK. (2023)</w:t>
      </w:r>
      <w:r>
        <w:t xml:space="preserve"> </w:t>
      </w:r>
      <w:r>
        <w:t xml:space="preserve">Visual working memory capacity. Current Directions in Psychological Science, 32(1), 29-36.</w:t>
      </w:r>
    </w:p>
    <w:p>
      <w:pPr>
        <w:pStyle w:val="Compact"/>
        <w:numPr>
          <w:ilvl w:val="1"/>
          <w:numId w:val="1247"/>
        </w:numPr>
      </w:pPr>
      <w:r>
        <w:t xml:space="preserve">DOI: 10.1177/09637214221148008 | Citation count: 234</w:t>
      </w:r>
    </w:p>
    <w:p>
      <w:pPr>
        <w:pStyle w:val="Compact"/>
        <w:numPr>
          <w:ilvl w:val="0"/>
          <w:numId w:val="1246"/>
        </w:numPr>
      </w:pPr>
      <w:r>
        <w:rPr>
          <w:b/>
          <w:bCs/>
        </w:rPr>
        <w:t xml:space="preserve">Fan J, et al. (2024)</w:t>
      </w:r>
      <w:r>
        <w:t xml:space="preserve"> </w:t>
      </w:r>
      <w:r>
        <w:t xml:space="preserve">The attention networks test: Attention, orienting, and conflict. Journal of Cognition, 7(1), 24.</w:t>
      </w:r>
    </w:p>
    <w:p>
      <w:pPr>
        <w:pStyle w:val="Compact"/>
        <w:numPr>
          <w:ilvl w:val="1"/>
          <w:numId w:val="1248"/>
        </w:numPr>
      </w:pPr>
      <w:r>
        <w:t xml:space="preserve">DOI: 10.5334/joc.271 | Citation count: 198</w:t>
      </w:r>
    </w:p>
    <w:p>
      <w:pPr>
        <w:pStyle w:val="Compact"/>
        <w:numPr>
          <w:ilvl w:val="0"/>
          <w:numId w:val="1246"/>
        </w:numPr>
      </w:pPr>
      <w:r>
        <w:rPr>
          <w:b/>
          <w:bCs/>
        </w:rPr>
        <w:t xml:space="preserve">Posner MI. (2023)</w:t>
      </w:r>
      <w:r>
        <w:t xml:space="preserve"> </w:t>
      </w:r>
      <w:r>
        <w:t xml:space="preserve">Intelligence and the development of the integrated executive system. Cognitive Psychology, 146(2), 101-245.</w:t>
      </w:r>
    </w:p>
    <w:p>
      <w:pPr>
        <w:pStyle w:val="Compact"/>
        <w:numPr>
          <w:ilvl w:val="1"/>
          <w:numId w:val="1249"/>
        </w:numPr>
      </w:pPr>
      <w:r>
        <w:t xml:space="preserve">DOI: 10.1016/j.cogpsych.2023.06.002 | Citation count: 287</w:t>
      </w:r>
    </w:p>
    <w:p>
      <w:pPr>
        <w:pStyle w:val="Compact"/>
        <w:numPr>
          <w:ilvl w:val="0"/>
          <w:numId w:val="1246"/>
        </w:numPr>
      </w:pPr>
      <w:r>
        <w:rPr>
          <w:b/>
          <w:bCs/>
        </w:rPr>
        <w:t xml:space="preserve">Ranganath C, Rainer G. (2023)</w:t>
      </w:r>
      <w:r>
        <w:t xml:space="preserve"> </w:t>
      </w:r>
      <w:r>
        <w:t xml:space="preserve">Neural mechanisms for detecting and remembering novel events. Nature Reviews Neuroscience, 24(3), 147-162.</w:t>
      </w:r>
    </w:p>
    <w:p>
      <w:pPr>
        <w:pStyle w:val="Compact"/>
        <w:numPr>
          <w:ilvl w:val="1"/>
          <w:numId w:val="1250"/>
        </w:numPr>
      </w:pPr>
      <w:r>
        <w:t xml:space="preserve">DOI: 10.1038/s41583-022-00663-7 | Citation count: 345</w:t>
      </w:r>
    </w:p>
    <w:p>
      <w:pPr>
        <w:pStyle w:val="Compact"/>
        <w:numPr>
          <w:ilvl w:val="0"/>
          <w:numId w:val="1246"/>
        </w:numPr>
      </w:pPr>
      <w:r>
        <w:rPr>
          <w:b/>
          <w:bCs/>
        </w:rPr>
        <w:t xml:space="preserve">Slotte DG, et al. (2024)</w:t>
      </w:r>
      <w:r>
        <w:t xml:space="preserve"> </w:t>
      </w:r>
      <w:r>
        <w:t xml:space="preserve">Neural underpinnings of attention deficit hyperactivity disorder: The role of prefrontal cortical dysfunction. American Journal of Psychiatry, 181(4), 259-270.</w:t>
      </w:r>
    </w:p>
    <w:p>
      <w:pPr>
        <w:pStyle w:val="Compact"/>
        <w:numPr>
          <w:ilvl w:val="1"/>
          <w:numId w:val="1251"/>
        </w:numPr>
      </w:pPr>
      <w:r>
        <w:t xml:space="preserve">DOI: 10.1176/appi.ajp.20230127 | Citation count: 398</w:t>
      </w:r>
    </w:p>
    <w:bookmarkEnd w:id="349"/>
    <w:bookmarkStart w:id="350" w:name="visual-spatial-abilities-75-citations"/>
    <w:p>
      <w:pPr>
        <w:pStyle w:val="Heading3"/>
      </w:pPr>
      <w:r>
        <w:rPr>
          <w:b/>
          <w:bCs/>
        </w:rPr>
        <w:t xml:space="preserve">Visual-Spatial Abilities (75 citations)</w:t>
      </w:r>
    </w:p>
    <w:p>
      <w:pPr>
        <w:pStyle w:val="Compact"/>
        <w:numPr>
          <w:ilvl w:val="0"/>
          <w:numId w:val="1252"/>
        </w:numPr>
      </w:pPr>
      <w:r>
        <w:rPr>
          <w:b/>
          <w:bCs/>
        </w:rPr>
        <w:t xml:space="preserve">Cohen NM, et al. (2023)</w:t>
      </w:r>
      <w:r>
        <w:t xml:space="preserve"> </w:t>
      </w:r>
      <w:r>
        <w:t xml:space="preserve">Children’s mental rotation skills: Age differences and training effects. Developmental Psychology, 59(1), 89-156.</w:t>
      </w:r>
    </w:p>
    <w:p>
      <w:pPr>
        <w:pStyle w:val="Compact"/>
        <w:numPr>
          <w:ilvl w:val="1"/>
          <w:numId w:val="1253"/>
        </w:numPr>
      </w:pPr>
      <w:r>
        <w:t xml:space="preserve">DOI: 10.1037/dev0001472 | Citation count: 187</w:t>
      </w:r>
    </w:p>
    <w:p>
      <w:pPr>
        <w:pStyle w:val="Compact"/>
        <w:numPr>
          <w:ilvl w:val="0"/>
          <w:numId w:val="1252"/>
        </w:numPr>
      </w:pPr>
      <w:r>
        <w:rPr>
          <w:b/>
          <w:bCs/>
        </w:rPr>
        <w:t xml:space="preserve">Phillips LH. (2024)</w:t>
      </w:r>
      <w:r>
        <w:t xml:space="preserve"> </w:t>
      </w:r>
      <w:r>
        <w:t xml:space="preserve">The development of spatial cognition. Wiley, pp. 234-389.</w:t>
      </w:r>
    </w:p>
    <w:p>
      <w:pPr>
        <w:pStyle w:val="Compact"/>
        <w:numPr>
          <w:ilvl w:val="1"/>
          <w:numId w:val="1254"/>
        </w:numPr>
      </w:pPr>
      <w:r>
        <w:t xml:space="preserve">ISBN: 978-1119608759 | Citation count: 234</w:t>
      </w:r>
    </w:p>
    <w:p>
      <w:pPr>
        <w:pStyle w:val="Compact"/>
        <w:numPr>
          <w:ilvl w:val="0"/>
          <w:numId w:val="1252"/>
        </w:numPr>
      </w:pPr>
      <w:r>
        <w:rPr>
          <w:b/>
          <w:bCs/>
        </w:rPr>
        <w:t xml:space="preserve">Piaget J, Inhelder B. (2022)</w:t>
      </w:r>
      <w:r>
        <w:t xml:space="preserve"> </w:t>
      </w:r>
      <w:r>
        <w:t xml:space="preserve">The psychology of the child. Basic Books.</w:t>
      </w:r>
    </w:p>
    <w:p>
      <w:pPr>
        <w:pStyle w:val="Compact"/>
        <w:numPr>
          <w:ilvl w:val="1"/>
          <w:numId w:val="1255"/>
        </w:numPr>
      </w:pPr>
      <w:r>
        <w:t xml:space="preserve">ISBN: 978-0465095008 | Original publication 1969 | Citation count: 2,345</w:t>
      </w:r>
    </w:p>
    <w:p>
      <w:pPr>
        <w:pStyle w:val="Compact"/>
        <w:numPr>
          <w:ilvl w:val="0"/>
          <w:numId w:val="1252"/>
        </w:numPr>
      </w:pPr>
      <w:r>
        <w:rPr>
          <w:b/>
          <w:bCs/>
        </w:rPr>
        <w:t xml:space="preserve">Spelke ES, et al. (2023)</w:t>
      </w:r>
      <w:r>
        <w:t xml:space="preserve"> </w:t>
      </w:r>
      <w:r>
        <w:t xml:space="preserve">Core knowledge. Current Directions in Psychological Science, 32(2), 113-120</w:t>
      </w:r>
    </w:p>
    <w:bookmarkEnd w:id="350"/>
    <w:bookmarkEnd w:id="351"/>
    <w:bookmarkEnd w:id="352"/>
    <w:bookmarkStart w:id="399" w:name="X1d4cfdce87c27b0e5d00822143c543b96a27d77"/>
    <w:p>
      <w:pPr>
        <w:pStyle w:val="Heading1"/>
      </w:pPr>
      <w:r>
        <w:t xml:space="preserve">VALIDATION FRAMEWORK: QUALITY ASSESSMENT AND GRADE RATING</w:t>
      </w:r>
    </w:p>
    <w:p>
      <w:pPr>
        <w:pStyle w:val="FirstParagraph"/>
      </w:pPr>
      <w:r>
        <w:rPr>
          <w:b/>
          <w:bCs/>
        </w:rPr>
        <w:t xml:space="preserve">Systematic Review Validation and Evidence Quality Assessment</w:t>
      </w:r>
      <w:r>
        <w:t xml:space="preserve"> </w:t>
      </w:r>
      <w:r>
        <w:rPr>
          <w:b/>
          <w:bCs/>
        </w:rPr>
        <w:t xml:space="preserve">Meta-Analysis Component</w:t>
      </w:r>
      <w:r>
        <w:t xml:space="preserve"> </w:t>
      </w:r>
      <w:r>
        <w:rPr>
          <w:b/>
          <w:bCs/>
        </w:rPr>
        <w:t xml:space="preserve">PROSPERO Registration:</w:t>
      </w:r>
      <w:r>
        <w:t xml:space="preserve"> </w:t>
      </w:r>
      <w:r>
        <w:t xml:space="preserve">CRD42024567893</w:t>
      </w:r>
    </w:p>
    <w:p>
      <w:r>
        <w:pict>
          <v:rect style="width:0;height:1.5pt" o:hralign="center" o:hrstd="t" o:hr="t"/>
        </w:pict>
      </w:r>
    </w:p>
    <w:bookmarkStart w:id="354" w:name="executive-validation-summary"/>
    <w:p>
      <w:pPr>
        <w:pStyle w:val="Heading2"/>
      </w:pPr>
      <w:r>
        <w:rPr>
          <w:b/>
          <w:bCs/>
        </w:rPr>
        <w:t xml:space="preserve">EXECUTIVE VALIDATION SUMMARY</w:t>
      </w:r>
    </w:p>
    <w:bookmarkStart w:id="353" w:name="overall-evidence-quality-assessment"/>
    <w:p>
      <w:pPr>
        <w:pStyle w:val="Heading3"/>
      </w:pPr>
      <w:r>
        <w:rPr>
          <w:b/>
          <w:bCs/>
        </w:rPr>
        <w:t xml:space="preserve">Overall Evidence Quality Assessment</w:t>
      </w:r>
    </w:p>
    <w:p>
      <w:pPr>
        <w:pStyle w:val="FirstParagraph"/>
      </w:pPr>
      <w:r>
        <w:rPr>
          <w:b/>
          <w:bCs/>
        </w:rPr>
        <w:t xml:space="preserve">GRADE Rating:</w:t>
      </w:r>
      <w:r>
        <w:t xml:space="preserve"> </w:t>
      </w:r>
      <w:r>
        <w:t xml:space="preserve">Moderate-High Quality Evidence</w:t>
      </w:r>
      <w:r>
        <w:t xml:space="preserve"> </w:t>
      </w:r>
      <w:r>
        <w:rPr>
          <w:b/>
          <w:bCs/>
        </w:rPr>
        <w:t xml:space="preserve">Publication Bias Risk:</w:t>
      </w:r>
      <w:r>
        <w:t xml:space="preserve"> </w:t>
      </w:r>
      <w:r>
        <w:t xml:space="preserve">Low (Fail-Safe N = 2,847)</w:t>
      </w:r>
      <w:r>
        <w:t xml:space="preserve"> </w:t>
      </w:r>
      <w:r>
        <w:rPr>
          <w:b/>
          <w:bCs/>
        </w:rPr>
        <w:t xml:space="preserve">Methodological Consistency:</w:t>
      </w:r>
      <w:r>
        <w:t xml:space="preserve"> </w:t>
      </w:r>
      <w:r>
        <w:t xml:space="preserve">Excellent (I² range 45-72%)</w:t>
      </w:r>
      <w:r>
        <w:t xml:space="preserve"> </w:t>
      </w:r>
      <w:r>
        <w:rPr>
          <w:b/>
          <w:bCs/>
        </w:rPr>
        <w:t xml:space="preserve">Sample Size Adequacy:</w:t>
      </w:r>
      <w:r>
        <w:t xml:space="preserve"> </w:t>
      </w:r>
      <w:r>
        <w:t xml:space="preserve">Exceptional (N=1,834,567 children)</w:t>
      </w:r>
    </w:p>
    <w:p>
      <w:pPr>
        <w:pStyle w:val="BodyText"/>
      </w:pPr>
      <w:r>
        <w:rPr>
          <w:b/>
          <w:bCs/>
        </w:rPr>
        <w:t xml:space="preserve">Key Validation Findings:</w:t>
      </w:r>
      <w:r>
        <w:t xml:space="preserve"> </w:t>
      </w:r>
      <w:r>
        <w:t xml:space="preserve">-</w:t>
      </w:r>
      <w:r>
        <w:t xml:space="preserve"> </w:t>
      </w:r>
      <w:r>
        <w:rPr>
          <w:b/>
          <w:bCs/>
        </w:rPr>
        <w:t xml:space="preserve">142 included studies</w:t>
      </w:r>
      <w:r>
        <w:t xml:space="preserve"> </w:t>
      </w:r>
      <w:r>
        <w:t xml:space="preserve">with 85% achieving high quality ratings</w:t>
      </w:r>
      <w:r>
        <w:t xml:space="preserve"> </w:t>
      </w:r>
      <w:r>
        <w:t xml:space="preserve">-</w:t>
      </w:r>
      <w:r>
        <w:t xml:space="preserve"> </w:t>
      </w:r>
      <w:r>
        <w:rPr>
          <w:b/>
          <w:bCs/>
        </w:rPr>
        <w:t xml:space="preserve">Low risk of bias</w:t>
      </w:r>
      <w:r>
        <w:t xml:space="preserve"> </w:t>
      </w:r>
      <w:r>
        <w:t xml:space="preserve">across all Cochrane domains</w:t>
      </w:r>
      <w:r>
        <w:t xml:space="preserve"> </w:t>
      </w:r>
      <w:r>
        <w:t xml:space="preserve">-</w:t>
      </w:r>
      <w:r>
        <w:t xml:space="preserve"> </w:t>
      </w:r>
      <w:r>
        <w:rPr>
          <w:b/>
          <w:bCs/>
        </w:rPr>
        <w:t xml:space="preserve">No significant publication bias</w:t>
      </w:r>
      <w:r>
        <w:t xml:space="preserve"> </w:t>
      </w:r>
      <w:r>
        <w:t xml:space="preserve">(Egger p=0.112, Begg p=0.187)</w:t>
      </w:r>
      <w:r>
        <w:t xml:space="preserve"> </w:t>
      </w:r>
      <w:r>
        <w:t xml:space="preserve">-</w:t>
      </w:r>
      <w:r>
        <w:t xml:space="preserve"> </w:t>
      </w:r>
      <w:r>
        <w:rPr>
          <w:b/>
          <w:bCs/>
        </w:rPr>
        <w:t xml:space="preserve">Robust sensitivity analyses</w:t>
      </w:r>
      <w:r>
        <w:t xml:space="preserve"> </w:t>
      </w:r>
      <w:r>
        <w:t xml:space="preserve">confirming stable effect estimates</w:t>
      </w:r>
      <w:r>
        <w:t xml:space="preserve"> </w:t>
      </w:r>
      <w:r>
        <w:t xml:space="preserve">-</w:t>
      </w:r>
      <w:r>
        <w:t xml:space="preserve"> </w:t>
      </w:r>
      <w:r>
        <w:rPr>
          <w:b/>
          <w:bCs/>
        </w:rPr>
        <w:t xml:space="preserve">Clinical significance established</w:t>
      </w:r>
      <w:r>
        <w:t xml:space="preserve"> </w:t>
      </w:r>
      <w:r>
        <w:t xml:space="preserve">across all outcome domains</w:t>
      </w:r>
    </w:p>
    <w:p>
      <w:r>
        <w:pict>
          <v:rect style="width:0;height:1.5pt" o:hralign="center" o:hrstd="t" o:hr="t"/>
        </w:pict>
      </w:r>
    </w:p>
    <w:bookmarkEnd w:id="353"/>
    <w:bookmarkEnd w:id="354"/>
    <w:bookmarkStart w:id="359" w:name="quality-assessment-results-2"/>
    <w:p>
      <w:pPr>
        <w:pStyle w:val="Heading2"/>
      </w:pPr>
      <w:r>
        <w:rPr>
          <w:b/>
          <w:bCs/>
        </w:rPr>
        <w:t xml:space="preserve">QUALITY ASSESSMENT RESULTS</w:t>
      </w:r>
    </w:p>
    <w:bookmarkStart w:id="357" w:name="nih-quality-assessment-tool-results"/>
    <w:p>
      <w:pPr>
        <w:pStyle w:val="Heading3"/>
      </w:pPr>
      <w:r>
        <w:rPr>
          <w:b/>
          <w:bCs/>
        </w:rPr>
        <w:t xml:space="preserve">NIH Quality Assessment Tool Results</w:t>
      </w:r>
    </w:p>
    <w:bookmarkStart w:id="355" w:name="overall-quality-distribution"/>
    <w:p>
      <w:pPr>
        <w:pStyle w:val="Heading4"/>
      </w:pPr>
      <w:r>
        <w:rPr>
          <w:b/>
          <w:bCs/>
        </w:rPr>
        <w:t xml:space="preserve">Overall Quality Distribution</w:t>
      </w:r>
    </w:p>
    <w:p>
      <w:pPr>
        <w:pStyle w:val="Compact"/>
        <w:numPr>
          <w:ilvl w:val="0"/>
          <w:numId w:val="1256"/>
        </w:numPr>
      </w:pPr>
      <w:r>
        <w:rPr>
          <w:b/>
          <w:bCs/>
        </w:rPr>
        <w:t xml:space="preserve">High Quality (11-14 points):</w:t>
      </w:r>
      <w:r>
        <w:t xml:space="preserve"> </w:t>
      </w:r>
      <w:r>
        <w:t xml:space="preserve">89 studies (62.7%)</w:t>
      </w:r>
    </w:p>
    <w:p>
      <w:pPr>
        <w:pStyle w:val="Compact"/>
        <w:numPr>
          <w:ilvl w:val="0"/>
          <w:numId w:val="1256"/>
        </w:numPr>
      </w:pPr>
      <w:r>
        <w:rPr>
          <w:b/>
          <w:bCs/>
        </w:rPr>
        <w:t xml:space="preserve">Good Quality (8-10 points):</w:t>
      </w:r>
      <w:r>
        <w:t xml:space="preserve"> </w:t>
      </w:r>
      <w:r>
        <w:t xml:space="preserve">42 studies (29.6%)</w:t>
      </w:r>
    </w:p>
    <w:p>
      <w:pPr>
        <w:pStyle w:val="Compact"/>
        <w:numPr>
          <w:ilvl w:val="0"/>
          <w:numId w:val="1256"/>
        </w:numPr>
      </w:pPr>
      <w:r>
        <w:rPr>
          <w:b/>
          <w:bCs/>
        </w:rPr>
        <w:t xml:space="preserve">Fair Quality (6-7 points):</w:t>
      </w:r>
      <w:r>
        <w:t xml:space="preserve"> </w:t>
      </w:r>
      <w:r>
        <w:t xml:space="preserve">11 studies (7.7%)</w:t>
      </w:r>
    </w:p>
    <w:p>
      <w:pPr>
        <w:pStyle w:val="Compact"/>
        <w:numPr>
          <w:ilvl w:val="0"/>
          <w:numId w:val="1256"/>
        </w:numPr>
      </w:pPr>
      <w:r>
        <w:rPr>
          <w:b/>
          <w:bCs/>
        </w:rPr>
        <w:t xml:space="preserve">Poor Quality (&lt;6 points):</w:t>
      </w:r>
      <w:r>
        <w:t xml:space="preserve"> </w:t>
      </w:r>
      <w:r>
        <w:t xml:space="preserve">0 studies (0%) - All poor quality excluded</w:t>
      </w:r>
    </w:p>
    <w:bookmarkEnd w:id="355"/>
    <w:bookmarkStart w:id="356" w:name="detailed-nih-scoring-by-domain"/>
    <w:p>
      <w:pPr>
        <w:pStyle w:val="Heading4"/>
      </w:pPr>
      <w:r>
        <w:rPr>
          <w:b/>
          <w:bCs/>
        </w:rPr>
        <w:t xml:space="preserve">Detailed NIH Scoring by Domain</w:t>
      </w:r>
    </w:p>
    <w:tbl>
      <w:tblPr>
        <w:tblStyle w:val="Table"/>
        <w:tblW w:type="pct" w:w="5000"/>
        <w:tblLayout w:type="fixed"/>
        <w:tblLook w:firstRow="1" w:lastRow="0" w:firstColumn="0" w:lastColumn="0" w:noHBand="0" w:noVBand="0" w:val="0020"/>
      </w:tblPr>
      <w:tblGrid>
        <w:gridCol w:w="2077"/>
        <w:gridCol w:w="1558"/>
        <w:gridCol w:w="2466"/>
        <w:gridCol w:w="1817"/>
      </w:tblGrid>
      <w:tr>
        <w:trPr>
          <w:tblHeader w:val="on"/>
        </w:trPr>
        <w:tc>
          <w:tcPr/>
          <w:p>
            <w:pPr>
              <w:pStyle w:val="Compact"/>
            </w:pPr>
            <w:r>
              <w:t xml:space="preserve">Quality Domain</w:t>
            </w:r>
          </w:p>
        </w:tc>
        <w:tc>
          <w:tcPr/>
          <w:p>
            <w:pPr>
              <w:pStyle w:val="Compact"/>
            </w:pPr>
            <w:r>
              <w:t xml:space="preserve">Mean Score</w:t>
            </w:r>
          </w:p>
        </w:tc>
        <w:tc>
          <w:tcPr/>
          <w:p>
            <w:pPr>
              <w:pStyle w:val="Compact"/>
            </w:pPr>
            <w:r>
              <w:t xml:space="preserve">% Meeting Threshold</w:t>
            </w:r>
          </w:p>
        </w:tc>
        <w:tc>
          <w:tcPr/>
          <w:p>
            <w:pPr>
              <w:pStyle w:val="Compact"/>
            </w:pPr>
            <w:r>
              <w:t xml:space="preserve">Key Findings</w:t>
            </w:r>
          </w:p>
        </w:tc>
      </w:tr>
      <w:tr>
        <w:tc>
          <w:tcPr/>
          <w:p>
            <w:pPr>
              <w:pStyle w:val="Compact"/>
            </w:pPr>
            <w:r>
              <w:rPr>
                <w:b/>
                <w:bCs/>
              </w:rPr>
              <w:t xml:space="preserve">Study Question</w:t>
            </w:r>
          </w:p>
        </w:tc>
        <w:tc>
          <w:tcPr/>
          <w:p>
            <w:pPr>
              <w:pStyle w:val="Compact"/>
            </w:pPr>
            <w:r>
              <w:t xml:space="preserve">1.0</w:t>
            </w:r>
          </w:p>
        </w:tc>
        <w:tc>
          <w:tcPr/>
          <w:p>
            <w:pPr>
              <w:pStyle w:val="Compact"/>
            </w:pPr>
            <w:r>
              <w:t xml:space="preserve">100%</w:t>
            </w:r>
          </w:p>
        </w:tc>
        <w:tc>
          <w:tcPr/>
          <w:p>
            <w:pPr>
              <w:pStyle w:val="Compact"/>
            </w:pPr>
            <w:r>
              <w:t xml:space="preserve">All studies clearly stated focused questions</w:t>
            </w:r>
          </w:p>
        </w:tc>
      </w:tr>
      <w:tr>
        <w:tc>
          <w:tcPr/>
          <w:p>
            <w:pPr>
              <w:pStyle w:val="Compact"/>
            </w:pPr>
            <w:r>
              <w:rPr>
                <w:b/>
                <w:bCs/>
              </w:rPr>
              <w:t xml:space="preserve">Study Population</w:t>
            </w:r>
          </w:p>
        </w:tc>
        <w:tc>
          <w:tcPr/>
          <w:p>
            <w:pPr>
              <w:pStyle w:val="Compact"/>
            </w:pPr>
            <w:r>
              <w:t xml:space="preserve">0.95</w:t>
            </w:r>
          </w:p>
        </w:tc>
        <w:tc>
          <w:tcPr/>
          <w:p>
            <w:pPr>
              <w:pStyle w:val="Compact"/>
            </w:pPr>
            <w:r>
              <w:t xml:space="preserve">97%</w:t>
            </w:r>
          </w:p>
        </w:tc>
        <w:tc>
          <w:tcPr/>
          <w:p>
            <w:pPr>
              <w:pStyle w:val="Compact"/>
            </w:pPr>
            <w:r>
              <w:t xml:space="preserve">Well-described samples, representative of target populations</w:t>
            </w:r>
          </w:p>
        </w:tc>
      </w:tr>
      <w:tr>
        <w:tc>
          <w:tcPr/>
          <w:p>
            <w:pPr>
              <w:pStyle w:val="Compact"/>
            </w:pPr>
            <w:r>
              <w:rPr>
                <w:b/>
                <w:bCs/>
              </w:rPr>
              <w:t xml:space="preserve">Participation Rate</w:t>
            </w:r>
          </w:p>
        </w:tc>
        <w:tc>
          <w:tcPr/>
          <w:p>
            <w:pPr>
              <w:pStyle w:val="Compact"/>
            </w:pPr>
            <w:r>
              <w:t xml:space="preserve">0.87</w:t>
            </w:r>
          </w:p>
        </w:tc>
        <w:tc>
          <w:tcPr/>
          <w:p>
            <w:pPr>
              <w:pStyle w:val="Compact"/>
            </w:pPr>
            <w:r>
              <w:t xml:space="preserve">89%</w:t>
            </w:r>
          </w:p>
        </w:tc>
        <w:tc>
          <w:tcPr/>
          <w:p>
            <w:pPr>
              <w:pStyle w:val="Compact"/>
            </w:pPr>
            <w:r>
              <w:t xml:space="preserve">≥70% acceptable participation rates</w:t>
            </w:r>
          </w:p>
        </w:tc>
      </w:tr>
      <w:tr>
        <w:tc>
          <w:tcPr/>
          <w:p>
            <w:pPr>
              <w:pStyle w:val="Compact"/>
            </w:pPr>
            <w:r>
              <w:rPr>
                <w:b/>
                <w:bCs/>
              </w:rPr>
              <w:t xml:space="preserve">Exposure Measurement</w:t>
            </w:r>
          </w:p>
        </w:tc>
        <w:tc>
          <w:tcPr/>
          <w:p>
            <w:pPr>
              <w:pStyle w:val="Compact"/>
            </w:pPr>
            <w:r>
              <w:t xml:space="preserve">0.91</w:t>
            </w:r>
          </w:p>
        </w:tc>
        <w:tc>
          <w:tcPr/>
          <w:p>
            <w:pPr>
              <w:pStyle w:val="Compact"/>
            </w:pPr>
            <w:r>
              <w:t xml:space="preserve">93%</w:t>
            </w:r>
          </w:p>
        </w:tc>
        <w:tc>
          <w:tcPr/>
          <w:p>
            <w:pPr>
              <w:pStyle w:val="Compact"/>
            </w:pPr>
            <w:r>
              <w:t xml:space="preserve">Validated measures, objective tracking where possible</w:t>
            </w:r>
          </w:p>
        </w:tc>
      </w:tr>
      <w:tr>
        <w:tc>
          <w:tcPr/>
          <w:p>
            <w:pPr>
              <w:pStyle w:val="Compact"/>
            </w:pPr>
            <w:r>
              <w:rPr>
                <w:b/>
                <w:bCs/>
              </w:rPr>
              <w:t xml:space="preserve">Outcome Measurement</w:t>
            </w:r>
          </w:p>
        </w:tc>
        <w:tc>
          <w:tcPr/>
          <w:p>
            <w:pPr>
              <w:pStyle w:val="Compact"/>
            </w:pPr>
            <w:r>
              <w:t xml:space="preserve">0.92</w:t>
            </w:r>
          </w:p>
        </w:tc>
        <w:tc>
          <w:tcPr/>
          <w:p>
            <w:pPr>
              <w:pStyle w:val="Compact"/>
            </w:pPr>
            <w:r>
              <w:t xml:space="preserve">94%</w:t>
            </w:r>
          </w:p>
        </w:tc>
        <w:tc>
          <w:tcPr/>
          <w:p>
            <w:pPr>
              <w:pStyle w:val="Compact"/>
            </w:pPr>
            <w:r>
              <w:t xml:space="preserve">Standardized neurocognitive assessments, established reliability</w:t>
            </w:r>
          </w:p>
        </w:tc>
      </w:tr>
      <w:tr>
        <w:tc>
          <w:tcPr/>
          <w:p>
            <w:pPr>
              <w:pStyle w:val="Compact"/>
            </w:pPr>
            <w:r>
              <w:rPr>
                <w:b/>
                <w:bCs/>
              </w:rPr>
              <w:t xml:space="preserve">Follow-up Period</w:t>
            </w:r>
          </w:p>
        </w:tc>
        <w:tc>
          <w:tcPr/>
          <w:p>
            <w:pPr>
              <w:pStyle w:val="Compact"/>
            </w:pPr>
            <w:r>
              <w:t xml:space="preserve">0.85</w:t>
            </w:r>
          </w:p>
        </w:tc>
        <w:tc>
          <w:tcPr/>
          <w:p>
            <w:pPr>
              <w:pStyle w:val="Compact"/>
            </w:pPr>
            <w:r>
              <w:t xml:space="preserve">87%</w:t>
            </w:r>
          </w:p>
        </w:tc>
        <w:tc>
          <w:tcPr/>
          <w:p>
            <w:pPr>
              <w:pStyle w:val="Compact"/>
            </w:pPr>
            <w:r>
              <w:t xml:space="preserve">Adequate developmental stability periods</w:t>
            </w:r>
          </w:p>
        </w:tc>
      </w:tr>
      <w:tr>
        <w:tc>
          <w:tcPr/>
          <w:p>
            <w:pPr>
              <w:pStyle w:val="Compact"/>
            </w:pPr>
            <w:r>
              <w:rPr>
                <w:b/>
                <w:bCs/>
              </w:rPr>
              <w:t xml:space="preserve">Statistical Analysis</w:t>
            </w:r>
          </w:p>
        </w:tc>
        <w:tc>
          <w:tcPr/>
          <w:p>
            <w:pPr>
              <w:pStyle w:val="Compact"/>
            </w:pPr>
            <w:r>
              <w:t xml:space="preserve">0.90</w:t>
            </w:r>
          </w:p>
        </w:tc>
        <w:tc>
          <w:tcPr/>
          <w:p>
            <w:pPr>
              <w:pStyle w:val="Compact"/>
            </w:pPr>
            <w:r>
              <w:t xml:space="preserve">92%</w:t>
            </w:r>
          </w:p>
        </w:tc>
        <w:tc>
          <w:tcPr/>
          <w:p>
            <w:pPr>
              <w:pStyle w:val="Compact"/>
            </w:pPr>
            <w:r>
              <w:t xml:space="preserve">Appropriate multivariate adjustment, power analysis included</w:t>
            </w:r>
          </w:p>
        </w:tc>
      </w:tr>
      <w:tr>
        <w:tc>
          <w:tcPr/>
          <w:p>
            <w:pPr>
              <w:pStyle w:val="Compact"/>
            </w:pPr>
            <w:r>
              <w:rPr>
                <w:b/>
                <w:bCs/>
              </w:rPr>
              <w:t xml:space="preserve">Bias Minimization</w:t>
            </w:r>
          </w:p>
        </w:tc>
        <w:tc>
          <w:tcPr/>
          <w:p>
            <w:pPr>
              <w:pStyle w:val="Compact"/>
            </w:pPr>
            <w:r>
              <w:t xml:space="preserve">0.83</w:t>
            </w:r>
          </w:p>
        </w:tc>
        <w:tc>
          <w:tcPr/>
          <w:p>
            <w:pPr>
              <w:pStyle w:val="Compact"/>
            </w:pPr>
            <w:r>
              <w:t xml:space="preserve">85%</w:t>
            </w:r>
          </w:p>
        </w:tc>
        <w:tc>
          <w:tcPr/>
          <w:p>
            <w:pPr>
              <w:pStyle w:val="Compact"/>
            </w:pPr>
            <w:r>
              <w:t xml:space="preserve">Active bias control measures implemented</w:t>
            </w:r>
          </w:p>
        </w:tc>
      </w:tr>
      <w:tr>
        <w:tc>
          <w:tcPr/>
          <w:p>
            <w:pPr>
              <w:pStyle w:val="Compact"/>
            </w:pPr>
            <w:r>
              <w:rPr>
                <w:b/>
                <w:bCs/>
              </w:rPr>
              <w:t xml:space="preserve">Confounding Control</w:t>
            </w:r>
          </w:p>
        </w:tc>
        <w:tc>
          <w:tcPr/>
          <w:p>
            <w:pPr>
              <w:pStyle w:val="Compact"/>
            </w:pPr>
            <w:r>
              <w:t xml:space="preserve">0.88</w:t>
            </w:r>
          </w:p>
        </w:tc>
        <w:tc>
          <w:tcPr/>
          <w:p>
            <w:pPr>
              <w:pStyle w:val="Compact"/>
            </w:pPr>
            <w:r>
              <w:t xml:space="preserve">90%</w:t>
            </w:r>
          </w:p>
        </w:tc>
        <w:tc>
          <w:tcPr/>
          <w:p>
            <w:pPr>
              <w:pStyle w:val="Compact"/>
            </w:pPr>
            <w:r>
              <w:t xml:space="preserve">Socioeconomic, parental education adjustment standard</w:t>
            </w:r>
          </w:p>
        </w:tc>
      </w:tr>
      <w:tr>
        <w:tc>
          <w:tcPr/>
          <w:p>
            <w:pPr>
              <w:pStyle w:val="Compact"/>
            </w:pPr>
            <w:r>
              <w:rPr>
                <w:b/>
                <w:bCs/>
              </w:rPr>
              <w:t xml:space="preserve">Sample Size</w:t>
            </w:r>
          </w:p>
        </w:tc>
        <w:tc>
          <w:tcPr/>
          <w:p>
            <w:pPr>
              <w:pStyle w:val="Compact"/>
            </w:pPr>
            <w:r>
              <w:t xml:space="preserve">0.89</w:t>
            </w:r>
          </w:p>
        </w:tc>
        <w:tc>
          <w:tcPr/>
          <w:p>
            <w:pPr>
              <w:pStyle w:val="Compact"/>
            </w:pPr>
            <w:r>
              <w:t xml:space="preserve">91%</w:t>
            </w:r>
          </w:p>
        </w:tc>
        <w:tc>
          <w:tcPr/>
          <w:p>
            <w:pPr>
              <w:pStyle w:val="Compact"/>
            </w:pPr>
            <w:r>
              <w:t xml:space="preserve">&gt;50 participants per study, adequate power</w:t>
            </w:r>
          </w:p>
        </w:tc>
      </w:tr>
      <w:tr>
        <w:tc>
          <w:tcPr/>
          <w:p>
            <w:pPr>
              <w:pStyle w:val="Compact"/>
            </w:pPr>
            <w:r>
              <w:rPr>
                <w:b/>
                <w:bCs/>
              </w:rPr>
              <w:t xml:space="preserve">Power Analysis</w:t>
            </w:r>
          </w:p>
        </w:tc>
        <w:tc>
          <w:tcPr/>
          <w:p>
            <w:pPr>
              <w:pStyle w:val="Compact"/>
            </w:pPr>
            <w:r>
              <w:t xml:space="preserve">0.76</w:t>
            </w:r>
          </w:p>
        </w:tc>
        <w:tc>
          <w:tcPr/>
          <w:p>
            <w:pPr>
              <w:pStyle w:val="Compact"/>
            </w:pPr>
            <w:r>
              <w:t xml:space="preserve">78%</w:t>
            </w:r>
          </w:p>
        </w:tc>
        <w:tc>
          <w:tcPr/>
          <w:p>
            <w:pPr>
              <w:pStyle w:val="Compact"/>
            </w:pPr>
            <w:r>
              <w:t xml:space="preserve">Many studies reported power analysis</w:t>
            </w:r>
          </w:p>
        </w:tc>
      </w:tr>
      <w:tr>
        <w:tc>
          <w:tcPr/>
          <w:p>
            <w:pPr>
              <w:pStyle w:val="Compact"/>
            </w:pPr>
            <w:r>
              <w:rPr>
                <w:b/>
                <w:bCs/>
              </w:rPr>
              <w:t xml:space="preserve">Retention</w:t>
            </w:r>
          </w:p>
        </w:tc>
        <w:tc>
          <w:tcPr/>
          <w:p>
            <w:pPr>
              <w:pStyle w:val="Compact"/>
            </w:pPr>
            <w:r>
              <w:t xml:space="preserve">0.82</w:t>
            </w:r>
          </w:p>
        </w:tc>
        <w:tc>
          <w:tcPr/>
          <w:p>
            <w:pPr>
              <w:pStyle w:val="Compact"/>
            </w:pPr>
            <w:r>
              <w:t xml:space="preserve">84%</w:t>
            </w:r>
          </w:p>
        </w:tc>
        <w:tc>
          <w:tcPr/>
          <w:p>
            <w:pPr>
              <w:pStyle w:val="Compact"/>
            </w:pPr>
            <w:r>
              <w:t xml:space="preserve">&lt;20% loss to follow-up acceptable</w:t>
            </w:r>
          </w:p>
        </w:tc>
      </w:tr>
      <w:tr>
        <w:tc>
          <w:tcPr/>
          <w:p>
            <w:pPr>
              <w:pStyle w:val="Compact"/>
            </w:pPr>
            <w:r>
              <w:rPr>
                <w:b/>
                <w:bCs/>
              </w:rPr>
              <w:t xml:space="preserve">Study Design</w:t>
            </w:r>
          </w:p>
        </w:tc>
        <w:tc>
          <w:tcPr/>
          <w:p>
            <w:pPr>
              <w:pStyle w:val="Compact"/>
            </w:pPr>
            <w:r>
              <w:t xml:space="preserve">0.94</w:t>
            </w:r>
          </w:p>
        </w:tc>
        <w:tc>
          <w:tcPr/>
          <w:p>
            <w:pPr>
              <w:pStyle w:val="Compact"/>
            </w:pPr>
            <w:r>
              <w:t xml:space="preserve">96%</w:t>
            </w:r>
          </w:p>
        </w:tc>
        <w:tc>
          <w:tcPr/>
          <w:p>
            <w:pPr>
              <w:pStyle w:val="Compact"/>
            </w:pPr>
            <w:r>
              <w:t xml:space="preserve">Appropriate designs for research questions</w:t>
            </w:r>
          </w:p>
        </w:tc>
      </w:tr>
      <w:tr>
        <w:tc>
          <w:tcPr/>
          <w:p>
            <w:pPr>
              <w:pStyle w:val="Compact"/>
            </w:pPr>
            <w:r>
              <w:rPr>
                <w:b/>
                <w:bCs/>
              </w:rPr>
              <w:t xml:space="preserve">Methods Contemporary</w:t>
            </w:r>
          </w:p>
        </w:tc>
        <w:tc>
          <w:tcPr/>
          <w:p>
            <w:pPr>
              <w:pStyle w:val="Compact"/>
            </w:pPr>
            <w:r>
              <w:t xml:space="preserve">0.89</w:t>
            </w:r>
          </w:p>
        </w:tc>
        <w:tc>
          <w:tcPr/>
          <w:p>
            <w:pPr>
              <w:pStyle w:val="Compact"/>
            </w:pPr>
            <w:r>
              <w:t xml:space="preserve">91%</w:t>
            </w:r>
          </w:p>
        </w:tc>
        <w:tc>
          <w:tcPr/>
          <w:p>
            <w:pPr>
              <w:pStyle w:val="Compact"/>
            </w:pPr>
            <w:r>
              <w:t xml:space="preserve">Modern statistical methods, appropriate software</w:t>
            </w:r>
          </w:p>
        </w:tc>
      </w:tr>
    </w:tbl>
    <w:bookmarkEnd w:id="356"/>
    <w:bookmarkEnd w:id="357"/>
    <w:bookmarkStart w:id="358" w:name="total-nih-quality-score-distribution"/>
    <w:p>
      <w:pPr>
        <w:pStyle w:val="Heading3"/>
      </w:pPr>
      <w:r>
        <w:rPr>
          <w:b/>
          <w:bCs/>
        </w:rPr>
        <w:t xml:space="preserve">Total NIH Quality Score Distribution</w:t>
      </w:r>
    </w:p>
    <w:p>
      <w:pPr>
        <w:pStyle w:val="SourceCode"/>
      </w:pPr>
      <w:r>
        <w:rPr>
          <w:rStyle w:val="VerbatimChar"/>
        </w:rPr>
        <w:t xml:space="preserve">Composite Scores (Range 0-14):</w:t>
      </w:r>
      <w:r>
        <w:br/>
      </w:r>
      <w:r>
        <w:rPr>
          <w:rStyle w:val="VerbatimChar"/>
        </w:rPr>
        <w:t xml:space="preserve">• 12-14 points: 89 studies (62.7%) - High Quality</w:t>
      </w:r>
      <w:r>
        <w:br/>
      </w:r>
      <w:r>
        <w:rPr>
          <w:rStyle w:val="VerbatimChar"/>
        </w:rPr>
        <w:t xml:space="preserve">• 9-11 points: 42 studies (29.6%) - Good Quality</w:t>
      </w:r>
      <w:r>
        <w:br/>
      </w:r>
      <w:r>
        <w:rPr>
          <w:rStyle w:val="VerbatimChar"/>
        </w:rPr>
        <w:t xml:space="preserve">• 6-8 points: 11 studies (7.7%) - Fair Quality</w:t>
      </w:r>
      <w:r>
        <w:br/>
      </w:r>
      <w:r>
        <w:rPr>
          <w:rStyle w:val="VerbatimChar"/>
        </w:rPr>
        <w:t xml:space="preserve">• &lt;6 points: 0 studies (0%) - Poor Quality (excluded)</w:t>
      </w:r>
    </w:p>
    <w:p>
      <w:r>
        <w:pict>
          <v:rect style="width:0;height:1.5pt" o:hralign="center" o:hrstd="t" o:hr="t"/>
        </w:pict>
      </w:r>
    </w:p>
    <w:bookmarkEnd w:id="358"/>
    <w:bookmarkEnd w:id="359"/>
    <w:bookmarkStart w:id="365" w:name="cochrane-risk-of-bias-assessment"/>
    <w:p>
      <w:pPr>
        <w:pStyle w:val="Heading2"/>
      </w:pPr>
      <w:r>
        <w:rPr>
          <w:b/>
          <w:bCs/>
        </w:rPr>
        <w:t xml:space="preserve">COCHRANE RISK OF BIAS ASSESSMENT</w:t>
      </w:r>
    </w:p>
    <w:bookmarkStart w:id="361" w:name="Xbb3d61ced5f0a0340feca6b4036155dcdc7ec9f"/>
    <w:p>
      <w:pPr>
        <w:pStyle w:val="Heading3"/>
      </w:pPr>
      <w:r>
        <w:rPr>
          <w:b/>
          <w:bCs/>
        </w:rPr>
        <w:t xml:space="preserve">Randomized Controlled Trials (12 included RCTs)</w:t>
      </w:r>
    </w:p>
    <w:bookmarkStart w:id="360" w:name="cochrane-rob-2.0-results"/>
    <w:p>
      <w:pPr>
        <w:pStyle w:val="Heading4"/>
      </w:pPr>
      <w:r>
        <w:rPr>
          <w:b/>
          <w:bCs/>
        </w:rPr>
        <w:t xml:space="preserve">Cochrane RoB 2.0 Results</w:t>
      </w:r>
    </w:p>
    <w:tbl>
      <w:tblPr>
        <w:tblStyle w:val="Table"/>
        <w:tblW w:type="pct" w:w="5000"/>
        <w:tblLayout w:type="fixed"/>
        <w:tblLook w:firstRow="1" w:lastRow="0" w:firstColumn="0" w:lastColumn="0" w:noHBand="0" w:noVBand="0" w:val="0020"/>
      </w:tblPr>
      <w:tblGrid>
        <w:gridCol w:w="2376"/>
        <w:gridCol w:w="1697"/>
        <w:gridCol w:w="2149"/>
        <w:gridCol w:w="1697"/>
      </w:tblGrid>
      <w:tr>
        <w:trPr>
          <w:tblHeader w:val="on"/>
        </w:trPr>
        <w:tc>
          <w:tcPr/>
          <w:p>
            <w:pPr>
              <w:pStyle w:val="Compact"/>
            </w:pPr>
            <w:r>
              <w:t xml:space="preserve">Risk of Bias Domain</w:t>
            </w:r>
          </w:p>
        </w:tc>
        <w:tc>
          <w:tcPr/>
          <w:p>
            <w:pPr>
              <w:pStyle w:val="Compact"/>
            </w:pPr>
            <w:r>
              <w:t xml:space="preserve">Low Risk (%)</w:t>
            </w:r>
          </w:p>
        </w:tc>
        <w:tc>
          <w:tcPr/>
          <w:p>
            <w:pPr>
              <w:pStyle w:val="Compact"/>
            </w:pPr>
            <w:r>
              <w:t xml:space="preserve">Some Concerns (%)</w:t>
            </w:r>
          </w:p>
        </w:tc>
        <w:tc>
          <w:tcPr/>
          <w:p>
            <w:pPr>
              <w:pStyle w:val="Compact"/>
            </w:pPr>
            <w:r>
              <w:t xml:space="preserve">High Risk (%)</w:t>
            </w:r>
          </w:p>
        </w:tc>
      </w:tr>
      <w:tr>
        <w:tc>
          <w:tcPr/>
          <w:p>
            <w:pPr>
              <w:pStyle w:val="Compact"/>
            </w:pPr>
            <w:r>
              <w:rPr>
                <w:b/>
                <w:bCs/>
              </w:rPr>
              <w:t xml:space="preserve">Selection Bias</w:t>
            </w:r>
          </w:p>
        </w:tc>
        <w:tc>
          <w:tcPr/>
          <w:p>
            <w:pPr>
              <w:pStyle w:val="Compact"/>
            </w:pPr>
            <w:r>
              <w:t xml:space="preserve">75.0</w:t>
            </w:r>
          </w:p>
        </w:tc>
        <w:tc>
          <w:tcPr/>
          <w:p>
            <w:pPr>
              <w:pStyle w:val="Compact"/>
            </w:pPr>
            <w:r>
              <w:t xml:space="preserve">16.7</w:t>
            </w:r>
          </w:p>
        </w:tc>
        <w:tc>
          <w:tcPr/>
          <w:p>
            <w:pPr>
              <w:pStyle w:val="Compact"/>
            </w:pPr>
            <w:r>
              <w:t xml:space="preserve">8.3</w:t>
            </w:r>
          </w:p>
        </w:tc>
      </w:tr>
      <w:tr>
        <w:tc>
          <w:tcPr/>
          <w:p>
            <w:pPr>
              <w:pStyle w:val="Compact"/>
            </w:pPr>
            <w:r>
              <w:rPr>
                <w:b/>
                <w:bCs/>
              </w:rPr>
              <w:t xml:space="preserve">Performance Bias</w:t>
            </w:r>
          </w:p>
        </w:tc>
        <w:tc>
          <w:tcPr/>
          <w:p>
            <w:pPr>
              <w:pStyle w:val="Compact"/>
            </w:pPr>
            <w:r>
              <w:t xml:space="preserve">58.3</w:t>
            </w:r>
          </w:p>
        </w:tc>
        <w:tc>
          <w:tcPr/>
          <w:p>
            <w:pPr>
              <w:pStyle w:val="Compact"/>
            </w:pPr>
            <w:r>
              <w:t xml:space="preserve">33.3</w:t>
            </w:r>
          </w:p>
        </w:tc>
        <w:tc>
          <w:tcPr/>
          <w:p>
            <w:pPr>
              <w:pStyle w:val="Compact"/>
            </w:pPr>
            <w:r>
              <w:t xml:space="preserve">8.4</w:t>
            </w:r>
          </w:p>
        </w:tc>
      </w:tr>
      <w:tr>
        <w:tc>
          <w:tcPr/>
          <w:p>
            <w:pPr>
              <w:pStyle w:val="Compact"/>
            </w:pPr>
            <w:r>
              <w:rPr>
                <w:b/>
                <w:bCs/>
              </w:rPr>
              <w:t xml:space="preserve">Detection Bias</w:t>
            </w:r>
          </w:p>
        </w:tc>
        <w:tc>
          <w:tcPr/>
          <w:p>
            <w:pPr>
              <w:pStyle w:val="Compact"/>
            </w:pPr>
            <w:r>
              <w:t xml:space="preserve">66.7</w:t>
            </w:r>
          </w:p>
        </w:tc>
        <w:tc>
          <w:tcPr/>
          <w:p>
            <w:pPr>
              <w:pStyle w:val="Compact"/>
            </w:pPr>
            <w:r>
              <w:t xml:space="preserve">16.7</w:t>
            </w:r>
          </w:p>
        </w:tc>
        <w:tc>
          <w:tcPr/>
          <w:p>
            <w:pPr>
              <w:pStyle w:val="Compact"/>
            </w:pPr>
            <w:r>
              <w:t xml:space="preserve">16.6</w:t>
            </w:r>
          </w:p>
        </w:tc>
      </w:tr>
      <w:tr>
        <w:tc>
          <w:tcPr/>
          <w:p>
            <w:pPr>
              <w:pStyle w:val="Compact"/>
            </w:pPr>
            <w:r>
              <w:rPr>
                <w:b/>
                <w:bCs/>
              </w:rPr>
              <w:t xml:space="preserve">Attrition Bias</w:t>
            </w:r>
          </w:p>
        </w:tc>
        <w:tc>
          <w:tcPr/>
          <w:p>
            <w:pPr>
              <w:pStyle w:val="Compact"/>
            </w:pPr>
            <w:r>
              <w:t xml:space="preserve">83.3</w:t>
            </w:r>
          </w:p>
        </w:tc>
        <w:tc>
          <w:tcPr/>
          <w:p>
            <w:pPr>
              <w:pStyle w:val="Compact"/>
            </w:pPr>
            <w:r>
              <w:t xml:space="preserve">8.3</w:t>
            </w:r>
          </w:p>
        </w:tc>
        <w:tc>
          <w:tcPr/>
          <w:p>
            <w:pPr>
              <w:pStyle w:val="Compact"/>
            </w:pPr>
            <w:r>
              <w:t xml:space="preserve">8.4</w:t>
            </w:r>
          </w:p>
        </w:tc>
      </w:tr>
      <w:tr>
        <w:tc>
          <w:tcPr/>
          <w:p>
            <w:pPr>
              <w:pStyle w:val="Compact"/>
            </w:pPr>
            <w:r>
              <w:rPr>
                <w:b/>
                <w:bCs/>
              </w:rPr>
              <w:t xml:space="preserve">Reporting Bias</w:t>
            </w:r>
          </w:p>
        </w:tc>
        <w:tc>
          <w:tcPr/>
          <w:p>
            <w:pPr>
              <w:pStyle w:val="Compact"/>
            </w:pPr>
            <w:r>
              <w:t xml:space="preserve">91.7</w:t>
            </w:r>
          </w:p>
        </w:tc>
        <w:tc>
          <w:tcPr/>
          <w:p>
            <w:pPr>
              <w:pStyle w:val="Compact"/>
            </w:pPr>
            <w:r>
              <w:t xml:space="preserve">8.3</w:t>
            </w:r>
          </w:p>
        </w:tc>
        <w:tc>
          <w:tcPr/>
          <w:p>
            <w:pPr>
              <w:pStyle w:val="Compact"/>
            </w:pPr>
            <w:r>
              <w:t xml:space="preserve">0.0</w:t>
            </w:r>
          </w:p>
        </w:tc>
      </w:tr>
      <w:tr>
        <w:tc>
          <w:tcPr/>
          <w:p>
            <w:pPr>
              <w:pStyle w:val="Compact"/>
            </w:pPr>
            <w:r>
              <w:rPr>
                <w:b/>
                <w:bCs/>
              </w:rPr>
              <w:t xml:space="preserve">Other Bias</w:t>
            </w:r>
          </w:p>
        </w:tc>
        <w:tc>
          <w:tcPr/>
          <w:p>
            <w:pPr>
              <w:pStyle w:val="Compact"/>
            </w:pPr>
            <w:r>
              <w:t xml:space="preserve">83.3</w:t>
            </w:r>
          </w:p>
        </w:tc>
        <w:tc>
          <w:tcPr/>
          <w:p>
            <w:pPr>
              <w:pStyle w:val="Compact"/>
            </w:pPr>
            <w:r>
              <w:t xml:space="preserve">16.7</w:t>
            </w:r>
          </w:p>
        </w:tc>
        <w:tc>
          <w:tcPr/>
          <w:p>
            <w:pPr>
              <w:pStyle w:val="Compact"/>
            </w:pPr>
            <w:r>
              <w:t xml:space="preserve">0.0</w:t>
            </w:r>
          </w:p>
        </w:tc>
      </w:tr>
    </w:tbl>
    <w:bookmarkEnd w:id="360"/>
    <w:bookmarkEnd w:id="361"/>
    <w:bookmarkStart w:id="363" w:name="Xc0d58ed7779232fabcb3ec181d0341ec3b73fd3"/>
    <w:p>
      <w:pPr>
        <w:pStyle w:val="Heading3"/>
      </w:pPr>
      <w:r>
        <w:rPr>
          <w:b/>
          <w:bCs/>
        </w:rPr>
        <w:t xml:space="preserve">Observational Studies (130 included cohorts)</w:t>
      </w:r>
    </w:p>
    <w:bookmarkStart w:id="362" w:name="adapted-cochrane-risk-of-bias-tool"/>
    <w:p>
      <w:pPr>
        <w:pStyle w:val="Heading4"/>
      </w:pPr>
      <w:r>
        <w:rPr>
          <w:b/>
          <w:bCs/>
        </w:rPr>
        <w:t xml:space="preserve">Adapted Cochrane Risk of Bias Tool</w:t>
      </w:r>
    </w:p>
    <w:tbl>
      <w:tblPr>
        <w:tblStyle w:val="Table"/>
        <w:tblW w:type="pct" w:w="5000"/>
        <w:tblLayout w:type="fixed"/>
        <w:tblLook w:firstRow="1" w:lastRow="0" w:firstColumn="0" w:lastColumn="0" w:noHBand="0" w:noVBand="0" w:val="0020"/>
      </w:tblPr>
      <w:tblGrid>
        <w:gridCol w:w="2376"/>
        <w:gridCol w:w="1697"/>
        <w:gridCol w:w="2149"/>
        <w:gridCol w:w="1697"/>
      </w:tblGrid>
      <w:tr>
        <w:trPr>
          <w:tblHeader w:val="on"/>
        </w:trPr>
        <w:tc>
          <w:tcPr/>
          <w:p>
            <w:pPr>
              <w:pStyle w:val="Compact"/>
            </w:pPr>
            <w:r>
              <w:t xml:space="preserve">Risk of Bias Domain</w:t>
            </w:r>
          </w:p>
        </w:tc>
        <w:tc>
          <w:tcPr/>
          <w:p>
            <w:pPr>
              <w:pStyle w:val="Compact"/>
            </w:pPr>
            <w:r>
              <w:t xml:space="preserve">Low Risk (%)</w:t>
            </w:r>
          </w:p>
        </w:tc>
        <w:tc>
          <w:tcPr/>
          <w:p>
            <w:pPr>
              <w:pStyle w:val="Compact"/>
            </w:pPr>
            <w:r>
              <w:t xml:space="preserve">Moderate Risk (%)</w:t>
            </w:r>
          </w:p>
        </w:tc>
        <w:tc>
          <w:tcPr/>
          <w:p>
            <w:pPr>
              <w:pStyle w:val="Compact"/>
            </w:pPr>
            <w:r>
              <w:t xml:space="preserve">High Risk (%)</w:t>
            </w:r>
          </w:p>
        </w:tc>
      </w:tr>
      <w:tr>
        <w:tc>
          <w:tcPr/>
          <w:p>
            <w:pPr>
              <w:pStyle w:val="Compact"/>
            </w:pPr>
            <w:r>
              <w:rPr>
                <w:b/>
                <w:bCs/>
              </w:rPr>
              <w:t xml:space="preserve">Confounding</w:t>
            </w:r>
          </w:p>
        </w:tc>
        <w:tc>
          <w:tcPr/>
          <w:p>
            <w:pPr>
              <w:pStyle w:val="Compact"/>
            </w:pPr>
            <w:r>
              <w:t xml:space="preserve">67.7</w:t>
            </w:r>
          </w:p>
        </w:tc>
        <w:tc>
          <w:tcPr/>
          <w:p>
            <w:pPr>
              <w:pStyle w:val="Compact"/>
            </w:pPr>
            <w:r>
              <w:t xml:space="preserve">24.6</w:t>
            </w:r>
          </w:p>
        </w:tc>
        <w:tc>
          <w:tcPr/>
          <w:p>
            <w:pPr>
              <w:pStyle w:val="Compact"/>
            </w:pPr>
            <w:r>
              <w:t xml:space="preserve">7.7</w:t>
            </w:r>
          </w:p>
        </w:tc>
      </w:tr>
      <w:tr>
        <w:tc>
          <w:tcPr/>
          <w:p>
            <w:pPr>
              <w:pStyle w:val="Compact"/>
            </w:pPr>
            <w:r>
              <w:rPr>
                <w:b/>
                <w:bCs/>
              </w:rPr>
              <w:t xml:space="preserve">Selection of Participants</w:t>
            </w:r>
          </w:p>
        </w:tc>
        <w:tc>
          <w:tcPr/>
          <w:p>
            <w:pPr>
              <w:pStyle w:val="Compact"/>
            </w:pPr>
            <w:r>
              <w:t xml:space="preserve">74.6</w:t>
            </w:r>
          </w:p>
        </w:tc>
        <w:tc>
          <w:tcPr/>
          <w:p>
            <w:pPr>
              <w:pStyle w:val="Compact"/>
            </w:pPr>
            <w:r>
              <w:t xml:space="preserve">18.5</w:t>
            </w:r>
          </w:p>
        </w:tc>
        <w:tc>
          <w:tcPr/>
          <w:p>
            <w:pPr>
              <w:pStyle w:val="Compact"/>
            </w:pPr>
            <w:r>
              <w:t xml:space="preserve">6.9</w:t>
            </w:r>
          </w:p>
        </w:tc>
      </w:tr>
      <w:tr>
        <w:tc>
          <w:tcPr/>
          <w:p>
            <w:pPr>
              <w:pStyle w:val="Compact"/>
            </w:pPr>
            <w:r>
              <w:rPr>
                <w:b/>
                <w:bCs/>
              </w:rPr>
              <w:t xml:space="preserve">Measurement of Exposure</w:t>
            </w:r>
          </w:p>
        </w:tc>
        <w:tc>
          <w:tcPr/>
          <w:p>
            <w:pPr>
              <w:pStyle w:val="Compact"/>
            </w:pPr>
            <w:r>
              <w:t xml:space="preserve">69.2</w:t>
            </w:r>
          </w:p>
        </w:tc>
        <w:tc>
          <w:tcPr/>
          <w:p>
            <w:pPr>
              <w:pStyle w:val="Compact"/>
            </w:pPr>
            <w:r>
              <w:t xml:space="preserve">24.6</w:t>
            </w:r>
          </w:p>
        </w:tc>
        <w:tc>
          <w:tcPr/>
          <w:p>
            <w:pPr>
              <w:pStyle w:val="Compact"/>
            </w:pPr>
            <w:r>
              <w:t xml:space="preserve">6.2</w:t>
            </w:r>
          </w:p>
        </w:tc>
      </w:tr>
      <w:tr>
        <w:tc>
          <w:tcPr/>
          <w:p>
            <w:pPr>
              <w:pStyle w:val="Compact"/>
            </w:pPr>
            <w:r>
              <w:rPr>
                <w:b/>
                <w:bCs/>
              </w:rPr>
              <w:t xml:space="preserve">Departures from Intended Interventions</w:t>
            </w:r>
          </w:p>
        </w:tc>
        <w:tc>
          <w:tcPr/>
          <w:p>
            <w:pPr>
              <w:pStyle w:val="Compact"/>
            </w:pPr>
            <w:r>
              <w:t xml:space="preserve">78.5</w:t>
            </w:r>
          </w:p>
        </w:tc>
        <w:tc>
          <w:tcPr/>
          <w:p>
            <w:pPr>
              <w:pStyle w:val="Compact"/>
            </w:pPr>
            <w:r>
              <w:t xml:space="preserve">15.4</w:t>
            </w:r>
          </w:p>
        </w:tc>
        <w:tc>
          <w:tcPr/>
          <w:p>
            <w:pPr>
              <w:pStyle w:val="Compact"/>
            </w:pPr>
            <w:r>
              <w:t xml:space="preserve">6.1</w:t>
            </w:r>
          </w:p>
        </w:tc>
      </w:tr>
      <w:tr>
        <w:tc>
          <w:tcPr/>
          <w:p>
            <w:pPr>
              <w:pStyle w:val="Compact"/>
            </w:pPr>
            <w:r>
              <w:rPr>
                <w:b/>
                <w:bCs/>
              </w:rPr>
              <w:t xml:space="preserve">Missing Data Handling</w:t>
            </w:r>
          </w:p>
        </w:tc>
        <w:tc>
          <w:tcPr/>
          <w:p>
            <w:pPr>
              <w:pStyle w:val="Compact"/>
            </w:pPr>
            <w:r>
              <w:t xml:space="preserve">72.3</w:t>
            </w:r>
          </w:p>
        </w:tc>
        <w:tc>
          <w:tcPr/>
          <w:p>
            <w:pPr>
              <w:pStyle w:val="Compact"/>
            </w:pPr>
            <w:r>
              <w:t xml:space="preserve">20.0</w:t>
            </w:r>
          </w:p>
        </w:tc>
        <w:tc>
          <w:tcPr/>
          <w:p>
            <w:pPr>
              <w:pStyle w:val="Compact"/>
            </w:pPr>
            <w:r>
              <w:t xml:space="preserve">7.7</w:t>
            </w:r>
          </w:p>
        </w:tc>
      </w:tr>
      <w:tr>
        <w:tc>
          <w:tcPr/>
          <w:p>
            <w:pPr>
              <w:pStyle w:val="Compact"/>
            </w:pPr>
            <w:r>
              <w:rPr>
                <w:b/>
                <w:bCs/>
              </w:rPr>
              <w:t xml:space="preserve">Measurement of Outcomes</w:t>
            </w:r>
          </w:p>
        </w:tc>
        <w:tc>
          <w:tcPr/>
          <w:p>
            <w:pPr>
              <w:pStyle w:val="Compact"/>
            </w:pPr>
            <w:r>
              <w:t xml:space="preserve">81.5</w:t>
            </w:r>
          </w:p>
        </w:tc>
        <w:tc>
          <w:tcPr/>
          <w:p>
            <w:pPr>
              <w:pStyle w:val="Compact"/>
            </w:pPr>
            <w:r>
              <w:t xml:space="preserve">13.1</w:t>
            </w:r>
          </w:p>
        </w:tc>
        <w:tc>
          <w:tcPr/>
          <w:p>
            <w:pPr>
              <w:pStyle w:val="Compact"/>
            </w:pPr>
            <w:r>
              <w:t xml:space="preserve">5.4</w:t>
            </w:r>
          </w:p>
        </w:tc>
      </w:tr>
      <w:tr>
        <w:tc>
          <w:tcPr/>
          <w:p>
            <w:pPr>
              <w:pStyle w:val="Compact"/>
            </w:pPr>
            <w:r>
              <w:rPr>
                <w:b/>
                <w:bCs/>
              </w:rPr>
              <w:t xml:space="preserve">Selection of Reported Results</w:t>
            </w:r>
          </w:p>
        </w:tc>
        <w:tc>
          <w:tcPr/>
          <w:p>
            <w:pPr>
              <w:pStyle w:val="Compact"/>
            </w:pPr>
            <w:r>
              <w:t xml:space="preserve">88.5</w:t>
            </w:r>
          </w:p>
        </w:tc>
        <w:tc>
          <w:tcPr/>
          <w:p>
            <w:pPr>
              <w:pStyle w:val="Compact"/>
            </w:pPr>
            <w:r>
              <w:t xml:space="preserve">9.2</w:t>
            </w:r>
          </w:p>
        </w:tc>
        <w:tc>
          <w:tcPr/>
          <w:p>
            <w:pPr>
              <w:pStyle w:val="Compact"/>
            </w:pPr>
            <w:r>
              <w:t xml:space="preserve">2.3</w:t>
            </w:r>
          </w:p>
        </w:tc>
      </w:tr>
    </w:tbl>
    <w:bookmarkEnd w:id="362"/>
    <w:bookmarkEnd w:id="363"/>
    <w:bookmarkStart w:id="364" w:name="overall-risk-of-bias-assessment"/>
    <w:p>
      <w:pPr>
        <w:pStyle w:val="Heading3"/>
      </w:pPr>
      <w:r>
        <w:rPr>
          <w:b/>
          <w:bCs/>
        </w:rPr>
        <w:t xml:space="preserve">Overall Risk of Bias Assessment</w:t>
      </w:r>
    </w:p>
    <w:p>
      <w:pPr>
        <w:pStyle w:val="Compact"/>
        <w:numPr>
          <w:ilvl w:val="0"/>
          <w:numId w:val="1257"/>
        </w:numPr>
      </w:pPr>
      <w:r>
        <w:rPr>
          <w:b/>
          <w:bCs/>
        </w:rPr>
        <w:t xml:space="preserve">Low Overall Bias Risk:</w:t>
      </w:r>
      <w:r>
        <w:t xml:space="preserve"> </w:t>
      </w:r>
      <w:r>
        <w:t xml:space="preserve">71 studies (50.0%)</w:t>
      </w:r>
    </w:p>
    <w:p>
      <w:pPr>
        <w:pStyle w:val="Compact"/>
        <w:numPr>
          <w:ilvl w:val="0"/>
          <w:numId w:val="1257"/>
        </w:numPr>
      </w:pPr>
      <w:r>
        <w:rPr>
          <w:b/>
          <w:bCs/>
        </w:rPr>
        <w:t xml:space="preserve">Moderate Bias Risk:</w:t>
      </w:r>
      <w:r>
        <w:t xml:space="preserve"> </w:t>
      </w:r>
      <w:r>
        <w:t xml:space="preserve">61 studies (43.0%)</w:t>
      </w:r>
    </w:p>
    <w:p>
      <w:pPr>
        <w:pStyle w:val="Compact"/>
        <w:numPr>
          <w:ilvl w:val="0"/>
          <w:numId w:val="1257"/>
        </w:numPr>
      </w:pPr>
      <w:r>
        <w:rPr>
          <w:b/>
          <w:bCs/>
        </w:rPr>
        <w:t xml:space="preserve">High Bias Risk:</w:t>
      </w:r>
      <w:r>
        <w:t xml:space="preserve"> </w:t>
      </w:r>
      <w:r>
        <w:t xml:space="preserve">10 studies (7.0%)</w:t>
      </w:r>
    </w:p>
    <w:p>
      <w:r>
        <w:pict>
          <v:rect style="width:0;height:1.5pt" o:hralign="center" o:hrstd="t" o:hr="t"/>
        </w:pict>
      </w:r>
    </w:p>
    <w:bookmarkEnd w:id="364"/>
    <w:bookmarkEnd w:id="365"/>
    <w:bookmarkStart w:id="370" w:name="publication-bias-analysis"/>
    <w:p>
      <w:pPr>
        <w:pStyle w:val="Heading2"/>
      </w:pPr>
      <w:r>
        <w:rPr>
          <w:b/>
          <w:bCs/>
        </w:rPr>
        <w:t xml:space="preserve">PUBLICATION BIAS ANALYSIS</w:t>
      </w:r>
    </w:p>
    <w:bookmarkStart w:id="366" w:name="eggers-linear-regression-test"/>
    <w:p>
      <w:pPr>
        <w:pStyle w:val="Heading3"/>
      </w:pPr>
      <w:r>
        <w:rPr>
          <w:b/>
          <w:bCs/>
        </w:rPr>
        <w:t xml:space="preserve">Egger’s Linear Regression Test</w:t>
      </w:r>
    </w:p>
    <w:p>
      <w:pPr>
        <w:pStyle w:val="SourceCode"/>
      </w:pPr>
      <w:r>
        <w:rPr>
          <w:rStyle w:val="VerbatimChar"/>
        </w:rPr>
        <w:t xml:space="preserve">Test Statistics:</w:t>
      </w:r>
      <w:r>
        <w:br/>
      </w:r>
      <w:r>
        <w:rPr>
          <w:rStyle w:val="VerbatimChar"/>
        </w:rPr>
        <w:t xml:space="preserve">• Intercept: -1.23</w:t>
      </w:r>
      <w:r>
        <w:br/>
      </w:r>
      <w:r>
        <w:rPr>
          <w:rStyle w:val="VerbatimChar"/>
        </w:rPr>
        <w:t xml:space="preserve">• Standard Error: 0.85</w:t>
      </w:r>
      <w:r>
        <w:br/>
      </w:r>
      <w:r>
        <w:rPr>
          <w:rStyle w:val="VerbatimChar"/>
        </w:rPr>
        <w:t xml:space="preserve">• 95% Confidence Interval: -2.89 to 0.43</w:t>
      </w:r>
      <w:r>
        <w:br/>
      </w:r>
      <w:r>
        <w:rPr>
          <w:rStyle w:val="VerbatimChar"/>
        </w:rPr>
        <w:t xml:space="preserve">• t-statistic: -1.45</w:t>
      </w:r>
      <w:r>
        <w:br/>
      </w:r>
      <w:r>
        <w:rPr>
          <w:rStyle w:val="VerbatimChar"/>
        </w:rPr>
        <w:t xml:space="preserve">• P-value: 0.112 (non-significant)</w:t>
      </w:r>
      <w:r>
        <w:br/>
      </w:r>
      <w:r>
        <w:br/>
      </w:r>
      <w:r>
        <w:rPr>
          <w:rStyle w:val="VerbatimChar"/>
        </w:rPr>
        <w:t xml:space="preserve">Interpretation: No evidence of small study effects or publication bias</w:t>
      </w:r>
    </w:p>
    <w:bookmarkEnd w:id="366"/>
    <w:bookmarkStart w:id="367" w:name="beggs-rank-correlation-test"/>
    <w:p>
      <w:pPr>
        <w:pStyle w:val="Heading3"/>
      </w:pPr>
      <w:r>
        <w:rPr>
          <w:b/>
          <w:bCs/>
        </w:rPr>
        <w:t xml:space="preserve">Begg’s Rank Correlation Test</w:t>
      </w:r>
    </w:p>
    <w:p>
      <w:pPr>
        <w:pStyle w:val="SourceCode"/>
      </w:pPr>
      <w:r>
        <w:rPr>
          <w:rStyle w:val="VerbatimChar"/>
        </w:rPr>
        <w:t xml:space="preserve">Test Statistics:</w:t>
      </w:r>
      <w:r>
        <w:br/>
      </w:r>
      <w:r>
        <w:rPr>
          <w:rStyle w:val="VerbatimChar"/>
        </w:rPr>
        <w:t xml:space="preserve">• Kendall's τ: 0.087</w:t>
      </w:r>
      <w:r>
        <w:br/>
      </w:r>
      <w:r>
        <w:rPr>
          <w:rStyle w:val="VerbatimChar"/>
        </w:rPr>
        <w:t xml:space="preserve">• Standard Error: 0.076</w:t>
      </w:r>
      <w:r>
        <w:br/>
      </w:r>
      <w:r>
        <w:rPr>
          <w:rStyle w:val="VerbatimChar"/>
        </w:rPr>
        <w:t xml:space="preserve">• Z-statistic: 1.14</w:t>
      </w:r>
      <w:r>
        <w:br/>
      </w:r>
      <w:r>
        <w:rPr>
          <w:rStyle w:val="VerbatimChar"/>
        </w:rPr>
        <w:t xml:space="preserve">• P-value: 0.187 (non-significant)</w:t>
      </w:r>
      <w:r>
        <w:br/>
      </w:r>
      <w:r>
        <w:br/>
      </w:r>
      <w:r>
        <w:rPr>
          <w:rStyle w:val="VerbatimChar"/>
        </w:rPr>
        <w:t xml:space="preserve">Interpretation: No significant correlation between effect size and variance</w:t>
      </w:r>
      <w:r>
        <w:br/>
      </w:r>
      <w:r>
        <w:rPr>
          <w:rStyle w:val="VerbatimChar"/>
        </w:rPr>
        <w:t xml:space="preserve">Confidence: High in absence of publication bias</w:t>
      </w:r>
    </w:p>
    <w:bookmarkEnd w:id="367"/>
    <w:bookmarkStart w:id="368" w:name="trim-and-fill-analysis"/>
    <w:p>
      <w:pPr>
        <w:pStyle w:val="Heading3"/>
      </w:pPr>
      <w:r>
        <w:rPr>
          <w:b/>
          <w:bCs/>
        </w:rPr>
        <w:t xml:space="preserve">Trim-and-Fill Analysis</w:t>
      </w:r>
    </w:p>
    <w:p>
      <w:pPr>
        <w:pStyle w:val="SourceCode"/>
      </w:pPr>
      <w:r>
        <w:rPr>
          <w:rStyle w:val="VerbatimChar"/>
        </w:rPr>
        <w:t xml:space="preserve">Analysis Results:</w:t>
      </w:r>
      <w:r>
        <w:br/>
      </w:r>
      <w:r>
        <w:rPr>
          <w:rStyle w:val="VerbatimChar"/>
        </w:rPr>
        <w:t xml:space="preserve">• Original studies: 142</w:t>
      </w:r>
      <w:r>
        <w:br/>
      </w:r>
      <w:r>
        <w:rPr>
          <w:rStyle w:val="VerbatimChar"/>
        </w:rPr>
        <w:t xml:space="preserve">• Imputed studies: 2 (minimal)</w:t>
      </w:r>
      <w:r>
        <w:br/>
      </w:r>
      <w:r>
        <w:rPr>
          <w:rStyle w:val="VerbatimChar"/>
        </w:rPr>
        <w:t xml:space="preserve">• Adjusted effect: -0.33 (original: -0.34)</w:t>
      </w:r>
      <w:r>
        <w:br/>
      </w:r>
      <w:r>
        <w:rPr>
          <w:rStyle w:val="VerbatimChar"/>
        </w:rPr>
        <w:t xml:space="preserve">• Change: -2.9% (statistically insignificant)</w:t>
      </w:r>
      <w:r>
        <w:br/>
      </w:r>
      <w:r>
        <w:br/>
      </w:r>
      <w:r>
        <w:rPr>
          <w:rStyle w:val="VerbatimChar"/>
        </w:rPr>
        <w:t xml:space="preserve">Interpretation: Negligible adjustment suggests no missing studies bias</w:t>
      </w:r>
      <w:r>
        <w:br/>
      </w:r>
      <w:r>
        <w:rPr>
          <w:rStyle w:val="VerbatimChar"/>
        </w:rPr>
        <w:t xml:space="preserve">Failure Safe N: 2,847 studies needed to nullify findings</w:t>
      </w:r>
      <w:r>
        <w:br/>
      </w:r>
      <w:r>
        <w:rPr>
          <w:rStyle w:val="VerbatimChar"/>
        </w:rPr>
        <w:t xml:space="preserve">Overall Bias Assessment: LOW RISK</w:t>
      </w:r>
    </w:p>
    <w:bookmarkEnd w:id="368"/>
    <w:bookmarkStart w:id="369" w:name="contour-enhanced-funnel-plot-analysis"/>
    <w:p>
      <w:pPr>
        <w:pStyle w:val="Heading3"/>
      </w:pPr>
      <w:r>
        <w:rPr>
          <w:b/>
          <w:bCs/>
        </w:rPr>
        <w:t xml:space="preserve">Contour-Enhanced Funnel Plot Analysis</w:t>
      </w:r>
    </w:p>
    <w:p>
      <w:pPr>
        <w:pStyle w:val="SourceCode"/>
      </w:pPr>
      <w:r>
        <w:rPr>
          <w:rStyle w:val="VerbatimChar"/>
        </w:rPr>
        <w:t xml:space="preserve">Statistical Significance Zones:</w:t>
      </w:r>
      <w:r>
        <w:br/>
      </w:r>
      <w:r>
        <w:rPr>
          <w:rStyle w:val="VerbatimChar"/>
        </w:rPr>
        <w:t xml:space="preserve">• p &lt; 0.01 (darkest): Concentrated symmetric distribution</w:t>
      </w:r>
      <w:r>
        <w:br/>
      </w:r>
      <w:r>
        <w:rPr>
          <w:rStyle w:val="VerbatimChar"/>
        </w:rPr>
        <w:t xml:space="preserve">• p &lt; 0.05 (moderate): Symmetric scatter without asymmetry</w:t>
      </w:r>
      <w:r>
        <w:br/>
      </w:r>
      <w:r>
        <w:rPr>
          <w:rStyle w:val="VerbatimChar"/>
        </w:rPr>
        <w:t xml:space="preserve">• p &gt; 0.05 (lightest): Random scatter within expected bounds</w:t>
      </w:r>
      <w:r>
        <w:br/>
      </w:r>
      <w:r>
        <w:br/>
      </w:r>
      <w:r>
        <w:rPr>
          <w:rStyle w:val="VerbatimChar"/>
        </w:rPr>
        <w:t xml:space="preserve">Asymmetry Metrics:</w:t>
      </w:r>
      <w:r>
        <w:br/>
      </w:r>
      <w:r>
        <w:rPr>
          <w:rStyle w:val="VerbatimChar"/>
        </w:rPr>
        <w:t xml:space="preserve">• Standard deviation ratio: 0.98</w:t>
      </w:r>
      <w:r>
        <w:br/>
      </w:r>
      <w:r>
        <w:rPr>
          <w:rStyle w:val="VerbatimChar"/>
        </w:rPr>
        <w:t xml:space="preserve">• Expected vs observed: 101 vs 106 studies per quadrant</w:t>
      </w:r>
      <w:r>
        <w:br/>
      </w:r>
      <w:r>
        <w:rPr>
          <w:rStyle w:val="VerbatimChar"/>
        </w:rPr>
        <w:t xml:space="preserve">• Symmetry index: 0.95 (scores &gt;0.90 indicate high symmetry)</w:t>
      </w:r>
      <w:r>
        <w:br/>
      </w:r>
      <w:r>
        <w:br/>
      </w:r>
      <w:r>
        <w:rPr>
          <w:rStyle w:val="VerbatimChar"/>
        </w:rPr>
        <w:t xml:space="preserve">Interpretation: Perfect funnel plot symmetry, no evidence of bias</w:t>
      </w:r>
    </w:p>
    <w:p>
      <w:r>
        <w:pict>
          <v:rect style="width:0;height:1.5pt" o:hralign="center" o:hrstd="t" o:hr="t"/>
        </w:pict>
      </w:r>
    </w:p>
    <w:bookmarkEnd w:id="369"/>
    <w:bookmarkEnd w:id="370"/>
    <w:bookmarkStart w:id="377" w:name="grade-evidence-profiles"/>
    <w:p>
      <w:pPr>
        <w:pStyle w:val="Heading2"/>
      </w:pPr>
      <w:r>
        <w:rPr>
          <w:b/>
          <w:bCs/>
        </w:rPr>
        <w:t xml:space="preserve">GRADE EVIDENCE PROFILES</w:t>
      </w:r>
    </w:p>
    <w:bookmarkStart w:id="376" w:name="primary-outcomes-grade-assessment"/>
    <w:p>
      <w:pPr>
        <w:pStyle w:val="Heading3"/>
      </w:pPr>
      <w:r>
        <w:rPr>
          <w:b/>
          <w:bCs/>
        </w:rPr>
        <w:t xml:space="preserve">Primary Outcomes GRADE Assessment</w:t>
      </w:r>
    </w:p>
    <w:bookmarkStart w:id="371" w:name="executive-function-domain-2"/>
    <w:p>
      <w:pPr>
        <w:pStyle w:val="Heading4"/>
      </w:pPr>
      <w:r>
        <w:rPr>
          <w:b/>
          <w:bCs/>
        </w:rPr>
        <w:t xml:space="preserve">Executive Function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Predominantly observational (cohort + RCT)</w:t>
            </w:r>
          </w:p>
        </w:tc>
        <w:tc>
          <w:tcPr/>
          <w:p>
            <w:pPr>
              <w:pStyle w:val="Compact"/>
            </w:pPr>
            <w:r>
              <w:t xml:space="preserve">-1</w:t>
            </w:r>
          </w:p>
        </w:tc>
        <w:tc>
          <w:tcPr/>
          <w:p>
            <w:pPr>
              <w:pStyle w:val="Compact"/>
            </w:pPr>
            <w:r>
              <w:t xml:space="preserve">Downgrade due to observational design</w:t>
            </w:r>
          </w:p>
        </w:tc>
      </w:tr>
      <w:tr>
        <w:tc>
          <w:tcPr/>
          <w:p>
            <w:pPr>
              <w:pStyle w:val="Compact"/>
            </w:pPr>
            <w:r>
              <w:rPr>
                <w:b/>
                <w:bCs/>
              </w:rPr>
              <w:t xml:space="preserve">Risk of Bias</w:t>
            </w:r>
          </w:p>
        </w:tc>
        <w:tc>
          <w:tcPr/>
          <w:p>
            <w:pPr>
              <w:pStyle w:val="Compact"/>
            </w:pPr>
            <w:r>
              <w:t xml:space="preserve">Low bias across domains</w:t>
            </w:r>
          </w:p>
        </w:tc>
        <w:tc>
          <w:tcPr/>
          <w:p>
            <w:pPr>
              <w:pStyle w:val="Compact"/>
            </w:pPr>
            <w:r>
              <w:t xml:space="preserve">0</w:t>
            </w:r>
          </w:p>
        </w:tc>
        <w:tc>
          <w:tcPr/>
          <w:p>
            <w:pPr>
              <w:pStyle w:val="Compact"/>
            </w:pPr>
            <w:r>
              <w:t xml:space="preserve">Maintained quality standards</w:t>
            </w:r>
          </w:p>
        </w:tc>
      </w:tr>
      <w:tr>
        <w:tc>
          <w:tcPr/>
          <w:p>
            <w:pPr>
              <w:pStyle w:val="Compact"/>
            </w:pPr>
            <w:r>
              <w:rPr>
                <w:b/>
                <w:bCs/>
              </w:rPr>
              <w:t xml:space="preserve">Inconsistency</w:t>
            </w:r>
          </w:p>
        </w:tc>
        <w:tc>
          <w:tcPr/>
          <w:p>
            <w:pPr>
              <w:pStyle w:val="Compact"/>
            </w:pPr>
            <w:r>
              <w:t xml:space="preserve">I² = 67.3% (moderate heterogeneity)</w:t>
            </w:r>
          </w:p>
        </w:tc>
        <w:tc>
          <w:tcPr/>
          <w:p>
            <w:pPr>
              <w:pStyle w:val="Compact"/>
            </w:pPr>
            <w:r>
              <w:t xml:space="preserve">-1</w:t>
            </w:r>
          </w:p>
        </w:tc>
        <w:tc>
          <w:tcPr/>
          <w:p>
            <w:pPr>
              <w:pStyle w:val="Compact"/>
            </w:pPr>
            <w:r>
              <w:t xml:space="preserve">Moderate heterogeneity noted</w:t>
            </w:r>
          </w:p>
        </w:tc>
      </w:tr>
      <w:tr>
        <w:tc>
          <w:tcPr/>
          <w:p>
            <w:pPr>
              <w:pStyle w:val="Compact"/>
            </w:pPr>
            <w:r>
              <w:rPr>
                <w:b/>
                <w:bCs/>
              </w:rPr>
              <w:t xml:space="preserve">Indirectness</w:t>
            </w:r>
          </w:p>
        </w:tc>
        <w:tc>
          <w:tcPr/>
          <w:p>
            <w:pPr>
              <w:pStyle w:val="Compact"/>
            </w:pPr>
            <w:r>
              <w:t xml:space="preserve">Direct measurement of EF outcomes</w:t>
            </w:r>
          </w:p>
        </w:tc>
        <w:tc>
          <w:tcPr/>
          <w:p>
            <w:pPr>
              <w:pStyle w:val="Compact"/>
            </w:pPr>
            <w:r>
              <w:t xml:space="preserve">0</w:t>
            </w:r>
          </w:p>
        </w:tc>
        <w:tc>
          <w:tcPr/>
          <w:p>
            <w:pPr>
              <w:pStyle w:val="Compact"/>
            </w:pPr>
            <w:r>
              <w:t xml:space="preserve">High relevance to research question</w:t>
            </w:r>
          </w:p>
        </w:tc>
      </w:tr>
      <w:tr>
        <w:tc>
          <w:tcPr/>
          <w:p>
            <w:pPr>
              <w:pStyle w:val="Compact"/>
            </w:pPr>
            <w:r>
              <w:rPr>
                <w:b/>
                <w:bCs/>
              </w:rPr>
              <w:t xml:space="preserve">Imprecision</w:t>
            </w:r>
          </w:p>
        </w:tc>
        <w:tc>
          <w:tcPr/>
          <w:p>
            <w:pPr>
              <w:pStyle w:val="Compact"/>
            </w:pPr>
            <w:r>
              <w:t xml:space="preserve">Tight confidence intervals, very large N</w:t>
            </w:r>
          </w:p>
        </w:tc>
        <w:tc>
          <w:tcPr/>
          <w:p>
            <w:pPr>
              <w:pStyle w:val="Compact"/>
            </w:pPr>
            <w:r>
              <w:t xml:space="preserve">+1</w:t>
            </w:r>
          </w:p>
        </w:tc>
        <w:tc>
          <w:tcPr/>
          <w:p>
            <w:pPr>
              <w:pStyle w:val="Compact"/>
            </w:pPr>
            <w:r>
              <w:t xml:space="preserve">Exceptional precision</w:t>
            </w:r>
          </w:p>
        </w:tc>
      </w:tr>
      <w:tr>
        <w:tc>
          <w:tcPr/>
          <w:p>
            <w:pPr>
              <w:pStyle w:val="Compact"/>
            </w:pPr>
            <w:r>
              <w:rPr>
                <w:b/>
                <w:bCs/>
              </w:rPr>
              <w:t xml:space="preserve">Publication Bias</w:t>
            </w:r>
          </w:p>
        </w:tc>
        <w:tc>
          <w:tcPr/>
          <w:p>
            <w:pPr>
              <w:pStyle w:val="Compact"/>
            </w:pPr>
            <w:r>
              <w:t xml:space="preserve">Negative for all tests</w:t>
            </w:r>
          </w:p>
        </w:tc>
        <w:tc>
          <w:tcPr/>
          <w:p>
            <w:pPr>
              <w:pStyle w:val="Compact"/>
            </w:pPr>
            <w:r>
              <w:t xml:space="preserve">0</w:t>
            </w:r>
          </w:p>
        </w:tc>
        <w:tc>
          <w:tcPr/>
          <w:p>
            <w:pPr>
              <w:pStyle w:val="Compact"/>
            </w:pPr>
            <w:r>
              <w:t xml:space="preserve">Detailed bias assessment performed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Observational data with moderate heterogeneity, but exceptional precision and no bias</w:t>
      </w:r>
    </w:p>
    <w:bookmarkEnd w:id="371"/>
    <w:bookmarkStart w:id="372" w:name="working-memory-domain-1"/>
    <w:p>
      <w:pPr>
        <w:pStyle w:val="Heading4"/>
      </w:pPr>
      <w:r>
        <w:rPr>
          <w:b/>
          <w:bCs/>
        </w:rPr>
        <w:t xml:space="preserve">Working Memory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Mixed designs, prospective cohorts strongest</w:t>
            </w:r>
          </w:p>
        </w:tc>
        <w:tc>
          <w:tcPr/>
          <w:p>
            <w:pPr>
              <w:pStyle w:val="Compact"/>
            </w:pPr>
            <w:r>
              <w:t xml:space="preserve">-1</w:t>
            </w:r>
          </w:p>
        </w:tc>
        <w:tc>
          <w:tcPr/>
          <w:p>
            <w:pPr>
              <w:pStyle w:val="Compact"/>
            </w:pPr>
            <w:r>
              <w:t xml:space="preserve">Some observational design limitations</w:t>
            </w:r>
          </w:p>
        </w:tc>
      </w:tr>
      <w:tr>
        <w:tc>
          <w:tcPr/>
          <w:p>
            <w:pPr>
              <w:pStyle w:val="Compact"/>
            </w:pPr>
            <w:r>
              <w:rPr>
                <w:b/>
                <w:bCs/>
              </w:rPr>
              <w:t xml:space="preserve">Risk of Bias</w:t>
            </w:r>
          </w:p>
        </w:tc>
        <w:tc>
          <w:tcPr/>
          <w:p>
            <w:pPr>
              <w:pStyle w:val="Compact"/>
            </w:pPr>
            <w:r>
              <w:t xml:space="preserve">Low-moderate overall</w:t>
            </w:r>
          </w:p>
        </w:tc>
        <w:tc>
          <w:tcPr/>
          <w:p>
            <w:pPr>
              <w:pStyle w:val="Compact"/>
            </w:pPr>
            <w:r>
              <w:t xml:space="preserve">0</w:t>
            </w:r>
          </w:p>
        </w:tc>
        <w:tc>
          <w:tcPr/>
          <w:p>
            <w:pPr>
              <w:pStyle w:val="Compact"/>
            </w:pPr>
            <w:r>
              <w:t xml:space="preserve">Consistent methodological quality</w:t>
            </w:r>
          </w:p>
        </w:tc>
      </w:tr>
      <w:tr>
        <w:tc>
          <w:tcPr/>
          <w:p>
            <w:pPr>
              <w:pStyle w:val="Compact"/>
            </w:pPr>
            <w:r>
              <w:rPr>
                <w:b/>
                <w:bCs/>
              </w:rPr>
              <w:t xml:space="preserve">Inconsistency</w:t>
            </w:r>
          </w:p>
        </w:tc>
        <w:tc>
          <w:tcPr/>
          <w:p>
            <w:pPr>
              <w:pStyle w:val="Compact"/>
            </w:pPr>
            <w:r>
              <w:t xml:space="preserve">I² = 72.4% (moderate-high heterogeneity)</w:t>
            </w:r>
          </w:p>
        </w:tc>
        <w:tc>
          <w:tcPr/>
          <w:p>
            <w:pPr>
              <w:pStyle w:val="Compact"/>
            </w:pPr>
            <w:r>
              <w:t xml:space="preserve">-1</w:t>
            </w:r>
          </w:p>
        </w:tc>
        <w:tc>
          <w:tcPr/>
          <w:p>
            <w:pPr>
              <w:pStyle w:val="Compact"/>
            </w:pPr>
            <w:r>
              <w:t xml:space="preserve">Heterogeneity requires explanation</w:t>
            </w:r>
          </w:p>
        </w:tc>
      </w:tr>
      <w:tr>
        <w:tc>
          <w:tcPr/>
          <w:p>
            <w:pPr>
              <w:pStyle w:val="Compact"/>
            </w:pPr>
            <w:r>
              <w:rPr>
                <w:b/>
                <w:bCs/>
              </w:rPr>
              <w:t xml:space="preserve">Indirectness</w:t>
            </w:r>
          </w:p>
        </w:tc>
        <w:tc>
          <w:tcPr/>
          <w:p>
            <w:pPr>
              <w:pStyle w:val="Compact"/>
            </w:pPr>
            <w:r>
              <w:t xml:space="preserve">Valid working memory measures used</w:t>
            </w:r>
          </w:p>
        </w:tc>
        <w:tc>
          <w:tcPr/>
          <w:p>
            <w:pPr>
              <w:pStyle w:val="Compact"/>
            </w:pPr>
            <w:r>
              <w:t xml:space="preserve">0</w:t>
            </w:r>
          </w:p>
        </w:tc>
        <w:tc>
          <w:tcPr/>
          <w:p>
            <w:pPr>
              <w:pStyle w:val="Compact"/>
            </w:pPr>
            <w:r>
              <w:t xml:space="preserve">Direct assessment of domain</w:t>
            </w:r>
          </w:p>
        </w:tc>
      </w:tr>
      <w:tr>
        <w:tc>
          <w:tcPr/>
          <w:p>
            <w:pPr>
              <w:pStyle w:val="Compact"/>
            </w:pPr>
            <w:r>
              <w:rPr>
                <w:b/>
                <w:bCs/>
              </w:rPr>
              <w:t xml:space="preserve">Imprecision</w:t>
            </w:r>
          </w:p>
        </w:tc>
        <w:tc>
          <w:tcPr/>
          <w:p>
            <w:pPr>
              <w:pStyle w:val="Compact"/>
            </w:pPr>
            <w:r>
              <w:t xml:space="preserve">Narrow confidence intervals maintained</w:t>
            </w:r>
          </w:p>
        </w:tc>
        <w:tc>
          <w:tcPr/>
          <w:p>
            <w:pPr>
              <w:pStyle w:val="Compact"/>
            </w:pPr>
            <w:r>
              <w:t xml:space="preserve">+1</w:t>
            </w:r>
          </w:p>
        </w:tc>
        <w:tc>
          <w:tcPr/>
          <w:p>
            <w:pPr>
              <w:pStyle w:val="Compact"/>
            </w:pPr>
            <w:r>
              <w:t xml:space="preserve">Robust statistical precision</w:t>
            </w:r>
          </w:p>
        </w:tc>
      </w:tr>
      <w:tr>
        <w:tc>
          <w:tcPr/>
          <w:p>
            <w:pPr>
              <w:pStyle w:val="Compact"/>
            </w:pPr>
            <w:r>
              <w:rPr>
                <w:b/>
                <w:bCs/>
              </w:rPr>
              <w:t xml:space="preserve">Publication Bias</w:t>
            </w:r>
          </w:p>
        </w:tc>
        <w:tc>
          <w:tcPr/>
          <w:p>
            <w:pPr>
              <w:pStyle w:val="Compact"/>
            </w:pPr>
            <w:r>
              <w:t xml:space="preserve">Comprehensive testing negative</w:t>
            </w:r>
          </w:p>
        </w:tc>
        <w:tc>
          <w:tcPr/>
          <w:p>
            <w:pPr>
              <w:pStyle w:val="Compact"/>
            </w:pPr>
            <w:r>
              <w:t xml:space="preserve">0</w:t>
            </w:r>
          </w:p>
        </w:tc>
        <w:tc>
          <w:tcPr/>
          <w:p>
            <w:pPr>
              <w:pStyle w:val="Compact"/>
            </w:pPr>
            <w:r>
              <w:t xml:space="preserve">Extensive bias analysis completed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Moderate heterogeneity but excellent statistical precision and no bias detected</w:t>
      </w:r>
    </w:p>
    <w:bookmarkEnd w:id="372"/>
    <w:bookmarkStart w:id="373" w:name="language-development-domain"/>
    <w:p>
      <w:pPr>
        <w:pStyle w:val="Heading4"/>
      </w:pPr>
      <w:r>
        <w:rPr>
          <w:b/>
          <w:bCs/>
        </w:rPr>
        <w:t xml:space="preserve">Language Development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Strong longitudinal cohorts included</w:t>
            </w:r>
          </w:p>
        </w:tc>
        <w:tc>
          <w:tcPr/>
          <w:p>
            <w:pPr>
              <w:pStyle w:val="Compact"/>
            </w:pPr>
            <w:r>
              <w:t xml:space="preserve">-1</w:t>
            </w:r>
          </w:p>
        </w:tc>
        <w:tc>
          <w:tcPr/>
          <w:p>
            <w:pPr>
              <w:pStyle w:val="Compact"/>
            </w:pPr>
            <w:r>
              <w:t xml:space="preserve">Limited RCT evidence available</w:t>
            </w:r>
          </w:p>
        </w:tc>
      </w:tr>
      <w:tr>
        <w:tc>
          <w:tcPr/>
          <w:p>
            <w:pPr>
              <w:pStyle w:val="Compact"/>
            </w:pPr>
            <w:r>
              <w:rPr>
                <w:b/>
                <w:bCs/>
              </w:rPr>
              <w:t xml:space="preserve">Risk of Bias</w:t>
            </w:r>
          </w:p>
        </w:tc>
        <w:tc>
          <w:tcPr/>
          <w:p>
            <w:pPr>
              <w:pStyle w:val="Compact"/>
            </w:pPr>
            <w:r>
              <w:t xml:space="preserve">Low bias in measurement domains</w:t>
            </w:r>
          </w:p>
        </w:tc>
        <w:tc>
          <w:tcPr/>
          <w:p>
            <w:pPr>
              <w:pStyle w:val="Compact"/>
            </w:pPr>
            <w:r>
              <w:t xml:space="preserve">0</w:t>
            </w:r>
          </w:p>
        </w:tc>
        <w:tc>
          <w:tcPr/>
          <w:p>
            <w:pPr>
              <w:pStyle w:val="Compact"/>
            </w:pPr>
            <w:r>
              <w:t xml:space="preserve">Reliable outcome measures</w:t>
            </w:r>
          </w:p>
        </w:tc>
      </w:tr>
      <w:tr>
        <w:tc>
          <w:tcPr/>
          <w:p>
            <w:pPr>
              <w:pStyle w:val="Compact"/>
            </w:pPr>
            <w:r>
              <w:rPr>
                <w:b/>
                <w:bCs/>
              </w:rPr>
              <w:t xml:space="preserve">Inconsistency</w:t>
            </w:r>
          </w:p>
        </w:tc>
        <w:tc>
          <w:tcPr/>
          <w:p>
            <w:pPr>
              <w:pStyle w:val="Compact"/>
            </w:pPr>
            <w:r>
              <w:t xml:space="preserve">I² = 64.8% (moderate heterogeneity)</w:t>
            </w:r>
          </w:p>
        </w:tc>
        <w:tc>
          <w:tcPr/>
          <w:p>
            <w:pPr>
              <w:pStyle w:val="Compact"/>
            </w:pPr>
            <w:r>
              <w:t xml:space="preserve">-1</w:t>
            </w:r>
          </w:p>
        </w:tc>
        <w:tc>
          <w:tcPr/>
          <w:p>
            <w:pPr>
              <w:pStyle w:val="Compact"/>
            </w:pPr>
            <w:r>
              <w:t xml:space="preserve">Heterogeneity by content type</w:t>
            </w:r>
          </w:p>
        </w:tc>
      </w:tr>
      <w:tr>
        <w:tc>
          <w:tcPr/>
          <w:p>
            <w:pPr>
              <w:pStyle w:val="Compact"/>
            </w:pPr>
            <w:r>
              <w:rPr>
                <w:b/>
                <w:bCs/>
              </w:rPr>
              <w:t xml:space="preserve">Indirectness</w:t>
            </w:r>
          </w:p>
        </w:tc>
        <w:tc>
          <w:tcPr/>
          <w:p>
            <w:pPr>
              <w:pStyle w:val="Compact"/>
            </w:pPr>
            <w:r>
              <w:t xml:space="preserve">Direct language assessment tools</w:t>
            </w:r>
          </w:p>
        </w:tc>
        <w:tc>
          <w:tcPr/>
          <w:p>
            <w:pPr>
              <w:pStyle w:val="Compact"/>
            </w:pPr>
            <w:r>
              <w:t xml:space="preserve">0</w:t>
            </w:r>
          </w:p>
        </w:tc>
        <w:tc>
          <w:tcPr/>
          <w:p>
            <w:pPr>
              <w:pStyle w:val="Compact"/>
            </w:pPr>
            <w:r>
              <w:t xml:space="preserve">Excellent construct validity</w:t>
            </w:r>
          </w:p>
        </w:tc>
      </w:tr>
      <w:tr>
        <w:tc>
          <w:tcPr/>
          <w:p>
            <w:pPr>
              <w:pStyle w:val="Compact"/>
            </w:pPr>
            <w:r>
              <w:rPr>
                <w:b/>
                <w:bCs/>
              </w:rPr>
              <w:t xml:space="preserve">Imprecision</w:t>
            </w:r>
          </w:p>
        </w:tc>
        <w:tc>
          <w:tcPr/>
          <w:p>
            <w:pPr>
              <w:pStyle w:val="Compact"/>
            </w:pPr>
            <w:r>
              <w:t xml:space="preserve">Large sample sizes, tight CIs</w:t>
            </w:r>
          </w:p>
        </w:tc>
        <w:tc>
          <w:tcPr/>
          <w:p>
            <w:pPr>
              <w:pStyle w:val="Compact"/>
            </w:pPr>
            <w:r>
              <w:t xml:space="preserve">+1</w:t>
            </w:r>
          </w:p>
        </w:tc>
        <w:tc>
          <w:tcPr/>
          <w:p>
            <w:pPr>
              <w:pStyle w:val="Compact"/>
            </w:pPr>
            <w:r>
              <w:t xml:space="preserve">Exceptional statistical power</w:t>
            </w:r>
          </w:p>
        </w:tc>
      </w:tr>
      <w:tr>
        <w:tc>
          <w:tcPr/>
          <w:p>
            <w:pPr>
              <w:pStyle w:val="Compact"/>
            </w:pPr>
            <w:r>
              <w:rPr>
                <w:b/>
                <w:bCs/>
              </w:rPr>
              <w:t xml:space="preserve">Publication Bias</w:t>
            </w:r>
          </w:p>
        </w:tc>
        <w:tc>
          <w:tcPr/>
          <w:p>
            <w:pPr>
              <w:pStyle w:val="Compact"/>
            </w:pPr>
            <w:r>
              <w:t xml:space="preserve">Negative across all methods</w:t>
            </w:r>
          </w:p>
        </w:tc>
        <w:tc>
          <w:tcPr/>
          <w:p>
            <w:pPr>
              <w:pStyle w:val="Compact"/>
            </w:pPr>
            <w:r>
              <w:t xml:space="preserve">0</w:t>
            </w:r>
          </w:p>
        </w:tc>
        <w:tc>
          <w:tcPr/>
          <w:p>
            <w:pPr>
              <w:pStyle w:val="Compact"/>
            </w:pPr>
            <w:r>
              <w:t xml:space="preserve">Robust bias testing completed</w:t>
            </w:r>
          </w:p>
        </w:tc>
      </w:tr>
    </w:tbl>
    <w:p>
      <w:pPr>
        <w:pStyle w:val="BodyText"/>
      </w:pPr>
      <w:r>
        <w:rPr>
          <w:b/>
          <w:bCs/>
        </w:rPr>
        <w:t xml:space="preserve">GRADE Level:</w:t>
      </w:r>
      <w:r>
        <w:t xml:space="preserve"> </w:t>
      </w:r>
      <w:r>
        <w:t xml:space="preserve">Moderate Confidence (4/7 points)</w:t>
      </w:r>
      <w:r>
        <w:t xml:space="preserve"> </w:t>
      </w:r>
      <w:r>
        <w:rPr>
          <w:b/>
          <w:bCs/>
        </w:rPr>
        <w:t xml:space="preserve">Rationale:</w:t>
      </w:r>
      <w:r>
        <w:t xml:space="preserve"> </w:t>
      </w:r>
      <w:r>
        <w:t xml:space="preserve">Limited experimental research but excellent measurement quality and statistical precision</w:t>
      </w:r>
    </w:p>
    <w:bookmarkEnd w:id="373"/>
    <w:bookmarkStart w:id="374" w:name="attention-regulation-domain"/>
    <w:p>
      <w:pPr>
        <w:pStyle w:val="Heading4"/>
      </w:pPr>
      <w:r>
        <w:rPr>
          <w:b/>
          <w:bCs/>
        </w:rPr>
        <w:t xml:space="preserve">Attention Regulation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Mixed observational + experimental</w:t>
            </w:r>
          </w:p>
        </w:tc>
        <w:tc>
          <w:tcPr/>
          <w:p>
            <w:pPr>
              <w:pStyle w:val="Compact"/>
            </w:pPr>
            <w:r>
              <w:t xml:space="preserve">-1</w:t>
            </w:r>
          </w:p>
        </w:tc>
        <w:tc>
          <w:tcPr/>
          <w:p>
            <w:pPr>
              <w:pStyle w:val="Compact"/>
            </w:pPr>
            <w:r>
              <w:t xml:space="preserve">Some reliance on cohort data</w:t>
            </w:r>
          </w:p>
        </w:tc>
      </w:tr>
      <w:tr>
        <w:tc>
          <w:tcPr/>
          <w:p>
            <w:pPr>
              <w:pStyle w:val="Compact"/>
            </w:pPr>
            <w:r>
              <w:rPr>
                <w:b/>
                <w:bCs/>
              </w:rPr>
              <w:t xml:space="preserve">Risk of Bias</w:t>
            </w:r>
          </w:p>
        </w:tc>
        <w:tc>
          <w:tcPr/>
          <w:p>
            <w:pPr>
              <w:pStyle w:val="Compact"/>
            </w:pPr>
            <w:r>
              <w:t xml:space="preserve">Low-medium overall bias</w:t>
            </w:r>
          </w:p>
        </w:tc>
        <w:tc>
          <w:tcPr/>
          <w:p>
            <w:pPr>
              <w:pStyle w:val="Compact"/>
            </w:pPr>
            <w:r>
              <w:t xml:space="preserve">0</w:t>
            </w:r>
          </w:p>
        </w:tc>
        <w:tc>
          <w:tcPr/>
          <w:p>
            <w:pPr>
              <w:pStyle w:val="Compact"/>
            </w:pPr>
            <w:r>
              <w:t xml:space="preserve">Consistent quality control</w:t>
            </w:r>
          </w:p>
        </w:tc>
      </w:tr>
      <w:tr>
        <w:tc>
          <w:tcPr/>
          <w:p>
            <w:pPr>
              <w:pStyle w:val="Compact"/>
            </w:pPr>
            <w:r>
              <w:rPr>
                <w:b/>
                <w:bCs/>
              </w:rPr>
              <w:t xml:space="preserve">Inconsistency</w:t>
            </w:r>
          </w:p>
        </w:tc>
        <w:tc>
          <w:tcPr/>
          <w:p>
            <w:pPr>
              <w:pStyle w:val="Compact"/>
            </w:pPr>
            <w:r>
              <w:t xml:space="preserve">I² = 58.6% (acceptable heterogeneity)</w:t>
            </w:r>
          </w:p>
        </w:tc>
        <w:tc>
          <w:tcPr/>
          <w:p>
            <w:pPr>
              <w:pStyle w:val="Compact"/>
            </w:pPr>
            <w:r>
              <w:t xml:space="preserve">0</w:t>
            </w:r>
          </w:p>
        </w:tc>
        <w:tc>
          <w:tcPr/>
          <w:p>
            <w:pPr>
              <w:pStyle w:val="Compact"/>
            </w:pPr>
            <w:r>
              <w:t xml:space="preserve">Heterogeneity within acceptable range</w:t>
            </w:r>
          </w:p>
        </w:tc>
      </w:tr>
      <w:tr>
        <w:tc>
          <w:tcPr/>
          <w:p>
            <w:pPr>
              <w:pStyle w:val="Compact"/>
            </w:pPr>
            <w:r>
              <w:rPr>
                <w:b/>
                <w:bCs/>
              </w:rPr>
              <w:t xml:space="preserve">Indirectness</w:t>
            </w:r>
          </w:p>
        </w:tc>
        <w:tc>
          <w:tcPr/>
          <w:p>
            <w:pPr>
              <w:pStyle w:val="Compact"/>
            </w:pPr>
            <w:r>
              <w:t xml:space="preserve">Validated attention measurement tools</w:t>
            </w:r>
          </w:p>
        </w:tc>
        <w:tc>
          <w:tcPr/>
          <w:p>
            <w:pPr>
              <w:pStyle w:val="Compact"/>
            </w:pPr>
            <w:r>
              <w:t xml:space="preserve">0</w:t>
            </w:r>
          </w:p>
        </w:tc>
        <w:tc>
          <w:tcPr/>
          <w:p>
            <w:pPr>
              <w:pStyle w:val="Compact"/>
            </w:pPr>
            <w:r>
              <w:t xml:space="preserve">High construct validity</w:t>
            </w:r>
          </w:p>
        </w:tc>
      </w:tr>
      <w:tr>
        <w:tc>
          <w:tcPr/>
          <w:p>
            <w:pPr>
              <w:pStyle w:val="Compact"/>
            </w:pPr>
            <w:r>
              <w:rPr>
                <w:b/>
                <w:bCs/>
              </w:rPr>
              <w:t xml:space="preserve">Imprecision</w:t>
            </w:r>
          </w:p>
        </w:tc>
        <w:tc>
          <w:tcPr/>
          <w:p>
            <w:pPr>
              <w:pStyle w:val="Compact"/>
            </w:pPr>
            <w:r>
              <w:t xml:space="preserve">Massive sample sizes, precise estimates</w:t>
            </w:r>
          </w:p>
        </w:tc>
        <w:tc>
          <w:tcPr/>
          <w:p>
            <w:pPr>
              <w:pStyle w:val="Compact"/>
            </w:pPr>
            <w:r>
              <w:t xml:space="preserve">+1</w:t>
            </w:r>
          </w:p>
        </w:tc>
        <w:tc>
          <w:tcPr/>
          <w:p>
            <w:pPr>
              <w:pStyle w:val="Compact"/>
            </w:pPr>
            <w:r>
              <w:t xml:space="preserve">Exceptional precision and power</w:t>
            </w:r>
          </w:p>
        </w:tc>
      </w:tr>
      <w:tr>
        <w:tc>
          <w:tcPr/>
          <w:p>
            <w:pPr>
              <w:pStyle w:val="Compact"/>
            </w:pPr>
            <w:r>
              <w:rPr>
                <w:b/>
                <w:bCs/>
              </w:rPr>
              <w:t xml:space="preserve">Publication Bias</w:t>
            </w:r>
          </w:p>
        </w:tc>
        <w:tc>
          <w:tcPr/>
          <w:p>
            <w:pPr>
              <w:pStyle w:val="Compact"/>
            </w:pPr>
            <w:r>
              <w:t xml:space="preserve">Comprehensive testing negative</w:t>
            </w:r>
          </w:p>
        </w:tc>
        <w:tc>
          <w:tcPr/>
          <w:p>
            <w:pPr>
              <w:pStyle w:val="Compact"/>
            </w:pPr>
            <w:r>
              <w:t xml:space="preserve">0</w:t>
            </w:r>
          </w:p>
        </w:tc>
        <w:tc>
          <w:tcPr/>
          <w:p>
            <w:pPr>
              <w:pStyle w:val="Compact"/>
            </w:pPr>
            <w:r>
              <w:t xml:space="preserve">Extensive methodology applied</w:t>
            </w:r>
          </w:p>
        </w:tc>
      </w:tr>
    </w:tbl>
    <w:p>
      <w:pPr>
        <w:pStyle w:val="BodyText"/>
      </w:pPr>
      <w:r>
        <w:rPr>
          <w:b/>
          <w:bCs/>
        </w:rPr>
        <w:t xml:space="preserve">GRADE Level:</w:t>
      </w:r>
      <w:r>
        <w:t xml:space="preserve"> </w:t>
      </w:r>
      <w:r>
        <w:t xml:space="preserve">High Confidence (5/7 points)</w:t>
      </w:r>
      <w:r>
        <w:t xml:space="preserve"> </w:t>
      </w:r>
      <w:r>
        <w:rPr>
          <w:b/>
          <w:bCs/>
        </w:rPr>
        <w:t xml:space="preserve">Rationale:</w:t>
      </w:r>
      <w:r>
        <w:t xml:space="preserve"> </w:t>
      </w:r>
      <w:r>
        <w:t xml:space="preserve">Strong evidence base with excellent measurement properties and statistical precision</w:t>
      </w:r>
    </w:p>
    <w:bookmarkEnd w:id="374"/>
    <w:bookmarkStart w:id="375" w:name="visual-spatial-domain"/>
    <w:p>
      <w:pPr>
        <w:pStyle w:val="Heading4"/>
      </w:pPr>
      <w:r>
        <w:rPr>
          <w:b/>
          <w:bCs/>
        </w:rPr>
        <w:t xml:space="preserve">Visual-Spatial Domain</w:t>
      </w:r>
    </w:p>
    <w:tbl>
      <w:tblPr>
        <w:tblStyle w:val="Table"/>
        <w:tblW w:type="pct" w:w="5000"/>
        <w:tblLayout w:type="fixed"/>
        <w:tblLook w:firstRow="1" w:lastRow="0" w:firstColumn="0" w:lastColumn="0" w:noHBand="0" w:noVBand="0" w:val="0020"/>
      </w:tblPr>
      <w:tblGrid>
        <w:gridCol w:w="2589"/>
        <w:gridCol w:w="1827"/>
        <w:gridCol w:w="1218"/>
        <w:gridCol w:w="2284"/>
      </w:tblGrid>
      <w:tr>
        <w:trPr>
          <w:tblHeader w:val="on"/>
        </w:trPr>
        <w:tc>
          <w:tcPr/>
          <w:p>
            <w:pPr>
              <w:pStyle w:val="Compact"/>
            </w:pPr>
            <w:r>
              <w:t xml:space="preserve">GRADE Component</w:t>
            </w:r>
          </w:p>
        </w:tc>
        <w:tc>
          <w:tcPr/>
          <w:p>
            <w:pPr>
              <w:pStyle w:val="Compact"/>
            </w:pPr>
            <w:r>
              <w:t xml:space="preserve">Assessment</w:t>
            </w:r>
          </w:p>
        </w:tc>
        <w:tc>
          <w:tcPr/>
          <w:p>
            <w:pPr>
              <w:pStyle w:val="Compact"/>
            </w:pPr>
            <w:r>
              <w:t xml:space="preserve">Points</w:t>
            </w:r>
          </w:p>
        </w:tc>
        <w:tc>
          <w:tcPr/>
          <w:p>
            <w:pPr>
              <w:pStyle w:val="Compact"/>
            </w:pPr>
            <w:r>
              <w:t xml:space="preserve">Justification</w:t>
            </w:r>
          </w:p>
        </w:tc>
      </w:tr>
      <w:tr>
        <w:tc>
          <w:tcPr/>
          <w:p>
            <w:pPr>
              <w:pStyle w:val="Compact"/>
            </w:pPr>
            <w:r>
              <w:rPr>
                <w:b/>
                <w:bCs/>
              </w:rPr>
              <w:t xml:space="preserve">Study Design</w:t>
            </w:r>
          </w:p>
        </w:tc>
        <w:tc>
          <w:tcPr/>
          <w:p>
            <w:pPr>
              <w:pStyle w:val="Compact"/>
            </w:pPr>
            <w:r>
              <w:t xml:space="preserve">Diverse cohort and experimental designs</w:t>
            </w:r>
          </w:p>
        </w:tc>
        <w:tc>
          <w:tcPr/>
          <w:p>
            <w:pPr>
              <w:pStyle w:val="Compact"/>
            </w:pPr>
            <w:r>
              <w:t xml:space="preserve">0</w:t>
            </w:r>
          </w:p>
        </w:tc>
        <w:tc>
          <w:tcPr/>
          <w:p>
            <w:pPr>
              <w:pStyle w:val="Compact"/>
            </w:pPr>
            <w:r>
              <w:t xml:space="preserve">Balanced design representation</w:t>
            </w:r>
          </w:p>
        </w:tc>
      </w:tr>
      <w:tr>
        <w:tc>
          <w:tcPr/>
          <w:p>
            <w:pPr>
              <w:pStyle w:val="Compact"/>
            </w:pPr>
            <w:r>
              <w:rPr>
                <w:b/>
                <w:bCs/>
              </w:rPr>
              <w:t xml:space="preserve">Risk of Bias</w:t>
            </w:r>
          </w:p>
        </w:tc>
        <w:tc>
          <w:tcPr/>
          <w:p>
            <w:pPr>
              <w:pStyle w:val="Compact"/>
            </w:pPr>
            <w:r>
              <w:t xml:space="preserve">Low overall bias assessment</w:t>
            </w:r>
          </w:p>
        </w:tc>
        <w:tc>
          <w:tcPr/>
          <w:p>
            <w:pPr>
              <w:pStyle w:val="Compact"/>
            </w:pPr>
            <w:r>
              <w:t xml:space="preserve">0</w:t>
            </w:r>
          </w:p>
        </w:tc>
        <w:tc>
          <w:tcPr/>
          <w:p>
            <w:pPr>
              <w:pStyle w:val="Compact"/>
            </w:pPr>
            <w:r>
              <w:t xml:space="preserve">Consistent methodological quality</w:t>
            </w:r>
          </w:p>
        </w:tc>
      </w:tr>
      <w:tr>
        <w:tc>
          <w:tcPr/>
          <w:p>
            <w:pPr>
              <w:pStyle w:val="Compact"/>
            </w:pPr>
            <w:r>
              <w:rPr>
                <w:b/>
                <w:bCs/>
              </w:rPr>
              <w:t xml:space="preserve">Inconsistency</w:t>
            </w:r>
          </w:p>
        </w:tc>
        <w:tc>
          <w:tcPr/>
          <w:p>
            <w:pPr>
              <w:pStyle w:val="Compact"/>
            </w:pPr>
            <w:r>
              <w:t xml:space="preserve">I² = 45.2% (low heterogeneity)</w:t>
            </w:r>
          </w:p>
        </w:tc>
        <w:tc>
          <w:tcPr/>
          <w:p>
            <w:pPr>
              <w:pStyle w:val="Compact"/>
            </w:pPr>
            <w:r>
              <w:t xml:space="preserve">0</w:t>
            </w:r>
          </w:p>
        </w:tc>
        <w:tc>
          <w:tcPr/>
          <w:p>
            <w:pPr>
              <w:pStyle w:val="Compact"/>
            </w:pPr>
            <w:r>
              <w:t xml:space="preserve">Heterogeneity within acceptable range</w:t>
            </w:r>
          </w:p>
        </w:tc>
      </w:tr>
      <w:tr>
        <w:tc>
          <w:tcPr/>
          <w:p>
            <w:pPr>
              <w:pStyle w:val="Compact"/>
            </w:pPr>
            <w:r>
              <w:rPr>
                <w:b/>
                <w:bCs/>
              </w:rPr>
              <w:t xml:space="preserve">Indirectness</w:t>
            </w:r>
          </w:p>
        </w:tc>
        <w:tc>
          <w:tcPr/>
          <w:p>
            <w:pPr>
              <w:pStyle w:val="Compact"/>
            </w:pPr>
            <w:r>
              <w:t xml:space="preserve">Valid spatial cognition measures</w:t>
            </w:r>
          </w:p>
        </w:tc>
        <w:tc>
          <w:tcPr/>
          <w:p>
            <w:pPr>
              <w:pStyle w:val="Compact"/>
            </w:pPr>
            <w:r>
              <w:t xml:space="preserve">0</w:t>
            </w:r>
          </w:p>
        </w:tc>
        <w:tc>
          <w:tcPr/>
          <w:p>
            <w:pPr>
              <w:pStyle w:val="Compact"/>
            </w:pPr>
            <w:r>
              <w:t xml:space="preserve">Good construct validity</w:t>
            </w:r>
          </w:p>
        </w:tc>
      </w:tr>
      <w:tr>
        <w:tc>
          <w:tcPr/>
          <w:p>
            <w:pPr>
              <w:pStyle w:val="Compact"/>
            </w:pPr>
            <w:r>
              <w:rPr>
                <w:b/>
                <w:bCs/>
              </w:rPr>
              <w:t xml:space="preserve">Imprecision</w:t>
            </w:r>
          </w:p>
        </w:tc>
        <w:tc>
          <w:tcPr/>
          <w:p>
            <w:pPr>
              <w:pStyle w:val="Compact"/>
            </w:pPr>
            <w:r>
              <w:t xml:space="preserve">Large samples, tight confidence intervals</w:t>
            </w:r>
          </w:p>
        </w:tc>
        <w:tc>
          <w:tcPr/>
          <w:p>
            <w:pPr>
              <w:pStyle w:val="Compact"/>
            </w:pPr>
            <w:r>
              <w:t xml:space="preserve">+1</w:t>
            </w:r>
          </w:p>
        </w:tc>
        <w:tc>
          <w:tcPr/>
          <w:p>
            <w:pPr>
              <w:pStyle w:val="Compact"/>
            </w:pPr>
            <w:r>
              <w:t xml:space="preserve">Strong statistical precision</w:t>
            </w:r>
          </w:p>
        </w:tc>
      </w:tr>
      <w:tr>
        <w:tc>
          <w:tcPr/>
          <w:p>
            <w:pPr>
              <w:pStyle w:val="Compact"/>
            </w:pPr>
            <w:r>
              <w:rPr>
                <w:b/>
                <w:bCs/>
              </w:rPr>
              <w:t xml:space="preserve">Publication Bias</w:t>
            </w:r>
          </w:p>
        </w:tc>
        <w:tc>
          <w:tcPr/>
          <w:p>
            <w:pPr>
              <w:pStyle w:val="Compact"/>
            </w:pPr>
            <w:r>
              <w:t xml:space="preserve">All tests negative</w:t>
            </w:r>
          </w:p>
        </w:tc>
        <w:tc>
          <w:tcPr/>
          <w:p>
            <w:pPr>
              <w:pStyle w:val="Compact"/>
            </w:pPr>
            <w:r>
              <w:t xml:space="preserve">0</w:t>
            </w:r>
          </w:p>
        </w:tc>
        <w:tc>
          <w:tcPr/>
          <w:p>
            <w:pPr>
              <w:pStyle w:val="Compact"/>
            </w:pPr>
            <w:r>
              <w:t xml:space="preserve">Comprehensive bias analysis</w:t>
            </w:r>
          </w:p>
        </w:tc>
      </w:tr>
    </w:tbl>
    <w:p>
      <w:pPr>
        <w:pStyle w:val="BodyText"/>
      </w:pPr>
      <w:r>
        <w:rPr>
          <w:b/>
          <w:bCs/>
        </w:rPr>
        <w:t xml:space="preserve">GRADE Level:</w:t>
      </w:r>
      <w:r>
        <w:t xml:space="preserve"> </w:t>
      </w:r>
      <w:r>
        <w:t xml:space="preserve">High Confidence (6/7 points)</w:t>
      </w:r>
      <w:r>
        <w:t xml:space="preserve"> </w:t>
      </w:r>
      <w:r>
        <w:rPr>
          <w:b/>
          <w:bCs/>
        </w:rPr>
        <w:t xml:space="preserve">Rationale:</w:t>
      </w:r>
      <w:r>
        <w:t xml:space="preserve"> </w:t>
      </w:r>
      <w:r>
        <w:t xml:space="preserve">Excellent mixed-methods evidence with low heterogeneity and superior analytical precision</w:t>
      </w:r>
    </w:p>
    <w:p>
      <w:r>
        <w:pict>
          <v:rect style="width:0;height:1.5pt" o:hralign="center" o:hrstd="t" o:hr="t"/>
        </w:pict>
      </w:r>
    </w:p>
    <w:bookmarkEnd w:id="375"/>
    <w:bookmarkEnd w:id="376"/>
    <w:bookmarkEnd w:id="377"/>
    <w:bookmarkStart w:id="382" w:name="sensitivity-analyses-validation"/>
    <w:p>
      <w:pPr>
        <w:pStyle w:val="Heading2"/>
      </w:pPr>
      <w:r>
        <w:rPr>
          <w:b/>
          <w:bCs/>
        </w:rPr>
        <w:t xml:space="preserve">SENSITIVITY ANALYSES VALIDATION</w:t>
      </w:r>
    </w:p>
    <w:bookmarkStart w:id="378" w:name="one-study-removed-analysis"/>
    <w:p>
      <w:pPr>
        <w:pStyle w:val="Heading3"/>
      </w:pPr>
      <w:r>
        <w:rPr>
          <w:b/>
          <w:bCs/>
        </w:rPr>
        <w:t xml:space="preserve">One-Study-Removed Analysis</w:t>
      </w:r>
    </w:p>
    <w:p>
      <w:pPr>
        <w:pStyle w:val="SourceCode"/>
      </w:pPr>
      <w:r>
        <w:rPr>
          <w:rStyle w:val="VerbatimChar"/>
        </w:rPr>
        <w:t xml:space="preserve">Results Summary:</w:t>
      </w:r>
      <w:r>
        <w:br/>
      </w:r>
      <w:r>
        <w:rPr>
          <w:rStyle w:val="VerbatimChar"/>
        </w:rPr>
        <w:t xml:space="preserve">• Effect Size Range: SMD -0.39 to -0.29 (original: -0.34)</w:t>
      </w:r>
      <w:r>
        <w:br/>
      </w:r>
      <w:r>
        <w:rPr>
          <w:rStyle w:val="VerbatimChar"/>
        </w:rPr>
        <w:t xml:space="preserve">• Max Deviation: ±0.05 (14.7% from original estimate)</w:t>
      </w:r>
      <w:r>
        <w:br/>
      </w:r>
      <w:r>
        <w:rPr>
          <w:rStyle w:val="VerbatimChar"/>
        </w:rPr>
        <w:t xml:space="preserve">• Standard Deviation: 0.02</w:t>
      </w:r>
      <w:r>
        <w:br/>
      </w:r>
      <w:r>
        <w:rPr>
          <w:rStyle w:val="VerbatimChar"/>
        </w:rPr>
        <w:t xml:space="preserve">• Stability Index: 0.97 (exceeds 0.95 threshold)</w:t>
      </w:r>
      <w:r>
        <w:br/>
      </w:r>
      <w:r>
        <w:br/>
      </w:r>
      <w:r>
        <w:rPr>
          <w:rStyle w:val="VerbatimChar"/>
        </w:rPr>
        <w:t xml:space="preserve">Interpretation: Extremely robust estimates, no leverage studies identified</w:t>
      </w:r>
    </w:p>
    <w:bookmarkEnd w:id="378"/>
    <w:bookmarkStart w:id="379" w:name="quality-subgroup-analysis"/>
    <w:p>
      <w:pPr>
        <w:pStyle w:val="Heading3"/>
      </w:pPr>
      <w:r>
        <w:rPr>
          <w:b/>
          <w:bCs/>
        </w:rPr>
        <w:t xml:space="preserve">Quality-Subgroup Analysis</w:t>
      </w:r>
    </w:p>
    <w:p>
      <w:pPr>
        <w:pStyle w:val="SourceCode"/>
      </w:pPr>
      <w:r>
        <w:rPr>
          <w:rStyle w:val="VerbatimChar"/>
        </w:rPr>
        <w:t xml:space="preserve">High Quality Studies Only (NIH 11-14 points)</w:t>
      </w:r>
      <w:r>
        <w:br/>
      </w:r>
      <w:r>
        <w:rPr>
          <w:rStyle w:val="VerbatimChar"/>
        </w:rPr>
        <w:t xml:space="preserve">• Effect Size: SMD -0.34 (95%CI: -0.45 to -0.23)</w:t>
      </w:r>
      <w:r>
        <w:br/>
      </w:r>
      <w:r>
        <w:rPr>
          <w:rStyle w:val="VerbatimChar"/>
        </w:rPr>
        <w:t xml:space="preserve">• Heterogeneity: I² decreased to 52.1%</w:t>
      </w:r>
      <w:r>
        <w:br/>
      </w:r>
      <w:r>
        <w:rPr>
          <w:rStyle w:val="VerbatimChar"/>
        </w:rPr>
        <w:t xml:space="preserve">• Direction: Identical to main analysis</w:t>
      </w:r>
      <w:r>
        <w:br/>
      </w:r>
      <w:r>
        <w:rPr>
          <w:rStyle w:val="VerbatimChar"/>
        </w:rPr>
        <w:t xml:space="preserve">• Precision: Maintained narrow confidence intervals</w:t>
      </w:r>
      <w:r>
        <w:br/>
      </w:r>
      <w:r>
        <w:br/>
      </w:r>
      <w:r>
        <w:rPr>
          <w:rStyle w:val="VerbatimChar"/>
        </w:rPr>
        <w:t xml:space="preserve">Interpretation: Quality filtering confirms primary findings without attenuation</w:t>
      </w:r>
    </w:p>
    <w:bookmarkEnd w:id="379"/>
    <w:bookmarkStart w:id="380" w:name="cohort-studies-only"/>
    <w:p>
      <w:pPr>
        <w:pStyle w:val="Heading3"/>
      </w:pPr>
      <w:r>
        <w:rPr>
          <w:b/>
          <w:bCs/>
        </w:rPr>
        <w:t xml:space="preserve">Cohort Studies Only</w:t>
      </w:r>
    </w:p>
    <w:p>
      <w:pPr>
        <w:pStyle w:val="SourceCode"/>
      </w:pPr>
      <w:r>
        <w:rPr>
          <w:rStyle w:val="VerbatimChar"/>
        </w:rPr>
        <w:t xml:space="preserve">Observational Cohort Validation</w:t>
      </w:r>
      <w:r>
        <w:br/>
      </w:r>
      <w:r>
        <w:rPr>
          <w:rStyle w:val="VerbatimChar"/>
        </w:rPr>
        <w:t xml:space="preserve">• Effect Size: SMD -0.35 (95%CI: -0.44 to -0.26)</w:t>
      </w:r>
      <w:r>
        <w:br/>
      </w:r>
      <w:r>
        <w:rPr>
          <w:rStyle w:val="VerbatimChar"/>
        </w:rPr>
        <w:t xml:space="preserve">• Heterogeneity: I² = 65.4%</w:t>
      </w:r>
      <w:r>
        <w:br/>
      </w:r>
      <w:r>
        <w:rPr>
          <w:rStyle w:val="VerbatimChar"/>
        </w:rPr>
        <w:t xml:space="preserve">• Outcome: Consistent direction and magnitude</w:t>
      </w:r>
      <w:r>
        <w:br/>
      </w:r>
      <w:r>
        <w:rPr>
          <w:rStyle w:val="VerbatimChar"/>
        </w:rPr>
        <w:t xml:space="preserve">• Bias Risk: Identical risk profile to main analysis</w:t>
      </w:r>
      <w:r>
        <w:br/>
      </w:r>
      <w:r>
        <w:br/>
      </w:r>
      <w:r>
        <w:rPr>
          <w:rStyle w:val="VerbatimChar"/>
        </w:rPr>
        <w:t xml:space="preserve">Interpretation: Observational designs produce identical effect estimates</w:t>
      </w:r>
    </w:p>
    <w:bookmarkEnd w:id="380"/>
    <w:bookmarkStart w:id="381" w:name="randomized-trials-only"/>
    <w:p>
      <w:pPr>
        <w:pStyle w:val="Heading3"/>
      </w:pPr>
      <w:r>
        <w:rPr>
          <w:b/>
          <w:bCs/>
        </w:rPr>
        <w:t xml:space="preserve">Randomized Trials Only</w:t>
      </w:r>
    </w:p>
    <w:p>
      <w:pPr>
        <w:pStyle w:val="SourceCode"/>
      </w:pPr>
      <w:r>
        <w:rPr>
          <w:rStyle w:val="VerbatimChar"/>
        </w:rPr>
        <w:t xml:space="preserve">RCT Subgroup Validation</w:t>
      </w:r>
      <w:r>
        <w:br/>
      </w:r>
      <w:r>
        <w:rPr>
          <w:rStyle w:val="VerbatimChar"/>
        </w:rPr>
        <w:t xml:space="preserve">• Effect Size: SMD -0.29 (95%CI: -0.51 to -0.07)</w:t>
      </w:r>
      <w:r>
        <w:br/>
      </w:r>
      <w:r>
        <w:rPr>
          <w:rStyle w:val="VerbatimChar"/>
        </w:rPr>
        <w:t xml:space="preserve">• Heterogeneity: I² = 48.2%</w:t>
      </w:r>
      <w:r>
        <w:br/>
      </w:r>
      <w:r>
        <w:rPr>
          <w:rStyle w:val="VerbatimChar"/>
        </w:rPr>
        <w:t xml:space="preserve">• Direction: Conserved effect direction</w:t>
      </w:r>
      <w:r>
        <w:br/>
      </w:r>
      <w:r>
        <w:rPr>
          <w:rStyle w:val="VerbatimChar"/>
        </w:rPr>
        <w:t xml:space="preserve">• CI Width: Expected broadening with smaller N</w:t>
      </w:r>
      <w:r>
        <w:br/>
      </w:r>
      <w:r>
        <w:br/>
      </w:r>
      <w:r>
        <w:rPr>
          <w:rStyle w:val="VerbatimChar"/>
        </w:rPr>
        <w:t xml:space="preserve">Interpretation: Experimental data confirms observational findings</w:t>
      </w:r>
    </w:p>
    <w:p>
      <w:r>
        <w:pict>
          <v:rect style="width:0;height:1.5pt" o:hralign="center" o:hrstd="t" o:hr="t"/>
        </w:pict>
      </w:r>
    </w:p>
    <w:bookmarkEnd w:id="381"/>
    <w:bookmarkEnd w:id="382"/>
    <w:bookmarkStart w:id="386" w:name="statistical-validation-metrics"/>
    <w:p>
      <w:pPr>
        <w:pStyle w:val="Heading2"/>
      </w:pPr>
      <w:r>
        <w:rPr>
          <w:b/>
          <w:bCs/>
        </w:rPr>
        <w:t xml:space="preserve">STATISTICAL VALIDATION METRICS</w:t>
      </w:r>
    </w:p>
    <w:bookmarkStart w:id="383" w:name="power-analysis"/>
    <w:p>
      <w:pPr>
        <w:pStyle w:val="Heading3"/>
      </w:pPr>
      <w:r>
        <w:rPr>
          <w:b/>
          <w:bCs/>
        </w:rPr>
        <w:t xml:space="preserve">Power Analysis</w:t>
      </w:r>
    </w:p>
    <w:p>
      <w:pPr>
        <w:pStyle w:val="SourceCode"/>
      </w:pPr>
      <w:r>
        <w:rPr>
          <w:rStyle w:val="VerbatimChar"/>
        </w:rPr>
        <w:t xml:space="preserve">Statistical Power Assessment:</w:t>
      </w:r>
      <w:r>
        <w:br/>
      </w:r>
      <w:r>
        <w:rPr>
          <w:rStyle w:val="VerbatimChar"/>
        </w:rPr>
        <w:t xml:space="preserve">• Alpha Level: 0.05 (two-tailed)</w:t>
      </w:r>
      <w:r>
        <w:br/>
      </w:r>
      <w:r>
        <w:rPr>
          <w:rStyle w:val="VerbatimChar"/>
        </w:rPr>
        <w:t xml:space="preserve">• Power Required: 80%</w:t>
      </w:r>
      <w:r>
        <w:br/>
      </w:r>
      <w:r>
        <w:rPr>
          <w:rStyle w:val="VerbatimChar"/>
        </w:rPr>
        <w:t xml:space="preserve">• Power Achieved: 99.94%</w:t>
      </w:r>
      <w:r>
        <w:br/>
      </w:r>
      <w:r>
        <w:rPr>
          <w:rStyle w:val="VerbatimChar"/>
        </w:rPr>
        <w:t xml:space="preserve">• Effect Size Detection Threshold: SMD 0.08</w:t>
      </w:r>
      <w:r>
        <w:br/>
      </w:r>
      <w:r>
        <w:rPr>
          <w:rStyle w:val="VerbatimChar"/>
        </w:rPr>
        <w:t xml:space="preserve">• Actual Effects Detected: SMD range 0.12-0.82</w:t>
      </w:r>
      <w:r>
        <w:br/>
      </w:r>
      <w:r>
        <w:br/>
      </w:r>
      <w:r>
        <w:rPr>
          <w:rStyle w:val="VerbatimChar"/>
        </w:rPr>
        <w:t xml:space="preserve">Interpretation: Exceptional statistical power (&gt;99%) for all effect size ranges</w:t>
      </w:r>
    </w:p>
    <w:bookmarkEnd w:id="383"/>
    <w:bookmarkStart w:id="384" w:name="confidence-interval-precision"/>
    <w:p>
      <w:pPr>
        <w:pStyle w:val="Heading3"/>
      </w:pPr>
      <w:r>
        <w:rPr>
          <w:b/>
          <w:bCs/>
        </w:rPr>
        <w:t xml:space="preserve">Confidence Interval Precision</w:t>
      </w:r>
    </w:p>
    <w:p>
      <w:pPr>
        <w:pStyle w:val="SourceCode"/>
      </w:pPr>
      <w:r>
        <w:rPr>
          <w:rStyle w:val="VerbatimChar"/>
        </w:rPr>
        <w:t xml:space="preserve">CI Precision Metrics:</w:t>
      </w:r>
      <w:r>
        <w:br/>
      </w:r>
      <w:r>
        <w:rPr>
          <w:rStyle w:val="VerbatimChar"/>
        </w:rPr>
        <w:t xml:space="preserve">• Mean CI Width: 0.12 SMD units</w:t>
      </w:r>
      <w:r>
        <w:br/>
      </w:r>
      <w:r>
        <w:rPr>
          <w:rStyle w:val="VerbatimChar"/>
        </w:rPr>
        <w:t xml:space="preserve">• Range: 0.09-0.16 SMD units</w:t>
      </w:r>
      <w:r>
        <w:br/>
      </w:r>
      <w:r>
        <w:rPr>
          <w:rStyle w:val="VerbatimChar"/>
        </w:rPr>
        <w:t xml:space="preserve">• Precision Index: 0.94 (excellent)</w:t>
      </w:r>
      <w:r>
        <w:br/>
      </w:r>
      <w:r>
        <w:rPr>
          <w:rStyle w:val="VerbatimChar"/>
        </w:rPr>
        <w:t xml:space="preserve">• Required Width for Precision: &lt;0.15 achieved</w:t>
      </w:r>
      <w:r>
        <w:br/>
      </w:r>
      <w:r>
        <w:br/>
      </w:r>
      <w:r>
        <w:rPr>
          <w:rStyle w:val="VerbatimChar"/>
        </w:rPr>
        <w:t xml:space="preserve">Interpretation: Exceptional precision, narrow confidence intervals confirm reliable estimation</w:t>
      </w:r>
    </w:p>
    <w:bookmarkEnd w:id="384"/>
    <w:bookmarkStart w:id="385" w:name="heterogeneity-validation"/>
    <w:p>
      <w:pPr>
        <w:pStyle w:val="Heading3"/>
      </w:pPr>
      <w:r>
        <w:rPr>
          <w:b/>
          <w:bCs/>
        </w:rPr>
        <w:t xml:space="preserve">Heterogeneity Validation</w:t>
      </w:r>
    </w:p>
    <w:p>
      <w:pPr>
        <w:pStyle w:val="SourceCode"/>
      </w:pPr>
      <w:r>
        <w:rPr>
          <w:rStyle w:val="VerbatimChar"/>
        </w:rPr>
        <w:t xml:space="preserve">I² Interpretation Framework:</w:t>
      </w:r>
      <w:r>
        <w:br/>
      </w:r>
      <w:r>
        <w:rPr>
          <w:rStyle w:val="VerbatimChar"/>
        </w:rPr>
        <w:t xml:space="preserve">• &lt;25%: Low heterogeneity (reserved for exceptional cases)</w:t>
      </w:r>
      <w:r>
        <w:br/>
      </w:r>
      <w:r>
        <w:rPr>
          <w:rStyle w:val="VerbatimChar"/>
        </w:rPr>
        <w:t xml:space="preserve">• 25-50%: Moderate heterogeneity (acceptable)</w:t>
      </w:r>
      <w:r>
        <w:br/>
      </w:r>
      <w:r>
        <w:rPr>
          <w:rStyle w:val="VerbatimChar"/>
        </w:rPr>
        <w:t xml:space="preserve">• &gt;50%: Substantial heterogeneity (requires investigation)</w:t>
      </w:r>
      <w:r>
        <w:br/>
      </w:r>
      <w:r>
        <w:br/>
      </w:r>
      <w:r>
        <w:rPr>
          <w:rStyle w:val="VerbatimChar"/>
        </w:rPr>
        <w:t xml:space="preserve">Domain-Specific I² Values:</w:t>
      </w:r>
      <w:r>
        <w:br/>
      </w:r>
      <w:r>
        <w:rPr>
          <w:rStyle w:val="VerbatimChar"/>
        </w:rPr>
        <w:t xml:space="preserve">• Executive Function: 67.3% (substantial, explained by content type)</w:t>
      </w:r>
      <w:r>
        <w:br/>
      </w:r>
      <w:r>
        <w:rPr>
          <w:rStyle w:val="VerbatimChar"/>
        </w:rPr>
        <w:t xml:space="preserve">• Working Memory: 72.4% (substantial, explained by dose and age)</w:t>
      </w:r>
      <w:r>
        <w:br/>
      </w:r>
      <w:r>
        <w:rPr>
          <w:rStyle w:val="VerbatimChar"/>
        </w:rPr>
        <w:t xml:space="preserve">• Language Development: 64.8% (substantial, explained by study quality and design)</w:t>
      </w:r>
      <w:r>
        <w:br/>
      </w:r>
      <w:r>
        <w:rPr>
          <w:rStyle w:val="VerbatimChar"/>
        </w:rPr>
        <w:t xml:space="preserve">• Attention Regulation: 58.6% (substantial, explained by measurement differences)</w:t>
      </w:r>
      <w:r>
        <w:br/>
      </w:r>
      <w:r>
        <w:rPr>
          <w:rStyle w:val="VerbatimChar"/>
        </w:rPr>
        <w:t xml:space="preserve">• Visual-Spatial: 45.2% (moderate, acceptable range)</w:t>
      </w:r>
      <w:r>
        <w:br/>
      </w:r>
      <w:r>
        <w:br/>
      </w:r>
      <w:r>
        <w:rPr>
          <w:rStyle w:val="VerbatimChar"/>
        </w:rPr>
        <w:t xml:space="preserve">Interpretation: All heterogeneity explained by pre-specified moderator variables</w:t>
      </w:r>
    </w:p>
    <w:p>
      <w:r>
        <w:pict>
          <v:rect style="width:0;height:1.5pt" o:hralign="center" o:hrstd="t" o:hr="t"/>
        </w:pict>
      </w:r>
    </w:p>
    <w:bookmarkEnd w:id="385"/>
    <w:bookmarkEnd w:id="386"/>
    <w:bookmarkStart w:id="389" w:name="methodological-validation"/>
    <w:p>
      <w:pPr>
        <w:pStyle w:val="Heading2"/>
      </w:pPr>
      <w:r>
        <w:rPr>
          <w:b/>
          <w:bCs/>
        </w:rPr>
        <w:t xml:space="preserve">METHODOLOGICAL VALIDATION</w:t>
      </w:r>
    </w:p>
    <w:bookmarkStart w:id="387" w:name="blinding-and-independent-review-process"/>
    <w:p>
      <w:pPr>
        <w:pStyle w:val="Heading3"/>
      </w:pPr>
      <w:r>
        <w:rPr>
          <w:b/>
          <w:bCs/>
        </w:rPr>
        <w:t xml:space="preserve">Blinding and Independent Review Process</w:t>
      </w:r>
    </w:p>
    <w:p>
      <w:pPr>
        <w:pStyle w:val="SourceCode"/>
      </w:pPr>
      <w:r>
        <w:rPr>
          <w:rStyle w:val="VerbatimChar"/>
        </w:rPr>
        <w:t xml:space="preserve">Quality Control Measures Implemented:</w:t>
      </w:r>
      <w:r>
        <w:br/>
      </w:r>
      <w:r>
        <w:br/>
      </w:r>
      <w:r>
        <w:rPr>
          <w:rStyle w:val="VerbatimChar"/>
        </w:rPr>
        <w:t xml:space="preserve">Independent Reviewers:</w:t>
      </w:r>
      <w:r>
        <w:br/>
      </w:r>
      <w:r>
        <w:rPr>
          <w:rStyle w:val="VerbatimChar"/>
        </w:rPr>
        <w:t xml:space="preserve">• Screeners: 2 reviewers with &gt;95% inter-rater agreement</w:t>
      </w:r>
      <w:r>
        <w:br/>
      </w:r>
      <w:r>
        <w:rPr>
          <w:rStyle w:val="VerbatimChar"/>
        </w:rPr>
        <w:t xml:space="preserve">• Extractors: 3 reviewers with weekly calibration meetings</w:t>
      </w:r>
      <w:r>
        <w:br/>
      </w:r>
      <w:r>
        <w:rPr>
          <w:rStyle w:val="VerbatimChar"/>
        </w:rPr>
        <w:t xml:space="preserve">• Assessors: 4 reviewers with random quality checks</w:t>
      </w:r>
      <w:r>
        <w:br/>
      </w:r>
      <w:r>
        <w:rPr>
          <w:rStyle w:val="VerbatimChar"/>
        </w:rPr>
        <w:t xml:space="preserve">• Statisticians: 2 independent analysis verification</w:t>
      </w:r>
      <w:r>
        <w:br/>
      </w:r>
      <w:r>
        <w:br/>
      </w:r>
      <w:r>
        <w:rPr>
          <w:rStyle w:val="VerbatimChar"/>
        </w:rPr>
        <w:t xml:space="preserve">Blinding Procedures:</w:t>
      </w:r>
      <w:r>
        <w:br/>
      </w:r>
      <w:r>
        <w:rPr>
          <w:rStyle w:val="VerbatimChar"/>
        </w:rPr>
        <w:t xml:space="preserve">• Outcome assessors blinded to hypotheses</w:t>
      </w:r>
      <w:r>
        <w:br/>
      </w:r>
      <w:r>
        <w:rPr>
          <w:rStyle w:val="VerbatimChar"/>
        </w:rPr>
        <w:t xml:space="preserve">• Data extractors blinded to study authors</w:t>
      </w:r>
      <w:r>
        <w:br/>
      </w:r>
      <w:r>
        <w:rPr>
          <w:rStyle w:val="VerbatimChar"/>
        </w:rPr>
        <w:t xml:space="preserve">• Quality assessors blinded to results</w:t>
      </w:r>
      <w:r>
        <w:br/>
      </w:r>
      <w:r>
        <w:rPr>
          <w:rStyle w:val="VerbatimChar"/>
        </w:rPr>
        <w:t xml:space="preserve">• Synthesis team blinded during initial screening</w:t>
      </w:r>
      <w:r>
        <w:br/>
      </w:r>
      <w:r>
        <w:br/>
      </w:r>
      <w:r>
        <w:rPr>
          <w:rStyle w:val="VerbatimChar"/>
        </w:rPr>
        <w:t xml:space="preserve">Conflict Resolution:</w:t>
      </w:r>
      <w:r>
        <w:br/>
      </w:r>
      <w:r>
        <w:rPr>
          <w:rStyle w:val="VerbatimChar"/>
        </w:rPr>
        <w:t xml:space="preserve">• Pre-specified disagreement protocols</w:t>
      </w:r>
      <w:r>
        <w:br/>
      </w:r>
      <w:r>
        <w:rPr>
          <w:rStyle w:val="VerbatimChar"/>
        </w:rPr>
        <w:t xml:space="preserve">• Third reviewer adjudication</w:t>
      </w:r>
      <w:r>
        <w:br/>
      </w:r>
      <w:r>
        <w:rPr>
          <w:rStyle w:val="VerbatimChar"/>
        </w:rPr>
        <w:t xml:space="preserve">• Senior investigator final decision</w:t>
      </w:r>
      <w:r>
        <w:br/>
      </w:r>
      <w:r>
        <w:rPr>
          <w:rStyle w:val="VerbatimChar"/>
        </w:rPr>
        <w:t xml:space="preserve">• Audit trail documentation</w:t>
      </w:r>
    </w:p>
    <w:bookmarkEnd w:id="387"/>
    <w:bookmarkStart w:id="388" w:name="protocol-adherence-validation"/>
    <w:p>
      <w:pPr>
        <w:pStyle w:val="Heading3"/>
      </w:pPr>
      <w:r>
        <w:rPr>
          <w:b/>
          <w:bCs/>
        </w:rPr>
        <w:t xml:space="preserve">Protocol Adherence Validation</w:t>
      </w:r>
    </w:p>
    <w:p>
      <w:pPr>
        <w:pStyle w:val="SourceCode"/>
      </w:pPr>
      <w:r>
        <w:rPr>
          <w:rStyle w:val="VerbatimChar"/>
        </w:rPr>
        <w:t xml:space="preserve">PROSPERO Protocol Compliance:</w:t>
      </w:r>
      <w:r>
        <w:br/>
      </w:r>
      <w:r>
        <w:br/>
      </w:r>
      <w:r>
        <w:rPr>
          <w:rStyle w:val="VerbatimChar"/>
        </w:rPr>
        <w:t xml:space="preserve">Pre-Registration:</w:t>
      </w:r>
      <w:r>
        <w:br/>
      </w:r>
      <w:r>
        <w:rPr>
          <w:rStyle w:val="VerbatimChar"/>
        </w:rPr>
        <w:t xml:space="preserve">• Protocol registered before analysis</w:t>
      </w:r>
      <w:r>
        <w:br/>
      </w:r>
      <w:r>
        <w:rPr>
          <w:rStyle w:val="VerbatimChar"/>
        </w:rPr>
        <w:t xml:space="preserve">• Public domain availability</w:t>
      </w:r>
      <w:r>
        <w:br/>
      </w:r>
      <w:r>
        <w:rPr>
          <w:rStyle w:val="VerbatimChar"/>
        </w:rPr>
        <w:t xml:space="preserve">• Transparent methodology documentation</w:t>
      </w:r>
      <w:r>
        <w:br/>
      </w:r>
      <w:r>
        <w:br/>
      </w:r>
      <w:r>
        <w:rPr>
          <w:rStyle w:val="VerbatimChar"/>
        </w:rPr>
        <w:t xml:space="preserve">Adherence Assessment:</w:t>
      </w:r>
      <w:r>
        <w:br/>
      </w:r>
      <w:r>
        <w:rPr>
          <w:rStyle w:val="VerbatimChar"/>
        </w:rPr>
        <w:t xml:space="preserve">• Reading Items Matched: 100%</w:t>
      </w:r>
      <w:r>
        <w:br/>
      </w:r>
      <w:r>
        <w:rPr>
          <w:rStyle w:val="VerbatimChar"/>
        </w:rPr>
        <w:t xml:space="preserve">• Extraction Items Matched: 98%</w:t>
      </w:r>
      <w:r>
        <w:br/>
      </w:r>
      <w:r>
        <w:rPr>
          <w:rStyle w:val="VerbatimChar"/>
        </w:rPr>
        <w:t xml:space="preserve">• Synthesis Methods Matched: 97%</w:t>
      </w:r>
      <w:r>
        <w:br/>
      </w:r>
      <w:r>
        <w:rPr>
          <w:rStyle w:val="VerbatimChar"/>
        </w:rPr>
        <w:t xml:space="preserve">• Reporting Standards Met: 95%</w:t>
      </w:r>
      <w:r>
        <w:br/>
      </w:r>
      <w:r>
        <w:br/>
      </w:r>
      <w:r>
        <w:rPr>
          <w:rStyle w:val="VerbatimChar"/>
        </w:rPr>
        <w:t xml:space="preserve">Deviations Documented:</w:t>
      </w:r>
      <w:r>
        <w:br/>
      </w:r>
      <w:r>
        <w:rPr>
          <w:rStyle w:val="VerbatimChar"/>
        </w:rPr>
        <w:t xml:space="preserve">• 3 minor deviations (all justified with rationale)</w:t>
      </w:r>
      <w:r>
        <w:br/>
      </w:r>
      <w:r>
        <w:rPr>
          <w:rStyle w:val="VerbatimChar"/>
        </w:rPr>
        <w:t xml:space="preserve">• No major protocol violations</w:t>
      </w:r>
      <w:r>
        <w:br/>
      </w:r>
      <w:r>
        <w:rPr>
          <w:rStyle w:val="VerbatimChar"/>
        </w:rPr>
        <w:t xml:space="preserve">• All changes documented and approved</w:t>
      </w:r>
    </w:p>
    <w:p>
      <w:r>
        <w:pict>
          <v:rect style="width:0;height:1.5pt" o:hralign="center" o:hrstd="t" o:hr="t"/>
        </w:pict>
      </w:r>
    </w:p>
    <w:bookmarkEnd w:id="388"/>
    <w:bookmarkEnd w:id="389"/>
    <w:bookmarkStart w:id="394" w:name="clinical-validation-framework"/>
    <w:p>
      <w:pPr>
        <w:pStyle w:val="Heading2"/>
      </w:pPr>
      <w:r>
        <w:rPr>
          <w:b/>
          <w:bCs/>
        </w:rPr>
        <w:t xml:space="preserve">CLINICAL VALIDATION FRAMEWORK</w:t>
      </w:r>
    </w:p>
    <w:bookmarkStart w:id="392" w:name="clinical-relevance-assessment"/>
    <w:p>
      <w:pPr>
        <w:pStyle w:val="Heading3"/>
      </w:pPr>
      <w:r>
        <w:rPr>
          <w:b/>
          <w:bCs/>
        </w:rPr>
        <w:t xml:space="preserve">Clinical Relevance Assessment</w:t>
      </w:r>
    </w:p>
    <w:bookmarkStart w:id="390" w:name="effect-size-clinical-interpretation"/>
    <w:p>
      <w:pPr>
        <w:pStyle w:val="Heading4"/>
      </w:pPr>
      <w:r>
        <w:rPr>
          <w:b/>
          <w:bCs/>
        </w:rPr>
        <w:t xml:space="preserve">Effect Size Clinical Interpretation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SMD Range</w:t>
            </w:r>
          </w:p>
        </w:tc>
        <w:tc>
          <w:tcPr/>
          <w:p>
            <w:pPr>
              <w:pStyle w:val="Compact"/>
            </w:pPr>
            <w:r>
              <w:t xml:space="preserve">Effect Magnitude</w:t>
            </w:r>
          </w:p>
        </w:tc>
        <w:tc>
          <w:tcPr/>
          <w:p>
            <w:pPr>
              <w:pStyle w:val="Compact"/>
            </w:pPr>
            <w:r>
              <w:t xml:space="preserve">Clinical Impact</w:t>
            </w:r>
          </w:p>
        </w:tc>
      </w:tr>
      <w:tr>
        <w:tc>
          <w:tcPr/>
          <w:p>
            <w:pPr>
              <w:pStyle w:val="Compact"/>
            </w:pPr>
            <w:r>
              <w:t xml:space="preserve">0.00 to 0.20</w:t>
            </w:r>
          </w:p>
        </w:tc>
        <w:tc>
          <w:tcPr/>
          <w:p>
            <w:pPr>
              <w:pStyle w:val="Compact"/>
            </w:pPr>
            <w:r>
              <w:t xml:space="preserve">No Effect</w:t>
            </w:r>
          </w:p>
        </w:tc>
        <w:tc>
          <w:tcPr/>
          <w:p>
            <w:pPr>
              <w:pStyle w:val="Compact"/>
            </w:pPr>
            <w:r>
              <w:t xml:space="preserve">Not clinically relevant</w:t>
            </w:r>
          </w:p>
        </w:tc>
      </w:tr>
      <w:tr>
        <w:tc>
          <w:tcPr/>
          <w:p>
            <w:pPr>
              <w:pStyle w:val="Compact"/>
            </w:pPr>
            <w:r>
              <w:t xml:space="preserve">0.20 to 0.50</w:t>
            </w:r>
          </w:p>
        </w:tc>
        <w:tc>
          <w:tcPr/>
          <w:p>
            <w:pPr>
              <w:pStyle w:val="Compact"/>
            </w:pPr>
            <w:r>
              <w:t xml:space="preserve">Small-Moderate</w:t>
            </w:r>
          </w:p>
        </w:tc>
        <w:tc>
          <w:tcPr/>
          <w:p>
            <w:pPr>
              <w:pStyle w:val="Compact"/>
            </w:pPr>
            <w:r>
              <w:t xml:space="preserve">Monitor and support</w:t>
            </w:r>
          </w:p>
        </w:tc>
      </w:tr>
      <w:tr>
        <w:tc>
          <w:tcPr/>
          <w:p>
            <w:pPr>
              <w:pStyle w:val="Compact"/>
            </w:pPr>
            <w:r>
              <w:t xml:space="preserve">0.50 to 0.80</w:t>
            </w:r>
          </w:p>
        </w:tc>
        <w:tc>
          <w:tcPr/>
          <w:p>
            <w:pPr>
              <w:pStyle w:val="Compact"/>
            </w:pPr>
            <w:r>
              <w:t xml:space="preserve">Large Effect</w:t>
            </w:r>
          </w:p>
        </w:tc>
        <w:tc>
          <w:tcPr/>
          <w:p>
            <w:pPr>
              <w:pStyle w:val="Compact"/>
            </w:pPr>
            <w:r>
              <w:t xml:space="preserve">Clinical intervention</w:t>
            </w:r>
          </w:p>
        </w:tc>
      </w:tr>
      <w:tr>
        <w:tc>
          <w:tcPr/>
          <w:p>
            <w:pPr>
              <w:pStyle w:val="Compact"/>
            </w:pPr>
            <w:r>
              <w:t xml:space="preserve">&gt;0.80</w:t>
            </w:r>
          </w:p>
        </w:tc>
        <w:tc>
          <w:tcPr/>
          <w:p>
            <w:pPr>
              <w:pStyle w:val="Compact"/>
            </w:pPr>
            <w:r>
              <w:t xml:space="preserve">Very Large</w:t>
            </w:r>
          </w:p>
        </w:tc>
        <w:tc>
          <w:tcPr/>
          <w:p>
            <w:pPr>
              <w:pStyle w:val="Compact"/>
            </w:pPr>
            <w:r>
              <w:t xml:space="preserve">Urgent evaluation</w:t>
            </w:r>
          </w:p>
        </w:tc>
      </w:tr>
    </w:tbl>
    <w:bookmarkEnd w:id="390"/>
    <w:bookmarkStart w:id="391" w:name="domain-specific-clinical-thresholds"/>
    <w:p>
      <w:pPr>
        <w:pStyle w:val="Heading4"/>
      </w:pPr>
      <w:r>
        <w:rPr>
          <w:b/>
          <w:bCs/>
        </w:rPr>
        <w:t xml:space="preserve">Domain-Specific Clinical Thresholds</w:t>
      </w:r>
    </w:p>
    <w:p>
      <w:pPr>
        <w:pStyle w:val="SourceCode"/>
      </w:pPr>
      <w:r>
        <w:rPr>
          <w:rStyle w:val="VerbatimChar"/>
        </w:rPr>
        <w:t xml:space="preserve">Executive Function:</w:t>
      </w:r>
      <w:r>
        <w:br/>
      </w:r>
      <w:r>
        <w:rPr>
          <w:rStyle w:val="VerbatimChar"/>
        </w:rPr>
        <w:t xml:space="preserve">• Clinical Threshold: SMD &gt;0.30 decline</w:t>
      </w:r>
      <w:r>
        <w:br/>
      </w:r>
      <w:r>
        <w:rPr>
          <w:rStyle w:val="VerbatimChar"/>
        </w:rPr>
        <w:t xml:space="preserve">• Developmentally Significant: 45-55% of children affected</w:t>
      </w:r>
      <w:r>
        <w:br/>
      </w:r>
      <w:r>
        <w:rPr>
          <w:rStyle w:val="VerbatimChar"/>
        </w:rPr>
        <w:t xml:space="preserve">• Practice Impact: School readiness screening recommended</w:t>
      </w:r>
      <w:r>
        <w:br/>
      </w:r>
      <w:r>
        <w:br/>
      </w:r>
      <w:r>
        <w:rPr>
          <w:rStyle w:val="VerbatimChar"/>
        </w:rPr>
        <w:t xml:space="preserve">Working Memory:</w:t>
      </w:r>
      <w:r>
        <w:br/>
      </w:r>
      <w:r>
        <w:rPr>
          <w:rStyle w:val="VerbatimChar"/>
        </w:rPr>
        <w:t xml:space="preserve">• Clinical Threshold: SMD &gt;0.35 decline</w:t>
      </w:r>
      <w:r>
        <w:br/>
      </w:r>
      <w:r>
        <w:rPr>
          <w:rStyle w:val="VerbatimChar"/>
        </w:rPr>
        <w:t xml:space="preserve">• Developmentally Significant: 40-48% affected</w:t>
      </w:r>
      <w:r>
        <w:br/>
      </w:r>
      <w:r>
        <w:rPr>
          <w:rStyle w:val="VerbatimChar"/>
        </w:rPr>
        <w:t xml:space="preserve">• Practice Impact: Cognitive assessment protocols updated</w:t>
      </w:r>
      <w:r>
        <w:br/>
      </w:r>
      <w:r>
        <w:br/>
      </w:r>
      <w:r>
        <w:rPr>
          <w:rStyle w:val="VerbatimChar"/>
        </w:rPr>
        <w:t xml:space="preserve">Language Development:</w:t>
      </w:r>
      <w:r>
        <w:br/>
      </w:r>
      <w:r>
        <w:rPr>
          <w:rStyle w:val="VerbatimChar"/>
        </w:rPr>
        <w:t xml:space="preserve">• Clinical Threshold: SMD &gt;0.32 decline</w:t>
      </w:r>
      <w:r>
        <w:br/>
      </w:r>
      <w:r>
        <w:rPr>
          <w:rStyle w:val="VerbatimChar"/>
        </w:rPr>
        <w:t xml:space="preserve">• Developmentally Significant: 38-46% affected</w:t>
      </w:r>
      <w:r>
        <w:br/>
      </w:r>
      <w:r>
        <w:rPr>
          <w:rStyle w:val="VerbatimChar"/>
        </w:rPr>
        <w:t xml:space="preserve">• Practice Impact: Language screening at 24 months</w:t>
      </w:r>
      <w:r>
        <w:br/>
      </w:r>
      <w:r>
        <w:br/>
      </w:r>
      <w:r>
        <w:rPr>
          <w:rStyle w:val="VerbatimChar"/>
        </w:rPr>
        <w:t xml:space="preserve">Attention Regulation:</w:t>
      </w:r>
      <w:r>
        <w:br/>
      </w:r>
      <w:r>
        <w:rPr>
          <w:rStyle w:val="VerbatimChar"/>
        </w:rPr>
        <w:t xml:space="preserve">• Clinical Threshold: SMD &gt;0.50 decline</w:t>
      </w:r>
      <w:r>
        <w:br/>
      </w:r>
      <w:r>
        <w:rPr>
          <w:rStyle w:val="VerbatimChar"/>
        </w:rPr>
        <w:t xml:space="preserve">• Developmentally Significant: 45-52% affected</w:t>
      </w:r>
      <w:r>
        <w:br/>
      </w:r>
      <w:r>
        <w:rPr>
          <w:rStyle w:val="VerbatimChar"/>
        </w:rPr>
        <w:t xml:space="preserve">• Practice Impact: Early intervention programs</w:t>
      </w:r>
    </w:p>
    <w:bookmarkEnd w:id="391"/>
    <w:bookmarkEnd w:id="392"/>
    <w:bookmarkStart w:id="393" w:name="practice-guideline-derivation"/>
    <w:p>
      <w:pPr>
        <w:pStyle w:val="Heading3"/>
      </w:pPr>
      <w:r>
        <w:rPr>
          <w:b/>
          <w:bCs/>
        </w:rPr>
        <w:t xml:space="preserve">Practice Guideline Derivation</w:t>
      </w:r>
    </w:p>
    <w:p>
      <w:pPr>
        <w:pStyle w:val="SourceCode"/>
      </w:pPr>
      <w:r>
        <w:rPr>
          <w:rStyle w:val="VerbatimChar"/>
        </w:rPr>
        <w:t xml:space="preserve">Evidence-Based Recommendations Derived:</w:t>
      </w:r>
      <w:r>
        <w:br/>
      </w:r>
      <w:r>
        <w:br/>
      </w:r>
      <w:r>
        <w:rPr>
          <w:rStyle w:val="VerbatimChar"/>
        </w:rPr>
        <w:t xml:space="preserve">Screen Time Limits:</w:t>
      </w:r>
      <w:r>
        <w:br/>
      </w:r>
      <w:r>
        <w:rPr>
          <w:rStyle w:val="VerbatimChar"/>
        </w:rPr>
        <w:t xml:space="preserve">• Policy Statement: ≤2 hours daily interactive content</w:t>
      </w:r>
      <w:r>
        <w:br/>
      </w:r>
      <w:r>
        <w:rPr>
          <w:rStyle w:val="VerbatimChar"/>
        </w:rPr>
        <w:t xml:space="preserve">• Evidence Grade: A (High CER, Moderate DER)</w:t>
      </w:r>
      <w:r>
        <w:br/>
      </w:r>
      <w:r>
        <w:rPr>
          <w:rStyle w:val="VerbatimChar"/>
        </w:rPr>
        <w:t xml:space="preserve">• Implementation: Immediate practice change</w:t>
      </w:r>
      <w:r>
        <w:br/>
      </w:r>
      <w:r>
        <w:rPr>
          <w:rStyle w:val="VerbatimChar"/>
        </w:rPr>
        <w:t xml:space="preserve">• Monitoring: Annual evidence review</w:t>
      </w:r>
      <w:r>
        <w:br/>
      </w:r>
      <w:r>
        <w:br/>
      </w:r>
      <w:r>
        <w:rPr>
          <w:rStyle w:val="VerbatimChar"/>
        </w:rPr>
        <w:t xml:space="preserve">Content-Specific Guidance:</w:t>
      </w:r>
      <w:r>
        <w:br/>
      </w:r>
      <w:r>
        <w:rPr>
          <w:rStyle w:val="VerbatimChar"/>
        </w:rPr>
        <w:t xml:space="preserve">• Policy Statement: Educational content preferenced</w:t>
      </w:r>
      <w:r>
        <w:br/>
      </w:r>
      <w:r>
        <w:rPr>
          <w:rStyle w:val="VerbatimChar"/>
        </w:rPr>
        <w:t xml:space="preserve">• Evidence Grade: A (Consistent across domains)</w:t>
      </w:r>
      <w:r>
        <w:br/>
      </w:r>
      <w:r>
        <w:rPr>
          <w:rStyle w:val="VerbatimChar"/>
        </w:rPr>
        <w:t xml:space="preserve">• Implementation: Parental counseling protocols</w:t>
      </w:r>
      <w:r>
        <w:br/>
      </w:r>
      <w:r>
        <w:rPr>
          <w:rStyle w:val="VerbatimChar"/>
        </w:rPr>
        <w:t xml:space="preserve">• Monitoring: Content quality evaluations</w:t>
      </w:r>
      <w:r>
        <w:br/>
      </w:r>
      <w:r>
        <w:br/>
      </w:r>
      <w:r>
        <w:rPr>
          <w:rStyle w:val="VerbatimChar"/>
        </w:rPr>
        <w:t xml:space="preserve">Age-Stratified Recommendations:</w:t>
      </w:r>
      <w:r>
        <w:br/>
      </w:r>
      <w:r>
        <w:rPr>
          <w:rStyle w:val="VerbatimChar"/>
        </w:rPr>
        <w:t xml:space="preserve">• Policy Statement: &lt;5 years stricter protection</w:t>
      </w:r>
      <w:r>
        <w:br/>
      </w:r>
      <w:r>
        <w:rPr>
          <w:rStyle w:val="VerbatimChar"/>
        </w:rPr>
        <w:t xml:space="preserve">• Evidence Grade: A (Developmental periods critical)</w:t>
      </w:r>
      <w:r>
        <w:br/>
      </w:r>
      <w:r>
        <w:rPr>
          <w:rStyle w:val="VerbatimChar"/>
        </w:rPr>
        <w:t xml:space="preserve">• Implementation: Pediatric preventive care</w:t>
      </w:r>
      <w:r>
        <w:br/>
      </w:r>
      <w:r>
        <w:rPr>
          <w:rStyle w:val="VerbatimChar"/>
        </w:rPr>
        <w:t xml:space="preserve">• Monitoring: Growth trajectory assessments</w:t>
      </w:r>
    </w:p>
    <w:p>
      <w:r>
        <w:pict>
          <v:rect style="width:0;height:1.5pt" o:hralign="center" o:hrstd="t" o:hr="t"/>
        </w:pict>
      </w:r>
    </w:p>
    <w:bookmarkEnd w:id="393"/>
    <w:bookmarkEnd w:id="394"/>
    <w:bookmarkStart w:id="398" w:name="validation-report-summary"/>
    <w:p>
      <w:pPr>
        <w:pStyle w:val="Heading2"/>
      </w:pPr>
      <w:r>
        <w:rPr>
          <w:b/>
          <w:bCs/>
        </w:rPr>
        <w:t xml:space="preserve">VALIDATION REPORT SUMMARY</w:t>
      </w:r>
    </w:p>
    <w:bookmarkStart w:id="395" w:name="overall-confidence-assessment"/>
    <w:p>
      <w:pPr>
        <w:pStyle w:val="Heading3"/>
      </w:pPr>
      <w:r>
        <w:rPr>
          <w:b/>
          <w:bCs/>
        </w:rPr>
        <w:t xml:space="preserve">Overall Confidence Assessment</w:t>
      </w:r>
    </w:p>
    <w:p>
      <w:pPr>
        <w:pStyle w:val="FirstParagraph"/>
      </w:pPr>
      <w:r>
        <w:rPr>
          <w:b/>
          <w:bCs/>
        </w:rPr>
        <w:t xml:space="preserve">GE668 Evidence Quality:</w:t>
      </w:r>
      <w:r>
        <w:t xml:space="preserve"> </w:t>
      </w:r>
      <w:r>
        <w:t xml:space="preserve">Moderate-High Confidence</w:t>
      </w:r>
      <w:r>
        <w:t xml:space="preserve"> </w:t>
      </w:r>
      <w:r>
        <w:rPr>
          <w:b/>
          <w:bCs/>
        </w:rPr>
        <w:t xml:space="preserve">Publication Bias Risk:</w:t>
      </w:r>
      <w:r>
        <w:t xml:space="preserve"> </w:t>
      </w:r>
      <w:r>
        <w:t xml:space="preserve">Low-Cleared (negated by all tests)</w:t>
      </w:r>
      <w:r>
        <w:t xml:space="preserve"> </w:t>
      </w:r>
      <w:r>
        <w:rPr>
          <w:b/>
          <w:bCs/>
        </w:rPr>
        <w:t xml:space="preserve">Methodological Rigor:</w:t>
      </w:r>
      <w:r>
        <w:t xml:space="preserve"> </w:t>
      </w:r>
      <w:r>
        <w:t xml:space="preserve">Excellent (quality thresholds maintained)</w:t>
      </w:r>
      <w:r>
        <w:t xml:space="preserve"> </w:t>
      </w:r>
      <w:r>
        <w:rPr>
          <w:b/>
          <w:bCs/>
        </w:rPr>
        <w:t xml:space="preserve">Clinical Applicability:</w:t>
      </w:r>
      <w:r>
        <w:t xml:space="preserve"> </w:t>
      </w:r>
      <w:r>
        <w:t xml:space="preserve">High (direct translation to practice)</w:t>
      </w:r>
      <w:r>
        <w:t xml:space="preserve"> </w:t>
      </w:r>
      <w:r>
        <w:rPr>
          <w:b/>
          <w:bCs/>
        </w:rPr>
        <w:t xml:space="preserve">Research Utility:</w:t>
      </w:r>
      <w:r>
        <w:t xml:space="preserve"> </w:t>
      </w:r>
      <w:r>
        <w:t xml:space="preserve">Superior (foundation for future guidelines)</w:t>
      </w:r>
    </w:p>
    <w:bookmarkEnd w:id="395"/>
    <w:bookmarkStart w:id="396" w:name="key-validation-strengths"/>
    <w:p>
      <w:pPr>
        <w:pStyle w:val="Heading3"/>
      </w:pPr>
      <w:r>
        <w:rPr>
          <w:b/>
          <w:bCs/>
        </w:rPr>
        <w:t xml:space="preserve">Key Validation Strengths</w:t>
      </w:r>
    </w:p>
    <w:p>
      <w:pPr>
        <w:pStyle w:val="Compact"/>
        <w:numPr>
          <w:ilvl w:val="0"/>
          <w:numId w:val="1258"/>
        </w:numPr>
      </w:pPr>
      <w:r>
        <w:rPr>
          <w:b/>
          <w:bCs/>
        </w:rPr>
        <w:t xml:space="preserve">Comprehensive Bias Assessment:</w:t>
      </w:r>
      <w:r>
        <w:t xml:space="preserve"> </w:t>
      </w:r>
      <w:r>
        <w:t xml:space="preserve">Multiple methods applied consistently negative</w:t>
      </w:r>
    </w:p>
    <w:p>
      <w:pPr>
        <w:pStyle w:val="Compact"/>
        <w:numPr>
          <w:ilvl w:val="0"/>
          <w:numId w:val="1258"/>
        </w:numPr>
      </w:pPr>
      <w:r>
        <w:rPr>
          <w:b/>
          <w:bCs/>
        </w:rPr>
        <w:t xml:space="preserve">Exceptional Statistical Power:</w:t>
      </w:r>
      <w:r>
        <w:t xml:space="preserve"> </w:t>
      </w:r>
      <w:r>
        <w:t xml:space="preserve">99.9% power for primary effect detection</w:t>
      </w:r>
    </w:p>
    <w:p>
      <w:pPr>
        <w:pStyle w:val="Compact"/>
        <w:numPr>
          <w:ilvl w:val="0"/>
          <w:numId w:val="1258"/>
        </w:numPr>
      </w:pPr>
      <w:r>
        <w:rPr>
          <w:b/>
          <w:bCs/>
        </w:rPr>
        <w:t xml:space="preserve">Robust Sensitivity Analyses:</w:t>
      </w:r>
      <w:r>
        <w:t xml:space="preserve"> </w:t>
      </w:r>
      <w:r>
        <w:t xml:space="preserve">Findings stable across all analytical variations</w:t>
      </w:r>
    </w:p>
    <w:p>
      <w:pPr>
        <w:pStyle w:val="Compact"/>
        <w:numPr>
          <w:ilvl w:val="0"/>
          <w:numId w:val="1258"/>
        </w:numPr>
      </w:pPr>
      <w:r>
        <w:rPr>
          <w:b/>
          <w:bCs/>
        </w:rPr>
        <w:t xml:space="preserve">Protocol Adherence:</w:t>
      </w:r>
      <w:r>
        <w:t xml:space="preserve"> </w:t>
      </w:r>
      <w:r>
        <w:t xml:space="preserve">PROSPERO-registered with full compliance documentation</w:t>
      </w:r>
    </w:p>
    <w:p>
      <w:pPr>
        <w:pStyle w:val="Compact"/>
        <w:numPr>
          <w:ilvl w:val="0"/>
          <w:numId w:val="1258"/>
        </w:numPr>
      </w:pPr>
      <w:r>
        <w:rPr>
          <w:b/>
          <w:bCs/>
        </w:rPr>
        <w:t xml:space="preserve">Clinical Translation:</w:t>
      </w:r>
      <w:r>
        <w:t xml:space="preserve"> </w:t>
      </w:r>
      <w:r>
        <w:t xml:space="preserve">Direct pathways to pediatric guideline development</w:t>
      </w:r>
    </w:p>
    <w:p>
      <w:pPr>
        <w:pStyle w:val="Compact"/>
        <w:numPr>
          <w:ilvl w:val="0"/>
          <w:numId w:val="1258"/>
        </w:numPr>
      </w:pPr>
      <w:r>
        <w:rPr>
          <w:b/>
          <w:bCs/>
        </w:rPr>
        <w:t xml:space="preserve">Transparent Reporting:</w:t>
      </w:r>
      <w:r>
        <w:t xml:space="preserve"> </w:t>
      </w:r>
      <w:r>
        <w:t xml:space="preserve">Complete methodological documentation and data sharing</w:t>
      </w:r>
    </w:p>
    <w:p>
      <w:pPr>
        <w:pStyle w:val="Compact"/>
        <w:numPr>
          <w:ilvl w:val="0"/>
          <w:numId w:val="1258"/>
        </w:numPr>
      </w:pPr>
      <w:r>
        <w:rPr>
          <w:b/>
          <w:bCs/>
        </w:rPr>
        <w:t xml:space="preserve">Independent Review:</w:t>
      </w:r>
      <w:r>
        <w:t xml:space="preserve"> </w:t>
      </w:r>
      <w:r>
        <w:t xml:space="preserve">Multi-person validation with documented decision processes</w:t>
      </w:r>
    </w:p>
    <w:bookmarkEnd w:id="396"/>
    <w:bookmarkStart w:id="397" w:name="evidence-synthesis-confidence-statement"/>
    <w:p>
      <w:pPr>
        <w:pStyle w:val="Heading3"/>
      </w:pPr>
      <w:r>
        <w:rPr>
          <w:b/>
          <w:bCs/>
        </w:rPr>
        <w:t xml:space="preserve">Evidence Synthesis Confidence Statement</w:t>
      </w:r>
    </w:p>
    <w:p>
      <w:pPr>
        <w:pStyle w:val="FirstParagraph"/>
      </w:pPr>
      <w:r>
        <w:t xml:space="preserve">“The evidence presented in this meta-analysis demonstrates moderate to high confidence according to GRADE assessment</w:t>
      </w:r>
    </w:p>
    <w:bookmarkEnd w:id="397"/>
    <w:bookmarkEnd w:id="398"/>
    <w:bookmarkEnd w:id="3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31">
    <w:nsid w:val="0A994131"/>
    <w:multiLevelType w:val="multilevel"/>
    <w:lvl w:ilvl="0">
      <w:start w:val="31"/>
      <w:numFmt w:val="decimal"/>
      <w:lvlText w:val="%1."/>
      <w:lvlJc w:val="left"/>
      <w:pPr>
        <w:ind w:left="720" w:hanging="360"/>
      </w:pPr>
    </w:lvl>
    <w:lvl w:ilvl="1">
      <w:start w:val="31"/>
      <w:numFmt w:val="decimal"/>
      <w:lvlText w:val="%2."/>
      <w:lvlJc w:val="left"/>
      <w:pPr>
        <w:ind w:left="1440" w:hanging="360"/>
      </w:pPr>
    </w:lvl>
    <w:lvl w:ilvl="2">
      <w:start w:val="31"/>
      <w:numFmt w:val="decimal"/>
      <w:lvlText w:val="%3."/>
      <w:lvlJc w:val="left"/>
      <w:pPr>
        <w:ind w:left="2160" w:hanging="360"/>
      </w:pPr>
    </w:lvl>
    <w:lvl w:ilvl="3">
      <w:start w:val="31"/>
      <w:numFmt w:val="decimal"/>
      <w:lvlText w:val="%4."/>
      <w:lvlJc w:val="left"/>
      <w:pPr>
        <w:ind w:left="2880" w:hanging="360"/>
      </w:pPr>
    </w:lvl>
    <w:lvl w:ilvl="4">
      <w:start w:val="31"/>
      <w:numFmt w:val="decimal"/>
      <w:lvlText w:val="%5."/>
      <w:lvlJc w:val="left"/>
      <w:pPr>
        <w:ind w:left="3600" w:hanging="360"/>
      </w:pPr>
    </w:lvl>
    <w:lvl w:ilvl="5">
      <w:start w:val="31"/>
      <w:numFmt w:val="decimal"/>
      <w:lvlText w:val="%6."/>
      <w:lvlJc w:val="left"/>
      <w:pPr>
        <w:ind w:left="4320" w:hanging="360"/>
      </w:pPr>
    </w:lvl>
    <w:lvl w:ilvl="6">
      <w:start w:val="31"/>
      <w:numFmt w:val="decimal"/>
      <w:lvlText w:val="%7."/>
      <w:lvlJc w:val="left"/>
      <w:pPr>
        <w:ind w:left="5040" w:hanging="360"/>
      </w:pPr>
    </w:lvl>
    <w:lvl w:ilvl="7">
      <w:start w:val="31"/>
      <w:numFmt w:val="decimal"/>
      <w:lvlText w:val="%8."/>
      <w:lvlJc w:val="left"/>
      <w:pPr>
        <w:ind w:left="5760" w:hanging="360"/>
      </w:pPr>
    </w:lvl>
    <w:lvl w:ilvl="8">
      <w:start w:val="31"/>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8">
    <w:nsid w:val="0A994148"/>
    <w:multiLevelType w:val="multilevel"/>
    <w:lvl w:ilvl="0">
      <w:start w:val="48"/>
      <w:numFmt w:val="decimal"/>
      <w:lvlText w:val="%1."/>
      <w:lvlJc w:val="left"/>
      <w:pPr>
        <w:ind w:left="720" w:hanging="360"/>
      </w:pPr>
    </w:lvl>
    <w:lvl w:ilvl="1">
      <w:start w:val="48"/>
      <w:numFmt w:val="decimal"/>
      <w:lvlText w:val="%2."/>
      <w:lvlJc w:val="left"/>
      <w:pPr>
        <w:ind w:left="1440" w:hanging="360"/>
      </w:pPr>
    </w:lvl>
    <w:lvl w:ilvl="2">
      <w:start w:val="48"/>
      <w:numFmt w:val="decimal"/>
      <w:lvlText w:val="%3."/>
      <w:lvlJc w:val="left"/>
      <w:pPr>
        <w:ind w:left="2160" w:hanging="360"/>
      </w:pPr>
    </w:lvl>
    <w:lvl w:ilvl="3">
      <w:start w:val="48"/>
      <w:numFmt w:val="decimal"/>
      <w:lvlText w:val="%4."/>
      <w:lvlJc w:val="left"/>
      <w:pPr>
        <w:ind w:left="2880" w:hanging="360"/>
      </w:pPr>
    </w:lvl>
    <w:lvl w:ilvl="4">
      <w:start w:val="48"/>
      <w:numFmt w:val="decimal"/>
      <w:lvlText w:val="%5."/>
      <w:lvlJc w:val="left"/>
      <w:pPr>
        <w:ind w:left="3600" w:hanging="360"/>
      </w:pPr>
    </w:lvl>
    <w:lvl w:ilvl="5">
      <w:start w:val="48"/>
      <w:numFmt w:val="decimal"/>
      <w:lvlText w:val="%6."/>
      <w:lvlJc w:val="left"/>
      <w:pPr>
        <w:ind w:left="4320" w:hanging="360"/>
      </w:pPr>
    </w:lvl>
    <w:lvl w:ilvl="6">
      <w:start w:val="48"/>
      <w:numFmt w:val="decimal"/>
      <w:lvlText w:val="%7."/>
      <w:lvlJc w:val="left"/>
      <w:pPr>
        <w:ind w:left="5040" w:hanging="360"/>
      </w:pPr>
    </w:lvl>
    <w:lvl w:ilvl="7">
      <w:start w:val="48"/>
      <w:numFmt w:val="decimal"/>
      <w:lvlText w:val="%8."/>
      <w:lvlJc w:val="left"/>
      <w:pPr>
        <w:ind w:left="5760" w:hanging="360"/>
      </w:pPr>
    </w:lvl>
    <w:lvl w:ilvl="8">
      <w:start w:val="48"/>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6">
    <w:nsid w:val="0A994156"/>
    <w:multiLevelType w:val="multilevel"/>
    <w:lvl w:ilvl="0">
      <w:start w:val="56"/>
      <w:numFmt w:val="decimal"/>
      <w:lvlText w:val="%1."/>
      <w:lvlJc w:val="left"/>
      <w:pPr>
        <w:ind w:left="720" w:hanging="360"/>
      </w:pPr>
    </w:lvl>
    <w:lvl w:ilvl="1">
      <w:start w:val="56"/>
      <w:numFmt w:val="decimal"/>
      <w:lvlText w:val="%2."/>
      <w:lvlJc w:val="left"/>
      <w:pPr>
        <w:ind w:left="1440" w:hanging="360"/>
      </w:pPr>
    </w:lvl>
    <w:lvl w:ilvl="2">
      <w:start w:val="56"/>
      <w:numFmt w:val="decimal"/>
      <w:lvlText w:val="%3."/>
      <w:lvlJc w:val="left"/>
      <w:pPr>
        <w:ind w:left="2160" w:hanging="360"/>
      </w:pPr>
    </w:lvl>
    <w:lvl w:ilvl="3">
      <w:start w:val="56"/>
      <w:numFmt w:val="decimal"/>
      <w:lvlText w:val="%4."/>
      <w:lvlJc w:val="left"/>
      <w:pPr>
        <w:ind w:left="2880" w:hanging="360"/>
      </w:pPr>
    </w:lvl>
    <w:lvl w:ilvl="4">
      <w:start w:val="56"/>
      <w:numFmt w:val="decimal"/>
      <w:lvlText w:val="%5."/>
      <w:lvlJc w:val="left"/>
      <w:pPr>
        <w:ind w:left="3600" w:hanging="360"/>
      </w:pPr>
    </w:lvl>
    <w:lvl w:ilvl="5">
      <w:start w:val="56"/>
      <w:numFmt w:val="decimal"/>
      <w:lvlText w:val="%6."/>
      <w:lvlJc w:val="left"/>
      <w:pPr>
        <w:ind w:left="4320" w:hanging="360"/>
      </w:pPr>
    </w:lvl>
    <w:lvl w:ilvl="6">
      <w:start w:val="56"/>
      <w:numFmt w:val="decimal"/>
      <w:lvlText w:val="%7."/>
      <w:lvlJc w:val="left"/>
      <w:pPr>
        <w:ind w:left="5040" w:hanging="360"/>
      </w:pPr>
    </w:lvl>
    <w:lvl w:ilvl="7">
      <w:start w:val="56"/>
      <w:numFmt w:val="decimal"/>
      <w:lvlText w:val="%8."/>
      <w:lvlJc w:val="left"/>
      <w:pPr>
        <w:ind w:left="5760" w:hanging="360"/>
      </w:pPr>
    </w:lvl>
    <w:lvl w:ilvl="8">
      <w:start w:val="56"/>
      <w:numFmt w:val="decimal"/>
      <w:lvlText w:val="%9."/>
      <w:lvlJc w:val="left"/>
      <w:pPr>
        <w:ind w:left="6480" w:hanging="360"/>
      </w:pPr>
    </w:lvl>
  </w:abstractNum>
  <w:abstractNum w:abstractNumId="994158">
    <w:nsid w:val="0A994158"/>
    <w:multiLevelType w:val="multilevel"/>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994163">
    <w:nsid w:val="0A994163"/>
    <w:multiLevelType w:val="multilevel"/>
    <w:lvl w:ilvl="0">
      <w:start w:val="63"/>
      <w:numFmt w:val="decimal"/>
      <w:lvlText w:val="%1."/>
      <w:lvlJc w:val="left"/>
      <w:pPr>
        <w:ind w:left="720" w:hanging="360"/>
      </w:pPr>
    </w:lvl>
    <w:lvl w:ilvl="1">
      <w:start w:val="63"/>
      <w:numFmt w:val="decimal"/>
      <w:lvlText w:val="%2."/>
      <w:lvlJc w:val="left"/>
      <w:pPr>
        <w:ind w:left="1440" w:hanging="360"/>
      </w:pPr>
    </w:lvl>
    <w:lvl w:ilvl="2">
      <w:start w:val="63"/>
      <w:numFmt w:val="decimal"/>
      <w:lvlText w:val="%3."/>
      <w:lvlJc w:val="left"/>
      <w:pPr>
        <w:ind w:left="2160" w:hanging="360"/>
      </w:pPr>
    </w:lvl>
    <w:lvl w:ilvl="3">
      <w:start w:val="63"/>
      <w:numFmt w:val="decimal"/>
      <w:lvlText w:val="%4."/>
      <w:lvlJc w:val="left"/>
      <w:pPr>
        <w:ind w:left="2880" w:hanging="360"/>
      </w:pPr>
    </w:lvl>
    <w:lvl w:ilvl="4">
      <w:start w:val="63"/>
      <w:numFmt w:val="decimal"/>
      <w:lvlText w:val="%5."/>
      <w:lvlJc w:val="left"/>
      <w:pPr>
        <w:ind w:left="3600" w:hanging="360"/>
      </w:pPr>
    </w:lvl>
    <w:lvl w:ilvl="5">
      <w:start w:val="63"/>
      <w:numFmt w:val="decimal"/>
      <w:lvlText w:val="%6."/>
      <w:lvlJc w:val="left"/>
      <w:pPr>
        <w:ind w:left="4320" w:hanging="360"/>
      </w:pPr>
    </w:lvl>
    <w:lvl w:ilvl="6">
      <w:start w:val="63"/>
      <w:numFmt w:val="decimal"/>
      <w:lvlText w:val="%7."/>
      <w:lvlJc w:val="left"/>
      <w:pPr>
        <w:ind w:left="5040" w:hanging="360"/>
      </w:pPr>
    </w:lvl>
    <w:lvl w:ilvl="7">
      <w:start w:val="63"/>
      <w:numFmt w:val="decimal"/>
      <w:lvlText w:val="%8."/>
      <w:lvlJc w:val="left"/>
      <w:pPr>
        <w:ind w:left="5760" w:hanging="360"/>
      </w:pPr>
    </w:lvl>
    <w:lvl w:ilvl="8">
      <w:start w:val="63"/>
      <w:numFmt w:val="decimal"/>
      <w:lvlText w:val="%9."/>
      <w:lvlJc w:val="left"/>
      <w:pPr>
        <w:ind w:left="6480" w:hanging="360"/>
      </w:pPr>
    </w:lvl>
  </w:abstractNum>
  <w:abstractNum w:abstractNumId="994165">
    <w:nsid w:val="0A994165"/>
    <w:multiLevelType w:val="multilevel"/>
    <w:lvl w:ilvl="0">
      <w:start w:val="65"/>
      <w:numFmt w:val="decimal"/>
      <w:lvlText w:val="%1."/>
      <w:lvlJc w:val="left"/>
      <w:pPr>
        <w:ind w:left="720" w:hanging="360"/>
      </w:pPr>
    </w:lvl>
    <w:lvl w:ilvl="1">
      <w:start w:val="65"/>
      <w:numFmt w:val="decimal"/>
      <w:lvlText w:val="%2."/>
      <w:lvlJc w:val="left"/>
      <w:pPr>
        <w:ind w:left="1440" w:hanging="360"/>
      </w:pPr>
    </w:lvl>
    <w:lvl w:ilvl="2">
      <w:start w:val="65"/>
      <w:numFmt w:val="decimal"/>
      <w:lvlText w:val="%3."/>
      <w:lvlJc w:val="left"/>
      <w:pPr>
        <w:ind w:left="2160" w:hanging="360"/>
      </w:pPr>
    </w:lvl>
    <w:lvl w:ilvl="3">
      <w:start w:val="65"/>
      <w:numFmt w:val="decimal"/>
      <w:lvlText w:val="%4."/>
      <w:lvlJc w:val="left"/>
      <w:pPr>
        <w:ind w:left="2880" w:hanging="360"/>
      </w:pPr>
    </w:lvl>
    <w:lvl w:ilvl="4">
      <w:start w:val="65"/>
      <w:numFmt w:val="decimal"/>
      <w:lvlText w:val="%5."/>
      <w:lvlJc w:val="left"/>
      <w:pPr>
        <w:ind w:left="3600" w:hanging="360"/>
      </w:pPr>
    </w:lvl>
    <w:lvl w:ilvl="5">
      <w:start w:val="65"/>
      <w:numFmt w:val="decimal"/>
      <w:lvlText w:val="%6."/>
      <w:lvlJc w:val="left"/>
      <w:pPr>
        <w:ind w:left="4320" w:hanging="360"/>
      </w:pPr>
    </w:lvl>
    <w:lvl w:ilvl="6">
      <w:start w:val="65"/>
      <w:numFmt w:val="decimal"/>
      <w:lvlText w:val="%7."/>
      <w:lvlJc w:val="left"/>
      <w:pPr>
        <w:ind w:left="5040" w:hanging="360"/>
      </w:pPr>
    </w:lvl>
    <w:lvl w:ilvl="7">
      <w:start w:val="65"/>
      <w:numFmt w:val="decimal"/>
      <w:lvlText w:val="%8."/>
      <w:lvlJc w:val="left"/>
      <w:pPr>
        <w:ind w:left="5760" w:hanging="360"/>
      </w:pPr>
    </w:lvl>
    <w:lvl w:ilvl="8">
      <w:start w:val="65"/>
      <w:numFmt w:val="decimal"/>
      <w:lvlText w:val="%9."/>
      <w:lvlJc w:val="left"/>
      <w:pPr>
        <w:ind w:left="6480" w:hanging="360"/>
      </w:pPr>
    </w:lvl>
  </w:abstractNum>
  <w:abstractNum w:abstractNumId="994170">
    <w:nsid w:val="0A994170"/>
    <w:multiLevelType w:val="multilevel"/>
    <w:lvl w:ilvl="0">
      <w:start w:val="70"/>
      <w:numFmt w:val="decimal"/>
      <w:lvlText w:val="%1."/>
      <w:lvlJc w:val="left"/>
      <w:pPr>
        <w:ind w:left="720" w:hanging="360"/>
      </w:pPr>
    </w:lvl>
    <w:lvl w:ilvl="1">
      <w:start w:val="70"/>
      <w:numFmt w:val="decimal"/>
      <w:lvlText w:val="%2."/>
      <w:lvlJc w:val="left"/>
      <w:pPr>
        <w:ind w:left="1440" w:hanging="360"/>
      </w:pPr>
    </w:lvl>
    <w:lvl w:ilvl="2">
      <w:start w:val="70"/>
      <w:numFmt w:val="decimal"/>
      <w:lvlText w:val="%3."/>
      <w:lvlJc w:val="left"/>
      <w:pPr>
        <w:ind w:left="2160" w:hanging="360"/>
      </w:pPr>
    </w:lvl>
    <w:lvl w:ilvl="3">
      <w:start w:val="70"/>
      <w:numFmt w:val="decimal"/>
      <w:lvlText w:val="%4."/>
      <w:lvlJc w:val="left"/>
      <w:pPr>
        <w:ind w:left="2880" w:hanging="360"/>
      </w:pPr>
    </w:lvl>
    <w:lvl w:ilvl="4">
      <w:start w:val="70"/>
      <w:numFmt w:val="decimal"/>
      <w:lvlText w:val="%5."/>
      <w:lvlJc w:val="left"/>
      <w:pPr>
        <w:ind w:left="3600" w:hanging="360"/>
      </w:pPr>
    </w:lvl>
    <w:lvl w:ilvl="5">
      <w:start w:val="70"/>
      <w:numFmt w:val="decimal"/>
      <w:lvlText w:val="%6."/>
      <w:lvlJc w:val="left"/>
      <w:pPr>
        <w:ind w:left="4320" w:hanging="360"/>
      </w:pPr>
    </w:lvl>
    <w:lvl w:ilvl="6">
      <w:start w:val="70"/>
      <w:numFmt w:val="decimal"/>
      <w:lvlText w:val="%7."/>
      <w:lvlJc w:val="left"/>
      <w:pPr>
        <w:ind w:left="5040" w:hanging="360"/>
      </w:pPr>
    </w:lvl>
    <w:lvl w:ilvl="7">
      <w:start w:val="70"/>
      <w:numFmt w:val="decimal"/>
      <w:lvlText w:val="%8."/>
      <w:lvlJc w:val="left"/>
      <w:pPr>
        <w:ind w:left="5760" w:hanging="360"/>
      </w:pPr>
    </w:lvl>
    <w:lvl w:ilvl="8">
      <w:start w:val="7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79">
    <w:nsid w:val="0A994179"/>
    <w:multiLevelType w:val="multilevel"/>
    <w:lvl w:ilvl="0">
      <w:start w:val="79"/>
      <w:numFmt w:val="decimal"/>
      <w:lvlText w:val="%1."/>
      <w:lvlJc w:val="left"/>
      <w:pPr>
        <w:ind w:left="720" w:hanging="360"/>
      </w:pPr>
    </w:lvl>
    <w:lvl w:ilvl="1">
      <w:start w:val="79"/>
      <w:numFmt w:val="decimal"/>
      <w:lvlText w:val="%2."/>
      <w:lvlJc w:val="left"/>
      <w:pPr>
        <w:ind w:left="1440" w:hanging="360"/>
      </w:pPr>
    </w:lvl>
    <w:lvl w:ilvl="2">
      <w:start w:val="79"/>
      <w:numFmt w:val="decimal"/>
      <w:lvlText w:val="%3."/>
      <w:lvlJc w:val="left"/>
      <w:pPr>
        <w:ind w:left="2160" w:hanging="360"/>
      </w:pPr>
    </w:lvl>
    <w:lvl w:ilvl="3">
      <w:start w:val="79"/>
      <w:numFmt w:val="decimal"/>
      <w:lvlText w:val="%4."/>
      <w:lvlJc w:val="left"/>
      <w:pPr>
        <w:ind w:left="2880" w:hanging="360"/>
      </w:pPr>
    </w:lvl>
    <w:lvl w:ilvl="4">
      <w:start w:val="79"/>
      <w:numFmt w:val="decimal"/>
      <w:lvlText w:val="%5."/>
      <w:lvlJc w:val="left"/>
      <w:pPr>
        <w:ind w:left="3600" w:hanging="360"/>
      </w:pPr>
    </w:lvl>
    <w:lvl w:ilvl="5">
      <w:start w:val="79"/>
      <w:numFmt w:val="decimal"/>
      <w:lvlText w:val="%6."/>
      <w:lvlJc w:val="left"/>
      <w:pPr>
        <w:ind w:left="4320" w:hanging="360"/>
      </w:pPr>
    </w:lvl>
    <w:lvl w:ilvl="6">
      <w:start w:val="79"/>
      <w:numFmt w:val="decimal"/>
      <w:lvlText w:val="%7."/>
      <w:lvlJc w:val="left"/>
      <w:pPr>
        <w:ind w:left="5040" w:hanging="360"/>
      </w:pPr>
    </w:lvl>
    <w:lvl w:ilvl="7">
      <w:start w:val="79"/>
      <w:numFmt w:val="decimal"/>
      <w:lvlText w:val="%8."/>
      <w:lvlJc w:val="left"/>
      <w:pPr>
        <w:ind w:left="5760" w:hanging="360"/>
      </w:pPr>
    </w:lvl>
    <w:lvl w:ilvl="8">
      <w:start w:val="79"/>
      <w:numFmt w:val="decimal"/>
      <w:lvlText w:val="%9."/>
      <w:lvlJc w:val="left"/>
      <w:pPr>
        <w:ind w:left="6480" w:hanging="360"/>
      </w:pPr>
    </w:lvl>
  </w:abstractNum>
  <w:abstractNum w:abstractNumId="994184">
    <w:nsid w:val="0A994184"/>
    <w:multiLevelType w:val="multilevel"/>
    <w:lvl w:ilvl="0">
      <w:start w:val="84"/>
      <w:numFmt w:val="decimal"/>
      <w:lvlText w:val="%1."/>
      <w:lvlJc w:val="left"/>
      <w:pPr>
        <w:ind w:left="720" w:hanging="360"/>
      </w:pPr>
    </w:lvl>
    <w:lvl w:ilvl="1">
      <w:start w:val="84"/>
      <w:numFmt w:val="decimal"/>
      <w:lvlText w:val="%2."/>
      <w:lvlJc w:val="left"/>
      <w:pPr>
        <w:ind w:left="1440" w:hanging="360"/>
      </w:pPr>
    </w:lvl>
    <w:lvl w:ilvl="2">
      <w:start w:val="84"/>
      <w:numFmt w:val="decimal"/>
      <w:lvlText w:val="%3."/>
      <w:lvlJc w:val="left"/>
      <w:pPr>
        <w:ind w:left="2160" w:hanging="360"/>
      </w:pPr>
    </w:lvl>
    <w:lvl w:ilvl="3">
      <w:start w:val="84"/>
      <w:numFmt w:val="decimal"/>
      <w:lvlText w:val="%4."/>
      <w:lvlJc w:val="left"/>
      <w:pPr>
        <w:ind w:left="2880" w:hanging="360"/>
      </w:pPr>
    </w:lvl>
    <w:lvl w:ilvl="4">
      <w:start w:val="84"/>
      <w:numFmt w:val="decimal"/>
      <w:lvlText w:val="%5."/>
      <w:lvlJc w:val="left"/>
      <w:pPr>
        <w:ind w:left="3600" w:hanging="360"/>
      </w:pPr>
    </w:lvl>
    <w:lvl w:ilvl="5">
      <w:start w:val="84"/>
      <w:numFmt w:val="decimal"/>
      <w:lvlText w:val="%6."/>
      <w:lvlJc w:val="left"/>
      <w:pPr>
        <w:ind w:left="4320" w:hanging="360"/>
      </w:pPr>
    </w:lvl>
    <w:lvl w:ilvl="6">
      <w:start w:val="84"/>
      <w:numFmt w:val="decimal"/>
      <w:lvlText w:val="%7."/>
      <w:lvlJc w:val="left"/>
      <w:pPr>
        <w:ind w:left="5040" w:hanging="360"/>
      </w:pPr>
    </w:lvl>
    <w:lvl w:ilvl="7">
      <w:start w:val="84"/>
      <w:numFmt w:val="decimal"/>
      <w:lvlText w:val="%8."/>
      <w:lvlJc w:val="left"/>
      <w:pPr>
        <w:ind w:left="5760" w:hanging="360"/>
      </w:pPr>
    </w:lvl>
    <w:lvl w:ilvl="8">
      <w:start w:val="84"/>
      <w:numFmt w:val="decimal"/>
      <w:lvlText w:val="%9."/>
      <w:lvlJc w:val="left"/>
      <w:pPr>
        <w:ind w:left="6480" w:hanging="360"/>
      </w:pPr>
    </w:lvl>
  </w:abstractNum>
  <w:abstractNum w:abstractNumId="994189">
    <w:nsid w:val="0A994189"/>
    <w:multiLevelType w:val="multilevel"/>
    <w:lvl w:ilvl="0">
      <w:start w:val="89"/>
      <w:numFmt w:val="decimal"/>
      <w:lvlText w:val="%1."/>
      <w:lvlJc w:val="left"/>
      <w:pPr>
        <w:ind w:left="720" w:hanging="360"/>
      </w:pPr>
    </w:lvl>
    <w:lvl w:ilvl="1">
      <w:start w:val="89"/>
      <w:numFmt w:val="decimal"/>
      <w:lvlText w:val="%2."/>
      <w:lvlJc w:val="left"/>
      <w:pPr>
        <w:ind w:left="1440" w:hanging="360"/>
      </w:pPr>
    </w:lvl>
    <w:lvl w:ilvl="2">
      <w:start w:val="89"/>
      <w:numFmt w:val="decimal"/>
      <w:lvlText w:val="%3."/>
      <w:lvlJc w:val="left"/>
      <w:pPr>
        <w:ind w:left="2160" w:hanging="360"/>
      </w:pPr>
    </w:lvl>
    <w:lvl w:ilvl="3">
      <w:start w:val="89"/>
      <w:numFmt w:val="decimal"/>
      <w:lvlText w:val="%4."/>
      <w:lvlJc w:val="left"/>
      <w:pPr>
        <w:ind w:left="2880" w:hanging="360"/>
      </w:pPr>
    </w:lvl>
    <w:lvl w:ilvl="4">
      <w:start w:val="89"/>
      <w:numFmt w:val="decimal"/>
      <w:lvlText w:val="%5."/>
      <w:lvlJc w:val="left"/>
      <w:pPr>
        <w:ind w:left="3600" w:hanging="360"/>
      </w:pPr>
    </w:lvl>
    <w:lvl w:ilvl="5">
      <w:start w:val="89"/>
      <w:numFmt w:val="decimal"/>
      <w:lvlText w:val="%6."/>
      <w:lvlJc w:val="left"/>
      <w:pPr>
        <w:ind w:left="4320" w:hanging="360"/>
      </w:pPr>
    </w:lvl>
    <w:lvl w:ilvl="6">
      <w:start w:val="89"/>
      <w:numFmt w:val="decimal"/>
      <w:lvlText w:val="%7."/>
      <w:lvlJc w:val="left"/>
      <w:pPr>
        <w:ind w:left="5040" w:hanging="360"/>
      </w:pPr>
    </w:lvl>
    <w:lvl w:ilvl="7">
      <w:start w:val="89"/>
      <w:numFmt w:val="decimal"/>
      <w:lvlText w:val="%8."/>
      <w:lvlJc w:val="left"/>
      <w:pPr>
        <w:ind w:left="5760" w:hanging="360"/>
      </w:pPr>
    </w:lvl>
    <w:lvl w:ilvl="8">
      <w:start w:val="89"/>
      <w:numFmt w:val="decimal"/>
      <w:lvlText w:val="%9."/>
      <w:lvlJc w:val="left"/>
      <w:pPr>
        <w:ind w:left="6480" w:hanging="360"/>
      </w:pPr>
    </w:lvl>
  </w:abstractNum>
  <w:abstractNum w:abstractNumId="994194">
    <w:nsid w:val="0A994194"/>
    <w:multiLevelType w:val="multilevel"/>
    <w:lvl w:ilvl="0">
      <w:start w:val="94"/>
      <w:numFmt w:val="decimal"/>
      <w:lvlText w:val="%1."/>
      <w:lvlJc w:val="left"/>
      <w:pPr>
        <w:ind w:left="720" w:hanging="360"/>
      </w:pPr>
    </w:lvl>
    <w:lvl w:ilvl="1">
      <w:start w:val="94"/>
      <w:numFmt w:val="decimal"/>
      <w:lvlText w:val="%2."/>
      <w:lvlJc w:val="left"/>
      <w:pPr>
        <w:ind w:left="1440" w:hanging="360"/>
      </w:pPr>
    </w:lvl>
    <w:lvl w:ilvl="2">
      <w:start w:val="94"/>
      <w:numFmt w:val="decimal"/>
      <w:lvlText w:val="%3."/>
      <w:lvlJc w:val="left"/>
      <w:pPr>
        <w:ind w:left="2160" w:hanging="360"/>
      </w:pPr>
    </w:lvl>
    <w:lvl w:ilvl="3">
      <w:start w:val="94"/>
      <w:numFmt w:val="decimal"/>
      <w:lvlText w:val="%4."/>
      <w:lvlJc w:val="left"/>
      <w:pPr>
        <w:ind w:left="2880" w:hanging="360"/>
      </w:pPr>
    </w:lvl>
    <w:lvl w:ilvl="4">
      <w:start w:val="94"/>
      <w:numFmt w:val="decimal"/>
      <w:lvlText w:val="%5."/>
      <w:lvlJc w:val="left"/>
      <w:pPr>
        <w:ind w:left="3600" w:hanging="360"/>
      </w:pPr>
    </w:lvl>
    <w:lvl w:ilvl="5">
      <w:start w:val="94"/>
      <w:numFmt w:val="decimal"/>
      <w:lvlText w:val="%6."/>
      <w:lvlJc w:val="left"/>
      <w:pPr>
        <w:ind w:left="4320" w:hanging="360"/>
      </w:pPr>
    </w:lvl>
    <w:lvl w:ilvl="6">
      <w:start w:val="94"/>
      <w:numFmt w:val="decimal"/>
      <w:lvlText w:val="%7."/>
      <w:lvlJc w:val="left"/>
      <w:pPr>
        <w:ind w:left="5040" w:hanging="360"/>
      </w:pPr>
    </w:lvl>
    <w:lvl w:ilvl="7">
      <w:start w:val="94"/>
      <w:numFmt w:val="decimal"/>
      <w:lvlText w:val="%8."/>
      <w:lvlJc w:val="left"/>
      <w:pPr>
        <w:ind w:left="5760" w:hanging="360"/>
      </w:pPr>
    </w:lvl>
    <w:lvl w:ilvl="8">
      <w:start w:val="94"/>
      <w:numFmt w:val="decimal"/>
      <w:lvlText w:val="%9."/>
      <w:lvlJc w:val="left"/>
      <w:pPr>
        <w:ind w:left="6480" w:hanging="360"/>
      </w:pPr>
    </w:lvl>
  </w:abstractNum>
  <w:abstractNum w:abstractNumId="994199">
    <w:nsid w:val="0A994199"/>
    <w:multiLevelType w:val="multilevel"/>
    <w:lvl w:ilvl="0">
      <w:start w:val="99"/>
      <w:numFmt w:val="decimal"/>
      <w:lvlText w:val="%1."/>
      <w:lvlJc w:val="left"/>
      <w:pPr>
        <w:ind w:left="720" w:hanging="360"/>
      </w:pPr>
    </w:lvl>
    <w:lvl w:ilvl="1">
      <w:start w:val="99"/>
      <w:numFmt w:val="decimal"/>
      <w:lvlText w:val="%2."/>
      <w:lvlJc w:val="left"/>
      <w:pPr>
        <w:ind w:left="1440" w:hanging="360"/>
      </w:pPr>
    </w:lvl>
    <w:lvl w:ilvl="2">
      <w:start w:val="99"/>
      <w:numFmt w:val="decimal"/>
      <w:lvlText w:val="%3."/>
      <w:lvlJc w:val="left"/>
      <w:pPr>
        <w:ind w:left="2160" w:hanging="360"/>
      </w:pPr>
    </w:lvl>
    <w:lvl w:ilvl="3">
      <w:start w:val="99"/>
      <w:numFmt w:val="decimal"/>
      <w:lvlText w:val="%4."/>
      <w:lvlJc w:val="left"/>
      <w:pPr>
        <w:ind w:left="2880" w:hanging="360"/>
      </w:pPr>
    </w:lvl>
    <w:lvl w:ilvl="4">
      <w:start w:val="99"/>
      <w:numFmt w:val="decimal"/>
      <w:lvlText w:val="%5."/>
      <w:lvlJc w:val="left"/>
      <w:pPr>
        <w:ind w:left="3600" w:hanging="360"/>
      </w:pPr>
    </w:lvl>
    <w:lvl w:ilvl="5">
      <w:start w:val="99"/>
      <w:numFmt w:val="decimal"/>
      <w:lvlText w:val="%6."/>
      <w:lvlJc w:val="left"/>
      <w:pPr>
        <w:ind w:left="4320" w:hanging="360"/>
      </w:pPr>
    </w:lvl>
    <w:lvl w:ilvl="6">
      <w:start w:val="99"/>
      <w:numFmt w:val="decimal"/>
      <w:lvlText w:val="%7."/>
      <w:lvlJc w:val="left"/>
      <w:pPr>
        <w:ind w:left="5040" w:hanging="360"/>
      </w:pPr>
    </w:lvl>
    <w:lvl w:ilvl="7">
      <w:start w:val="99"/>
      <w:numFmt w:val="decimal"/>
      <w:lvlText w:val="%8."/>
      <w:lvlJc w:val="left"/>
      <w:pPr>
        <w:ind w:left="5760" w:hanging="360"/>
      </w:pPr>
    </w:lvl>
    <w:lvl w:ilvl="8">
      <w:start w:val="99"/>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8">
    <w:abstractNumId w:val="991"/>
  </w:num>
  <w:num w:numId="1139">
    <w:abstractNumId w:val="991"/>
  </w:num>
  <w:num w:numId="1140">
    <w:abstractNumId w:val="991"/>
  </w:num>
  <w:num w:numId="1141">
    <w:abstractNumId w:val="991"/>
  </w:num>
  <w:num w:numId="1142">
    <w:abstractNumId w:val="991"/>
  </w:num>
  <w:num w:numId="11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50">
    <w:abstractNumId w:val="991"/>
  </w:num>
  <w:num w:numId="1151">
    <w:abstractNumId w:val="991"/>
  </w:num>
  <w:num w:numId="1152">
    <w:abstractNumId w:val="991"/>
  </w:num>
  <w:num w:numId="1153">
    <w:abstractNumId w:val="991"/>
  </w:num>
  <w:num w:numId="1154">
    <w:abstractNumId w:val="991"/>
  </w:num>
  <w:num w:numId="115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56">
    <w:abstractNumId w:val="991"/>
  </w:num>
  <w:num w:numId="1157">
    <w:abstractNumId w:val="991"/>
  </w:num>
  <w:num w:numId="1158">
    <w:abstractNumId w:val="991"/>
  </w:num>
  <w:num w:numId="1159">
    <w:abstractNumId w:val="991"/>
  </w:num>
  <w:num w:numId="1160">
    <w:abstractNumId w:val="991"/>
  </w:num>
  <w:num w:numId="1161">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62">
    <w:abstractNumId w:val="991"/>
  </w:num>
  <w:num w:numId="1163">
    <w:abstractNumId w:val="991"/>
  </w:num>
  <w:num w:numId="1164">
    <w:abstractNumId w:val="991"/>
  </w:num>
  <w:num w:numId="1165">
    <w:abstractNumId w:val="991"/>
  </w:num>
  <w:num w:numId="1166">
    <w:abstractNumId w:val="991"/>
  </w:num>
  <w:num w:numId="1167">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168">
    <w:abstractNumId w:val="991"/>
  </w:num>
  <w:num w:numId="1169">
    <w:abstractNumId w:val="991"/>
  </w:num>
  <w:num w:numId="1170">
    <w:abstractNumId w:val="991"/>
  </w:num>
  <w:num w:numId="1171">
    <w:abstractNumId w:val="991"/>
  </w:num>
  <w:num w:numId="1172">
    <w:abstractNumId w:val="991"/>
  </w:num>
  <w:num w:numId="117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174">
    <w:abstractNumId w:val="991"/>
  </w:num>
  <w:num w:numId="1175">
    <w:abstractNumId w:val="991"/>
  </w:num>
  <w:num w:numId="1176">
    <w:abstractNumId w:val="991"/>
  </w:num>
  <w:num w:numId="1177">
    <w:abstractNumId w:val="991"/>
  </w:num>
  <w:num w:numId="1178">
    <w:abstractNumId w:val="991"/>
  </w:num>
  <w:num w:numId="1179">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180">
    <w:abstractNumId w:val="991"/>
  </w:num>
  <w:num w:numId="1181">
    <w:abstractNumId w:val="991"/>
  </w:num>
  <w:num w:numId="1182">
    <w:abstractNumId w:val="991"/>
  </w:num>
  <w:num w:numId="1183">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184">
    <w:abstractNumId w:val="991"/>
  </w:num>
  <w:num w:numId="1185">
    <w:abstractNumId w:val="991"/>
  </w:num>
  <w:num w:numId="118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187">
    <w:abstractNumId w:val="991"/>
  </w:num>
  <w:num w:numId="1188">
    <w:abstractNumId w:val="991"/>
  </w:num>
  <w:num w:numId="1189">
    <w:abstractNumId w:val="9941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190">
    <w:abstractNumId w:val="991"/>
  </w:num>
  <w:num w:numId="1191">
    <w:abstractNumId w:val="991"/>
  </w:num>
  <w:num w:numId="1192">
    <w:abstractNumId w:val="991"/>
  </w:num>
  <w:num w:numId="1193">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94">
    <w:abstractNumId w:val="991"/>
  </w:num>
  <w:num w:numId="1195">
    <w:abstractNumId w:val="991"/>
  </w:num>
  <w:num w:numId="1196">
    <w:abstractNumId w:val="991"/>
  </w:num>
  <w:num w:numId="1197">
    <w:abstractNumId w:val="991"/>
  </w:num>
  <w:num w:numId="1198">
    <w:abstractNumId w:val="991"/>
  </w:num>
  <w:num w:numId="1199">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200">
    <w:abstractNumId w:val="991"/>
  </w:num>
  <w:num w:numId="1201">
    <w:abstractNumId w:val="991"/>
  </w:num>
  <w:num w:numId="1202">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203">
    <w:abstractNumId w:val="991"/>
  </w:num>
  <w:num w:numId="1204">
    <w:abstractNumId w:val="991"/>
  </w:num>
  <w:num w:numId="1205">
    <w:abstractNumId w:val="991"/>
  </w:num>
  <w:num w:numId="1206">
    <w:abstractNumId w:val="991"/>
  </w:num>
  <w:num w:numId="1207">
    <w:abstractNumId w:val="991"/>
  </w:num>
  <w:num w:numId="1208">
    <w:abstractNumId w:val="9941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209">
    <w:abstractNumId w:val="991"/>
  </w:num>
  <w:num w:numId="1210">
    <w:abstractNumId w:val="991"/>
  </w:num>
  <w:num w:numId="1211">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212">
    <w:abstractNumId w:val="991"/>
  </w:num>
  <w:num w:numId="1213">
    <w:abstractNumId w:val="991"/>
  </w:num>
  <w:num w:numId="1214">
    <w:abstractNumId w:val="991"/>
  </w:num>
  <w:num w:numId="1215">
    <w:abstractNumId w:val="991"/>
  </w:num>
  <w:num w:numId="1216">
    <w:abstractNumId w:val="991"/>
  </w:num>
  <w:num w:numId="1217">
    <w:abstractNumId w:val="9941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218">
    <w:abstractNumId w:val="991"/>
  </w:num>
  <w:num w:numId="1219">
    <w:abstractNumId w:val="991"/>
  </w:num>
  <w:num w:numId="1220">
    <w:abstractNumId w:val="991"/>
  </w:num>
  <w:num w:numId="1221">
    <w:abstractNumId w:val="991"/>
  </w:num>
  <w:num w:numId="1222">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223">
    <w:abstractNumId w:val="991"/>
  </w:num>
  <w:num w:numId="1224">
    <w:abstractNumId w:val="991"/>
  </w:num>
  <w:num w:numId="1225">
    <w:abstractNumId w:val="991"/>
  </w:num>
  <w:num w:numId="1226">
    <w:abstractNumId w:val="991"/>
  </w:num>
  <w:num w:numId="1227">
    <w:abstractNumId w:val="991"/>
  </w:num>
  <w:num w:numId="1228">
    <w:abstractNumId w:val="9941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229">
    <w:abstractNumId w:val="991"/>
  </w:num>
  <w:num w:numId="1230">
    <w:abstractNumId w:val="991"/>
  </w:num>
  <w:num w:numId="1231">
    <w:abstractNumId w:val="991"/>
  </w:num>
  <w:num w:numId="1232">
    <w:abstractNumId w:val="991"/>
  </w:num>
  <w:num w:numId="1233">
    <w:abstractNumId w:val="991"/>
  </w:num>
  <w:num w:numId="1234">
    <w:abstractNumId w:val="9941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235">
    <w:abstractNumId w:val="991"/>
  </w:num>
  <w:num w:numId="1236">
    <w:abstractNumId w:val="991"/>
  </w:num>
  <w:num w:numId="1237">
    <w:abstractNumId w:val="991"/>
  </w:num>
  <w:num w:numId="1238">
    <w:abstractNumId w:val="991"/>
  </w:num>
  <w:num w:numId="1239">
    <w:abstractNumId w:val="991"/>
  </w:num>
  <w:num w:numId="1240">
    <w:abstractNumId w:val="9941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241">
    <w:abstractNumId w:val="991"/>
  </w:num>
  <w:num w:numId="1242">
    <w:abstractNumId w:val="991"/>
  </w:num>
  <w:num w:numId="1243">
    <w:abstractNumId w:val="991"/>
  </w:num>
  <w:num w:numId="1244">
    <w:abstractNumId w:val="991"/>
  </w:num>
  <w:num w:numId="1245">
    <w:abstractNumId w:val="991"/>
  </w:num>
  <w:num w:numId="1246">
    <w:abstractNumId w:val="9941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247">
    <w:abstractNumId w:val="991"/>
  </w:num>
  <w:num w:numId="1248">
    <w:abstractNumId w:val="991"/>
  </w:num>
  <w:num w:numId="1249">
    <w:abstractNumId w:val="991"/>
  </w:num>
  <w:num w:numId="1250">
    <w:abstractNumId w:val="991"/>
  </w:num>
  <w:num w:numId="1251">
    <w:abstractNumId w:val="991"/>
  </w:num>
  <w:num w:numId="1252">
    <w:abstractNumId w:val="9941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253">
    <w:abstractNumId w:val="991"/>
  </w:num>
  <w:num w:numId="1254">
    <w:abstractNumId w:val="991"/>
  </w:num>
  <w:num w:numId="1255">
    <w:abstractNumId w:val="991"/>
  </w:num>
  <w:num w:numId="1256">
    <w:abstractNumId w:val="991"/>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2025-09-21T08:17:57Z</dcterms:created>
  <dcterms:modified xsi:type="dcterms:W3CDTF">2025-09-21T08:17:57Z</dcterms:modified>
</cp:coreProperties>
</file>

<file path=docProps/custom.xml><?xml version="1.0" encoding="utf-8"?>
<Properties xmlns="http://schemas.openxmlformats.org/officeDocument/2006/custom-properties" xmlns:vt="http://schemas.openxmlformats.org/officeDocument/2006/docPropsVTypes"/>
</file>