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ing-letter"/>
    <w:p>
      <w:pPr>
        <w:pStyle w:val="Heading1"/>
      </w:pPr>
      <w:r>
        <w:t xml:space="preserve">Covering letter</w:t>
      </w:r>
    </w:p>
    <w:p>
      <w:pPr>
        <w:pStyle w:val="FirstParagraph"/>
      </w:pPr>
      <w:r>
        <w:t xml:space="preserve">To</w:t>
      </w:r>
      <w:r>
        <w:br/>
      </w:r>
      <w:r>
        <w:t xml:space="preserve">The Editor</w:t>
      </w:r>
      <w:r>
        <w:br/>
      </w:r>
      <w:r>
        <w:t xml:space="preserve">Indian Journal of Medical Research</w:t>
      </w:r>
    </w:p>
    <w:p>
      <w:pPr>
        <w:pStyle w:val="BodyText"/>
      </w:pPr>
      <w:r>
        <w:t xml:space="preserve">Subject: Submission of Special Article titled</w:t>
      </w:r>
      <w:r>
        <w:t xml:space="preserve"> </w:t>
      </w:r>
      <w:r>
        <w:t xml:space="preserve">“Building a federated patient safety surveillance system for India: a digital public health framework for reporting, learning, governance, and prevention”</w:t>
      </w:r>
    </w:p>
    <w:p>
      <w:pPr>
        <w:pStyle w:val="BodyText"/>
      </w:pPr>
      <w:r>
        <w:t xml:space="preserve">Dear Editor,</w:t>
      </w:r>
    </w:p>
    <w:p>
      <w:pPr>
        <w:pStyle w:val="BodyText"/>
      </w:pPr>
      <w:r>
        <w:t xml:space="preserve">Please consider our manuscript for publication as a Special Article in the Indian Journal of Medical Research.</w:t>
      </w:r>
    </w:p>
    <w:p>
      <w:pPr>
        <w:pStyle w:val="BodyText"/>
      </w:pPr>
      <w:r>
        <w:t xml:space="preserve">This manuscript addresses a public health and health-systems priority in India: the absence of a federated patient safety surveillance architecture that connects daily facility reporting, event-level case learning, escalation, governance, and digital interoperability. The manuscript provides a structured narrative review and implementation framework that is relevant to community medicine, public health, epidemiology, digital health, and health systems.</w:t>
      </w:r>
    </w:p>
    <w:p>
      <w:pPr>
        <w:pStyle w:val="BodyText"/>
      </w:pPr>
      <w:r>
        <w:t xml:space="preserve">The manuscript is original, has not been published previously, and is not under consideration elsewhere in part or whole. The submission package includes the first page file, blinded manuscript, declarations, and table/figure files in editable format.</w:t>
      </w:r>
    </w:p>
    <w:p>
      <w:pPr>
        <w:pStyle w:val="BodyText"/>
      </w:pPr>
      <w:r>
        <w:t xml:space="preserve">Sincerely,</w:t>
      </w:r>
      <w:r>
        <w:br/>
      </w:r>
      <w:r>
        <w:t xml:space="preserve">Dr Siddalingaiah H S</w:t>
      </w:r>
      <w:r>
        <w:br/>
      </w:r>
      <w:r>
        <w:t xml:space="preserve">Professor, Community Medicine</w:t>
      </w:r>
      <w:r>
        <w:br/>
      </w:r>
      <w:r>
        <w:t xml:space="preserve">Shridevi Institute of Medical Sciences and Research Hospital, Tumkur, India</w:t>
      </w:r>
      <w:r>
        <w:br/>
      </w:r>
      <w:r>
        <w:t xml:space="preserve">Email: hssling@yahoo.com</w:t>
      </w:r>
      <w:r>
        <w:br/>
      </w:r>
      <w:r>
        <w:t xml:space="preserve">Mobile: 8941087719</w:t>
      </w:r>
      <w:r>
        <w:br/>
      </w:r>
      <w:r>
        <w:t xml:space="preserve">ORCID: 0000-0002-4771-8285</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2026-03-08T09:58:57Z</dcterms:created>
  <dcterms:modified xsi:type="dcterms:W3CDTF">2026-03-08T09:58:57Z</dcterms:modified>
</cp:coreProperties>
</file>

<file path=docProps/custom.xml><?xml version="1.0" encoding="utf-8"?>
<Properties xmlns="http://schemas.openxmlformats.org/officeDocument/2006/custom-properties" xmlns:vt="http://schemas.openxmlformats.org/officeDocument/2006/docPropsVTypes"/>
</file>