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6e455fc7865433532e409fe691d04663bff80b4"/>
    <w:p>
      <w:pPr>
        <w:pStyle w:val="Heading1"/>
      </w:pPr>
      <w:r>
        <w:t xml:space="preserve">Final pre-submission note for IJMR round 1</w:t>
      </w:r>
    </w:p>
    <w:p>
      <w:pPr>
        <w:pStyle w:val="FirstParagraph"/>
      </w:pPr>
      <w:r>
        <w:t xml:space="preserve">This round-1 package is the repository’s preferred first IJMR submission candidate.</w:t>
      </w:r>
    </w:p>
    <w:bookmarkStart w:id="9" w:name="final-intent"/>
    <w:p>
      <w:pPr>
        <w:pStyle w:val="Heading2"/>
      </w:pPr>
      <w:r>
        <w:t xml:space="preserve">Final intent</w:t>
      </w:r>
    </w:p>
    <w:p>
      <w:pPr>
        <w:pStyle w:val="FirstParagraph"/>
      </w:pPr>
      <w:r>
        <w:t xml:space="preserve">Submit the federated surveillance framework manuscript first and retain the reporting-and-learning review and governance/AI manuscripts as follow-on submissions rather than simultaneous competing submissions.</w:t>
      </w:r>
    </w:p>
    <w:bookmarkEnd w:id="9"/>
    <w:bookmarkStart w:id="10" w:name="final-checks-before-upload"/>
    <w:p>
      <w:pPr>
        <w:pStyle w:val="Heading2"/>
      </w:pPr>
      <w:r>
        <w:t xml:space="preserve">Final checks before upload</w:t>
      </w:r>
    </w:p>
    <w:p>
      <w:pPr>
        <w:pStyle w:val="Compact"/>
        <w:numPr>
          <w:ilvl w:val="0"/>
          <w:numId w:val="1001"/>
        </w:numPr>
      </w:pPr>
      <w:r>
        <w:t xml:space="preserve">confirm Word formatting in the frozen files</w:t>
      </w:r>
    </w:p>
    <w:p>
      <w:pPr>
        <w:pStyle w:val="Compact"/>
        <w:numPr>
          <w:ilvl w:val="0"/>
          <w:numId w:val="1001"/>
        </w:numPr>
      </w:pPr>
      <w:r>
        <w:t xml:space="preserve">confirm title page and blinded manuscript are not mixed</w:t>
      </w:r>
    </w:p>
    <w:p>
      <w:pPr>
        <w:pStyle w:val="Compact"/>
        <w:numPr>
          <w:ilvl w:val="0"/>
          <w:numId w:val="1001"/>
        </w:numPr>
      </w:pPr>
      <w:r>
        <w:t xml:space="preserve">confirm abstract, keywords, and running title are final</w:t>
      </w:r>
    </w:p>
    <w:p>
      <w:pPr>
        <w:pStyle w:val="Compact"/>
        <w:numPr>
          <w:ilvl w:val="0"/>
          <w:numId w:val="1001"/>
        </w:numPr>
      </w:pPr>
      <w:r>
        <w:t xml:space="preserve">confirm reference punctuation against the latest IJMR examples</w:t>
      </w:r>
    </w:p>
    <w:p>
      <w:pPr>
        <w:pStyle w:val="Compact"/>
        <w:numPr>
          <w:ilvl w:val="0"/>
          <w:numId w:val="1001"/>
        </w:numPr>
      </w:pPr>
      <w:r>
        <w:t xml:space="preserve">confirm declarations file is uploaded if the portal requests separate disclosure material</w:t>
      </w:r>
    </w:p>
    <w:p>
      <w:pPr>
        <w:pStyle w:val="Compact"/>
        <w:numPr>
          <w:ilvl w:val="0"/>
          <w:numId w:val="1001"/>
        </w:numPr>
      </w:pPr>
      <w:r>
        <w:t xml:space="preserve">confirm no unsupported claims of implementation effectiveness remain</w:t>
      </w:r>
    </w:p>
    <w:bookmarkEnd w:id="10"/>
    <w:bookmarkStart w:id="11" w:name="after-submission"/>
    <w:p>
      <w:pPr>
        <w:pStyle w:val="Heading2"/>
      </w:pPr>
      <w:r>
        <w:t xml:space="preserve">After submission</w:t>
      </w:r>
    </w:p>
    <w:p>
      <w:pPr>
        <w:pStyle w:val="Compact"/>
        <w:numPr>
          <w:ilvl w:val="0"/>
          <w:numId w:val="1002"/>
        </w:numPr>
      </w:pPr>
      <w:r>
        <w:t xml:space="preserve">preserve this folder as the historical submission snapshot</w:t>
      </w:r>
    </w:p>
    <w:p>
      <w:pPr>
        <w:pStyle w:val="Compact"/>
        <w:numPr>
          <w:ilvl w:val="0"/>
          <w:numId w:val="1002"/>
        </w:numPr>
      </w:pPr>
      <w:r>
        <w:t xml:space="preserve">record submission date and manuscript ID here once the portal submission is completed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2026-03-08T08:37:39Z</dcterms:created>
  <dcterms:modified xsi:type="dcterms:W3CDTF">2026-03-08T08:37:39Z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