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jmr-bundle-index"/>
    <w:p>
      <w:pPr>
        <w:pStyle w:val="Heading1"/>
      </w:pPr>
      <w:r>
        <w:t xml:space="preserve">IJMR bundle index</w:t>
      </w:r>
    </w:p>
    <w:bookmarkStart w:id="9" w:name="files-for-submission-preparation"/>
    <w:p>
      <w:pPr>
        <w:pStyle w:val="Heading2"/>
      </w:pPr>
      <w:r>
        <w:t xml:space="preserve">Files for submission preparation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title_page_ijmr.md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cover_letter_ijmr.md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manuscript_ijmr_special_article_surveillance.md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manuscript_ijmr_special_article_surveillance_blinded.md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submission_notes_ijmr.md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ijmr_word_format_pass.md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figure_package_ijmr.md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summary_table_ijmr.md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figures/figure1_federated_operating_model.svg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figures/figure2_data_learning_flow.svg</w:t>
      </w:r>
    </w:p>
    <w:bookmarkEnd w:id="9"/>
    <w:bookmarkStart w:id="10" w:name="generated-docx-assets"/>
    <w:p>
      <w:pPr>
        <w:pStyle w:val="Heading2"/>
      </w:pPr>
      <w:r>
        <w:t xml:space="preserve">Generated docx assets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title_page_ijmr.docx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cover_letter_ijmr.docx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manuscript_ijmr_special_article_surveillance.docx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manuscript_ijmr_special_article_surveillance_blinded.docx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submission_notes_ijmr.docx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ijmr_word_format_pass.docx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figure_package_ijmr.docx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summary_table_ijmr.docx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2026-03-08T00:07:30Z</dcterms:created>
  <dcterms:modified xsi:type="dcterms:W3CDTF">2026-03-08T00:07:30Z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