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Editor-in-Chief</w:t>
      </w:r>
      <w:r>
        <w:br/>
      </w:r>
      <w:r>
        <w:t xml:space="preserve">JAMIA Open</w:t>
      </w:r>
    </w:p>
    <w:p>
      <w:pPr>
        <w:pStyle w:val="BodyText"/>
      </w:pPr>
      <w:r>
        <w:t xml:space="preserve">Re: Submission of</w:t>
      </w:r>
      <w:r>
        <w:t xml:space="preserve"> </w:t>
      </w:r>
      <w:r>
        <w:t xml:space="preserve">“A governance-first validation framework for human-governed patient safety intelligence platforms”</w:t>
      </w:r>
      <w:r>
        <w:t xml:space="preserve"> </w:t>
      </w:r>
      <w:r>
        <w:t xml:space="preserve">as a</w:t>
      </w:r>
      <w:r>
        <w:t xml:space="preserve"> </w:t>
      </w:r>
      <w:r>
        <w:rPr>
          <w:rStyle w:val="VerbatimChar"/>
        </w:rPr>
        <w:t xml:space="preserve">Research and Applications</w:t>
      </w:r>
      <w:r>
        <w:t xml:space="preserve"> </w:t>
      </w:r>
      <w:r>
        <w:t xml:space="preserve">manuscript</w:t>
      </w:r>
    </w:p>
    <w:p>
      <w:pPr>
        <w:pStyle w:val="BodyText"/>
      </w:pPr>
      <w:r>
        <w:t xml:space="preserve">Dear Editor,</w:t>
      </w:r>
    </w:p>
    <w:p>
      <w:pPr>
        <w:pStyle w:val="BodyText"/>
      </w:pPr>
      <w:r>
        <w:t xml:space="preserve">We submit this manuscript for consideration in</w:t>
      </w:r>
      <w:r>
        <w:t xml:space="preserve"> </w:t>
      </w:r>
      <w:r>
        <w:rPr>
          <w:rStyle w:val="VerbatimChar"/>
        </w:rPr>
        <w:t xml:space="preserve">JAMIA Open</w:t>
      </w:r>
      <w:r>
        <w:t xml:space="preserve"> </w:t>
      </w:r>
      <w:r>
        <w:t xml:space="preserve">as a</w:t>
      </w:r>
      <w:r>
        <w:t xml:space="preserve"> </w:t>
      </w:r>
      <w:r>
        <w:rPr>
          <w:rStyle w:val="VerbatimChar"/>
        </w:rPr>
        <w:t xml:space="preserve">Research and Applications</w:t>
      </w:r>
      <w:r>
        <w:t xml:space="preserve"> </w:t>
      </w:r>
      <w:r>
        <w:t xml:space="preserve">article.</w:t>
      </w:r>
    </w:p>
    <w:p>
      <w:pPr>
        <w:pStyle w:val="BodyText"/>
      </w:pPr>
      <w:r>
        <w:t xml:space="preserve">The paper presents a governance-first validation framework for patient safety intelligence systems derived from the SentinelCare blueprint and aligned to current patient safety strategy, FDA CDS guidance, Good Machine Learning Practice principles, ONC transparency expectations, and real-world clinical prediction validation literature. The manuscript addresses a central informatics problem: how safety-oriented digital systems should be governed, validated, and adapted as live operational interventions rather than as isolated predictive artifacts.</w:t>
      </w:r>
    </w:p>
    <w:p>
      <w:pPr>
        <w:pStyle w:val="BodyText"/>
      </w:pPr>
      <w:r>
        <w:t xml:space="preserve">The principal contribution is a runtime governance model comprising explicit policy lifecycle states, human-review requirements, staged validation phases, minimum deployable safety controls, and operational governance metrics. This framework is directly relevant to CDS oversight, patient safety operations, and trustworthy deployment of high-impact clinical intelligence systems.</w:t>
      </w:r>
    </w:p>
    <w:p>
      <w:pPr>
        <w:pStyle w:val="BodyText"/>
      </w:pPr>
      <w:r>
        <w:t xml:space="preserve">This work is original, has not been published previously, and is not under consideration elsewhere. All authors have reviewed and approved the manuscript and will disclose funding, conflicts, prior presentations, and AI-use details as required.</w:t>
      </w:r>
    </w:p>
    <w:p>
      <w:pPr>
        <w:pStyle w:val="BodyText"/>
      </w:pPr>
      <w:r>
        <w:t xml:space="preserve">Sincerely,</w:t>
      </w:r>
    </w:p>
    <w:p>
      <w:pPr>
        <w:pStyle w:val="BodyText"/>
      </w:pPr>
      <w:r>
        <w:t xml:space="preserve">[Corresponding author name]</w:t>
      </w:r>
      <w:r>
        <w:br/>
      </w:r>
      <w:r>
        <w:t xml:space="preserve">on behalf of all authors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2026-03-07T18:11:18Z</dcterms:created>
  <dcterms:modified xsi:type="dcterms:W3CDTF">2026-03-07T18:11:18Z</dcterms:modified>
</cp:coreProperties>
</file>

<file path=docProps/custom.xml><?xml version="1.0" encoding="utf-8"?>
<Properties xmlns="http://schemas.openxmlformats.org/officeDocument/2006/custom-properties" xmlns:vt="http://schemas.openxmlformats.org/officeDocument/2006/docPropsVTypes"/>
</file>