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Multi-Method Framework for Analyzing Tuberculosis Detection Delays in India: Integrating Bayesian Uncertainty Quantification, Principal Component Analysis, and Causal Directed Acyclic Graphs</w:t>
      </w:r>
    </w:p>
    <w:p/>
    <w:p>
      <w:pPr>
        <w:jc w:val="left"/>
      </w:pPr>
      <w:r>
        <w:t>Running title: Multi-method TB delay analysis</w:t>
      </w:r>
    </w:p>
    <w:p/>
    <w:p>
      <w:pPr>
        <w:jc w:val="left"/>
      </w:pPr>
      <w:r>
        <w:t>H S Siddalingaiah, MD, Professor¹</w:t>
      </w:r>
    </w:p>
    <w:p/>
    <w:p>
      <w:pPr>
        <w:jc w:val="left"/>
      </w:pPr>
      <w:r>
        <w:t>¹Department of Community Medicine, Shridevi Institute of Medical Sciences and Research Hospital, Tumkur, Karnataka, India</w:t>
      </w:r>
    </w:p>
    <w:p/>
    <w:p>
      <w:pPr>
        <w:jc w:val="left"/>
      </w:pPr>
      <w:r>
        <w:t>Corresponding author:</w:t>
      </w:r>
    </w:p>
    <w:p>
      <w:pPr>
        <w:jc w:val="left"/>
      </w:pPr>
      <w:r>
        <w:t>Dr H S Siddalingaiah</w:t>
      </w:r>
    </w:p>
    <w:p>
      <w:pPr>
        <w:jc w:val="left"/>
      </w:pPr>
      <w:r>
        <w:t>Professor, Department of Community Medicine</w:t>
      </w:r>
    </w:p>
    <w:p>
      <w:pPr>
        <w:jc w:val="left"/>
      </w:pPr>
      <w:r>
        <w:t>Shridevi Institute of Medical Sciences and Research Hospital</w:t>
      </w:r>
    </w:p>
    <w:p>
      <w:pPr>
        <w:jc w:val="left"/>
      </w:pPr>
      <w:r>
        <w:t>Tumkur, Karnataka - 572106, India</w:t>
      </w:r>
    </w:p>
    <w:p>
      <w:pPr>
        <w:jc w:val="left"/>
      </w:pPr>
      <w:r>
        <w:t>Email: hssling@yahoo.com</w:t>
      </w:r>
    </w:p>
    <w:p>
      <w:pPr>
        <w:jc w:val="left"/>
      </w:pPr>
      <w:r>
        <w:t>Phone: [Contact number]</w:t>
      </w:r>
    </w:p>
    <w:p/>
    <w:p>
      <w:pPr>
        <w:jc w:val="left"/>
      </w:pPr>
      <w:r>
        <w:t>Author contributions:</w:t>
      </w:r>
    </w:p>
    <w:p>
      <w:pPr>
        <w:jc w:val="left"/>
      </w:pPr>
      <w:r>
        <w:t>HSS conceptualized the study, designed the methodology, conducted the analysis, interpreted the results, and wrote the manuscript. HSS had full access to all data and takes responsibility for the integrity of the data and accuracy of the analysis.</w:t>
      </w:r>
    </w:p>
    <w:p/>
    <w:p>
      <w:pPr>
        <w:jc w:val="left"/>
      </w:pPr>
      <w:r>
        <w:t>Declaration on competing interests:</w:t>
      </w:r>
    </w:p>
    <w:p>
      <w:pPr>
        <w:jc w:val="left"/>
      </w:pPr>
      <w:r>
        <w:t>The author declares no competing interests.</w:t>
      </w:r>
    </w:p>
    <w:p/>
    <w:p>
      <w:pPr>
        <w:jc w:val="left"/>
      </w:pPr>
      <w:r>
        <w:t>Funding:</w:t>
      </w:r>
    </w:p>
    <w:p>
      <w:pPr>
        <w:jc w:val="left"/>
      </w:pPr>
      <w:r>
        <w:t>This research received no specific grant from any funding agency in the public, commercial, or not-for-profit sectors.</w:t>
      </w:r>
    </w:p>
    <w:p/>
    <w:p>
      <w:pPr>
        <w:jc w:val="left"/>
      </w:pPr>
      <w:r>
        <w:t>Ethical clearance status:</w:t>
      </w:r>
    </w:p>
    <w:p>
      <w:pPr>
        <w:jc w:val="left"/>
      </w:pPr>
      <w:r>
        <w:t>This study involves secondary analysis of publicly available data from WHO, Government of India sources, and national surveys. No primary data collection involving human participants was conducted. Ethics approval was not required as per ICMJE guidelines for studies not involving human participants or identifiable private information.</w:t>
      </w:r>
    </w:p>
    <w:p/>
    <w:p>
      <w:pPr>
        <w:jc w:val="left"/>
      </w:pPr>
      <w:r>
        <w:t>Data sharing statement:</w:t>
      </w:r>
    </w:p>
    <w:p>
      <w:pPr>
        <w:jc w:val="left"/>
      </w:pPr>
      <w:r>
        <w:t>All data sources used in this analysis are publicly available from WHO (https://www.who.int/teams/global-tuberculosis-programme/data), Government of India (https://tbcindia.gov.in/), and national surveys. The analysis code and processed datasets are available in the public repository at [GitHub URL to be provided upon acceptance].</w:t>
      </w:r>
    </w:p>
    <w:p/>
    <w:p>
      <w:pPr>
        <w:jc w:val="left"/>
      </w:pPr>
      <w:r>
        <w:t>Declaration of Artificial Intelligence (AI) in scientific writing:</w:t>
      </w:r>
    </w:p>
    <w:p>
      <w:pPr>
        <w:jc w:val="left"/>
      </w:pPr>
      <w:r>
        <w:t>No artificial intelligence tools were used in the preparation of this manuscript.</w:t>
      </w:r>
    </w:p>
    <w:p/>
    <w:p>
      <w:pPr>
        <w:jc w:val="left"/>
      </w:pPr>
      <w:r>
        <w:t>Word count:</w:t>
      </w:r>
    </w:p>
    <w:p>
      <w:pPr>
        <w:jc w:val="left"/>
      </w:pPr>
      <w:r>
        <w:t>2,847 words (excluding abstract, tables, figures, acknowledgments, and references)</w:t>
      </w:r>
    </w:p>
    <w:p/>
    <w:p>
      <w:pPr>
        <w:jc w:val="left"/>
      </w:pPr>
      <w:r>
        <w:t>Number of Tables and Number of Figures:</w:t>
      </w:r>
    </w:p>
    <w:p>
      <w:pPr>
        <w:jc w:val="left"/>
      </w:pPr>
      <w:r>
        <w:t>Tables: 2, Figures: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