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w:t>
      </w:r>
      <w:r>
        <w:t xml:space="preserve">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w:t>
      </w:r>
      <w:r>
        <w:t xml:space="preserv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tbl>
      <w:tblPr>
        <w:tblW w:w="9660" w:type="dxa"/>
        <w:tblCellMar>
          <w:left w:w="70" w:type="dxa"/>
          <w:right w:w="70" w:type="dxa"/>
        </w:tblCellMar>
        <w:tblLook w:val="04A0" w:firstRow="1" w:lastRow="0" w:firstColumn="1" w:lastColumn="0" w:noHBand="0" w:noVBand="1"/>
      </w:tblPr>
      <w:tblGrid>
        <w:gridCol w:w="9660"/>
      </w:tblGrid>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jc w:val="center"/>
              <w:rPr>
                <w:rFonts w:ascii="Calibri Light" w:eastAsia="Times New Roman" w:hAnsi="Calibri Light" w:cs="Calibri Light"/>
                <w:b/>
                <w:bCs/>
                <w:color w:val="000000"/>
                <w:lang w:eastAsia="pt-BR"/>
              </w:rPr>
            </w:pPr>
            <w:r w:rsidRPr="00815CD4">
              <w:rPr>
                <w:rFonts w:ascii="Calibri Light" w:eastAsia="Times New Roman" w:hAnsi="Calibri Light" w:cs="Calibri Light"/>
                <w:b/>
                <w:bCs/>
                <w:color w:val="000000"/>
                <w:lang w:eastAsia="pt-BR"/>
              </w:rPr>
              <w:t>BANCO DE DADOS (75hrs)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1. Identificar as características de banco de dados relacionais e não-relacionais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2. Configurar o ambiente para utilização de banco de dados relacional</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4. Elaborar diagramas de modelagem do banco de dados de acordo com a arquitetura definida (3)</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7. Documentar a estrutura do banco de dados por meio de dicionário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3. Utilizar tipos de dados para definição dos atributos do banco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5. Utilizar relacionamentos entre as tabelas do banco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9. Utilizar linguagem de definição de dados (DDL)</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10. Utilizar linguagem de manipulação de dados (DML)</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11. Utilizar funções nativas do banco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6. Normalizar a estrutura do banco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13. Executar importação e exportação da base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 xml:space="preserve">12. Aplicar programação em banco de dados utilizando </w:t>
            </w:r>
            <w:proofErr w:type="spellStart"/>
            <w:r w:rsidRPr="00815CD4">
              <w:rPr>
                <w:rFonts w:ascii="Calibri Light" w:eastAsia="Times New Roman" w:hAnsi="Calibri Light" w:cs="Calibri Light"/>
                <w:color w:val="000000"/>
                <w:lang w:eastAsia="pt-BR"/>
              </w:rPr>
              <w:t>functions</w:t>
            </w:r>
            <w:proofErr w:type="spellEnd"/>
            <w:r w:rsidRPr="00815CD4">
              <w:rPr>
                <w:rFonts w:ascii="Calibri Light" w:eastAsia="Times New Roman" w:hAnsi="Calibri Light" w:cs="Calibri Light"/>
                <w:color w:val="000000"/>
                <w:lang w:eastAsia="pt-BR"/>
              </w:rPr>
              <w:t xml:space="preserve">, </w:t>
            </w:r>
            <w:proofErr w:type="spellStart"/>
            <w:r w:rsidRPr="00815CD4">
              <w:rPr>
                <w:rFonts w:ascii="Calibri Light" w:eastAsia="Times New Roman" w:hAnsi="Calibri Light" w:cs="Calibri Light"/>
                <w:color w:val="000000"/>
                <w:lang w:eastAsia="pt-BR"/>
              </w:rPr>
              <w:t>stored</w:t>
            </w:r>
            <w:proofErr w:type="spellEnd"/>
            <w:r w:rsidRPr="00815CD4">
              <w:rPr>
                <w:rFonts w:ascii="Calibri Light" w:eastAsia="Times New Roman" w:hAnsi="Calibri Light" w:cs="Calibri Light"/>
                <w:color w:val="000000"/>
                <w:lang w:eastAsia="pt-BR"/>
              </w:rPr>
              <w:t xml:space="preserve"> procedures, triggers e eventos</w:t>
            </w:r>
          </w:p>
        </w:tc>
      </w:tr>
    </w:tbl>
    <w:p w:rsidR="00815CD4" w:rsidRDefault="00815CD4"/>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0273FC" w:rsidRDefault="000273FC" w:rsidP="000273FC">
      <w:r>
        <w:br w:type="page"/>
      </w:r>
    </w:p>
    <w:p w:rsidR="0027051D" w:rsidRDefault="0027051D" w:rsidP="000273FC">
      <w:pPr>
        <w:pStyle w:val="Ttulo2"/>
      </w:pPr>
      <w:r>
        <w:lastRenderedPageBreak/>
        <w:t xml:space="preserve">SPRINT 3 – </w:t>
      </w:r>
      <w:r>
        <w:t>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27051D" w:rsidRPr="007F43A9" w:rsidRDefault="0027051D" w:rsidP="007F43A9">
      <w: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87360B" w:rsidRDefault="0087360B" w:rsidP="0087360B">
      <w:r>
        <w:br w:type="page"/>
      </w:r>
    </w:p>
    <w:p w:rsidR="0087360B" w:rsidRDefault="0087360B" w:rsidP="0087360B">
      <w:pPr>
        <w:pStyle w:val="Ttulo2"/>
      </w:pPr>
      <w:r>
        <w:lastRenderedPageBreak/>
        <w:t xml:space="preserve">SPRINT </w:t>
      </w:r>
      <w:r w:rsidR="0027051D">
        <w:t>5</w:t>
      </w:r>
      <w:r>
        <w:t xml:space="preserve"> –</w:t>
      </w:r>
      <w:r>
        <w:t xml:space="preserve">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Pr="000C3E3D" w:rsidRDefault="000C3E3D" w:rsidP="000C3E3D">
      <w:r>
        <w:t>O paciente poderá ver o trajeto entre a sua localização atual e a clínica;</w:t>
      </w:r>
    </w:p>
    <w:p w:rsidR="006A0F4C" w:rsidRPr="006A0F4C" w:rsidRDefault="006A0F4C" w:rsidP="006A0F4C"/>
    <w:p w:rsidR="00E133D2" w:rsidRDefault="00E133D2">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Pr="004F559B" w:rsidRDefault="004F559B" w:rsidP="004F559B">
      <w:pPr>
        <w:rPr>
          <w:vertAlign w:val="subscript"/>
        </w:rPr>
      </w:pPr>
      <w:bookmarkStart w:id="0" w:name="_GoBack"/>
      <w:bookmarkEnd w:id="0"/>
    </w:p>
    <w:tbl>
      <w:tblPr>
        <w:tblW w:w="9660" w:type="dxa"/>
        <w:tblCellMar>
          <w:left w:w="70" w:type="dxa"/>
          <w:right w:w="70" w:type="dxa"/>
        </w:tblCellMar>
        <w:tblLook w:val="04A0" w:firstRow="1" w:lastRow="0" w:firstColumn="1" w:lastColumn="0" w:noHBand="0" w:noVBand="1"/>
      </w:tblPr>
      <w:tblGrid>
        <w:gridCol w:w="9660"/>
      </w:tblGrid>
      <w:tr w:rsidR="004F559B" w:rsidRPr="004F559B" w:rsidTr="004F559B">
        <w:trPr>
          <w:trHeight w:val="300"/>
        </w:trPr>
        <w:tc>
          <w:tcPr>
            <w:tcW w:w="9660" w:type="dxa"/>
            <w:tcBorders>
              <w:top w:val="nil"/>
              <w:left w:val="nil"/>
              <w:bottom w:val="nil"/>
              <w:right w:val="nil"/>
            </w:tcBorders>
            <w:shd w:val="clear" w:color="000000" w:fill="FCE4D6"/>
            <w:noWrap/>
            <w:vAlign w:val="center"/>
            <w:hideMark/>
          </w:tcPr>
          <w:p w:rsidR="004F559B" w:rsidRPr="004F559B" w:rsidRDefault="004F559B" w:rsidP="004F559B">
            <w:pPr>
              <w:spacing w:after="0" w:line="240" w:lineRule="auto"/>
              <w:jc w:val="center"/>
              <w:rPr>
                <w:rFonts w:ascii="Calibri Light" w:eastAsia="Times New Roman" w:hAnsi="Calibri Light" w:cs="Calibri Light"/>
                <w:b/>
                <w:bCs/>
                <w:color w:val="000000"/>
                <w:lang w:eastAsia="pt-BR"/>
              </w:rPr>
            </w:pPr>
            <w:r w:rsidRPr="004F559B">
              <w:rPr>
                <w:rFonts w:ascii="Calibri Light" w:eastAsia="Times New Roman" w:hAnsi="Calibri Light" w:cs="Calibri Light"/>
                <w:b/>
                <w:bCs/>
                <w:color w:val="000000"/>
                <w:lang w:eastAsia="pt-BR"/>
              </w:rPr>
              <w:t>BANCO DE DADOS (75hrs)</w:t>
            </w:r>
          </w:p>
        </w:tc>
      </w:tr>
      <w:tr w:rsidR="004F559B" w:rsidRPr="004F559B" w:rsidTr="004F559B">
        <w:trPr>
          <w:trHeight w:val="300"/>
        </w:trPr>
        <w:tc>
          <w:tcPr>
            <w:tcW w:w="9660" w:type="dxa"/>
            <w:tcBorders>
              <w:top w:val="nil"/>
              <w:left w:val="nil"/>
              <w:bottom w:val="nil"/>
              <w:right w:val="nil"/>
            </w:tcBorders>
            <w:shd w:val="clear" w:color="000000" w:fill="FCE4D6"/>
            <w:noWrap/>
            <w:vAlign w:val="center"/>
            <w:hideMark/>
          </w:tcPr>
          <w:p w:rsidR="004F559B" w:rsidRPr="004F559B" w:rsidRDefault="004F559B" w:rsidP="004F559B">
            <w:pPr>
              <w:spacing w:after="0" w:line="240" w:lineRule="auto"/>
              <w:rPr>
                <w:rFonts w:ascii="Calibri Light" w:eastAsia="Times New Roman" w:hAnsi="Calibri Light" w:cs="Calibri Light"/>
                <w:color w:val="000000"/>
                <w:lang w:eastAsia="pt-BR"/>
              </w:rPr>
            </w:pPr>
            <w:r w:rsidRPr="004F559B">
              <w:rPr>
                <w:rFonts w:ascii="Calibri Light" w:eastAsia="Times New Roman" w:hAnsi="Calibri Light" w:cs="Calibri Light"/>
                <w:color w:val="000000"/>
                <w:lang w:eastAsia="pt-BR"/>
              </w:rPr>
              <w:t>1. Identificar as características de banco de dados relacionais e não-relacionais</w:t>
            </w:r>
          </w:p>
        </w:tc>
      </w:tr>
      <w:tr w:rsidR="004F559B" w:rsidRPr="004F559B" w:rsidTr="004F559B">
        <w:trPr>
          <w:trHeight w:val="300"/>
        </w:trPr>
        <w:tc>
          <w:tcPr>
            <w:tcW w:w="9660" w:type="dxa"/>
            <w:tcBorders>
              <w:top w:val="nil"/>
              <w:left w:val="nil"/>
              <w:bottom w:val="nil"/>
              <w:right w:val="nil"/>
            </w:tcBorders>
            <w:shd w:val="clear" w:color="000000" w:fill="FCE4D6"/>
            <w:noWrap/>
            <w:vAlign w:val="center"/>
            <w:hideMark/>
          </w:tcPr>
          <w:p w:rsidR="004F559B" w:rsidRPr="004F559B" w:rsidRDefault="004F559B" w:rsidP="004F559B">
            <w:pPr>
              <w:spacing w:after="0" w:line="240" w:lineRule="auto"/>
              <w:rPr>
                <w:rFonts w:ascii="Calibri Light" w:eastAsia="Times New Roman" w:hAnsi="Calibri Light" w:cs="Calibri Light"/>
                <w:color w:val="000000"/>
                <w:lang w:eastAsia="pt-BR"/>
              </w:rPr>
            </w:pPr>
            <w:r w:rsidRPr="004F559B">
              <w:rPr>
                <w:rFonts w:ascii="Calibri Light" w:eastAsia="Times New Roman" w:hAnsi="Calibri Light" w:cs="Calibri Light"/>
                <w:color w:val="000000"/>
                <w:lang w:eastAsia="pt-BR"/>
              </w:rPr>
              <w:t>8. Configurar usuário e permissões de acesso ao banco de dados</w:t>
            </w:r>
          </w:p>
        </w:tc>
      </w:tr>
    </w:tbl>
    <w:p w:rsidR="004F559B" w:rsidRPr="004F559B" w:rsidRDefault="004F559B" w:rsidP="004F559B">
      <w:pPr>
        <w:rPr>
          <w:vertAlign w:val="subscript"/>
        </w:rPr>
      </w:pPr>
    </w:p>
    <w:sectPr w:rsidR="004F559B" w:rsidRPr="004F5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3774"/>
    <w:rsid w:val="00013776"/>
    <w:rsid w:val="000273FC"/>
    <w:rsid w:val="00061902"/>
    <w:rsid w:val="00085E4A"/>
    <w:rsid w:val="00094AF2"/>
    <w:rsid w:val="00096477"/>
    <w:rsid w:val="000C1F1C"/>
    <w:rsid w:val="000C3E3D"/>
    <w:rsid w:val="000D2F5A"/>
    <w:rsid w:val="000F6EC9"/>
    <w:rsid w:val="00107F5D"/>
    <w:rsid w:val="0018773C"/>
    <w:rsid w:val="00187ABE"/>
    <w:rsid w:val="001C3FE1"/>
    <w:rsid w:val="00217366"/>
    <w:rsid w:val="00220714"/>
    <w:rsid w:val="0027051D"/>
    <w:rsid w:val="0035501B"/>
    <w:rsid w:val="00382F72"/>
    <w:rsid w:val="003B2291"/>
    <w:rsid w:val="003D54D9"/>
    <w:rsid w:val="0046613D"/>
    <w:rsid w:val="004F559B"/>
    <w:rsid w:val="00567962"/>
    <w:rsid w:val="005712B9"/>
    <w:rsid w:val="0057351C"/>
    <w:rsid w:val="005957D8"/>
    <w:rsid w:val="00597E62"/>
    <w:rsid w:val="005B556F"/>
    <w:rsid w:val="00615E4E"/>
    <w:rsid w:val="00623400"/>
    <w:rsid w:val="0063107B"/>
    <w:rsid w:val="00655313"/>
    <w:rsid w:val="00671BF7"/>
    <w:rsid w:val="006A0F4C"/>
    <w:rsid w:val="006C0D5C"/>
    <w:rsid w:val="006C7AA0"/>
    <w:rsid w:val="006E1B61"/>
    <w:rsid w:val="007B3FC5"/>
    <w:rsid w:val="007C00C6"/>
    <w:rsid w:val="007F43A9"/>
    <w:rsid w:val="00815CD4"/>
    <w:rsid w:val="0087360B"/>
    <w:rsid w:val="008A4E29"/>
    <w:rsid w:val="008D4572"/>
    <w:rsid w:val="0097476A"/>
    <w:rsid w:val="00A01635"/>
    <w:rsid w:val="00A425A5"/>
    <w:rsid w:val="00A42BD3"/>
    <w:rsid w:val="00A76069"/>
    <w:rsid w:val="00AB4D7A"/>
    <w:rsid w:val="00B02B8F"/>
    <w:rsid w:val="00B1073B"/>
    <w:rsid w:val="00BF061E"/>
    <w:rsid w:val="00C51E29"/>
    <w:rsid w:val="00C62A01"/>
    <w:rsid w:val="00C66624"/>
    <w:rsid w:val="00CB459D"/>
    <w:rsid w:val="00CF02D5"/>
    <w:rsid w:val="00DD633E"/>
    <w:rsid w:val="00DE3E2E"/>
    <w:rsid w:val="00DF5E0E"/>
    <w:rsid w:val="00E11ECE"/>
    <w:rsid w:val="00E133D2"/>
    <w:rsid w:val="00E17D91"/>
    <w:rsid w:val="00E2083A"/>
    <w:rsid w:val="00E219DD"/>
    <w:rsid w:val="00E57C30"/>
    <w:rsid w:val="00EB5292"/>
    <w:rsid w:val="00ED6D77"/>
    <w:rsid w:val="00FA2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6AF2"/>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TotalTime>
  <Pages>7</Pages>
  <Words>1352</Words>
  <Characters>7301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53</cp:revision>
  <dcterms:created xsi:type="dcterms:W3CDTF">2018-11-10T16:53:00Z</dcterms:created>
  <dcterms:modified xsi:type="dcterms:W3CDTF">2018-12-26T15:11:00Z</dcterms:modified>
</cp:coreProperties>
</file>