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7279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p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bookmarkEnd w:id="0"/>
        <w:p w:rsidR="00617DF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 w:rsidR="00617DF2" w:rsidRPr="00971491">
              <w:rPr>
                <w:rStyle w:val="Hyperlink"/>
                <w:noProof/>
              </w:rPr>
              <w:t>InLock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Pr="00971491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Pr="00971491">
              <w:rPr>
                <w:rStyle w:val="Hyperlink"/>
                <w:noProof/>
              </w:rPr>
              <w:t>Roteiro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8" w:history="1">
            <w:r w:rsidRPr="00971491">
              <w:rPr>
                <w:rStyle w:val="Hyperlink"/>
                <w:noProof/>
              </w:rPr>
              <w:t>Primeiro arquivo: 01_CRIACAO_BD.sql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9" w:history="1">
            <w:r w:rsidRPr="00971491">
              <w:rPr>
                <w:rStyle w:val="Hyperlink"/>
                <w:noProof/>
              </w:rPr>
              <w:t>Segundo arquivo: 02_INSERCAO_BD.sql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0" w:history="1">
            <w:r w:rsidRPr="00971491">
              <w:rPr>
                <w:rStyle w:val="Hyperlink"/>
                <w:noProof/>
              </w:rPr>
              <w:t>Terceiro arquivo: 03_SELECAO_BD.sql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Pr="00971491">
              <w:rPr>
                <w:rStyle w:val="Hyperlink"/>
                <w:noProof/>
              </w:rPr>
              <w:t>Roteiro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Pr="00971491">
              <w:rPr>
                <w:rStyle w:val="Hyperlink"/>
                <w:noProof/>
              </w:rPr>
              <w:t>Desafio Extra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Pr="00971491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Pr="00971491">
              <w:rPr>
                <w:rStyle w:val="Hyperlink"/>
                <w:noProof/>
              </w:rPr>
              <w:t>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F2" w:rsidRDefault="00617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Pr="00971491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C1" w:rsidRDefault="008D61C1">
          <w:r>
            <w:rPr>
              <w:b/>
              <w:bCs/>
            </w:rPr>
            <w:fldChar w:fldCharType="end"/>
          </w:r>
        </w:p>
      </w:sdtContent>
    </w:sdt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E668DD" w:rsidRDefault="0085218B" w:rsidP="00E668DD">
      <w:pPr>
        <w:pStyle w:val="Ttulo1"/>
      </w:pPr>
      <w:bookmarkStart w:id="1" w:name="_Toc1760945"/>
      <w:proofErr w:type="spellStart"/>
      <w:r>
        <w:lastRenderedPageBreak/>
        <w:t>InLock</w:t>
      </w:r>
      <w:bookmarkEnd w:id="1"/>
      <w:proofErr w:type="spellEnd"/>
    </w:p>
    <w:p w:rsidR="00E668DD" w:rsidRPr="00E668DD" w:rsidRDefault="00E668DD" w:rsidP="00E668DD"/>
    <w:p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:rsidR="0085218B" w:rsidRDefault="0085218B" w:rsidP="00E668DD">
      <w:pPr>
        <w:pStyle w:val="Ttulo2"/>
      </w:pPr>
      <w:bookmarkStart w:id="2" w:name="_Toc1760946"/>
      <w:r w:rsidRPr="0085218B">
        <w:t>Problema</w:t>
      </w:r>
      <w:bookmarkEnd w:id="2"/>
    </w:p>
    <w:p w:rsidR="00E668DD" w:rsidRPr="00E668DD" w:rsidRDefault="00E668DD" w:rsidP="00E668DD"/>
    <w:p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proofErr w:type="spellStart"/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proofErr w:type="spellStart"/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proofErr w:type="spellEnd"/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Rockstar</w:t>
      </w:r>
      <w:proofErr w:type="spellEnd"/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85218B" w:rsidRDefault="0085218B" w:rsidP="00E668DD">
      <w:pPr>
        <w:pStyle w:val="Ttulo1"/>
      </w:pPr>
      <w:bookmarkStart w:id="3" w:name="_Toc1760947"/>
      <w:r w:rsidRPr="0085218B">
        <w:lastRenderedPageBreak/>
        <w:t>Roteiro</w:t>
      </w:r>
      <w:r w:rsidR="000C031A">
        <w:t xml:space="preserve"> BD</w:t>
      </w:r>
      <w:bookmarkEnd w:id="3"/>
    </w:p>
    <w:p w:rsidR="00E668DD" w:rsidRPr="00E668DD" w:rsidRDefault="00E668DD" w:rsidP="00E668DD"/>
    <w:p w:rsidR="0085218B" w:rsidRDefault="0085218B" w:rsidP="00E668DD">
      <w:pPr>
        <w:pStyle w:val="Ttulo2"/>
      </w:pPr>
      <w:bookmarkStart w:id="4" w:name="_Toc1760948"/>
      <w:r>
        <w:t>Primeiro arquivo: 01_CRIACAO_BD.sql</w:t>
      </w:r>
      <w:bookmarkEnd w:id="4"/>
    </w:p>
    <w:p w:rsidR="00E668DD" w:rsidRPr="00E668DD" w:rsidRDefault="00E668DD" w:rsidP="00E668DD"/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>
        <w:rPr>
          <w:rFonts w:asciiTheme="majorHAnsi" w:hAnsiTheme="majorHAnsi" w:cstheme="majorHAnsi"/>
        </w:rPr>
        <w:t>InLock</w:t>
      </w:r>
      <w:proofErr w:type="gramStart"/>
      <w:r>
        <w:rPr>
          <w:rFonts w:asciiTheme="majorHAnsi" w:hAnsiTheme="majorHAnsi" w:cstheme="majorHAnsi"/>
        </w:rPr>
        <w:t>_Games</w:t>
      </w:r>
      <w:proofErr w:type="gramEnd"/>
      <w:r>
        <w:rPr>
          <w:rFonts w:asciiTheme="majorHAnsi" w:hAnsiTheme="majorHAnsi" w:cstheme="majorHAnsi"/>
        </w:rPr>
        <w:t>_Manha</w:t>
      </w:r>
      <w:proofErr w:type="spellEnd"/>
      <w:r>
        <w:rPr>
          <w:rFonts w:asciiTheme="majorHAnsi" w:hAnsiTheme="majorHAnsi" w:cstheme="majorHAnsi"/>
        </w:rPr>
        <w:t>/Tarde;</w:t>
      </w:r>
    </w:p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r w:rsidR="007F15EA">
        <w:rPr>
          <w:rFonts w:asciiTheme="majorHAnsi" w:hAnsiTheme="majorHAnsi" w:cstheme="majorHAnsi"/>
        </w:rPr>
        <w:t xml:space="preserve">Nome,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proofErr w:type="spellStart"/>
      <w:r w:rsidR="00A2170C">
        <w:rPr>
          <w:rFonts w:asciiTheme="majorHAnsi" w:hAnsiTheme="majorHAnsi" w:cstheme="majorHAnsi"/>
        </w:rPr>
        <w:t>TipoUsuario</w:t>
      </w:r>
      <w:proofErr w:type="spellEnd"/>
      <w:r w:rsidR="001742FC">
        <w:rPr>
          <w:rFonts w:asciiTheme="majorHAnsi" w:hAnsiTheme="majorHAnsi" w:cstheme="majorHAnsi"/>
        </w:rPr>
        <w:t>;</w:t>
      </w:r>
    </w:p>
    <w:p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7F15EA" w:rsidRDefault="007F15EA" w:rsidP="0085218B">
      <w:pPr>
        <w:jc w:val="both"/>
        <w:rPr>
          <w:rFonts w:asciiTheme="majorHAnsi" w:hAnsiTheme="majorHAnsi" w:cstheme="majorHAnsi"/>
        </w:rPr>
      </w:pPr>
    </w:p>
    <w:p w:rsidR="001742FC" w:rsidRDefault="001742FC" w:rsidP="00E668DD">
      <w:pPr>
        <w:pStyle w:val="Ttulo2"/>
      </w:pPr>
      <w:bookmarkStart w:id="5" w:name="_Toc1760949"/>
      <w:r w:rsidRPr="00E855BC">
        <w:t>Segundo</w:t>
      </w:r>
      <w:r w:rsidRPr="00E855BC">
        <w:t xml:space="preserve"> arquivo: 0</w:t>
      </w:r>
      <w:r w:rsidRPr="00E855BC">
        <w:t>2</w:t>
      </w:r>
      <w:r w:rsidRPr="00E855BC">
        <w:t>_</w:t>
      </w:r>
      <w:r w:rsidRPr="00E855BC">
        <w:t>INSERCAO</w:t>
      </w:r>
      <w:r w:rsidRPr="00E855BC">
        <w:t>_BD.sql</w:t>
      </w:r>
      <w:bookmarkEnd w:id="5"/>
    </w:p>
    <w:p w:rsidR="00E668DD" w:rsidRPr="00E668DD" w:rsidRDefault="00E668DD" w:rsidP="00E668DD"/>
    <w:p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proofErr w:type="spellStart"/>
      <w:r w:rsidR="007F15EA" w:rsidRPr="007F15EA">
        <w:rPr>
          <w:rFonts w:asciiTheme="majorHAnsi" w:hAnsiTheme="majorHAnsi" w:cstheme="majorHAnsi"/>
          <w:b/>
        </w:rPr>
        <w:t>admin</w:t>
      </w:r>
      <w:proofErr w:type="spellEnd"/>
      <w:r w:rsidR="007F15EA"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proofErr w:type="spellStart"/>
      <w:r w:rsidRPr="007F15EA">
        <w:rPr>
          <w:rFonts w:asciiTheme="majorHAnsi" w:hAnsiTheme="majorHAnsi" w:cstheme="majorHAnsi"/>
          <w:b/>
        </w:rPr>
        <w:t>Blizzard</w:t>
      </w:r>
      <w:proofErr w:type="spellEnd"/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proofErr w:type="spellStart"/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>tar</w:t>
      </w:r>
      <w:proofErr w:type="spellEnd"/>
      <w:r w:rsidRPr="007F15EA">
        <w:rPr>
          <w:rFonts w:asciiTheme="majorHAnsi" w:hAnsiTheme="majorHAnsi" w:cstheme="majorHAnsi"/>
          <w:b/>
        </w:rPr>
        <w:t xml:space="preserve">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Square </w:t>
      </w:r>
      <w:proofErr w:type="spellStart"/>
      <w:r w:rsidR="007B04EC">
        <w:rPr>
          <w:rFonts w:asciiTheme="majorHAnsi" w:hAnsiTheme="majorHAnsi" w:cstheme="majorHAnsi"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Diablo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que contenha a descrição de:</w:t>
      </w:r>
      <w:r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E s</w:t>
      </w:r>
      <w:r>
        <w:rPr>
          <w:rFonts w:asciiTheme="majorHAnsi" w:hAnsiTheme="majorHAnsi" w:cstheme="majorHAnsi"/>
        </w:rPr>
        <w:t xml:space="preserve">eu estúdio é a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proofErr w:type="spellEnd"/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Rockstar</w:t>
      </w:r>
      <w:proofErr w:type="spellEnd"/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:rsidR="001742FC" w:rsidRDefault="001742FC" w:rsidP="00E668DD">
      <w:pPr>
        <w:pStyle w:val="Ttulo2"/>
      </w:pPr>
      <w:bookmarkStart w:id="6" w:name="_Toc1760950"/>
      <w:r>
        <w:t>Terceiro arquivo: 03_SELECAO_BD.sql</w:t>
      </w:r>
      <w:bookmarkEnd w:id="6"/>
    </w:p>
    <w:p w:rsidR="00E668DD" w:rsidRPr="00E668DD" w:rsidRDefault="00E668DD" w:rsidP="00E668DD"/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C031A" w:rsidRDefault="000C031A" w:rsidP="00E668DD">
      <w:pPr>
        <w:pStyle w:val="Ttulo1"/>
      </w:pPr>
      <w:bookmarkStart w:id="7" w:name="_Toc1760951"/>
      <w:r w:rsidRPr="000C031A">
        <w:lastRenderedPageBreak/>
        <w:t>Roteiro API</w:t>
      </w:r>
      <w:bookmarkEnd w:id="7"/>
    </w:p>
    <w:p w:rsidR="00E668DD" w:rsidRPr="00E668DD" w:rsidRDefault="00E668DD" w:rsidP="00E668DD"/>
    <w:p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>poderá realizar o cadastro dos jogos;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>poderá visualizar a lista de todos os jogos e seus respectivos estúdios;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proofErr w:type="spellStart"/>
      <w:r w:rsidRPr="007121AC">
        <w:rPr>
          <w:rFonts w:asciiTheme="majorHAnsi" w:hAnsiTheme="majorHAnsi" w:cstheme="majorHAnsi"/>
          <w:b/>
        </w:rPr>
        <w:t>Swagger</w:t>
      </w:r>
      <w:proofErr w:type="spellEnd"/>
      <w:r>
        <w:rPr>
          <w:rFonts w:asciiTheme="majorHAnsi" w:hAnsiTheme="majorHAnsi" w:cstheme="majorHAnsi"/>
        </w:rPr>
        <w:t xml:space="preserve"> para a documentação de sua API;</w:t>
      </w:r>
    </w:p>
    <w:p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:rsidR="00EE39CB" w:rsidRDefault="00EE39CB" w:rsidP="0078095C">
      <w:pPr>
        <w:pStyle w:val="Ttulo2"/>
      </w:pPr>
      <w:bookmarkStart w:id="8" w:name="_Toc1760952"/>
      <w:r w:rsidRPr="00E668DD">
        <w:t>Desafio</w:t>
      </w:r>
      <w:r w:rsidR="00BA7E9F" w:rsidRPr="00E668DD">
        <w:t xml:space="preserve"> Extra da API</w:t>
      </w:r>
      <w:bookmarkEnd w:id="8"/>
    </w:p>
    <w:p w:rsidR="0078095C" w:rsidRPr="0078095C" w:rsidRDefault="0078095C" w:rsidP="0078095C"/>
    <w:p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:rsidR="0078095C" w:rsidRDefault="007809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C03D3" w:rsidRDefault="007C03D3" w:rsidP="0078095C">
      <w:pPr>
        <w:pStyle w:val="Ttulo1"/>
      </w:pPr>
      <w:bookmarkStart w:id="9" w:name="_Toc1760953"/>
      <w:r>
        <w:lastRenderedPageBreak/>
        <w:t>Entrega</w:t>
      </w:r>
      <w:bookmarkEnd w:id="9"/>
    </w:p>
    <w:p w:rsidR="0078095C" w:rsidRPr="0078095C" w:rsidRDefault="0078095C" w:rsidP="0078095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proofErr w:type="spellStart"/>
      <w:r>
        <w:rPr>
          <w:rFonts w:asciiTheme="majorHAnsi" w:hAnsiTheme="majorHAnsi" w:cstheme="majorHAnsi"/>
        </w:rPr>
        <w:t>senai-backend-inlock</w:t>
      </w:r>
      <w:proofErr w:type="spellEnd"/>
      <w:r>
        <w:rPr>
          <w:rFonts w:asciiTheme="majorHAnsi" w:hAnsiTheme="majorHAnsi" w:cstheme="majorHAnsi"/>
        </w:rPr>
        <w:t xml:space="preserve"> com a seguinte estrutura de pastas:</w:t>
      </w:r>
    </w:p>
    <w:p w:rsidR="007C03D3" w:rsidRDefault="007C03D3" w:rsidP="00FA130C">
      <w:pPr>
        <w:pStyle w:val="Ttulo2"/>
      </w:pPr>
      <w:r>
        <w:tab/>
      </w:r>
      <w:bookmarkStart w:id="10" w:name="_Toc1760954"/>
      <w:r w:rsidRPr="007C03D3">
        <w:t>BD</w:t>
      </w:r>
      <w:bookmarkEnd w:id="10"/>
    </w:p>
    <w:p w:rsidR="00FA130C" w:rsidRPr="00FA130C" w:rsidRDefault="00FA130C" w:rsidP="00FA130C"/>
    <w:p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:rsidR="007C03D3" w:rsidRDefault="007C03D3" w:rsidP="00FA130C">
      <w:pPr>
        <w:pStyle w:val="Ttulo2"/>
      </w:pPr>
      <w:r>
        <w:tab/>
      </w:r>
      <w:bookmarkStart w:id="11" w:name="_Toc1760955"/>
      <w:r w:rsidRPr="007C03D3">
        <w:t>BACKEND</w:t>
      </w:r>
      <w:bookmarkEnd w:id="11"/>
    </w:p>
    <w:p w:rsidR="00FA130C" w:rsidRPr="00FA130C" w:rsidRDefault="00FA130C" w:rsidP="00FA130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B"/>
    <w:rsid w:val="000C031A"/>
    <w:rsid w:val="000F4816"/>
    <w:rsid w:val="001742FC"/>
    <w:rsid w:val="001A3C4E"/>
    <w:rsid w:val="00275A16"/>
    <w:rsid w:val="005F381E"/>
    <w:rsid w:val="00617DF2"/>
    <w:rsid w:val="006209CD"/>
    <w:rsid w:val="006B68F7"/>
    <w:rsid w:val="007121AC"/>
    <w:rsid w:val="0078095C"/>
    <w:rsid w:val="007B04EC"/>
    <w:rsid w:val="007C03D3"/>
    <w:rsid w:val="007F15EA"/>
    <w:rsid w:val="0085218B"/>
    <w:rsid w:val="008D61C1"/>
    <w:rsid w:val="009352FA"/>
    <w:rsid w:val="00A2170C"/>
    <w:rsid w:val="00BA7E9F"/>
    <w:rsid w:val="00D0335A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67A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E847-591B-45CB-AB34-373D5891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20</cp:revision>
  <dcterms:created xsi:type="dcterms:W3CDTF">2019-02-22T22:52:00Z</dcterms:created>
  <dcterms:modified xsi:type="dcterms:W3CDTF">2019-02-22T23:48:00Z</dcterms:modified>
</cp:coreProperties>
</file>