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77E8" w14:textId="77777777" w:rsidR="007F15BB" w:rsidRPr="007F15BB" w:rsidRDefault="007F15BB" w:rsidP="007F15BB">
      <w:pPr>
        <w:pStyle w:val="a3"/>
        <w:rPr>
          <w:rFonts w:ascii="宋体" w:eastAsia="宋体" w:hAnsi="宋体" w:cs="宋体"/>
        </w:rPr>
      </w:pPr>
      <w:bookmarkStart w:id="0" w:name="_GoBack"/>
      <w:bookmarkEnd w:id="0"/>
      <w:r w:rsidRPr="007F15BB">
        <w:rPr>
          <w:rFonts w:ascii="宋体" w:eastAsia="宋体" w:hAnsi="宋体" w:cs="宋体"/>
        </w:rPr>
        <w:t>Passage 10</w:t>
      </w:r>
    </w:p>
    <w:p w14:paraId="01E9EA82" w14:textId="77777777" w:rsidR="007F15BB" w:rsidRPr="007F15BB" w:rsidRDefault="007F15BB" w:rsidP="007F15BB">
      <w:pPr>
        <w:pStyle w:val="a3"/>
        <w:rPr>
          <w:rFonts w:ascii="宋体" w:eastAsia="宋体" w:hAnsi="宋体" w:cs="宋体"/>
        </w:rPr>
      </w:pPr>
      <w:r w:rsidRPr="007F15BB">
        <w:rPr>
          <w:rFonts w:ascii="宋体" w:eastAsia="宋体" w:hAnsi="宋体" w:cs="宋体"/>
        </w:rPr>
        <w:t>事实: 法过 车装 gravel 要盖 因为影响后面的车  gravel 出来</w:t>
      </w:r>
    </w:p>
    <w:p w14:paraId="05D62E02" w14:textId="77777777" w:rsidR="007F15BB" w:rsidRPr="007F15BB" w:rsidRDefault="007F15BB" w:rsidP="007F15BB">
      <w:pPr>
        <w:pStyle w:val="a3"/>
        <w:rPr>
          <w:rFonts w:ascii="宋体" w:eastAsia="宋体" w:hAnsi="宋体" w:cs="宋体"/>
        </w:rPr>
      </w:pPr>
      <w:r w:rsidRPr="007F15BB">
        <w:rPr>
          <w:rFonts w:ascii="宋体" w:eastAsia="宋体" w:hAnsi="宋体" w:cs="宋体"/>
        </w:rPr>
        <w:t>观点: 不能减少dam 因为从轮胎来的</w:t>
      </w:r>
    </w:p>
    <w:p w14:paraId="04AFBFB9" w14:textId="77777777" w:rsidR="007F15BB" w:rsidRPr="007F15BB" w:rsidRDefault="007F15BB" w:rsidP="007F15BB">
      <w:pPr>
        <w:pStyle w:val="a3"/>
        <w:rPr>
          <w:rFonts w:ascii="宋体" w:eastAsia="宋体" w:hAnsi="宋体" w:cs="宋体"/>
        </w:rPr>
      </w:pPr>
    </w:p>
    <w:p w14:paraId="655AE121" w14:textId="77777777" w:rsidR="007F15BB" w:rsidRPr="007F15BB" w:rsidRDefault="007F15BB" w:rsidP="007F15BB">
      <w:pPr>
        <w:pStyle w:val="a3"/>
        <w:rPr>
          <w:rFonts w:ascii="宋体" w:eastAsia="宋体" w:hAnsi="宋体" w:cs="宋体"/>
        </w:rPr>
      </w:pPr>
      <w:r w:rsidRPr="007F15BB">
        <w:rPr>
          <w:rFonts w:ascii="宋体" w:eastAsia="宋体" w:hAnsi="宋体" w:cs="宋体"/>
        </w:rPr>
        <w:t>强轮胎 或者若车斗</w:t>
      </w:r>
    </w:p>
    <w:p w14:paraId="6A7BA421" w14:textId="77777777" w:rsidR="007F15BB" w:rsidRPr="007F15BB" w:rsidRDefault="007F15BB" w:rsidP="007F15BB">
      <w:pPr>
        <w:pStyle w:val="a3"/>
        <w:rPr>
          <w:rFonts w:ascii="宋体" w:eastAsia="宋体" w:hAnsi="宋体" w:cs="宋体"/>
        </w:rPr>
      </w:pPr>
    </w:p>
    <w:p w14:paraId="24546393" w14:textId="77777777" w:rsidR="007F15BB" w:rsidRPr="007F15BB" w:rsidRDefault="007F15BB" w:rsidP="007F15BB">
      <w:pPr>
        <w:pStyle w:val="a3"/>
        <w:rPr>
          <w:rFonts w:ascii="宋体" w:eastAsia="宋体" w:hAnsi="宋体" w:cs="宋体"/>
        </w:rPr>
      </w:pPr>
      <w:r w:rsidRPr="007F15BB">
        <w:rPr>
          <w:rFonts w:ascii="宋体" w:eastAsia="宋体" w:hAnsi="宋体" w:cs="宋体"/>
        </w:rPr>
        <w:t>Which of the following, if true, provides the strongest support for the argument given?</w:t>
      </w:r>
    </w:p>
    <w:p w14:paraId="547CD338" w14:textId="77777777" w:rsidR="007F15BB" w:rsidRPr="007F15BB" w:rsidRDefault="007F15BB" w:rsidP="007F15BB">
      <w:pPr>
        <w:pStyle w:val="a3"/>
        <w:rPr>
          <w:rFonts w:ascii="宋体" w:eastAsia="宋体" w:hAnsi="宋体" w:cs="宋体"/>
        </w:rPr>
      </w:pPr>
      <w:r w:rsidRPr="007F15BB">
        <w:rPr>
          <w:rFonts w:ascii="MS Gothic" w:eastAsia="MS Gothic" w:hAnsi="MS Gothic" w:cs="MS Gothic" w:hint="eastAsia"/>
        </w:rPr>
        <w:t> </w:t>
      </w:r>
    </w:p>
    <w:p w14:paraId="53BFFCDC" w14:textId="77777777" w:rsidR="007F15BB" w:rsidRPr="007F15BB" w:rsidRDefault="007F15BB" w:rsidP="007F15BB">
      <w:pPr>
        <w:pStyle w:val="a3"/>
        <w:rPr>
          <w:rFonts w:ascii="宋体" w:eastAsia="宋体" w:hAnsi="宋体" w:cs="宋体"/>
        </w:rPr>
      </w:pPr>
      <w:r w:rsidRPr="007F15BB">
        <w:rPr>
          <w:rFonts w:ascii="宋体" w:eastAsia="宋体" w:hAnsi="宋体" w:cs="宋体"/>
        </w:rPr>
        <w:t>A. The drivers of vehicles behind a gravel truck are more likely to remain close behind the truck if the trucks cargo box is covered than if it is uncovered.</w:t>
      </w:r>
    </w:p>
    <w:p w14:paraId="075464E2" w14:textId="77777777" w:rsidR="007F15BB" w:rsidRPr="007F15BB" w:rsidRDefault="007F15BB" w:rsidP="007F15BB">
      <w:pPr>
        <w:pStyle w:val="a3"/>
        <w:rPr>
          <w:rFonts w:ascii="宋体" w:eastAsia="宋体" w:hAnsi="宋体" w:cs="宋体"/>
        </w:rPr>
      </w:pPr>
      <w:r w:rsidRPr="007F15BB">
        <w:rPr>
          <w:rFonts w:ascii="宋体" w:eastAsia="宋体" w:hAnsi="宋体" w:cs="宋体"/>
        </w:rPr>
        <w:t>不对  更危险</w:t>
      </w:r>
    </w:p>
    <w:p w14:paraId="4BAEE73A" w14:textId="77777777" w:rsidR="007F15BB" w:rsidRPr="007F15BB" w:rsidRDefault="007F15BB" w:rsidP="007F15BB">
      <w:pPr>
        <w:pStyle w:val="a3"/>
        <w:rPr>
          <w:rFonts w:ascii="宋体" w:eastAsia="宋体" w:hAnsi="宋体" w:cs="宋体"/>
        </w:rPr>
      </w:pPr>
      <w:r w:rsidRPr="007F15BB">
        <w:rPr>
          <w:rFonts w:ascii="宋体" w:eastAsia="宋体" w:hAnsi="宋体" w:cs="宋体"/>
        </w:rPr>
        <w:t>B. Most trucks that carry gravel already carry tarpaulins that their drivers use to cover the cargo box when they are carrying sand, which can blow out of the cargo box in significant quantities.</w:t>
      </w:r>
    </w:p>
    <w:p w14:paraId="0FE96D98" w14:textId="77777777" w:rsidR="007F15BB" w:rsidRPr="007F15BB" w:rsidRDefault="007F15BB" w:rsidP="007F15BB">
      <w:pPr>
        <w:pStyle w:val="a3"/>
        <w:rPr>
          <w:rFonts w:ascii="宋体" w:eastAsia="宋体" w:hAnsi="宋体" w:cs="宋体"/>
        </w:rPr>
      </w:pPr>
      <w:r w:rsidRPr="007F15BB">
        <w:rPr>
          <w:rFonts w:ascii="宋体" w:eastAsia="宋体" w:hAnsi="宋体" w:cs="宋体"/>
        </w:rPr>
        <w:t>有可能</w:t>
      </w:r>
    </w:p>
    <w:p w14:paraId="091E2BAD" w14:textId="77777777" w:rsidR="007F15BB" w:rsidRPr="007F15BB" w:rsidRDefault="007F15BB" w:rsidP="007F15BB">
      <w:pPr>
        <w:pStyle w:val="a3"/>
        <w:rPr>
          <w:rFonts w:ascii="宋体" w:eastAsia="宋体" w:hAnsi="宋体" w:cs="宋体"/>
        </w:rPr>
      </w:pPr>
      <w:r w:rsidRPr="007F15BB">
        <w:rPr>
          <w:rFonts w:ascii="宋体" w:eastAsia="宋体" w:hAnsi="宋体" w:cs="宋体"/>
        </w:rPr>
        <w:t>C. Of all the damage that occurs to vehicles on the highway, debris that flies off trucks is the cause of only a very small fraction.</w:t>
      </w:r>
    </w:p>
    <w:p w14:paraId="657E3BF3" w14:textId="77777777" w:rsidR="007F15BB" w:rsidRPr="007F15BB" w:rsidRDefault="007F15BB" w:rsidP="007F15BB">
      <w:pPr>
        <w:pStyle w:val="a3"/>
        <w:rPr>
          <w:rFonts w:ascii="宋体" w:eastAsia="宋体" w:hAnsi="宋体" w:cs="宋体"/>
        </w:rPr>
      </w:pPr>
      <w:r w:rsidRPr="007F15BB">
        <w:rPr>
          <w:rFonts w:ascii="宋体" w:eastAsia="宋体" w:hAnsi="宋体" w:cs="宋体"/>
        </w:rPr>
        <w:t>都削弱了</w:t>
      </w:r>
    </w:p>
    <w:p w14:paraId="36CECAA5" w14:textId="77777777" w:rsidR="007F15BB" w:rsidRPr="007F15BB" w:rsidRDefault="007F15BB" w:rsidP="007F15BB">
      <w:pPr>
        <w:pStyle w:val="a3"/>
        <w:rPr>
          <w:rFonts w:ascii="宋体" w:eastAsia="宋体" w:hAnsi="宋体" w:cs="宋体"/>
        </w:rPr>
      </w:pPr>
      <w:r w:rsidRPr="007F15BB">
        <w:rPr>
          <w:rFonts w:ascii="宋体" w:eastAsia="宋体" w:hAnsi="宋体" w:cs="宋体"/>
        </w:rPr>
        <w:t>D. The proposed law allows open-topped trucks on the highway to have uncovered cargo boxes whenever their cargo boxes are empty.</w:t>
      </w:r>
    </w:p>
    <w:p w14:paraId="3640EEF6" w14:textId="77777777" w:rsidR="007F15BB" w:rsidRPr="007F15BB" w:rsidRDefault="007F15BB" w:rsidP="007F15BB">
      <w:pPr>
        <w:pStyle w:val="a3"/>
        <w:rPr>
          <w:rFonts w:ascii="宋体" w:eastAsia="宋体" w:hAnsi="宋体" w:cs="宋体"/>
        </w:rPr>
      </w:pPr>
      <w:r w:rsidRPr="007F15BB">
        <w:rPr>
          <w:rFonts w:ascii="宋体" w:eastAsia="宋体" w:hAnsi="宋体" w:cs="宋体"/>
        </w:rPr>
        <w:t>没用</w:t>
      </w:r>
      <w:r w:rsidRPr="007F15BB">
        <w:rPr>
          <w:rFonts w:ascii="MS Gothic" w:eastAsia="MS Gothic" w:hAnsi="MS Gothic" w:cs="MS Gothic" w:hint="eastAsia"/>
        </w:rPr>
        <w:t> </w:t>
      </w:r>
    </w:p>
    <w:p w14:paraId="741C3718" w14:textId="77777777" w:rsidR="007F15BB" w:rsidRPr="007F15BB" w:rsidRDefault="007F15BB" w:rsidP="007F15BB">
      <w:pPr>
        <w:pStyle w:val="a3"/>
        <w:rPr>
          <w:rFonts w:ascii="宋体" w:eastAsia="宋体" w:hAnsi="宋体" w:cs="宋体"/>
        </w:rPr>
      </w:pPr>
      <w:r w:rsidRPr="007F15BB">
        <w:rPr>
          <w:rFonts w:ascii="宋体" w:eastAsia="宋体" w:hAnsi="宋体" w:cs="宋体"/>
        </w:rPr>
        <w:t>E. Because of the great weight of a load of gravel, the driver of a gravel truck is often driving much more slowly than most of the other vehicles on the road.</w:t>
      </w:r>
    </w:p>
    <w:p w14:paraId="797A8ADA" w14:textId="77777777" w:rsidR="007F15BB" w:rsidRPr="007F15BB" w:rsidRDefault="007F15BB" w:rsidP="007F15BB">
      <w:pPr>
        <w:pStyle w:val="a3"/>
        <w:rPr>
          <w:rFonts w:ascii="宋体" w:eastAsia="宋体" w:hAnsi="宋体" w:cs="宋体"/>
        </w:rPr>
      </w:pPr>
      <w:r w:rsidRPr="007F15BB">
        <w:rPr>
          <w:rFonts w:ascii="宋体" w:eastAsia="宋体" w:hAnsi="宋体" w:cs="宋体"/>
        </w:rPr>
        <w:t>弱轮胎</w:t>
      </w:r>
    </w:p>
    <w:p w14:paraId="6D2DC634" w14:textId="77777777" w:rsidR="007F15BB" w:rsidRPr="007F15BB" w:rsidRDefault="007F15BB" w:rsidP="007F15BB">
      <w:pPr>
        <w:pStyle w:val="a3"/>
        <w:rPr>
          <w:rFonts w:ascii="宋体" w:eastAsia="宋体" w:hAnsi="宋体" w:cs="宋体"/>
        </w:rPr>
      </w:pPr>
      <w:r w:rsidRPr="007F15BB">
        <w:rPr>
          <w:rFonts w:ascii="宋体" w:eastAsia="宋体" w:hAnsi="宋体" w:cs="宋体"/>
        </w:rPr>
        <w:t>B</w:t>
      </w:r>
    </w:p>
    <w:p w14:paraId="1019A038" w14:textId="77777777" w:rsidR="007F15BB" w:rsidRPr="007F15BB" w:rsidRDefault="007F15BB" w:rsidP="007F15BB">
      <w:pPr>
        <w:pStyle w:val="a3"/>
        <w:rPr>
          <w:rFonts w:ascii="宋体" w:eastAsia="宋体" w:hAnsi="宋体" w:cs="宋体"/>
        </w:rPr>
      </w:pPr>
    </w:p>
    <w:p w14:paraId="42244A67" w14:textId="77777777" w:rsidR="007F15BB" w:rsidRPr="007F15BB" w:rsidRDefault="007F15BB" w:rsidP="007F15BB">
      <w:pPr>
        <w:pStyle w:val="a3"/>
        <w:rPr>
          <w:rFonts w:ascii="宋体" w:eastAsia="宋体" w:hAnsi="宋体" w:cs="宋体"/>
        </w:rPr>
      </w:pPr>
      <w:r w:rsidRPr="007F15BB">
        <w:rPr>
          <w:rFonts w:ascii="宋体" w:eastAsia="宋体" w:hAnsi="宋体" w:cs="宋体"/>
        </w:rPr>
        <w:t>携带和cover 区别</w:t>
      </w:r>
    </w:p>
    <w:p w14:paraId="054724E4" w14:textId="77777777" w:rsidR="007F15BB" w:rsidRPr="007F15BB" w:rsidRDefault="007F15BB" w:rsidP="007F15BB">
      <w:pPr>
        <w:pStyle w:val="a3"/>
        <w:rPr>
          <w:rFonts w:ascii="宋体" w:eastAsia="宋体" w:hAnsi="宋体" w:cs="宋体"/>
        </w:rPr>
      </w:pPr>
      <w:r w:rsidRPr="007F15BB">
        <w:rPr>
          <w:rFonts w:ascii="宋体" w:eastAsia="宋体" w:hAnsi="宋体" w:cs="宋体"/>
        </w:rPr>
        <w:t>A理解不是太好</w:t>
      </w:r>
    </w:p>
    <w:sectPr w:rsidR="007F15BB" w:rsidRPr="007F15BB" w:rsidSect="009F0F03">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80058"/>
    <w:rsid w:val="00422FF5"/>
    <w:rsid w:val="007F15BB"/>
    <w:rsid w:val="00C8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4FC"/>
  <w15:chartTrackingRefBased/>
  <w15:docId w15:val="{841EEFDD-6FA5-47C9-B509-5E959DF7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F0F03"/>
    <w:rPr>
      <w:rFonts w:asciiTheme="minorEastAsia" w:hAnsi="Courier New" w:cs="Courier New"/>
    </w:rPr>
  </w:style>
  <w:style w:type="character" w:customStyle="1" w:styleId="a4">
    <w:name w:val="纯文本 字符"/>
    <w:basedOn w:val="a0"/>
    <w:link w:val="a3"/>
    <w:uiPriority w:val="99"/>
    <w:rsid w:val="009F0F0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6FDB0-D47D-4997-80A5-B33B62A8D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775F1-AB5A-4512-B809-44FFD22480D5}">
  <ds:schemaRefs>
    <ds:schemaRef ds:uri="http://schemas.microsoft.com/sharepoint/v3/contenttype/forms"/>
  </ds:schemaRefs>
</ds:datastoreItem>
</file>

<file path=customXml/itemProps3.xml><?xml version="1.0" encoding="utf-8"?>
<ds:datastoreItem xmlns:ds="http://schemas.openxmlformats.org/officeDocument/2006/customXml" ds:itemID="{7DE47CC3-DCAB-4640-9B3B-3F405E10CF2D}">
  <ds:schemaRefs>
    <ds:schemaRef ds:uri="http://schemas.microsoft.com/office/2006/documentManagement/types"/>
    <ds:schemaRef ds:uri="http://purl.org/dc/dcmitype/"/>
    <ds:schemaRef ds:uri="http://purl.org/dc/terms/"/>
    <ds:schemaRef ds:uri="http://purl.org/dc/elements/1.1/"/>
    <ds:schemaRef ds:uri="e0d52df5-7195-4f05-85af-0b225cda5ad1"/>
    <ds:schemaRef ds:uri="http://schemas.microsoft.com/office/2006/metadata/properties"/>
    <ds:schemaRef ds:uri="http://schemas.openxmlformats.org/package/2006/metadata/core-properties"/>
    <ds:schemaRef ds:uri="http://schemas.microsoft.com/office/infopath/2007/PartnerControls"/>
    <ds:schemaRef ds:uri="4c4ff8f5-352c-49b8-bdf5-f462c8fa144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2019-09-28T01:11:00Z</dcterms:created>
  <dcterms:modified xsi:type="dcterms:W3CDTF">2019-09-28T01:11:00Z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