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DAC6E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Passage 14</w:t>
      </w:r>
      <w:bookmarkStart w:id="0" w:name="_GoBack"/>
      <w:bookmarkEnd w:id="0"/>
    </w:p>
    <w:p w14:paraId="242CB541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一本书 对19世纪的 AAW 有重要作用</w:t>
      </w:r>
    </w:p>
    <w:p w14:paraId="6232486A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和 F的1993 相似(?) 但方法不同</w:t>
      </w:r>
    </w:p>
    <w:p w14:paraId="3E11077D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F: BW 有权利</w:t>
      </w:r>
    </w:p>
    <w:p w14:paraId="2E591F5A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P: BW 被限制, 黑男不留空间</w:t>
      </w:r>
    </w:p>
    <w:p w14:paraId="2C148A7A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</w:p>
    <w:p w14:paraId="2B112870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Consider each of the choices separately and select all that apply.</w:t>
      </w:r>
    </w:p>
    <w:p w14:paraId="4C491A6B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1. The passage indicates that Peterson identifies which of the following as obstacles faced by the women included in her study?</w:t>
      </w:r>
    </w:p>
    <w:p w14:paraId="2B874A85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A. the attitudes of Black male intellectuals toward female intellectual work</w:t>
      </w:r>
      <w:r w:rsidRPr="00DE5129">
        <w:rPr>
          <w:rFonts w:ascii="MS Gothic" w:eastAsia="MS Gothic" w:hAnsi="MS Gothic" w:cs="MS Gothic" w:hint="eastAsia"/>
        </w:rPr>
        <w:t> </w:t>
      </w:r>
    </w:p>
    <w:p w14:paraId="0042AD62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排挤 不留空间 可能对</w:t>
      </w:r>
    </w:p>
    <w:p w14:paraId="19022CA5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B. the discriminatory attitudes faced by Black women in nineteenth-century America as a whole</w:t>
      </w:r>
      <w:r w:rsidRPr="00DE5129">
        <w:rPr>
          <w:rFonts w:ascii="MS Gothic" w:eastAsia="MS Gothic" w:hAnsi="MS Gothic" w:cs="MS Gothic" w:hint="eastAsia"/>
        </w:rPr>
        <w:t> </w:t>
      </w:r>
    </w:p>
    <w:p w14:paraId="03777796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限制 可能对</w:t>
      </w:r>
    </w:p>
    <w:p w14:paraId="19335578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C. disagreements among Black women speakers and writers themselves about the impact of the Black intelligentsia</w:t>
      </w:r>
    </w:p>
    <w:p w14:paraId="6162AD6C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没提到</w:t>
      </w:r>
    </w:p>
    <w:p w14:paraId="21A3E98D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</w:p>
    <w:p w14:paraId="28437FB2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选AB</w:t>
      </w:r>
    </w:p>
    <w:p w14:paraId="40868F5A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</w:p>
    <w:p w14:paraId="053658AC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2. It can be inferred that Peterson’s study and Fosters study are similar with respect to which</w:t>
      </w:r>
    </w:p>
    <w:p w14:paraId="10F48452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of the following?</w:t>
      </w:r>
    </w:p>
    <w:p w14:paraId="0F84FC5C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A. the writers that each takes up for examination</w:t>
      </w:r>
    </w:p>
    <w:p w14:paraId="7BD1FC3B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scope 相同 应该是说这个</w:t>
      </w:r>
    </w:p>
    <w:p w14:paraId="41C66715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选A</w:t>
      </w:r>
    </w:p>
    <w:p w14:paraId="736D7003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B. the degree to which each has influenced other scholars</w:t>
      </w:r>
    </w:p>
    <w:p w14:paraId="486F05B2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F 是影响力怎么样没说</w:t>
      </w:r>
    </w:p>
    <w:p w14:paraId="663A5900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C. the assumptions that each brings to nineteenth-century African American literature</w:t>
      </w:r>
    </w:p>
    <w:p w14:paraId="67753EF2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?没assume</w:t>
      </w:r>
    </w:p>
    <w:p w14:paraId="17FCC3FA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D. their analysis of the nineteenth-century Black intelligentsia</w:t>
      </w:r>
    </w:p>
    <w:p w14:paraId="56F6FD2D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这是后面 P 的内容</w:t>
      </w:r>
      <w:r w:rsidRPr="00DE5129">
        <w:rPr>
          <w:rFonts w:ascii="MS Gothic" w:eastAsia="MS Gothic" w:hAnsi="MS Gothic" w:cs="MS Gothic" w:hint="eastAsia"/>
        </w:rPr>
        <w:t> </w:t>
      </w:r>
    </w:p>
    <w:p w14:paraId="5C5B7965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>E. their interpretation of nineteenth-century Americas dominant culture</w:t>
      </w:r>
    </w:p>
    <w:p w14:paraId="3C4CED8F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  <w:r w:rsidRPr="00DE5129">
        <w:rPr>
          <w:rFonts w:ascii="宋体" w:eastAsia="宋体" w:hAnsi="宋体" w:cs="宋体"/>
        </w:rPr>
        <w:t xml:space="preserve">后面说了不同 </w:t>
      </w:r>
    </w:p>
    <w:p w14:paraId="6E4266EE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</w:p>
    <w:p w14:paraId="0473AC74" w14:textId="77777777" w:rsidR="00DE5129" w:rsidRPr="00DE5129" w:rsidRDefault="00DE5129" w:rsidP="00DE5129">
      <w:pPr>
        <w:pStyle w:val="a3"/>
        <w:rPr>
          <w:rFonts w:ascii="宋体" w:eastAsia="宋体" w:hAnsi="宋体" w:cs="宋体"/>
        </w:rPr>
      </w:pPr>
    </w:p>
    <w:p w14:paraId="64AB9882" w14:textId="77777777" w:rsidR="00DE5129" w:rsidRDefault="00DE5129" w:rsidP="00DE5129">
      <w:pPr>
        <w:pStyle w:val="a3"/>
        <w:rPr>
          <w:rFonts w:ascii="宋体" w:eastAsia="宋体" w:hAnsi="宋体" w:cs="宋体"/>
        </w:rPr>
      </w:pPr>
    </w:p>
    <w:sectPr w:rsidR="00DE5129" w:rsidSect="00203E88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5D7BF" w14:textId="77777777" w:rsidR="00343530" w:rsidRDefault="00343530" w:rsidP="00343530">
      <w:r>
        <w:separator/>
      </w:r>
    </w:p>
  </w:endnote>
  <w:endnote w:type="continuationSeparator" w:id="0">
    <w:p w14:paraId="12DB7030" w14:textId="77777777" w:rsidR="00343530" w:rsidRDefault="00343530" w:rsidP="00343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6A02D" w14:textId="77777777" w:rsidR="00343530" w:rsidRDefault="00343530" w:rsidP="00343530">
      <w:r>
        <w:separator/>
      </w:r>
    </w:p>
  </w:footnote>
  <w:footnote w:type="continuationSeparator" w:id="0">
    <w:p w14:paraId="73F15656" w14:textId="77777777" w:rsidR="00343530" w:rsidRDefault="00343530" w:rsidP="003435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280058"/>
    <w:rsid w:val="00343530"/>
    <w:rsid w:val="00422FF5"/>
    <w:rsid w:val="00DE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CB288"/>
  <w15:chartTrackingRefBased/>
  <w15:docId w15:val="{931572F0-FBE5-49E1-8F4A-C95F6E36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03E88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203E88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343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353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3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35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84E2E7-DB29-4090-A5CF-3155A6694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1A3361-CA32-442A-96DD-6C87773A51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010449-85E6-47BC-9B4A-24838E0EEAD2}">
  <ds:schemaRefs>
    <ds:schemaRef ds:uri="http://schemas.microsoft.com/office/2006/metadata/properties"/>
    <ds:schemaRef ds:uri="http://purl.org/dc/elements/1.1/"/>
    <ds:schemaRef ds:uri="e0d52df5-7195-4f05-85af-0b225cda5ad1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c4ff8f5-352c-49b8-bdf5-f462c8fa144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2019-09-30T23:21:00Z</dcterms:created>
  <dcterms:modified xsi:type="dcterms:W3CDTF">2019-09-30T23:21:00Z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