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8F82" w14:textId="77777777" w:rsidR="009B46E6" w:rsidRDefault="009B46E6" w:rsidP="00F36C98">
      <w:pPr>
        <w:pStyle w:val="a3"/>
        <w:rPr>
          <w:rFonts w:ascii="宋体" w:eastAsia="宋体" w:hAnsi="宋体" w:cs="宋体"/>
        </w:rPr>
      </w:pPr>
    </w:p>
    <w:p w14:paraId="18773E1A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F36C98">
        <w:rPr>
          <w:rFonts w:ascii="宋体" w:eastAsia="宋体" w:hAnsi="宋体" w:cs="宋体"/>
        </w:rPr>
        <w:t>Passage 22</w:t>
      </w:r>
    </w:p>
    <w:p w14:paraId="3196370D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</w:p>
    <w:p w14:paraId="6ACAABC3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1. The primary purpose of the passage is to</w:t>
      </w:r>
      <w:r w:rsidRPr="00F36C98">
        <w:rPr>
          <w:rFonts w:ascii="MS Gothic" w:eastAsia="MS Gothic" w:hAnsi="MS Gothic" w:cs="MS Gothic" w:hint="eastAsia"/>
        </w:rPr>
        <w:t> </w:t>
      </w:r>
    </w:p>
    <w:p w14:paraId="7C2C40F6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 xml:space="preserve">A. summarize a </w:t>
      </w:r>
      <w:proofErr w:type="gramStart"/>
      <w:r w:rsidRPr="00F36C98">
        <w:rPr>
          <w:rFonts w:ascii="宋体" w:eastAsia="宋体" w:hAnsi="宋体" w:cs="宋体"/>
        </w:rPr>
        <w:t>particular debate</w:t>
      </w:r>
      <w:proofErr w:type="gramEnd"/>
      <w:r w:rsidRPr="00F36C98">
        <w:rPr>
          <w:rFonts w:ascii="宋体" w:eastAsia="宋体" w:hAnsi="宋体" w:cs="宋体"/>
        </w:rPr>
        <w:t xml:space="preserve"> among historians</w:t>
      </w:r>
      <w:r w:rsidRPr="00F36C98">
        <w:rPr>
          <w:rFonts w:ascii="MS Gothic" w:eastAsia="MS Gothic" w:hAnsi="MS Gothic" w:cs="MS Gothic" w:hint="eastAsia"/>
        </w:rPr>
        <w:t> </w:t>
      </w:r>
    </w:p>
    <w:p w14:paraId="48C51793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 xml:space="preserve">B. trace the evolution of a </w:t>
      </w:r>
      <w:proofErr w:type="gramStart"/>
      <w:r w:rsidRPr="00F36C98">
        <w:rPr>
          <w:rFonts w:ascii="宋体" w:eastAsia="宋体" w:hAnsi="宋体" w:cs="宋体"/>
        </w:rPr>
        <w:t>particular area</w:t>
      </w:r>
      <w:proofErr w:type="gramEnd"/>
      <w:r w:rsidRPr="00F36C98">
        <w:rPr>
          <w:rFonts w:ascii="宋体" w:eastAsia="宋体" w:hAnsi="宋体" w:cs="宋体"/>
        </w:rPr>
        <w:t xml:space="preserve"> of historical study</w:t>
      </w:r>
      <w:r w:rsidRPr="00F36C98">
        <w:rPr>
          <w:rFonts w:ascii="MS Gothic" w:eastAsia="MS Gothic" w:hAnsi="MS Gothic" w:cs="MS Gothic" w:hint="eastAsia"/>
        </w:rPr>
        <w:t> </w:t>
      </w:r>
    </w:p>
    <w:p w14:paraId="4C264622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选Ｂ</w:t>
      </w:r>
    </w:p>
    <w:p w14:paraId="735D571F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 xml:space="preserve">C. challenge a common misconception about a </w:t>
      </w:r>
      <w:proofErr w:type="gramStart"/>
      <w:r w:rsidRPr="00F36C98">
        <w:rPr>
          <w:rFonts w:ascii="宋体" w:eastAsia="宋体" w:hAnsi="宋体" w:cs="宋体"/>
        </w:rPr>
        <w:t>particular historical</w:t>
      </w:r>
      <w:proofErr w:type="gramEnd"/>
      <w:r w:rsidRPr="00F36C98">
        <w:rPr>
          <w:rFonts w:ascii="宋体" w:eastAsia="宋体" w:hAnsi="宋体" w:cs="宋体"/>
        </w:rPr>
        <w:t xml:space="preserve"> period</w:t>
      </w:r>
      <w:r w:rsidRPr="00F36C98">
        <w:rPr>
          <w:rFonts w:ascii="MS Gothic" w:eastAsia="MS Gothic" w:hAnsi="MS Gothic" w:cs="MS Gothic" w:hint="eastAsia"/>
        </w:rPr>
        <w:t> </w:t>
      </w:r>
    </w:p>
    <w:p w14:paraId="5EE4391F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 xml:space="preserve">D. identify flaws in a </w:t>
      </w:r>
      <w:proofErr w:type="gramStart"/>
      <w:r w:rsidRPr="00F36C98">
        <w:rPr>
          <w:rFonts w:ascii="宋体" w:eastAsia="宋体" w:hAnsi="宋体" w:cs="宋体"/>
        </w:rPr>
        <w:t>particular approach</w:t>
      </w:r>
      <w:proofErr w:type="gramEnd"/>
      <w:r w:rsidRPr="00F36C98">
        <w:rPr>
          <w:rFonts w:ascii="宋体" w:eastAsia="宋体" w:hAnsi="宋体" w:cs="宋体"/>
        </w:rPr>
        <w:t xml:space="preserve"> to the study of a historical subject</w:t>
      </w:r>
    </w:p>
    <w:p w14:paraId="747033A6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 xml:space="preserve">E. explain why a </w:t>
      </w:r>
      <w:proofErr w:type="gramStart"/>
      <w:r w:rsidRPr="00F36C98">
        <w:rPr>
          <w:rFonts w:ascii="宋体" w:eastAsia="宋体" w:hAnsi="宋体" w:cs="宋体"/>
        </w:rPr>
        <w:t>particular historical</w:t>
      </w:r>
      <w:proofErr w:type="gramEnd"/>
      <w:r w:rsidRPr="00F36C98">
        <w:rPr>
          <w:rFonts w:ascii="宋体" w:eastAsia="宋体" w:hAnsi="宋体" w:cs="宋体"/>
        </w:rPr>
        <w:t xml:space="preserve"> question has received little scholarly attention</w:t>
      </w:r>
    </w:p>
    <w:p w14:paraId="0F7A5BE5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</w:p>
    <w:p w14:paraId="64242BF1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 xml:space="preserve">Hoping to better understand who remained loyal to the Union during the war, these historians have sought to explain the Civil War’s underlying character, dimensions, and impact </w:t>
      </w:r>
      <w:proofErr w:type="gramStart"/>
      <w:r w:rsidRPr="00F36C98">
        <w:rPr>
          <w:rFonts w:ascii="宋体" w:eastAsia="宋体" w:hAnsi="宋体" w:cs="宋体"/>
        </w:rPr>
        <w:t>in particular counties</w:t>
      </w:r>
      <w:proofErr w:type="gramEnd"/>
      <w:r w:rsidRPr="00F36C98">
        <w:rPr>
          <w:rFonts w:ascii="宋体" w:eastAsia="宋体" w:hAnsi="宋体" w:cs="宋体"/>
        </w:rPr>
        <w:t xml:space="preserve"> or towns, especially in the upper South and Appalachia. </w:t>
      </w:r>
    </w:p>
    <w:p w14:paraId="5AB6AEE4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 xml:space="preserve">This relatively new trend has stressed </w:t>
      </w:r>
      <w:proofErr w:type="gramStart"/>
      <w:r w:rsidRPr="00F36C98">
        <w:rPr>
          <w:rFonts w:ascii="宋体" w:eastAsia="宋体" w:hAnsi="宋体" w:cs="宋体"/>
        </w:rPr>
        <w:t>the particular, delved</w:t>
      </w:r>
      <w:proofErr w:type="gramEnd"/>
      <w:r w:rsidRPr="00F36C98">
        <w:rPr>
          <w:rFonts w:ascii="宋体" w:eastAsia="宋体" w:hAnsi="宋体" w:cs="宋体"/>
        </w:rPr>
        <w:t xml:space="preserve"> into the complexities of political allegiances on the home front, and, as Sutherland notes, highlighted “the gritty experience of real people”.</w:t>
      </w:r>
    </w:p>
    <w:p w14:paraId="2D6041B6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</w:p>
    <w:p w14:paraId="60C5B7A2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看不懂上面白到达了什么观点 最后一句看不懂</w:t>
      </w:r>
    </w:p>
    <w:p w14:paraId="1C22BDDC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</w:p>
    <w:p w14:paraId="7BDA6BFF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 xml:space="preserve">2. The passage suggests that “some Civil War </w:t>
      </w:r>
      <w:proofErr w:type="spellStart"/>
      <w:r w:rsidRPr="00F36C98">
        <w:rPr>
          <w:rFonts w:ascii="宋体" w:eastAsia="宋体" w:hAnsi="宋体" w:cs="宋体"/>
        </w:rPr>
        <w:t>historians”Paragraph</w:t>
      </w:r>
      <w:proofErr w:type="spellEnd"/>
      <w:r w:rsidRPr="00F36C98">
        <w:rPr>
          <w:rFonts w:ascii="宋体" w:eastAsia="宋体" w:hAnsi="宋体" w:cs="宋体"/>
        </w:rPr>
        <w:t xml:space="preserve"> 3 would probably　agree with which of the following statements about Southern Unionists?</w:t>
      </w:r>
    </w:p>
    <w:p w14:paraId="056E15FE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A. Their economic circumstances were more significant than their social and cultural identities in determining their dissent from the Confederate cause.</w:t>
      </w:r>
    </w:p>
    <w:p w14:paraId="6B4E6A97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B. Their significant to historians lies mainly in what their actions reveal about the mainstream of Confederate nationalism from which they departed</w:t>
      </w:r>
      <w:r w:rsidRPr="00F36C98">
        <w:rPr>
          <w:rFonts w:ascii="MS Gothic" w:eastAsia="MS Gothic" w:hAnsi="MS Gothic" w:cs="MS Gothic" w:hint="eastAsia"/>
        </w:rPr>
        <w:t> </w:t>
      </w:r>
    </w:p>
    <w:p w14:paraId="3A5C2156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C. Their political allegiance must be understood in relation to specific local factors that affected their lives during the Civil War period</w:t>
      </w:r>
    </w:p>
    <w:p w14:paraId="7B77AB18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D. They were more likely to be from areas outside the upper South and Appalachia than were supporter of the Confederate cause</w:t>
      </w:r>
      <w:r w:rsidRPr="00F36C98">
        <w:rPr>
          <w:rFonts w:ascii="MS Gothic" w:eastAsia="MS Gothic" w:hAnsi="MS Gothic" w:cs="MS Gothic" w:hint="eastAsia"/>
        </w:rPr>
        <w:t> </w:t>
      </w:r>
    </w:p>
    <w:p w14:paraId="38EBA32B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 xml:space="preserve">E. They were more likely to be from economically </w:t>
      </w:r>
      <w:proofErr w:type="spellStart"/>
      <w:r w:rsidRPr="00F36C98">
        <w:rPr>
          <w:rFonts w:ascii="宋体" w:eastAsia="宋体" w:hAnsi="宋体" w:cs="宋体"/>
        </w:rPr>
        <w:t>priviliged</w:t>
      </w:r>
      <w:proofErr w:type="spellEnd"/>
      <w:r w:rsidRPr="00F36C98">
        <w:rPr>
          <w:rFonts w:ascii="宋体" w:eastAsia="宋体" w:hAnsi="宋体" w:cs="宋体"/>
        </w:rPr>
        <w:t xml:space="preserve"> groups than were supporters of the Confederate cause.</w:t>
      </w:r>
    </w:p>
    <w:p w14:paraId="42DF6E61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</w:p>
    <w:p w14:paraId="109A5D34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Until around 1930 few United States Civil War historians paid much attention to Southerners who opposed the 1861-1865 secession from the United States by a confederacy of Southern</w:t>
      </w:r>
    </w:p>
    <w:p w14:paraId="0CF63ED4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states</w:t>
      </w:r>
    </w:p>
    <w:p w14:paraId="5DD50190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</w:p>
    <w:p w14:paraId="4FA9D424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3. The passage suggests which of the following about histories of the Civil War written before 1930?</w:t>
      </w:r>
    </w:p>
    <w:p w14:paraId="413C5952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 xml:space="preserve">A. Some took a </w:t>
      </w:r>
      <w:proofErr w:type="gramStart"/>
      <w:r w:rsidRPr="00F36C98">
        <w:rPr>
          <w:rFonts w:ascii="宋体" w:eastAsia="宋体" w:hAnsi="宋体" w:cs="宋体"/>
        </w:rPr>
        <w:t>fairly sympathetic</w:t>
      </w:r>
      <w:proofErr w:type="gramEnd"/>
      <w:r w:rsidRPr="00F36C98">
        <w:rPr>
          <w:rFonts w:ascii="宋体" w:eastAsia="宋体" w:hAnsi="宋体" w:cs="宋体"/>
        </w:rPr>
        <w:t xml:space="preserve"> view of Southern Unionists.</w:t>
      </w:r>
    </w:p>
    <w:p w14:paraId="433B7C60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错</w:t>
      </w:r>
    </w:p>
    <w:p w14:paraId="5C1F43B1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B. Interest in these histories has been revived by the work of recent historians</w:t>
      </w:r>
    </w:p>
    <w:p w14:paraId="3674CED1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?</w:t>
      </w:r>
    </w:p>
    <w:p w14:paraId="3A2F08E2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C. Most offered little analysis of the lives and motives of Southern Unionists.</w:t>
      </w:r>
    </w:p>
    <w:p w14:paraId="3974A197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正确</w:t>
      </w:r>
    </w:p>
    <w:p w14:paraId="4A67EF61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选C</w:t>
      </w:r>
    </w:p>
    <w:p w14:paraId="105727B2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D. Many tended to group Southern Unionists into broad categories that obscured their differences.</w:t>
      </w:r>
    </w:p>
    <w:p w14:paraId="7A9A87C4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?</w:t>
      </w:r>
    </w:p>
    <w:p w14:paraId="15575B93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E. Few accepted the idea that the South was politically unified during the Civil War.</w:t>
      </w:r>
    </w:p>
    <w:p w14:paraId="5360C322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不反对</w:t>
      </w:r>
    </w:p>
    <w:p w14:paraId="422ADA0D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</w:p>
    <w:p w14:paraId="00FBF161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</w:p>
    <w:p w14:paraId="5C67C2BF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4. Which of the following best describes the function of the highlighted sentence?</w:t>
      </w:r>
    </w:p>
    <w:p w14:paraId="13A6EF2F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A. It challenges a common misconception about the motives driving an influential group of Civil War historians.</w:t>
      </w:r>
    </w:p>
    <w:p w14:paraId="06329C32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B. It describes a major contribution of the Civil War historians of the 1960s and 1970s that inspired the next generation of scholars.</w:t>
      </w:r>
    </w:p>
    <w:p w14:paraId="5E9ECD87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X</w:t>
      </w:r>
    </w:p>
    <w:p w14:paraId="0D3FAA0F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C. It calls attention to aspects of the Confederate cause that were alienating to those Southerners who remained loyal to the Union.</w:t>
      </w:r>
    </w:p>
    <w:p w14:paraId="5E6BB825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D. It identifies a tendency in Civil War scholarship that more recent scholarship has moved away from.</w:t>
      </w:r>
    </w:p>
    <w:p w14:paraId="65845435" w14:textId="77777777" w:rsidR="00F36C98" w:rsidRP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E. It explains how ideological and political aspects of the Confederacy loyalist Southerners to reject the Confederate cause.</w:t>
      </w:r>
    </w:p>
    <w:p w14:paraId="209F5D42" w14:textId="77777777" w:rsidR="00F36C98" w:rsidRDefault="00F36C98" w:rsidP="00F36C98">
      <w:pPr>
        <w:pStyle w:val="a3"/>
        <w:rPr>
          <w:rFonts w:ascii="宋体" w:eastAsia="宋体" w:hAnsi="宋体" w:cs="宋体"/>
        </w:rPr>
      </w:pPr>
      <w:r w:rsidRPr="00F36C98">
        <w:rPr>
          <w:rFonts w:ascii="宋体" w:eastAsia="宋体" w:hAnsi="宋体" w:cs="宋体"/>
        </w:rPr>
        <w:t>V</w:t>
      </w:r>
    </w:p>
    <w:sectPr w:rsidR="00F36C98" w:rsidSect="00B05DF2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588AC" w14:textId="77777777" w:rsidR="009B46E6" w:rsidRDefault="009B46E6" w:rsidP="009B46E6">
      <w:r>
        <w:separator/>
      </w:r>
    </w:p>
  </w:endnote>
  <w:endnote w:type="continuationSeparator" w:id="0">
    <w:p w14:paraId="478641AD" w14:textId="77777777" w:rsidR="009B46E6" w:rsidRDefault="009B46E6" w:rsidP="009B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28C0D" w14:textId="77777777" w:rsidR="009B46E6" w:rsidRDefault="009B46E6" w:rsidP="009B46E6">
      <w:r>
        <w:separator/>
      </w:r>
    </w:p>
  </w:footnote>
  <w:footnote w:type="continuationSeparator" w:id="0">
    <w:p w14:paraId="6EF58A1B" w14:textId="77777777" w:rsidR="009B46E6" w:rsidRDefault="009B46E6" w:rsidP="009B4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422FF5"/>
    <w:rsid w:val="009B46E6"/>
    <w:rsid w:val="00F3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B1162"/>
  <w15:chartTrackingRefBased/>
  <w15:docId w15:val="{65E86359-4567-4114-B64C-A84494E0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05DF2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05DF2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9B4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46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4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4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26B1F5-58CE-43CA-B76F-89ED7C7BD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5FBDA1-5231-47ED-9718-44687356E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FFF1A-9C0B-44E9-954E-9179C72052AD}">
  <ds:schemaRefs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4c4ff8f5-352c-49b8-bdf5-f462c8fa1447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e0d52df5-7195-4f05-85af-0b225cda5ad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2019-10-04T02:21:00Z</dcterms:created>
  <dcterms:modified xsi:type="dcterms:W3CDTF">2019-10-04T02:21:00Z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