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B7B88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E50738">
        <w:rPr>
          <w:rFonts w:ascii="宋体" w:eastAsia="宋体" w:hAnsi="宋体" w:cs="宋体"/>
        </w:rPr>
        <w:t>Passage 40</w:t>
      </w:r>
    </w:p>
    <w:p w14:paraId="191F04C6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 xml:space="preserve">B  summary  homo  </w:t>
      </w:r>
    </w:p>
    <w:p w14:paraId="5606D6C7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忽略女</w:t>
      </w:r>
    </w:p>
    <w:p w14:paraId="5F6A68A2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</w:p>
    <w:p w14:paraId="103CEE9D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</w:p>
    <w:p w14:paraId="0C9AB5C2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Consider each of the choices separately and select all that apply.</w:t>
      </w:r>
    </w:p>
    <w:p w14:paraId="263B9A36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1. According to the passage, village sketches written by women in the United States in the 1830s and 1840s typically reflected</w:t>
      </w:r>
      <w:r w:rsidRPr="00E50738">
        <w:rPr>
          <w:rFonts w:ascii="MS Gothic" w:eastAsia="MS Gothic" w:hAnsi="MS Gothic" w:cs="MS Gothic" w:hint="eastAsia"/>
        </w:rPr>
        <w:t> </w:t>
      </w:r>
    </w:p>
    <w:p w14:paraId="5797CF13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A. the negotiations that characterized trade relationships between villages</w:t>
      </w:r>
      <w:r w:rsidRPr="00E50738">
        <w:rPr>
          <w:rFonts w:ascii="MS Gothic" w:eastAsia="MS Gothic" w:hAnsi="MS Gothic" w:cs="MS Gothic" w:hint="eastAsia"/>
        </w:rPr>
        <w:t> </w:t>
      </w:r>
    </w:p>
    <w:p w14:paraId="75EFF459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没有trade</w:t>
      </w:r>
    </w:p>
    <w:p w14:paraId="117E027B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B. the fact that these women did not often travel very far beyond their own village</w:t>
      </w:r>
      <w:r w:rsidRPr="00E50738">
        <w:rPr>
          <w:rFonts w:ascii="MS Gothic" w:eastAsia="MS Gothic" w:hAnsi="MS Gothic" w:cs="MS Gothic" w:hint="eastAsia"/>
        </w:rPr>
        <w:t> </w:t>
      </w:r>
    </w:p>
    <w:p w14:paraId="2A31DDCF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对</w:t>
      </w:r>
    </w:p>
    <w:p w14:paraId="56171FB8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C. the plurality of experiences and ideas that existed among the residents of a village</w:t>
      </w:r>
    </w:p>
    <w:p w14:paraId="5028C7A9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 xml:space="preserve">dui </w:t>
      </w:r>
    </w:p>
    <w:p w14:paraId="478074DD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</w:p>
    <w:p w14:paraId="26100D4A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2. Select the sentence in the passage that contrasts how men and women depicted life in village communities.</w:t>
      </w:r>
    </w:p>
    <w:p w14:paraId="50DAA2E7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</w:p>
    <w:p w14:paraId="6EA85BA5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all stress differences among men and among women</w:t>
      </w:r>
    </w:p>
    <w:p w14:paraId="4BD0C014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(particularly the latter) as well as differences between the sexes, and some also depict cultural</w:t>
      </w:r>
    </w:p>
    <w:p w14:paraId="226591EA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diversity</w:t>
      </w:r>
    </w:p>
    <w:p w14:paraId="2D9B7EE6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不应该错  把第一漏掉了</w:t>
      </w:r>
    </w:p>
    <w:p w14:paraId="415FFC92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</w:p>
    <w:p w14:paraId="1A693DAA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</w:p>
    <w:p w14:paraId="526F6751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3. The passage indicates that when Gilligan spoke of “the ability to attend to voices other than one’s own,” she</w:t>
      </w:r>
      <w:r w:rsidRPr="00E50738">
        <w:rPr>
          <w:rFonts w:ascii="MS Gothic" w:eastAsia="MS Gothic" w:hAnsi="MS Gothic" w:cs="MS Gothic" w:hint="eastAsia"/>
        </w:rPr>
        <w:t> </w:t>
      </w:r>
    </w:p>
    <w:p w14:paraId="16DB6FFC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</w:p>
    <w:p w14:paraId="7B63DD0D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A. did not consider that ability to be a desirable psychological characteristic</w:t>
      </w:r>
      <w:r w:rsidRPr="00E50738">
        <w:rPr>
          <w:rFonts w:ascii="MS Gothic" w:eastAsia="MS Gothic" w:hAnsi="MS Gothic" w:cs="MS Gothic" w:hint="eastAsia"/>
        </w:rPr>
        <w:t> </w:t>
      </w:r>
    </w:p>
    <w:p w14:paraId="41243901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B. did not believe that individuals differ greatly with respect to that ability</w:t>
      </w:r>
    </w:p>
    <w:p w14:paraId="25ABA9D1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C. was implying that that ability enhances a sense of belonging in communities</w:t>
      </w:r>
    </w:p>
    <w:p w14:paraId="459E7138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D. was assuming that good writers are able to depict diverse characters</w:t>
      </w:r>
      <w:r w:rsidRPr="00E50738">
        <w:rPr>
          <w:rFonts w:ascii="MS Gothic" w:eastAsia="MS Gothic" w:hAnsi="MS Gothic" w:cs="MS Gothic" w:hint="eastAsia"/>
        </w:rPr>
        <w:t> </w:t>
      </w:r>
    </w:p>
    <w:p w14:paraId="6A6A5752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xaun D</w:t>
      </w:r>
    </w:p>
    <w:p w14:paraId="0CA4C6CC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E. was not discussing the women who wrote village sketches</w:t>
      </w:r>
    </w:p>
    <w:p w14:paraId="286B4A11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 xml:space="preserve">不是说括号里面不重要吗 </w:t>
      </w:r>
    </w:p>
    <w:p w14:paraId="37052C5E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</w:p>
    <w:p w14:paraId="5C83E2D8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 xml:space="preserve">以为要体现的是不同  </w:t>
      </w:r>
    </w:p>
    <w:p w14:paraId="4AA26A5C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lastRenderedPageBreak/>
        <w:t xml:space="preserve">ABC 没提到 </w:t>
      </w:r>
    </w:p>
    <w:p w14:paraId="53D728DB" w14:textId="77777777" w:rsidR="00E50738" w:rsidRPr="00E50738" w:rsidRDefault="00E50738" w:rsidP="00E50738">
      <w:pPr>
        <w:pStyle w:val="a3"/>
        <w:rPr>
          <w:rFonts w:ascii="宋体" w:eastAsia="宋体" w:hAnsi="宋体" w:cs="宋体"/>
        </w:rPr>
      </w:pPr>
      <w:r w:rsidRPr="00E50738">
        <w:rPr>
          <w:rFonts w:ascii="宋体" w:eastAsia="宋体" w:hAnsi="宋体" w:cs="宋体"/>
        </w:rPr>
        <w:t>E 也感觉毫不相关</w:t>
      </w:r>
    </w:p>
    <w:sectPr w:rsidR="00E50738" w:rsidRPr="00E50738" w:rsidSect="000246EB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51AB5" w14:textId="77777777" w:rsidR="00807B1E" w:rsidRDefault="00807B1E" w:rsidP="00807B1E">
      <w:r>
        <w:separator/>
      </w:r>
    </w:p>
  </w:endnote>
  <w:endnote w:type="continuationSeparator" w:id="0">
    <w:p w14:paraId="07C83BE3" w14:textId="77777777" w:rsidR="00807B1E" w:rsidRDefault="00807B1E" w:rsidP="00807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746CF" w14:textId="77777777" w:rsidR="00807B1E" w:rsidRDefault="00807B1E" w:rsidP="00807B1E">
      <w:r>
        <w:separator/>
      </w:r>
    </w:p>
  </w:footnote>
  <w:footnote w:type="continuationSeparator" w:id="0">
    <w:p w14:paraId="070557A6" w14:textId="77777777" w:rsidR="00807B1E" w:rsidRDefault="00807B1E" w:rsidP="00807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38"/>
    <w:rsid w:val="00807B1E"/>
    <w:rsid w:val="00E5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27551"/>
  <w15:chartTrackingRefBased/>
  <w15:docId w15:val="{D4A3A2F3-6E78-4AB4-8204-8589F9B2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246EB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246EB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807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7B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7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7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FDE955-A986-4ED5-B671-C464C80A4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442573-A6F4-4B7F-8662-8F4C96E96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BF94D-759E-420F-8A6E-BA6C453EC907}">
  <ds:schemaRefs>
    <ds:schemaRef ds:uri="http://purl.org/dc/elements/1.1/"/>
    <ds:schemaRef ds:uri="e0d52df5-7195-4f05-85af-0b225cda5ad1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4c4ff8f5-352c-49b8-bdf5-f462c8fa1447"/>
    <ds:schemaRef ds:uri="http://purl.org/dc/dcmitype/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2019-10-08T02:57:00Z</dcterms:created>
  <dcterms:modified xsi:type="dcterms:W3CDTF">2019-10-08T02:57:00Z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