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0670" w14:textId="77777777" w:rsidR="00562EEE" w:rsidRPr="00203708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軟正黑體" w:eastAsia="微軟正黑體" w:hAnsi="微軟正黑體" w:cs="PingFangTC-Semibold"/>
          <w:b/>
          <w:bCs/>
          <w:kern w:val="0"/>
          <w:sz w:val="36"/>
          <w:szCs w:val="36"/>
          <w:lang w:val="zh-TW"/>
        </w:rPr>
      </w:pPr>
      <w:r w:rsidRPr="00203708">
        <w:rPr>
          <w:rFonts w:ascii="微軟正黑體" w:eastAsia="微軟正黑體" w:hAnsi="微軟正黑體" w:cs="PingFangTC-Semibold"/>
          <w:b/>
          <w:bCs/>
          <w:kern w:val="0"/>
          <w:szCs w:val="24"/>
          <w:lang w:val="zh-TW"/>
        </w:rPr>
        <w:t xml:space="preserve">TanTan </w:t>
      </w:r>
      <w:r w:rsidRPr="00203708">
        <w:rPr>
          <w:rFonts w:ascii="微軟正黑體" w:eastAsia="微軟正黑體" w:hAnsi="微軟正黑體" w:cs="PingFangTC-Semibold" w:hint="eastAsia"/>
          <w:b/>
          <w:bCs/>
          <w:kern w:val="0"/>
          <w:szCs w:val="24"/>
          <w:lang w:val="zh-TW"/>
        </w:rPr>
        <w:t>數列</w:t>
      </w:r>
    </w:p>
    <w:p w14:paraId="2514EE80" w14:textId="77777777" w:rsidR="00562EEE" w:rsidRPr="00203708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203708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壹、題敘</w:t>
      </w:r>
    </w:p>
    <w:p w14:paraId="2F0E68FC" w14:textId="77777777" w:rsidR="00562EEE" w:rsidRPr="00203708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>
        <w:rPr>
          <w:rFonts w:ascii="PingFangTC-Regular" w:eastAsia="PingFangTC-Regular" w:cs="PingFangTC-Regular"/>
          <w:kern w:val="0"/>
          <w:szCs w:val="24"/>
          <w:lang w:val="zh-TW"/>
        </w:rPr>
        <w:t xml:space="preserve">  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著名的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Microsoft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學校因為有了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Win10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而大大的增加了慕名而來上課的學生，但她萬萬沒想到，連補教名師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也來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Microsoft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學校報名成為老師，這位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老師，平時作風獨特，喜歡男同學，髮量少，臉皮厚，還說自己帥，所以沒有多少同學喜歡上她的課，這一次他來報名簡直是嚇壞了學校的同學們，紛紛要求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Win10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及幾位老師聯合阻止他，但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之前做研究想出了一個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數列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(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又稱【譚式數列】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)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，獲得了數學界最高榮譽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--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費爾茲獎，也沒有人敢拒絕他，看到大家激烈的反對後，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說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: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「只要你們很快地告訴我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數列第幾項是甚麼，我就不去了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!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」，聰明的同學們，為了保護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Win10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的安全，請幫助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Microsoft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學校的老師們一同解出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數列的題目，打敗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。</w:t>
      </w:r>
    </w:p>
    <w:p w14:paraId="7147318C" w14:textId="77777777" w:rsidR="00203708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 xml:space="preserve">  TanTan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接著說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: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「我這譚譚數列是我十年來的心血，所以你們大家聽好，我要開始講『譚譚心得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~~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』</w:t>
      </w:r>
      <w:r w:rsidR="00203708"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了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，譚譚數列是由第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項開始計算的，而前面的五項依序為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1,2,3,4,5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，</w:t>
      </w:r>
    </w:p>
    <w:p w14:paraId="56DE6622" w14:textId="69099349" w:rsidR="00562EEE" w:rsidRPr="00203708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第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項開始就很特別了喔，第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N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項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T</w:t>
      </w:r>
      <w:r w:rsidRPr="00203708">
        <w:rPr>
          <w:rFonts w:ascii="標楷體" w:eastAsia="標楷體" w:hAnsi="標楷體" w:cs="PingFangTC-Regular"/>
          <w:kern w:val="0"/>
          <w:szCs w:val="24"/>
          <w:vertAlign w:val="subscript"/>
          <w:lang w:val="zh-TW"/>
        </w:rPr>
        <w:t>N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=(T</w:t>
      </w:r>
      <w:r w:rsidRPr="00203708">
        <w:rPr>
          <w:rFonts w:ascii="標楷體" w:eastAsia="標楷體" w:hAnsi="標楷體" w:cs="PingFangTC-Regular"/>
          <w:kern w:val="0"/>
          <w:szCs w:val="24"/>
          <w:vertAlign w:val="subscript"/>
          <w:lang w:val="zh-TW"/>
        </w:rPr>
        <w:t>N-1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*1)+(T</w:t>
      </w:r>
      <w:r w:rsidRPr="00203708">
        <w:rPr>
          <w:rFonts w:ascii="標楷體" w:eastAsia="標楷體" w:hAnsi="標楷體" w:cs="PingFangTC-Regular"/>
          <w:kern w:val="0"/>
          <w:szCs w:val="24"/>
          <w:vertAlign w:val="subscript"/>
          <w:lang w:val="zh-TW"/>
        </w:rPr>
        <w:t>N-2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*3)+(T</w:t>
      </w:r>
      <w:r w:rsidRPr="00203708">
        <w:rPr>
          <w:rFonts w:ascii="標楷體" w:eastAsia="標楷體" w:hAnsi="標楷體" w:cs="PingFangTC-Regular"/>
          <w:kern w:val="0"/>
          <w:szCs w:val="24"/>
          <w:vertAlign w:val="subscript"/>
          <w:lang w:val="zh-TW"/>
        </w:rPr>
        <w:t>N-3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*5)+(T</w:t>
      </w:r>
      <w:r w:rsidRPr="00203708">
        <w:rPr>
          <w:rFonts w:ascii="標楷體" w:eastAsia="標楷體" w:hAnsi="標楷體" w:cs="PingFangTC-Regular"/>
          <w:kern w:val="0"/>
          <w:szCs w:val="24"/>
          <w:vertAlign w:val="subscript"/>
          <w:lang w:val="zh-TW"/>
        </w:rPr>
        <w:t>N-4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*7)+(T</w:t>
      </w:r>
      <w:r w:rsidRPr="00203708">
        <w:rPr>
          <w:rFonts w:ascii="標楷體" w:eastAsia="標楷體" w:hAnsi="標楷體" w:cs="PingFangTC-Regular"/>
          <w:kern w:val="0"/>
          <w:szCs w:val="24"/>
          <w:vertAlign w:val="subscript"/>
          <w:lang w:val="zh-TW"/>
        </w:rPr>
        <w:t>N-5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*9)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，這樣懂了嗎</w:t>
      </w:r>
      <w:r w:rsidRPr="00203708">
        <w:rPr>
          <w:rFonts w:ascii="標楷體" w:eastAsia="標楷體" w:hAnsi="標楷體" w:cs="PingFangTC-Regular"/>
          <w:kern w:val="0"/>
          <w:szCs w:val="24"/>
          <w:lang w:val="zh-TW"/>
        </w:rPr>
        <w:t>?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那我們就先休休休休，休息一下</w:t>
      </w:r>
      <w:r w:rsidR="00AA4145">
        <w:rPr>
          <w:rFonts w:ascii="標楷體" w:eastAsia="標楷體" w:hAnsi="標楷體" w:cs="PingFangTC-Regular" w:hint="eastAsia"/>
          <w:kern w:val="0"/>
          <w:szCs w:val="24"/>
          <w:lang w:val="zh-TW"/>
        </w:rPr>
        <w:t>~</w:t>
      </w:r>
      <w:r w:rsidRPr="00203708">
        <w:rPr>
          <w:rFonts w:ascii="標楷體" w:eastAsia="標楷體" w:hAnsi="標楷體" w:cs="PingFangTC-Regular" w:hint="eastAsia"/>
          <w:kern w:val="0"/>
          <w:szCs w:val="24"/>
          <w:lang w:val="zh-TW"/>
        </w:rPr>
        <w:t>」</w:t>
      </w:r>
    </w:p>
    <w:p w14:paraId="1DE96183" w14:textId="0DFE9798" w:rsidR="00562EEE" w:rsidRDefault="006D77AC" w:rsidP="002037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PingFangTC-Regular" w:eastAsia="PingFangTC-Regular" w:cs="PingFangTC-Regular"/>
          <w:kern w:val="0"/>
          <w:szCs w:val="24"/>
          <w:lang w:val="zh-TW"/>
        </w:rPr>
      </w:pPr>
      <w:r>
        <w:rPr>
          <w:rFonts w:ascii="PingFangTC-Regular" w:eastAsia="PingFangTC-Regular" w:cs="PingFangTC-Regular" w:hint="eastAsia"/>
          <w:noProof/>
          <w:kern w:val="0"/>
          <w:szCs w:val="24"/>
          <w:lang w:val="zh-TW"/>
        </w:rPr>
        <w:drawing>
          <wp:inline distT="0" distB="0" distL="0" distR="0" wp14:anchorId="4A3F60E1" wp14:editId="45F4DEDD">
            <wp:extent cx="4419600" cy="1841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91" cy="184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B090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A258ED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貳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、輸入說明</w:t>
      </w:r>
    </w:p>
    <w:p w14:paraId="6ED85336" w14:textId="0FF1EA39" w:rsidR="00562EEE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輸入只有一個整數</w:t>
      </w: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>N(0 &lt; N &lt; 50)</w:t>
      </w:r>
    </w:p>
    <w:p w14:paraId="4EB339E3" w14:textId="77777777" w:rsidR="00A258ED" w:rsidRPr="00A258ED" w:rsidRDefault="00A258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</w:p>
    <w:p w14:paraId="7BFD22B8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A258ED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參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、輸出說明</w:t>
      </w:r>
    </w:p>
    <w:p w14:paraId="3929E075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求出</w:t>
      </w: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>TanTan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數列第</w:t>
      </w: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>N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項的值。</w:t>
      </w:r>
    </w:p>
    <w:p w14:paraId="1694CCD6" w14:textId="4CC0A79C" w:rsidR="00562EEE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輸出最後請換行！！</w:t>
      </w:r>
    </w:p>
    <w:p w14:paraId="15EAE5F7" w14:textId="77777777" w:rsidR="00A258ED" w:rsidRPr="00A258ED" w:rsidRDefault="00A258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</w:p>
    <w:p w14:paraId="6582E988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A258ED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肆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、範例測資</w:t>
      </w:r>
    </w:p>
    <w:p w14:paraId="6A4604A8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範測一輸入</w:t>
      </w:r>
    </w:p>
    <w:p w14:paraId="1B2DA3B5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5</w:t>
      </w:r>
    </w:p>
    <w:p w14:paraId="40EE2834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範測一輸出</w:t>
      </w:r>
    </w:p>
    <w:p w14:paraId="0B891761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lastRenderedPageBreak/>
        <w:t xml:space="preserve">  5</w:t>
      </w:r>
    </w:p>
    <w:p w14:paraId="25529877" w14:textId="77777777" w:rsidR="00562EEE" w:rsidRPr="00A258ED" w:rsidRDefault="00562E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</w:p>
    <w:p w14:paraId="6CAFD7DB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範測二輸入</w:t>
      </w:r>
    </w:p>
    <w:p w14:paraId="30F8E977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15</w:t>
      </w:r>
    </w:p>
    <w:p w14:paraId="58214C47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範測二輸出</w:t>
      </w:r>
    </w:p>
    <w:p w14:paraId="64575ADD" w14:textId="10EED29B" w:rsidR="00562EEE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  760</w:t>
      </w:r>
      <w:r w:rsidR="007E5C4E">
        <w:rPr>
          <w:rFonts w:ascii="標楷體" w:eastAsia="標楷體" w:hAnsi="標楷體" w:cs="PingFangTC-Regular" w:hint="eastAsia"/>
          <w:kern w:val="0"/>
          <w:szCs w:val="24"/>
          <w:lang w:val="zh-TW"/>
        </w:rPr>
        <w:t>227</w:t>
      </w:r>
    </w:p>
    <w:p w14:paraId="5817F312" w14:textId="77777777" w:rsidR="00A258ED" w:rsidRPr="00A258ED" w:rsidRDefault="00A258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</w:p>
    <w:p w14:paraId="0645B105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Semibold"/>
          <w:b/>
          <w:bCs/>
          <w:kern w:val="0"/>
          <w:sz w:val="36"/>
          <w:szCs w:val="36"/>
          <w:lang w:val="zh-TW"/>
        </w:rPr>
      </w:pPr>
      <w:r w:rsidRPr="00A258ED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伍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、提示</w:t>
      </w:r>
    </w:p>
    <w:p w14:paraId="3AA4D366" w14:textId="77777777" w:rsidR="00562EEE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由於此題數字確實很大，請善加利用</w:t>
      </w:r>
      <w:r w:rsidRPr="00A258ED">
        <w:rPr>
          <w:rFonts w:ascii="標楷體" w:eastAsia="標楷體" w:hAnsi="標楷體" w:cs="PingFangTC-Regular"/>
          <w:kern w:val="0"/>
          <w:szCs w:val="24"/>
          <w:lang w:val="zh-TW"/>
        </w:rPr>
        <w:t xml:space="preserve">unsigned long long int </w:t>
      </w:r>
      <w:r w:rsidRPr="00A258ED">
        <w:rPr>
          <w:rFonts w:ascii="標楷體" w:eastAsia="標楷體" w:hAnsi="標楷體" w:cs="PingFangTC-Regular" w:hint="eastAsia"/>
          <w:kern w:val="0"/>
          <w:szCs w:val="24"/>
          <w:lang w:val="zh-TW"/>
        </w:rPr>
        <w:t>這個整數型別儲存變數。</w:t>
      </w:r>
    </w:p>
    <w:p w14:paraId="604ECDF0" w14:textId="77777777" w:rsidR="006D77AC" w:rsidRPr="00A258ED" w:rsidRDefault="006D77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標楷體" w:eastAsia="標楷體" w:hAnsi="標楷體" w:cs="PingFangTC-Regular"/>
          <w:kern w:val="0"/>
          <w:szCs w:val="24"/>
          <w:lang w:val="zh-TW"/>
        </w:rPr>
      </w:pPr>
    </w:p>
    <w:sectPr w:rsidR="006D77AC" w:rsidRPr="00A258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TC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ingFangTC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7B9"/>
    <w:rsid w:val="001B27B9"/>
    <w:rsid w:val="00203708"/>
    <w:rsid w:val="00562EEE"/>
    <w:rsid w:val="006D77AC"/>
    <w:rsid w:val="007E5C4E"/>
    <w:rsid w:val="00A258ED"/>
    <w:rsid w:val="00A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FB3BC"/>
  <w14:defaultImageDpi w14:val="0"/>
  <w15:docId w15:val="{655943C5-4C3C-4CBF-9CD3-65F4EE14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</dc:creator>
  <cp:keywords/>
  <dc:description/>
  <cp:lastModifiedBy>a810226@gm.tnfsh.tn.edu.tw</cp:lastModifiedBy>
  <cp:revision>6</cp:revision>
  <dcterms:created xsi:type="dcterms:W3CDTF">2020-04-30T15:14:00Z</dcterms:created>
  <dcterms:modified xsi:type="dcterms:W3CDTF">2020-05-19T01:16:00Z</dcterms:modified>
</cp:coreProperties>
</file>