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80"/>
      </w:pPr>
      <w:r>
        <w:t xml:space="preserve">Component C: Thermophoretic Force and Torque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Given the temperature field from Part B and the surface mesh from Part A, this component computes the thermophoretic force vector F_T and torque τ on the rigid body. The calculation is split by flow regime.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60" w:before="200"/>
      </w:pPr>
      <w:r>
        <w:t xml:space="preserve">C.1  Force on a Sphere — the f_T(Kn) Framework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a sphere of radius a the thermophoretic force is (Fung et al. 2017, Eq. 1):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F_th  =  −f_T(Kn) · (a² κ / v) · ∇T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(C.1)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where κ is the gas thermal conductivity, v = √(2k_BT/m) the most probable speed, and Kn = ℓ/a. All regime physics is encoded in the dimensionless scalar f_T(Kn).</w:t>
      </w:r>
    </w:p>
    <w:p>
      <w:pPr>
        <w:pStyle w:val="Heading3"/>
        <w:spacing w:after="40" w:before="120"/>
      </w:pPr>
      <w:r>
        <w:t xml:space="preserve">Asymptotic limits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Free-molecule limit (Kn → ∞), Waldmann 1959:  f_T^FM = 16√π/15 ≈ 1.8906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Near-continuum limit (Kn → 0), Brock 1962:  f_T → 0  (thermophoresis vanishes in the hydrodynamic regime — this is the vertical trapping mechanism)</w:t>
      </w:r>
    </w:p>
    <w:p>
      <w:pPr>
        <w:pStyle w:val="Heading3"/>
        <w:spacing w:after="40" w:before="120"/>
      </w:pPr>
      <w:r>
        <w:t xml:space="preserve">Transition-regime models (implement all three, compare)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Yamamoto &amp; Ishihara 1988 (BGK Boltzmann, arbitrary κ₂₁): tabulated coefficients A_o, A_w, H_o, H_w vs Kn from Table 1 of Zheng (2002). Load as scipy interpolation. Primary model — agrees with Fung et al. data.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Takata et al. 1994 (hard-sphere Boltzmann, κ₂₁ = 0): Table 3 of Zheng (2002). 1-D interpolation over Kn. Agrees with data for high-conductivity particles.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Talbot et al. 1980 interpolation formula (analytic): known to deviate 5–10 % from Fung et al. data. Use as cross-check only.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C.2  Surface-Integral Force for Arbitrary Shapes (Free-Molecule Regime)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 the free-molecule limit the force is computed by integrating the molecular momentum flux over the particle surface (Garcia-Ybarra &amp; Rosner 1989). The Chapman-Enskog distribution gives, on each surface element dΣ with outward normal n and tangent vectors t₁, t₂: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n · dF  =  −dΣ (mN/√πh) { ½√(π/h) + [2−a(1−π/4)](n·V) + (2−a)(3ν/4)(n · ∇lnT) }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(C.2)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t_i · dF  =  dΣ (amN)/(2√πh) { t_i·V + (3ν/4) t_i·∇lnT }     i = 1, 2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(C.3)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where h = m/(2k_BT), N = gas number density, ν = μ/(Nm) kinematic viscosity, a = diffuse-reflection fraction (accommodation coefficient, default 0.8). Setting V = 0 (stationary particle):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dF  =  (n·dF)n  +  (t₁·dF)t₁  +  (t₂·dF)t₂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Total force and torque by summing over all mesh faces: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F_T  =  Σ_f  dF_f · dA_f,          τ  =  Σ_f  (r_f − r_cm) × dF_f · dA_f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(C.4)</w:t>
      </w:r>
    </w:p>
    <w:p>
      <w:pPr>
        <w:pStyle w:val="Heading3"/>
        <w:spacing w:after="40" w:before="120"/>
      </w:pPr>
      <w:r>
        <w:t xml:space="preserve">Transition-regime correction for non-spherical bodies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complete theory exists. Practical approach: compute the free-molecule surface integral above, then multiply the thermophoretic contributions by a Kn-dependent scalar correction: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χ(Kn)  =  f_T(Kn) / f_T^FM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(C.5)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where f_T(Kn) is taken from the Yamamoto &amp; Ishihara model for the equivalent-volume sphere. χ → 1 as Kn → ∞ and χ → 0 as Kn → 0, recovering the correct limits.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C.3  Drag Force and Torque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Low-Re Stokes drag with Cunningham slip correction: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F_drag  =  −(6πμa / C_c) · ṙ_cm,        C_c  =  1 + Kn[1.257 + 0.400 exp(−0.55/Kn)]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(C.6)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non-spherical bodies, replace the scalar drag with the resistance tensor ξ_t (anisotropic, diagonal in body principal axes). Garcia-Ybarra &amp; Rosner (1989) Eqs. 37–38 give ξ_t for the sphero-cylinder. Rotational drag: τ_drag = −ξ_r ω, with ξ_r = 8πμa³/C_c for a sphere.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C.4  Python Implementation</w:t>
      </w:r>
    </w:p>
    <w:p>
      <w:pPr>
        <w:pStyle w:val="Heading3"/>
        <w:spacing w:after="40" w:before="120"/>
      </w:pPr>
      <w:r>
        <w:t xml:space="preserve">Sphere force (fast path)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f_T_sphere(Kn, model="yamamoto", kappa21=0.03):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"""Dimensionless thermophoretic parameter."""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model == "waldmann":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16*np.sqrt(np.pi)/15           # 1.8906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elif model == "yamamoto":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_yamamoto_interp(Kn, kappa21)   # table lookup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elif model == "takata":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_takata_interp(Kn)              # table lookup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elif model == "talbot":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_talbot(Kn, kappa21)            # analytic formula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thermo_force_sphere(pos, a, gas_cell, P, model="yamamoto"):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"""F_th vector [N] on a sphere at Cartesian position pos."""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rr   = np.sqrt(pos[0]**2 + pos[1]**2)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    = float(gas_cell.T([[rr, pos[2]]]))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gT   = gradT_3d(pos, gas_cell.dTdr, gas_cell.dTdz)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kap  = kappa(T)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vv   = v_mp(T)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Kn   = mfp(T, P) / a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fT   = f_T_sphere(Kn, model=model)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-fT * (a**2 * kap / vv) * gT</w:t>
      </w:r>
    </w:p>
    <w:p>
      <w:pPr>
        <w:spacing w:after="80" w:before="0"/>
      </w:pPr>
      <w:r>
        <w:t xml:space="preserve"/>
      </w:r>
    </w:p>
    <w:p>
      <w:pPr>
        <w:pStyle w:val="Heading3"/>
        <w:spacing w:after="40" w:before="120"/>
      </w:pPr>
      <w:r>
        <w:t xml:space="preserve">General mesh force (free-molecule + χ correction)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thermo_force_mesh(body, R_lab, q, gas_cell, P, a_eq, model="yamamoto"):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"""F_th [N] and torque τ [N·m] for arbitrary mesh.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R_lab : (3,) center-of-mass position in lab frame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q     : (4,) orientation quaternion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a_eq  : equivalent-volume sphere radius for Kn correction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"""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from quaternion_utils import quat_to_matrix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Rmat  = quat_to_matrix(q)          # 3×3 rotation body→lab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rr    = np.sqrt(R_lab[0]**2 + R_lab[1]**2)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     = float(gas_cell.T([[rr, R_lab[2]]]))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gT    = gradT_3d(R_lab, gas_cell.dTdr, gas_cell.dTdz)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glnT  = gT / T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Kn    = mfp(T, P) / a_eq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chi   = f_T_sphere(Kn, model=model) / (16*np.sqrt(np.pi)/15)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# gas kinetic scalars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     = P / (1.38e-23 * T)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     = 4.81e-26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hh    = m / (2*1.38e-23*T)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nu    = mu(T) / (N*m)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a_acc = 0.8   # diffuse-reflection fraction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 = np.zeros(3);  tau = np.zeros(3)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 f in range(body.mesh.faces.shape[0]):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n_b = body.face_normals[f]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n_l = Rmat @ n_b                      # normal in lab frame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r_b = body.face_centroids[f] - body.r_cm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r_l = R_lab + Rmat @ r_b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dA  = body.face_areas[f]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# Eq. C.2: thermophoretic normal contribution (V=0 term only)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dFn = -(N*m/np.sqrt(np.pi*hh)) * (2-a_acc)*(3*nu/4) * np.dot(n_l, glnT)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# Eq. C.3: tangential (need two tangent vectors)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t1, t2 = _make_tangents(n_l)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dFt1 = (a_acc*N*m)/(2*np.sqrt(np.pi*hh)) * (3*nu/4) * np.dot(t1, glnT)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dFt2 = (a_acc*N*m)/(2*np.sqrt(np.pi*hh)) * (3*nu/4) * np.dot(t2, glnT)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dF   = chi * (dFn*n_l + dFt1*t1 + dFt2*t2) * dA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   += dF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tau += np.cross(r_l - R_lab, dF)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F, tau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_make_tangents(n):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"""Two unit vectors orthogonal to n."""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ref = np.array([1,0,0]) if abs(n[0]) &lt; 0.9 else np.array([0,1,0])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t1  = np.cross(n, ref);  t1 /= np.linalg.norm(t1)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t2  = np.cross(n, t1)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t1, t2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C.5  Benchmarks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f_T(Kn→∞)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→ 1.8906  (Waldmann limit)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f_T(Kn=0.5) Yamamoto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from Zheng Table 1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Reproduce Fung Fig. 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f_T vs Kn overlay, 3 sphere sizes, P=4–7 Torr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Sphere levitation height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z_eq vs T_h matches Fung Fig. 5 within 5–10 %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τ = 0 on sphere in ∇T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|τ| &lt; 10⁻²⁰ N·m  (symmetry check)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Sphero-cyl V_T/V_sphere(β)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Matches Garcia-Ybarra &amp; Rosner Fig. 3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Drift angle δ(β)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Matches Garcia-Ybarra &amp; Rosner Fig. 4</w:t>
            </w:r>
          </w:p>
        </w:tc>
      </w:tr>
    </w:tbl>
    <w:p>
      <w:pPr>
        <w:spacing w:after="80" w:before="0"/>
      </w:pPr>
      <w:r>
        <w:t xml:space="preserve"/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2026-07-17T05:49:54.421Z</dcterms:created>
  <dcterms:modified xsi:type="dcterms:W3CDTF">2026-07-17T05:49:54.421Z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