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w:t>
            </w:r>
            <w:r w:rsidDel="00000000" w:rsidR="00000000" w:rsidRPr="00000000">
              <w:rPr>
                <w:b w:val="1"/>
                <w:sz w:val="24"/>
                <w:szCs w:val="24"/>
                <w:rtl w:val="0"/>
              </w:rPr>
              <w:t xml:space="preserve">Positive and negative whole numbers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holds decimals</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a true or false value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stores any character</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same as int, but saves memory</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used instead of int for wider range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