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657E2" w14:textId="23A1FF30" w:rsidR="00180267" w:rsidRPr="00D86041" w:rsidRDefault="007B4632" w:rsidP="00D86041">
      <w:pPr>
        <w:rPr>
          <w:rStyle w:val="Strong"/>
        </w:rPr>
      </w:pPr>
      <w:bookmarkStart w:id="0" w:name="_b83086u544b9" w:colFirst="0" w:colLast="0"/>
      <w:bookmarkEnd w:id="0"/>
      <w:r w:rsidRPr="00D86041">
        <w:rPr>
          <w:rStyle w:val="Strong"/>
          <w:highlight w:val="white"/>
        </w:rPr>
        <w:t>A2. Exploratory Data Analysis</w:t>
      </w:r>
    </w:p>
    <w:p w14:paraId="684661B3" w14:textId="23171350" w:rsidR="00180267" w:rsidRPr="00D86041" w:rsidRDefault="00D86041" w:rsidP="00D86041">
      <w:pPr>
        <w:rPr>
          <w:highlight w:val="white"/>
        </w:rPr>
      </w:pPr>
      <w:bookmarkStart w:id="1" w:name="_v09be1q6lzt9" w:colFirst="0" w:colLast="0"/>
      <w:bookmarkEnd w:id="1"/>
      <w:r w:rsidRPr="00D86041">
        <w:rPr>
          <w:highlight w:val="white"/>
        </w:rPr>
        <w:t xml:space="preserve">Yang </w:t>
      </w:r>
      <w:proofErr w:type="spellStart"/>
      <w:r w:rsidRPr="00D86041">
        <w:rPr>
          <w:highlight w:val="white"/>
        </w:rPr>
        <w:t>Yang</w:t>
      </w:r>
      <w:proofErr w:type="spellEnd"/>
      <w:r w:rsidRPr="00D86041">
        <w:rPr>
          <w:highlight w:val="white"/>
        </w:rPr>
        <w:t xml:space="preserve"> Qian</w:t>
      </w:r>
    </w:p>
    <w:p w14:paraId="6F1EFFBE" w14:textId="19D7E8A8" w:rsidR="00180267" w:rsidRPr="00D86041" w:rsidRDefault="007B4632" w:rsidP="00D86041">
      <w:bookmarkStart w:id="2" w:name="_jkmfalvptrxk" w:colFirst="0" w:colLast="0"/>
      <w:bookmarkEnd w:id="2"/>
      <w:r w:rsidRPr="00D86041">
        <w:t xml:space="preserve">W209 </w:t>
      </w:r>
      <w:r w:rsidR="00D86041" w:rsidRPr="00D86041">
        <w:t>–</w:t>
      </w:r>
      <w:r w:rsidRPr="00D86041">
        <w:t xml:space="preserve"> </w:t>
      </w:r>
      <w:r w:rsidR="00D86041" w:rsidRPr="00D86041">
        <w:t>Section 3</w:t>
      </w:r>
    </w:p>
    <w:p w14:paraId="1346158F" w14:textId="77777777" w:rsidR="00180267" w:rsidRDefault="00180267">
      <w:pPr>
        <w:pBdr>
          <w:top w:val="nil"/>
          <w:left w:val="nil"/>
          <w:bottom w:val="nil"/>
          <w:right w:val="nil"/>
          <w:between w:val="nil"/>
        </w:pBdr>
      </w:pPr>
    </w:p>
    <w:p w14:paraId="37734E00" w14:textId="74403B43" w:rsidR="00D86041" w:rsidRPr="00D86041" w:rsidRDefault="00D86041" w:rsidP="00883AA6">
      <w:pPr>
        <w:pStyle w:val="Heading1"/>
        <w:numPr>
          <w:ilvl w:val="0"/>
          <w:numId w:val="3"/>
        </w:numPr>
        <w:rPr>
          <w:rStyle w:val="Strong"/>
        </w:rPr>
      </w:pPr>
      <w:r w:rsidRPr="00D86041">
        <w:rPr>
          <w:rStyle w:val="Strong"/>
        </w:rPr>
        <w:t>Online Dating and Relationships</w:t>
      </w:r>
    </w:p>
    <w:p w14:paraId="5D84269F" w14:textId="49F2F851" w:rsidR="00D86041" w:rsidRPr="00D86041" w:rsidRDefault="00962C2A" w:rsidP="00D86041">
      <w:hyperlink r:id="rId5" w:history="1">
        <w:r w:rsidR="00D86041" w:rsidRPr="00D86041">
          <w:rPr>
            <w:rStyle w:val="Hyperlink"/>
          </w:rPr>
          <w:t>http://annettegreiner.com/vizcomm/Dating.csv</w:t>
        </w:r>
      </w:hyperlink>
    </w:p>
    <w:p w14:paraId="55DDFD8E" w14:textId="5837742B" w:rsidR="00D86041" w:rsidRPr="00D86041" w:rsidRDefault="00D86041" w:rsidP="00D86041">
      <w:r w:rsidRPr="00D86041">
        <w:t xml:space="preserve">From the Pew Research Center's Internet and American Life Spring Tracking Survey, April 17-May 19, 2013. N=2,252 adults ages 18+. Interviews were conducted in English and Spanish and on landline and cell phones. This is a national survey of dating and relationships in the digital era, the first dedicated study of this subject by the Pew Research Center’s Internet Project since 2005. A list of </w:t>
      </w:r>
      <w:proofErr w:type="gramStart"/>
      <w:r w:rsidRPr="00D86041">
        <w:t>the  Survey</w:t>
      </w:r>
      <w:proofErr w:type="gramEnd"/>
      <w:r w:rsidRPr="00D86041">
        <w:t xml:space="preserve"> questions is  available for download as a PDF.</w:t>
      </w:r>
    </w:p>
    <w:p w14:paraId="1A835D81" w14:textId="39F1CC84" w:rsidR="00D86041" w:rsidRPr="00D86041" w:rsidRDefault="00D86041" w:rsidP="00D86041">
      <w:r w:rsidRPr="00D86041">
        <w:t>For original, see</w:t>
      </w:r>
    </w:p>
    <w:p w14:paraId="6DA67A00" w14:textId="77E79962" w:rsidR="00D86041" w:rsidRPr="00D86041" w:rsidRDefault="00962C2A" w:rsidP="00D86041">
      <w:hyperlink r:id="rId6" w:history="1">
        <w:r w:rsidR="00D86041" w:rsidRPr="00D86041">
          <w:rPr>
            <w:rStyle w:val="Hyperlink"/>
          </w:rPr>
          <w:t>http://www.pewinternet.org/dataset/may-2013-online-dating/</w:t>
        </w:r>
      </w:hyperlink>
    </w:p>
    <w:p w14:paraId="5562A2CA" w14:textId="77777777" w:rsidR="00D86041" w:rsidRDefault="00D86041" w:rsidP="00D86041">
      <w:pPr>
        <w:pBdr>
          <w:top w:val="nil"/>
          <w:left w:val="nil"/>
          <w:bottom w:val="nil"/>
          <w:right w:val="nil"/>
          <w:between w:val="nil"/>
        </w:pBdr>
        <w:spacing w:before="200" w:after="200"/>
        <w:rPr>
          <w:b/>
          <w:color w:val="222222"/>
          <w:highlight w:val="white"/>
        </w:rPr>
      </w:pPr>
    </w:p>
    <w:p w14:paraId="2FE1E25B" w14:textId="77777777" w:rsidR="001C5872" w:rsidRDefault="001C5872">
      <w:pPr>
        <w:rPr>
          <w:rFonts w:ascii="Trebuchet MS" w:eastAsia="Trebuchet MS" w:hAnsi="Trebuchet MS" w:cs="Trebuchet MS"/>
          <w:sz w:val="32"/>
          <w:szCs w:val="32"/>
          <w:highlight w:val="white"/>
        </w:rPr>
      </w:pPr>
      <w:r>
        <w:rPr>
          <w:highlight w:val="white"/>
        </w:rPr>
        <w:br w:type="page"/>
      </w:r>
    </w:p>
    <w:p w14:paraId="19E9E264" w14:textId="47916524" w:rsidR="00D86041" w:rsidRDefault="007B4632" w:rsidP="00883AA6">
      <w:pPr>
        <w:pStyle w:val="Heading1"/>
        <w:numPr>
          <w:ilvl w:val="0"/>
          <w:numId w:val="3"/>
        </w:numPr>
        <w:rPr>
          <w:highlight w:val="white"/>
        </w:rPr>
      </w:pPr>
      <w:r>
        <w:rPr>
          <w:highlight w:val="white"/>
        </w:rPr>
        <w:lastRenderedPageBreak/>
        <w:t>Hypothesis 1</w:t>
      </w:r>
    </w:p>
    <w:p w14:paraId="158877E3" w14:textId="27DE35E8" w:rsidR="00180267" w:rsidRDefault="00AD541E" w:rsidP="00D86041">
      <w:pPr>
        <w:pBdr>
          <w:top w:val="nil"/>
          <w:left w:val="nil"/>
          <w:bottom w:val="nil"/>
          <w:right w:val="nil"/>
          <w:between w:val="nil"/>
        </w:pBdr>
        <w:spacing w:before="200" w:after="200"/>
        <w:rPr>
          <w:color w:val="222222"/>
          <w:highlight w:val="white"/>
        </w:rPr>
      </w:pPr>
      <w:r>
        <w:rPr>
          <w:color w:val="222222"/>
          <w:highlight w:val="white"/>
        </w:rPr>
        <w:t>Among those who have used online dating services, t</w:t>
      </w:r>
      <w:r w:rsidR="001D3D3A">
        <w:rPr>
          <w:color w:val="222222"/>
          <w:highlight w:val="white"/>
        </w:rPr>
        <w:t xml:space="preserve">hose with higher </w:t>
      </w:r>
      <w:r w:rsidR="00E579D1">
        <w:rPr>
          <w:color w:val="222222"/>
          <w:highlight w:val="white"/>
        </w:rPr>
        <w:t xml:space="preserve">income </w:t>
      </w:r>
      <w:r>
        <w:rPr>
          <w:color w:val="222222"/>
          <w:highlight w:val="white"/>
        </w:rPr>
        <w:t>are more likely use be single.</w:t>
      </w:r>
    </w:p>
    <w:p w14:paraId="244B78E6" w14:textId="49D43B57" w:rsidR="00D86041" w:rsidRDefault="00D86041" w:rsidP="00883AA6">
      <w:pPr>
        <w:pStyle w:val="Heading2"/>
        <w:numPr>
          <w:ilvl w:val="1"/>
          <w:numId w:val="3"/>
        </w:numPr>
        <w:rPr>
          <w:highlight w:val="white"/>
        </w:rPr>
      </w:pPr>
      <w:r>
        <w:rPr>
          <w:highlight w:val="white"/>
        </w:rPr>
        <w:t>View 1</w:t>
      </w:r>
    </w:p>
    <w:p w14:paraId="5EDA879E" w14:textId="14FF1C6F" w:rsidR="00180267" w:rsidRDefault="00966CF2">
      <w:pPr>
        <w:pBdr>
          <w:top w:val="nil"/>
          <w:left w:val="nil"/>
          <w:bottom w:val="nil"/>
          <w:right w:val="nil"/>
          <w:between w:val="nil"/>
        </w:pBdr>
        <w:spacing w:before="200" w:after="200"/>
        <w:jc w:val="center"/>
        <w:rPr>
          <w:color w:val="222222"/>
          <w:sz w:val="19"/>
          <w:szCs w:val="19"/>
          <w:highlight w:val="white"/>
        </w:rPr>
      </w:pPr>
      <w:r>
        <w:rPr>
          <w:noProof/>
        </w:rPr>
        <w:drawing>
          <wp:inline distT="0" distB="0" distL="0" distR="0" wp14:anchorId="19F28300" wp14:editId="23B737F8">
            <wp:extent cx="5943600" cy="2192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2655"/>
                    </a:xfrm>
                    <a:prstGeom prst="rect">
                      <a:avLst/>
                    </a:prstGeom>
                  </pic:spPr>
                </pic:pic>
              </a:graphicData>
            </a:graphic>
          </wp:inline>
        </w:drawing>
      </w:r>
    </w:p>
    <w:p w14:paraId="00919311" w14:textId="77777777" w:rsidR="00180267" w:rsidRDefault="00180267">
      <w:pPr>
        <w:pBdr>
          <w:top w:val="nil"/>
          <w:left w:val="nil"/>
          <w:bottom w:val="nil"/>
          <w:right w:val="nil"/>
          <w:between w:val="nil"/>
        </w:pBdr>
        <w:spacing w:before="200" w:after="200"/>
        <w:rPr>
          <w:color w:val="222222"/>
          <w:sz w:val="19"/>
          <w:szCs w:val="19"/>
          <w:highlight w:val="white"/>
        </w:rPr>
      </w:pPr>
    </w:p>
    <w:p w14:paraId="6BC39E68" w14:textId="645098DE" w:rsidR="00180267" w:rsidRDefault="007B4632">
      <w:pPr>
        <w:pBdr>
          <w:top w:val="nil"/>
          <w:left w:val="nil"/>
          <w:bottom w:val="nil"/>
          <w:right w:val="nil"/>
          <w:between w:val="nil"/>
        </w:pBdr>
        <w:spacing w:before="200" w:after="200"/>
        <w:rPr>
          <w:color w:val="222222"/>
          <w:highlight w:val="white"/>
        </w:rPr>
      </w:pPr>
      <w:r>
        <w:rPr>
          <w:b/>
          <w:color w:val="222222"/>
          <w:highlight w:val="white"/>
        </w:rPr>
        <w:t>What's informative about this view:</w:t>
      </w:r>
      <w:r>
        <w:rPr>
          <w:color w:val="222222"/>
          <w:highlight w:val="white"/>
        </w:rPr>
        <w:t xml:space="preserve"> This </w:t>
      </w:r>
      <w:r w:rsidR="0099776D">
        <w:rPr>
          <w:color w:val="222222"/>
          <w:highlight w:val="white"/>
        </w:rPr>
        <w:t>table</w:t>
      </w:r>
      <w:r>
        <w:rPr>
          <w:color w:val="222222"/>
          <w:highlight w:val="white"/>
        </w:rPr>
        <w:t xml:space="preserve"> shows the </w:t>
      </w:r>
      <w:r w:rsidR="00DE7D4A">
        <w:rPr>
          <w:color w:val="222222"/>
          <w:highlight w:val="white"/>
        </w:rPr>
        <w:t xml:space="preserve">exact </w:t>
      </w:r>
      <w:r>
        <w:rPr>
          <w:color w:val="222222"/>
          <w:highlight w:val="white"/>
        </w:rPr>
        <w:t xml:space="preserve">number of </w:t>
      </w:r>
      <w:r w:rsidR="00DE7D4A">
        <w:rPr>
          <w:color w:val="222222"/>
          <w:highlight w:val="white"/>
        </w:rPr>
        <w:t>respondents for each of the Marital Status categories and Income brackets</w:t>
      </w:r>
      <w:r w:rsidR="00CC4673">
        <w:rPr>
          <w:color w:val="222222"/>
          <w:highlight w:val="white"/>
        </w:rPr>
        <w:t>, for those who have used online dating services</w:t>
      </w:r>
      <w:r w:rsidR="00DE7D4A">
        <w:rPr>
          <w:color w:val="222222"/>
          <w:highlight w:val="white"/>
        </w:rPr>
        <w:t>. This view is useful for a first level exploration of the data. It shows that certain groupings may have too view samples to draw strong statistical conclusions from</w:t>
      </w:r>
      <w:r w:rsidR="00CC4673">
        <w:rPr>
          <w:color w:val="222222"/>
          <w:highlight w:val="white"/>
        </w:rPr>
        <w:t>, so some re-binning might be needed</w:t>
      </w:r>
      <w:r w:rsidR="005F1CC5">
        <w:rPr>
          <w:color w:val="222222"/>
          <w:highlight w:val="white"/>
        </w:rPr>
        <w:t xml:space="preserve">. For example, we only have </w:t>
      </w:r>
      <w:r w:rsidR="00CC4673">
        <w:rPr>
          <w:color w:val="222222"/>
          <w:highlight w:val="white"/>
        </w:rPr>
        <w:t>1</w:t>
      </w:r>
      <w:r w:rsidR="005F1CC5">
        <w:rPr>
          <w:color w:val="222222"/>
          <w:highlight w:val="white"/>
        </w:rPr>
        <w:t xml:space="preserve"> respondent for </w:t>
      </w:r>
      <w:r w:rsidR="00CC4673">
        <w:rPr>
          <w:color w:val="222222"/>
          <w:highlight w:val="white"/>
        </w:rPr>
        <w:t xml:space="preserve">those who were married and had </w:t>
      </w:r>
      <w:r w:rsidR="00DE7D4A">
        <w:rPr>
          <w:color w:val="222222"/>
          <w:highlight w:val="white"/>
        </w:rPr>
        <w:t xml:space="preserve">Income </w:t>
      </w:r>
      <w:r w:rsidR="00CC4673">
        <w:rPr>
          <w:color w:val="222222"/>
          <w:highlight w:val="white"/>
        </w:rPr>
        <w:t>level of</w:t>
      </w:r>
      <w:r w:rsidR="00DE7D4A">
        <w:rPr>
          <w:color w:val="222222"/>
          <w:highlight w:val="white"/>
        </w:rPr>
        <w:t xml:space="preserve"> 2 </w:t>
      </w:r>
      <w:r w:rsidR="005F1CC5">
        <w:rPr>
          <w:color w:val="222222"/>
          <w:highlight w:val="white"/>
        </w:rPr>
        <w:t>(</w:t>
      </w:r>
      <w:r w:rsidR="00DE7D4A" w:rsidRPr="004A3293">
        <w:rPr>
          <w:rFonts w:cs="Tahoma"/>
        </w:rPr>
        <w:t>10 to under $20,000</w:t>
      </w:r>
      <w:r w:rsidR="00DE7D4A">
        <w:rPr>
          <w:color w:val="222222"/>
          <w:highlight w:val="white"/>
        </w:rPr>
        <w:t xml:space="preserve">). And it also shows </w:t>
      </w:r>
      <w:r w:rsidR="00CC4673">
        <w:rPr>
          <w:color w:val="222222"/>
          <w:highlight w:val="white"/>
        </w:rPr>
        <w:t xml:space="preserve">some respondents </w:t>
      </w:r>
      <w:r w:rsidR="00DE7D4A">
        <w:rPr>
          <w:color w:val="222222"/>
          <w:highlight w:val="white"/>
        </w:rPr>
        <w:t xml:space="preserve">Refused to answer the </w:t>
      </w:r>
      <w:r w:rsidR="00CC4673">
        <w:rPr>
          <w:color w:val="222222"/>
          <w:highlight w:val="white"/>
        </w:rPr>
        <w:t xml:space="preserve">income </w:t>
      </w:r>
      <w:r w:rsidR="00DE7D4A">
        <w:rPr>
          <w:color w:val="222222"/>
          <w:highlight w:val="white"/>
        </w:rPr>
        <w:t xml:space="preserve">question. </w:t>
      </w:r>
      <w:r w:rsidR="005F1CC5">
        <w:rPr>
          <w:color w:val="222222"/>
          <w:highlight w:val="white"/>
        </w:rPr>
        <w:t>We</w:t>
      </w:r>
      <w:r w:rsidR="00DE7D4A">
        <w:rPr>
          <w:color w:val="222222"/>
          <w:highlight w:val="white"/>
        </w:rPr>
        <w:t xml:space="preserve"> might </w:t>
      </w:r>
      <w:r w:rsidR="005F1CC5">
        <w:rPr>
          <w:color w:val="222222"/>
          <w:highlight w:val="white"/>
        </w:rPr>
        <w:t xml:space="preserve">want to </w:t>
      </w:r>
      <w:r w:rsidR="00DE7D4A">
        <w:rPr>
          <w:color w:val="222222"/>
          <w:highlight w:val="white"/>
        </w:rPr>
        <w:t xml:space="preserve">cut down on the noise </w:t>
      </w:r>
      <w:r w:rsidR="00BA3FE0">
        <w:rPr>
          <w:color w:val="222222"/>
          <w:highlight w:val="white"/>
        </w:rPr>
        <w:t xml:space="preserve">by </w:t>
      </w:r>
      <w:r w:rsidR="00DE7D4A">
        <w:rPr>
          <w:color w:val="222222"/>
          <w:highlight w:val="white"/>
        </w:rPr>
        <w:t>exclud</w:t>
      </w:r>
      <w:r w:rsidR="00BA3FE0">
        <w:rPr>
          <w:color w:val="222222"/>
          <w:highlight w:val="white"/>
        </w:rPr>
        <w:t>ing</w:t>
      </w:r>
      <w:r w:rsidR="00DE7D4A">
        <w:rPr>
          <w:color w:val="222222"/>
          <w:highlight w:val="white"/>
        </w:rPr>
        <w:t xml:space="preserve"> that subset of </w:t>
      </w:r>
      <w:r w:rsidR="00BA3FE0">
        <w:rPr>
          <w:color w:val="222222"/>
          <w:highlight w:val="white"/>
        </w:rPr>
        <w:t>respondents</w:t>
      </w:r>
      <w:r w:rsidR="00DE7D4A">
        <w:rPr>
          <w:color w:val="222222"/>
          <w:highlight w:val="white"/>
        </w:rPr>
        <w:t>.</w:t>
      </w:r>
    </w:p>
    <w:p w14:paraId="4AA0F491" w14:textId="520A3D5E" w:rsidR="00180267" w:rsidRDefault="007B4632">
      <w:pPr>
        <w:pBdr>
          <w:top w:val="nil"/>
          <w:left w:val="nil"/>
          <w:bottom w:val="nil"/>
          <w:right w:val="nil"/>
          <w:between w:val="nil"/>
        </w:pBdr>
        <w:spacing w:before="200" w:after="200"/>
        <w:rPr>
          <w:color w:val="222222"/>
          <w:highlight w:val="white"/>
        </w:rPr>
      </w:pPr>
      <w:r>
        <w:rPr>
          <w:b/>
          <w:color w:val="222222"/>
          <w:highlight w:val="white"/>
        </w:rPr>
        <w:t xml:space="preserve">What could be improved about this view: </w:t>
      </w:r>
      <w:r>
        <w:rPr>
          <w:color w:val="222222"/>
          <w:highlight w:val="white"/>
        </w:rPr>
        <w:t xml:space="preserve"> </w:t>
      </w:r>
      <w:r w:rsidR="00535746">
        <w:rPr>
          <w:color w:val="222222"/>
          <w:highlight w:val="white"/>
        </w:rPr>
        <w:t xml:space="preserve">This view is not very good at showing patterns </w:t>
      </w:r>
      <w:r w:rsidR="00EA6DBD">
        <w:rPr>
          <w:color w:val="222222"/>
          <w:highlight w:val="white"/>
        </w:rPr>
        <w:t xml:space="preserve">among the </w:t>
      </w:r>
      <w:r w:rsidR="00535746">
        <w:rPr>
          <w:color w:val="222222"/>
          <w:highlight w:val="white"/>
        </w:rPr>
        <w:t xml:space="preserve">categories; </w:t>
      </w:r>
      <w:r w:rsidR="00A04114">
        <w:rPr>
          <w:color w:val="222222"/>
          <w:highlight w:val="white"/>
        </w:rPr>
        <w:t xml:space="preserve">it only uses </w:t>
      </w:r>
      <w:r w:rsidR="00535746">
        <w:rPr>
          <w:color w:val="222222"/>
          <w:highlight w:val="white"/>
        </w:rPr>
        <w:t xml:space="preserve">text </w:t>
      </w:r>
      <w:r w:rsidR="00A04114">
        <w:rPr>
          <w:color w:val="222222"/>
          <w:highlight w:val="white"/>
        </w:rPr>
        <w:t>to convey all the data</w:t>
      </w:r>
      <w:r w:rsidR="00535746">
        <w:rPr>
          <w:color w:val="222222"/>
          <w:highlight w:val="white"/>
        </w:rPr>
        <w:t xml:space="preserve">. A different visual idiom, such as </w:t>
      </w:r>
      <w:r w:rsidR="009C2BD9">
        <w:rPr>
          <w:color w:val="222222"/>
          <w:highlight w:val="white"/>
        </w:rPr>
        <w:t xml:space="preserve">a </w:t>
      </w:r>
      <w:r w:rsidR="00535746">
        <w:rPr>
          <w:color w:val="222222"/>
          <w:highlight w:val="white"/>
        </w:rPr>
        <w:t>bar chart, might be more appropriate.</w:t>
      </w:r>
    </w:p>
    <w:p w14:paraId="28A2F2E4" w14:textId="40D0E3CC" w:rsidR="00D86041" w:rsidRPr="00D86041" w:rsidRDefault="00D86041" w:rsidP="00883AA6">
      <w:pPr>
        <w:pStyle w:val="Heading2"/>
        <w:numPr>
          <w:ilvl w:val="1"/>
          <w:numId w:val="3"/>
        </w:numPr>
        <w:rPr>
          <w:highlight w:val="white"/>
        </w:rPr>
      </w:pPr>
      <w:r w:rsidRPr="00D86041">
        <w:rPr>
          <w:highlight w:val="white"/>
        </w:rPr>
        <w:lastRenderedPageBreak/>
        <w:t>View 2</w:t>
      </w:r>
    </w:p>
    <w:p w14:paraId="1BD33C90" w14:textId="17242B83" w:rsidR="00180267" w:rsidRDefault="00F37267">
      <w:pPr>
        <w:pBdr>
          <w:top w:val="nil"/>
          <w:left w:val="nil"/>
          <w:bottom w:val="nil"/>
          <w:right w:val="nil"/>
          <w:between w:val="nil"/>
        </w:pBdr>
        <w:spacing w:before="200" w:after="200"/>
        <w:jc w:val="center"/>
        <w:rPr>
          <w:color w:val="222222"/>
          <w:highlight w:val="white"/>
        </w:rPr>
      </w:pPr>
      <w:r>
        <w:rPr>
          <w:noProof/>
        </w:rPr>
        <w:drawing>
          <wp:inline distT="0" distB="0" distL="0" distR="0" wp14:anchorId="61A60D3D" wp14:editId="73BE138E">
            <wp:extent cx="5943600" cy="4855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55845"/>
                    </a:xfrm>
                    <a:prstGeom prst="rect">
                      <a:avLst/>
                    </a:prstGeom>
                  </pic:spPr>
                </pic:pic>
              </a:graphicData>
            </a:graphic>
          </wp:inline>
        </w:drawing>
      </w:r>
    </w:p>
    <w:p w14:paraId="11C72AA5" w14:textId="148553E9" w:rsidR="00180267" w:rsidRDefault="007B4632">
      <w:pPr>
        <w:pBdr>
          <w:top w:val="nil"/>
          <w:left w:val="nil"/>
          <w:bottom w:val="nil"/>
          <w:right w:val="nil"/>
          <w:between w:val="nil"/>
        </w:pBdr>
        <w:spacing w:before="200" w:after="200"/>
        <w:rPr>
          <w:color w:val="222222"/>
          <w:highlight w:val="white"/>
        </w:rPr>
      </w:pPr>
      <w:r>
        <w:rPr>
          <w:b/>
          <w:color w:val="222222"/>
          <w:highlight w:val="white"/>
        </w:rPr>
        <w:t>What's informative about this view:</w:t>
      </w:r>
      <w:r>
        <w:rPr>
          <w:color w:val="222222"/>
          <w:highlight w:val="white"/>
        </w:rPr>
        <w:t xml:space="preserve"> </w:t>
      </w:r>
      <w:r w:rsidR="00924994">
        <w:rPr>
          <w:color w:val="222222"/>
          <w:highlight w:val="white"/>
        </w:rPr>
        <w:t>This view</w:t>
      </w:r>
      <w:r w:rsidR="00A04114">
        <w:rPr>
          <w:color w:val="222222"/>
          <w:highlight w:val="white"/>
        </w:rPr>
        <w:t xml:space="preserve"> uses the color and length to</w:t>
      </w:r>
      <w:r w:rsidR="00924994">
        <w:rPr>
          <w:color w:val="222222"/>
          <w:highlight w:val="white"/>
        </w:rPr>
        <w:t xml:space="preserve"> shows </w:t>
      </w:r>
      <w:r w:rsidR="001C5872">
        <w:rPr>
          <w:color w:val="222222"/>
          <w:highlight w:val="white"/>
        </w:rPr>
        <w:t xml:space="preserve">the </w:t>
      </w:r>
      <w:r w:rsidR="00873DAB">
        <w:rPr>
          <w:color w:val="222222"/>
          <w:highlight w:val="white"/>
        </w:rPr>
        <w:t xml:space="preserve">distribution of </w:t>
      </w:r>
      <w:r w:rsidR="001C5872">
        <w:rPr>
          <w:color w:val="222222"/>
          <w:highlight w:val="white"/>
        </w:rPr>
        <w:t>counts of respondents per Marital Status and Income.</w:t>
      </w:r>
      <w:r w:rsidR="00C84756">
        <w:rPr>
          <w:color w:val="222222"/>
          <w:highlight w:val="white"/>
        </w:rPr>
        <w:t xml:space="preserve"> It improves on the previous view by filtering out any irrelevant categories. i.e. </w:t>
      </w:r>
      <w:r w:rsidR="00715792">
        <w:rPr>
          <w:color w:val="222222"/>
          <w:highlight w:val="white"/>
        </w:rPr>
        <w:t xml:space="preserve">those who did </w:t>
      </w:r>
      <w:r w:rsidR="00C84756">
        <w:rPr>
          <w:color w:val="222222"/>
          <w:highlight w:val="white"/>
        </w:rPr>
        <w:t>not refuse to answer their household income &amp; marital status.</w:t>
      </w:r>
    </w:p>
    <w:p w14:paraId="20BBB69D" w14:textId="666900A4" w:rsidR="00180267" w:rsidRDefault="007B4632">
      <w:pPr>
        <w:pBdr>
          <w:top w:val="nil"/>
          <w:left w:val="nil"/>
          <w:bottom w:val="nil"/>
          <w:right w:val="nil"/>
          <w:between w:val="nil"/>
        </w:pBdr>
        <w:spacing w:before="200" w:after="200"/>
        <w:rPr>
          <w:color w:val="222222"/>
          <w:highlight w:val="white"/>
        </w:rPr>
      </w:pPr>
      <w:r>
        <w:rPr>
          <w:b/>
          <w:color w:val="222222"/>
          <w:highlight w:val="white"/>
        </w:rPr>
        <w:t xml:space="preserve">What could be improved about this view: </w:t>
      </w:r>
      <w:r>
        <w:rPr>
          <w:color w:val="222222"/>
          <w:highlight w:val="white"/>
        </w:rPr>
        <w:t xml:space="preserve"> </w:t>
      </w:r>
      <w:r w:rsidR="001C5872">
        <w:rPr>
          <w:color w:val="222222"/>
          <w:highlight w:val="white"/>
        </w:rPr>
        <w:t>However, it is very difficult to see any overall trends, because there are too many Marital Status and Income bins.</w:t>
      </w:r>
    </w:p>
    <w:p w14:paraId="5BE68D2D" w14:textId="77777777" w:rsidR="001C5872" w:rsidRDefault="001C5872">
      <w:pPr>
        <w:rPr>
          <w:rFonts w:ascii="Trebuchet MS" w:eastAsia="Trebuchet MS" w:hAnsi="Trebuchet MS" w:cs="Trebuchet MS"/>
          <w:b/>
          <w:sz w:val="26"/>
          <w:szCs w:val="26"/>
          <w:highlight w:val="white"/>
        </w:rPr>
      </w:pPr>
      <w:r>
        <w:rPr>
          <w:highlight w:val="white"/>
        </w:rPr>
        <w:br w:type="page"/>
      </w:r>
    </w:p>
    <w:p w14:paraId="4F4F9CEF" w14:textId="07B59374" w:rsidR="001C5872" w:rsidRDefault="001C5872" w:rsidP="001C5872">
      <w:pPr>
        <w:pStyle w:val="Heading2"/>
        <w:numPr>
          <w:ilvl w:val="1"/>
          <w:numId w:val="3"/>
        </w:numPr>
        <w:rPr>
          <w:highlight w:val="white"/>
        </w:rPr>
      </w:pPr>
      <w:r>
        <w:rPr>
          <w:highlight w:val="white"/>
        </w:rPr>
        <w:lastRenderedPageBreak/>
        <w:t>View 3</w:t>
      </w:r>
    </w:p>
    <w:p w14:paraId="08FC067B" w14:textId="5114C52F" w:rsidR="001C5872" w:rsidRDefault="00220464" w:rsidP="001C5872">
      <w:pPr>
        <w:rPr>
          <w:highlight w:val="white"/>
        </w:rPr>
      </w:pPr>
      <w:r>
        <w:rPr>
          <w:noProof/>
        </w:rPr>
        <w:drawing>
          <wp:inline distT="0" distB="0" distL="0" distR="0" wp14:anchorId="24DD7444" wp14:editId="6400369E">
            <wp:extent cx="5943600" cy="39427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42715"/>
                    </a:xfrm>
                    <a:prstGeom prst="rect">
                      <a:avLst/>
                    </a:prstGeom>
                  </pic:spPr>
                </pic:pic>
              </a:graphicData>
            </a:graphic>
          </wp:inline>
        </w:drawing>
      </w:r>
    </w:p>
    <w:p w14:paraId="7F50B678" w14:textId="0AEB5591" w:rsidR="00873DAB" w:rsidRDefault="00873DAB" w:rsidP="00873DAB">
      <w:pPr>
        <w:pBdr>
          <w:top w:val="nil"/>
          <w:left w:val="nil"/>
          <w:bottom w:val="nil"/>
          <w:right w:val="nil"/>
          <w:between w:val="nil"/>
        </w:pBdr>
        <w:spacing w:before="200" w:after="200"/>
        <w:rPr>
          <w:color w:val="222222"/>
          <w:highlight w:val="white"/>
        </w:rPr>
      </w:pPr>
      <w:r>
        <w:rPr>
          <w:b/>
          <w:color w:val="222222"/>
          <w:highlight w:val="white"/>
        </w:rPr>
        <w:t>What's informative about this view:</w:t>
      </w:r>
      <w:r>
        <w:rPr>
          <w:color w:val="222222"/>
          <w:highlight w:val="white"/>
        </w:rPr>
        <w:t xml:space="preserve"> This view re-bins the Marital Status and Income values, so that the overall trends are clear</w:t>
      </w:r>
      <w:r w:rsidR="00827689">
        <w:rPr>
          <w:color w:val="222222"/>
          <w:highlight w:val="white"/>
        </w:rPr>
        <w:t>er</w:t>
      </w:r>
      <w:r>
        <w:rPr>
          <w:color w:val="222222"/>
          <w:highlight w:val="white"/>
        </w:rPr>
        <w:t>.</w:t>
      </w:r>
    </w:p>
    <w:p w14:paraId="3009B425" w14:textId="2DF3882E" w:rsidR="00873DAB" w:rsidRPr="001C5872" w:rsidRDefault="00873DAB" w:rsidP="00873DAB">
      <w:pPr>
        <w:rPr>
          <w:highlight w:val="white"/>
        </w:rPr>
      </w:pPr>
      <w:r>
        <w:rPr>
          <w:b/>
          <w:color w:val="222222"/>
          <w:highlight w:val="white"/>
        </w:rPr>
        <w:t xml:space="preserve">What could be improved about this view: </w:t>
      </w:r>
      <w:r>
        <w:rPr>
          <w:color w:val="222222"/>
          <w:highlight w:val="white"/>
        </w:rPr>
        <w:t xml:space="preserve"> However, it is still very difficult to see any </w:t>
      </w:r>
      <w:r w:rsidR="00DB0CDF">
        <w:rPr>
          <w:color w:val="222222"/>
          <w:highlight w:val="white"/>
        </w:rPr>
        <w:t>meaningful conclusion</w:t>
      </w:r>
      <w:r w:rsidR="00B706C8">
        <w:rPr>
          <w:color w:val="222222"/>
          <w:highlight w:val="white"/>
        </w:rPr>
        <w:t>.</w:t>
      </w:r>
      <w:r w:rsidR="00BB12EB">
        <w:rPr>
          <w:color w:val="222222"/>
          <w:highlight w:val="white"/>
        </w:rPr>
        <w:t xml:space="preserve"> Each of the different </w:t>
      </w:r>
      <w:r w:rsidR="006A29C1">
        <w:rPr>
          <w:color w:val="222222"/>
          <w:highlight w:val="white"/>
        </w:rPr>
        <w:t>combination</w:t>
      </w:r>
      <w:r w:rsidR="004F7D7B">
        <w:rPr>
          <w:color w:val="222222"/>
          <w:highlight w:val="white"/>
        </w:rPr>
        <w:t>s</w:t>
      </w:r>
      <w:r w:rsidR="006A29C1">
        <w:rPr>
          <w:color w:val="222222"/>
          <w:highlight w:val="white"/>
        </w:rPr>
        <w:t xml:space="preserve"> of Marital Status and Income groups</w:t>
      </w:r>
      <w:r w:rsidR="00BB12EB">
        <w:rPr>
          <w:color w:val="222222"/>
          <w:highlight w:val="white"/>
        </w:rPr>
        <w:t xml:space="preserve"> </w:t>
      </w:r>
      <w:r w:rsidR="00B706C8">
        <w:rPr>
          <w:color w:val="222222"/>
          <w:highlight w:val="white"/>
        </w:rPr>
        <w:t>have different subtotals</w:t>
      </w:r>
      <w:r w:rsidR="006A29C1">
        <w:rPr>
          <w:color w:val="222222"/>
          <w:highlight w:val="white"/>
        </w:rPr>
        <w:t>.</w:t>
      </w:r>
      <w:r w:rsidR="00BB12EB">
        <w:rPr>
          <w:color w:val="222222"/>
          <w:highlight w:val="white"/>
        </w:rPr>
        <w:t xml:space="preserve"> Therefore</w:t>
      </w:r>
      <w:r w:rsidR="0011303F">
        <w:rPr>
          <w:color w:val="222222"/>
          <w:highlight w:val="white"/>
        </w:rPr>
        <w:t>,</w:t>
      </w:r>
      <w:r w:rsidR="00BB12EB">
        <w:rPr>
          <w:color w:val="222222"/>
          <w:highlight w:val="white"/>
        </w:rPr>
        <w:t xml:space="preserve"> it is tough to compare the </w:t>
      </w:r>
      <w:r w:rsidR="00E33907">
        <w:rPr>
          <w:color w:val="222222"/>
          <w:highlight w:val="white"/>
        </w:rPr>
        <w:t>relative likelihoods.</w:t>
      </w:r>
    </w:p>
    <w:p w14:paraId="7A89A6FB" w14:textId="77777777" w:rsidR="00873DAB" w:rsidRDefault="00873DAB">
      <w:pPr>
        <w:rPr>
          <w:rFonts w:ascii="Trebuchet MS" w:eastAsia="Trebuchet MS" w:hAnsi="Trebuchet MS" w:cs="Trebuchet MS"/>
          <w:b/>
          <w:sz w:val="26"/>
          <w:szCs w:val="26"/>
          <w:highlight w:val="white"/>
        </w:rPr>
      </w:pPr>
      <w:r>
        <w:rPr>
          <w:highlight w:val="white"/>
        </w:rPr>
        <w:br w:type="page"/>
      </w:r>
    </w:p>
    <w:p w14:paraId="4C499C6A" w14:textId="2985E816" w:rsidR="00D86041" w:rsidRDefault="00D86041" w:rsidP="00883AA6">
      <w:pPr>
        <w:pStyle w:val="Heading2"/>
        <w:numPr>
          <w:ilvl w:val="1"/>
          <w:numId w:val="3"/>
        </w:numPr>
        <w:rPr>
          <w:highlight w:val="white"/>
        </w:rPr>
      </w:pPr>
      <w:r>
        <w:rPr>
          <w:highlight w:val="white"/>
        </w:rPr>
        <w:lastRenderedPageBreak/>
        <w:t>Final view</w:t>
      </w:r>
    </w:p>
    <w:p w14:paraId="11254E5D" w14:textId="59E346A6" w:rsidR="00F37267" w:rsidRPr="00F37267" w:rsidRDefault="006B3879" w:rsidP="00F37267">
      <w:pPr>
        <w:rPr>
          <w:highlight w:val="white"/>
        </w:rPr>
      </w:pPr>
      <w:r>
        <w:rPr>
          <w:noProof/>
        </w:rPr>
        <w:drawing>
          <wp:inline distT="0" distB="0" distL="0" distR="0" wp14:anchorId="7F1A2884" wp14:editId="096096A5">
            <wp:extent cx="5943600" cy="2981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1960"/>
                    </a:xfrm>
                    <a:prstGeom prst="rect">
                      <a:avLst/>
                    </a:prstGeom>
                  </pic:spPr>
                </pic:pic>
              </a:graphicData>
            </a:graphic>
          </wp:inline>
        </w:drawing>
      </w:r>
    </w:p>
    <w:p w14:paraId="1978E07A" w14:textId="7B1DC1B7" w:rsidR="00514F0A" w:rsidRDefault="00514F0A" w:rsidP="00514F0A">
      <w:pPr>
        <w:pBdr>
          <w:top w:val="nil"/>
          <w:left w:val="nil"/>
          <w:bottom w:val="nil"/>
          <w:right w:val="nil"/>
          <w:between w:val="nil"/>
        </w:pBdr>
        <w:spacing w:before="200" w:after="200"/>
        <w:rPr>
          <w:color w:val="222222"/>
          <w:highlight w:val="white"/>
        </w:rPr>
      </w:pPr>
      <w:r>
        <w:rPr>
          <w:b/>
          <w:color w:val="222222"/>
          <w:highlight w:val="white"/>
        </w:rPr>
        <w:t>What's informative about this view:</w:t>
      </w:r>
      <w:r>
        <w:rPr>
          <w:color w:val="222222"/>
          <w:highlight w:val="white"/>
        </w:rPr>
        <w:t xml:space="preserve"> This </w:t>
      </w:r>
      <w:r w:rsidR="00F253EB">
        <w:rPr>
          <w:color w:val="222222"/>
          <w:highlight w:val="white"/>
        </w:rPr>
        <w:t>bar chart</w:t>
      </w:r>
      <w:r>
        <w:rPr>
          <w:color w:val="222222"/>
          <w:highlight w:val="white"/>
        </w:rPr>
        <w:t xml:space="preserve"> </w:t>
      </w:r>
      <w:r w:rsidR="004F7D7B">
        <w:rPr>
          <w:color w:val="222222"/>
          <w:highlight w:val="white"/>
        </w:rPr>
        <w:t xml:space="preserve">shows </w:t>
      </w:r>
      <w:r>
        <w:rPr>
          <w:color w:val="222222"/>
          <w:highlight w:val="white"/>
        </w:rPr>
        <w:t xml:space="preserve">the </w:t>
      </w:r>
      <w:r w:rsidR="00AD541E">
        <w:rPr>
          <w:color w:val="222222"/>
          <w:highlight w:val="white"/>
        </w:rPr>
        <w:t xml:space="preserve">ratios of </w:t>
      </w:r>
      <w:r w:rsidR="004F7D7B">
        <w:rPr>
          <w:color w:val="222222"/>
          <w:highlight w:val="white"/>
        </w:rPr>
        <w:t>Marital Status groups</w:t>
      </w:r>
      <w:r w:rsidR="00AD541E">
        <w:rPr>
          <w:color w:val="222222"/>
          <w:highlight w:val="white"/>
        </w:rPr>
        <w:t xml:space="preserve">, per </w:t>
      </w:r>
      <w:r w:rsidR="004F7D7B">
        <w:rPr>
          <w:color w:val="222222"/>
          <w:highlight w:val="white"/>
        </w:rPr>
        <w:t>I</w:t>
      </w:r>
      <w:r w:rsidR="00AD541E">
        <w:rPr>
          <w:color w:val="222222"/>
          <w:highlight w:val="white"/>
        </w:rPr>
        <w:t xml:space="preserve">ncome </w:t>
      </w:r>
      <w:r w:rsidR="004F7D7B">
        <w:rPr>
          <w:color w:val="222222"/>
          <w:highlight w:val="white"/>
        </w:rPr>
        <w:t>group</w:t>
      </w:r>
      <w:r w:rsidR="00AD541E">
        <w:rPr>
          <w:color w:val="222222"/>
          <w:highlight w:val="white"/>
        </w:rPr>
        <w:t>. Because it shows the counts as percentage of totals, it more clearly shows the overall trend</w:t>
      </w:r>
      <w:r w:rsidR="00510166">
        <w:rPr>
          <w:color w:val="222222"/>
          <w:highlight w:val="white"/>
        </w:rPr>
        <w:t xml:space="preserve"> of likelihoods</w:t>
      </w:r>
      <w:r w:rsidR="00AD541E">
        <w:rPr>
          <w:color w:val="222222"/>
          <w:highlight w:val="white"/>
        </w:rPr>
        <w:t>.</w:t>
      </w:r>
      <w:r w:rsidR="00E55BD9">
        <w:rPr>
          <w:color w:val="222222"/>
          <w:highlight w:val="white"/>
        </w:rPr>
        <w:t xml:space="preserve"> It is more compact and efficient at showing the data</w:t>
      </w:r>
      <w:r w:rsidR="000F140A">
        <w:rPr>
          <w:color w:val="222222"/>
          <w:highlight w:val="white"/>
        </w:rPr>
        <w:t xml:space="preserve"> vs some of the previous views.</w:t>
      </w:r>
    </w:p>
    <w:p w14:paraId="1339FA2D" w14:textId="4C2A8D46" w:rsidR="003F2B0B" w:rsidRDefault="003F2B0B" w:rsidP="003F2B0B">
      <w:pPr>
        <w:pBdr>
          <w:top w:val="nil"/>
          <w:left w:val="nil"/>
          <w:bottom w:val="nil"/>
          <w:right w:val="nil"/>
          <w:between w:val="nil"/>
        </w:pBdr>
        <w:spacing w:before="200" w:after="200"/>
        <w:rPr>
          <w:color w:val="222222"/>
          <w:highlight w:val="white"/>
        </w:rPr>
      </w:pPr>
      <w:r>
        <w:rPr>
          <w:b/>
          <w:color w:val="222222"/>
          <w:highlight w:val="white"/>
        </w:rPr>
        <w:t xml:space="preserve">What could be improved about this view: </w:t>
      </w:r>
      <w:r>
        <w:rPr>
          <w:color w:val="222222"/>
          <w:highlight w:val="white"/>
        </w:rPr>
        <w:t xml:space="preserve"> </w:t>
      </w:r>
      <w:r w:rsidR="0005770A">
        <w:rPr>
          <w:color w:val="222222"/>
          <w:highlight w:val="white"/>
        </w:rPr>
        <w:t xml:space="preserve">The choice of bins for Income </w:t>
      </w:r>
      <w:r w:rsidR="00C07FCA">
        <w:rPr>
          <w:color w:val="222222"/>
          <w:highlight w:val="white"/>
        </w:rPr>
        <w:t xml:space="preserve">and Marital Status </w:t>
      </w:r>
      <w:r w:rsidR="0005770A">
        <w:rPr>
          <w:color w:val="222222"/>
          <w:highlight w:val="white"/>
        </w:rPr>
        <w:t xml:space="preserve">is </w:t>
      </w:r>
      <w:r w:rsidR="00C07FCA">
        <w:rPr>
          <w:color w:val="222222"/>
          <w:highlight w:val="white"/>
        </w:rPr>
        <w:t xml:space="preserve">somewhat </w:t>
      </w:r>
      <w:r w:rsidR="0005770A">
        <w:rPr>
          <w:color w:val="222222"/>
          <w:highlight w:val="white"/>
        </w:rPr>
        <w:t>arbitrary. Different bin</w:t>
      </w:r>
      <w:r w:rsidR="007B73E2">
        <w:rPr>
          <w:color w:val="222222"/>
          <w:highlight w:val="white"/>
        </w:rPr>
        <w:t xml:space="preserve">s </w:t>
      </w:r>
      <w:r w:rsidR="0005770A">
        <w:rPr>
          <w:color w:val="222222"/>
          <w:highlight w:val="white"/>
        </w:rPr>
        <w:t>can affect the shape of the visuals.</w:t>
      </w:r>
    </w:p>
    <w:p w14:paraId="70B25427" w14:textId="0E5E98C3" w:rsidR="00180267" w:rsidRDefault="007B4632" w:rsidP="00BE640A">
      <w:pPr>
        <w:pBdr>
          <w:top w:val="nil"/>
          <w:left w:val="nil"/>
          <w:bottom w:val="nil"/>
          <w:right w:val="nil"/>
          <w:between w:val="nil"/>
        </w:pBdr>
        <w:spacing w:before="200" w:after="200"/>
        <w:rPr>
          <w:color w:val="222222"/>
          <w:highlight w:val="white"/>
        </w:rPr>
      </w:pPr>
      <w:r>
        <w:rPr>
          <w:b/>
          <w:color w:val="222222"/>
          <w:highlight w:val="white"/>
        </w:rPr>
        <w:t xml:space="preserve">Conclusion </w:t>
      </w:r>
      <w:r w:rsidR="004F7D7B">
        <w:rPr>
          <w:color w:val="222222"/>
          <w:highlight w:val="white"/>
        </w:rPr>
        <w:t xml:space="preserve">This view does not support the hypothesis. Instead, it </w:t>
      </w:r>
      <w:r>
        <w:rPr>
          <w:color w:val="222222"/>
          <w:highlight w:val="white"/>
        </w:rPr>
        <w:t>suggest</w:t>
      </w:r>
      <w:r w:rsidR="004F7D7B">
        <w:rPr>
          <w:color w:val="222222"/>
          <w:highlight w:val="white"/>
        </w:rPr>
        <w:t>s</w:t>
      </w:r>
      <w:r>
        <w:rPr>
          <w:color w:val="222222"/>
          <w:highlight w:val="white"/>
        </w:rPr>
        <w:t xml:space="preserve"> </w:t>
      </w:r>
      <w:r w:rsidR="004F7D7B">
        <w:rPr>
          <w:color w:val="222222"/>
          <w:highlight w:val="white"/>
        </w:rPr>
        <w:t xml:space="preserve">that for those </w:t>
      </w:r>
      <w:r w:rsidR="00BE640A">
        <w:rPr>
          <w:color w:val="222222"/>
          <w:highlight w:val="white"/>
        </w:rPr>
        <w:t xml:space="preserve">who </w:t>
      </w:r>
      <w:r w:rsidR="004F7D7B">
        <w:rPr>
          <w:color w:val="222222"/>
          <w:highlight w:val="white"/>
        </w:rPr>
        <w:t xml:space="preserve">have used online dating services, the lower income groups </w:t>
      </w:r>
      <w:r w:rsidR="00BB40FC">
        <w:rPr>
          <w:color w:val="222222"/>
          <w:highlight w:val="white"/>
        </w:rPr>
        <w:t xml:space="preserve">are more likely to be </w:t>
      </w:r>
      <w:r w:rsidR="004F7D7B">
        <w:rPr>
          <w:color w:val="222222"/>
          <w:highlight w:val="white"/>
        </w:rPr>
        <w:t>single.</w:t>
      </w:r>
    </w:p>
    <w:p w14:paraId="36048B9E" w14:textId="77777777" w:rsidR="00BE640A" w:rsidRPr="00D86041" w:rsidRDefault="00BE640A" w:rsidP="00BE640A">
      <w:pPr>
        <w:pBdr>
          <w:top w:val="nil"/>
          <w:left w:val="nil"/>
          <w:bottom w:val="nil"/>
          <w:right w:val="nil"/>
          <w:between w:val="nil"/>
        </w:pBdr>
        <w:spacing w:before="200" w:after="200"/>
      </w:pPr>
    </w:p>
    <w:p w14:paraId="5AAA085D" w14:textId="77777777" w:rsidR="00D86041" w:rsidRDefault="00D86041">
      <w:pPr>
        <w:rPr>
          <w:rFonts w:ascii="Trebuchet MS" w:eastAsia="Trebuchet MS" w:hAnsi="Trebuchet MS" w:cs="Trebuchet MS"/>
          <w:sz w:val="32"/>
          <w:szCs w:val="32"/>
          <w:highlight w:val="white"/>
        </w:rPr>
      </w:pPr>
      <w:r>
        <w:rPr>
          <w:highlight w:val="white"/>
        </w:rPr>
        <w:br w:type="page"/>
      </w:r>
    </w:p>
    <w:p w14:paraId="557011CE" w14:textId="0A7C77B4" w:rsidR="00D86041" w:rsidRDefault="00D86041" w:rsidP="00883AA6">
      <w:pPr>
        <w:pStyle w:val="Heading1"/>
        <w:numPr>
          <w:ilvl w:val="0"/>
          <w:numId w:val="3"/>
        </w:numPr>
        <w:rPr>
          <w:highlight w:val="white"/>
        </w:rPr>
      </w:pPr>
      <w:r>
        <w:rPr>
          <w:highlight w:val="white"/>
        </w:rPr>
        <w:lastRenderedPageBreak/>
        <w:t>Hypothesis 2</w:t>
      </w:r>
    </w:p>
    <w:p w14:paraId="6408DDAD" w14:textId="7C134850" w:rsidR="002D5DA9" w:rsidRDefault="00AD7C7A" w:rsidP="002D5DA9">
      <w:pPr>
        <w:rPr>
          <w:highlight w:val="white"/>
        </w:rPr>
      </w:pPr>
      <w:r>
        <w:rPr>
          <w:highlight w:val="white"/>
        </w:rPr>
        <w:t xml:space="preserve">As our </w:t>
      </w:r>
      <w:r w:rsidR="007D2876">
        <w:rPr>
          <w:highlight w:val="white"/>
        </w:rPr>
        <w:t xml:space="preserve">male and female </w:t>
      </w:r>
      <w:r>
        <w:rPr>
          <w:highlight w:val="white"/>
        </w:rPr>
        <w:t xml:space="preserve">respondents age, </w:t>
      </w:r>
      <w:r w:rsidR="008037DB">
        <w:rPr>
          <w:highlight w:val="white"/>
        </w:rPr>
        <w:t xml:space="preserve">they </w:t>
      </w:r>
      <w:r w:rsidR="00963A06">
        <w:rPr>
          <w:highlight w:val="white"/>
        </w:rPr>
        <w:t xml:space="preserve">tend to have </w:t>
      </w:r>
      <w:r w:rsidR="008037DB">
        <w:rPr>
          <w:highlight w:val="white"/>
        </w:rPr>
        <w:t xml:space="preserve">more </w:t>
      </w:r>
      <w:r w:rsidR="00F85CFE">
        <w:rPr>
          <w:highlight w:val="white"/>
        </w:rPr>
        <w:t xml:space="preserve">education </w:t>
      </w:r>
      <w:r w:rsidR="00963A06">
        <w:rPr>
          <w:highlight w:val="white"/>
        </w:rPr>
        <w:t xml:space="preserve">and </w:t>
      </w:r>
      <w:r w:rsidR="00F85CFE">
        <w:rPr>
          <w:highlight w:val="white"/>
        </w:rPr>
        <w:t>more income</w:t>
      </w:r>
      <w:r w:rsidR="002138E8">
        <w:rPr>
          <w:highlight w:val="white"/>
        </w:rPr>
        <w:t>.</w:t>
      </w:r>
    </w:p>
    <w:p w14:paraId="109FCE13" w14:textId="65DE3B21" w:rsidR="006C68C0" w:rsidRDefault="006C68C0" w:rsidP="006C68C0">
      <w:pPr>
        <w:pStyle w:val="Heading2"/>
        <w:numPr>
          <w:ilvl w:val="1"/>
          <w:numId w:val="3"/>
        </w:numPr>
        <w:rPr>
          <w:highlight w:val="white"/>
        </w:rPr>
      </w:pPr>
      <w:r>
        <w:rPr>
          <w:highlight w:val="white"/>
        </w:rPr>
        <w:t>View 1</w:t>
      </w:r>
    </w:p>
    <w:p w14:paraId="48F6F140" w14:textId="34EE4366" w:rsidR="006C68C0" w:rsidRPr="002D5DA9" w:rsidRDefault="00FC74B7" w:rsidP="002D5DA9">
      <w:pPr>
        <w:rPr>
          <w:highlight w:val="white"/>
        </w:rPr>
      </w:pPr>
      <w:r>
        <w:rPr>
          <w:noProof/>
        </w:rPr>
        <w:drawing>
          <wp:inline distT="0" distB="0" distL="0" distR="0" wp14:anchorId="339C8090" wp14:editId="2D29D57F">
            <wp:extent cx="5943600" cy="17386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38630"/>
                    </a:xfrm>
                    <a:prstGeom prst="rect">
                      <a:avLst/>
                    </a:prstGeom>
                  </pic:spPr>
                </pic:pic>
              </a:graphicData>
            </a:graphic>
          </wp:inline>
        </w:drawing>
      </w:r>
    </w:p>
    <w:p w14:paraId="3BDBBB5C" w14:textId="4767EA3F" w:rsidR="00D86041" w:rsidRDefault="00D86041" w:rsidP="00D86041"/>
    <w:p w14:paraId="1209CF92" w14:textId="4433834E" w:rsidR="006C68C0" w:rsidRDefault="006C68C0" w:rsidP="006C68C0">
      <w:pPr>
        <w:pBdr>
          <w:top w:val="nil"/>
          <w:left w:val="nil"/>
          <w:bottom w:val="nil"/>
          <w:right w:val="nil"/>
          <w:between w:val="nil"/>
        </w:pBdr>
        <w:spacing w:before="200" w:after="200"/>
        <w:rPr>
          <w:color w:val="222222"/>
          <w:highlight w:val="white"/>
        </w:rPr>
      </w:pPr>
      <w:r>
        <w:rPr>
          <w:b/>
          <w:color w:val="222222"/>
          <w:highlight w:val="white"/>
        </w:rPr>
        <w:t>What's informative about this view:</w:t>
      </w:r>
      <w:r>
        <w:rPr>
          <w:color w:val="222222"/>
          <w:highlight w:val="white"/>
        </w:rPr>
        <w:t xml:space="preserve"> This </w:t>
      </w:r>
      <w:r w:rsidR="006228D6">
        <w:rPr>
          <w:color w:val="222222"/>
          <w:highlight w:val="white"/>
        </w:rPr>
        <w:t>table</w:t>
      </w:r>
      <w:r>
        <w:rPr>
          <w:color w:val="222222"/>
          <w:highlight w:val="white"/>
        </w:rPr>
        <w:t xml:space="preserve"> </w:t>
      </w:r>
      <w:r w:rsidR="007523D4">
        <w:rPr>
          <w:color w:val="222222"/>
          <w:highlight w:val="white"/>
        </w:rPr>
        <w:t xml:space="preserve">shows </w:t>
      </w:r>
      <w:r w:rsidR="00FC74B7">
        <w:rPr>
          <w:color w:val="222222"/>
          <w:highlight w:val="white"/>
        </w:rPr>
        <w:t>that there are data points for both average income and education levels at every age group, for both males and females.</w:t>
      </w:r>
    </w:p>
    <w:p w14:paraId="1D6CC32C" w14:textId="6046B88E" w:rsidR="006C68C0" w:rsidRDefault="006C68C0" w:rsidP="006C68C0">
      <w:pPr>
        <w:pBdr>
          <w:top w:val="nil"/>
          <w:left w:val="nil"/>
          <w:bottom w:val="nil"/>
          <w:right w:val="nil"/>
          <w:between w:val="nil"/>
        </w:pBdr>
        <w:spacing w:before="200" w:after="200"/>
        <w:rPr>
          <w:color w:val="222222"/>
          <w:highlight w:val="white"/>
        </w:rPr>
      </w:pPr>
      <w:r>
        <w:rPr>
          <w:b/>
          <w:color w:val="222222"/>
          <w:highlight w:val="white"/>
        </w:rPr>
        <w:t xml:space="preserve">What could be improved about this view: </w:t>
      </w:r>
      <w:r>
        <w:rPr>
          <w:color w:val="222222"/>
          <w:highlight w:val="white"/>
        </w:rPr>
        <w:t xml:space="preserve"> However, it </w:t>
      </w:r>
      <w:r w:rsidR="00FC74B7">
        <w:rPr>
          <w:color w:val="222222"/>
          <w:highlight w:val="white"/>
        </w:rPr>
        <w:t>is very difficult to see the overall trend. And there is so much text that on a smaller screen, the user will have to scroll to see all the data.</w:t>
      </w:r>
    </w:p>
    <w:p w14:paraId="14231407" w14:textId="77777777" w:rsidR="007122DF" w:rsidRDefault="007122DF" w:rsidP="006C68C0">
      <w:pPr>
        <w:pBdr>
          <w:top w:val="nil"/>
          <w:left w:val="nil"/>
          <w:bottom w:val="nil"/>
          <w:right w:val="nil"/>
          <w:between w:val="nil"/>
        </w:pBdr>
        <w:spacing w:before="200" w:after="200"/>
        <w:rPr>
          <w:color w:val="222222"/>
          <w:highlight w:val="white"/>
        </w:rPr>
      </w:pPr>
    </w:p>
    <w:p w14:paraId="45200B25" w14:textId="148FB906" w:rsidR="007122DF" w:rsidRDefault="007122DF" w:rsidP="007122DF">
      <w:pPr>
        <w:pStyle w:val="Heading2"/>
        <w:numPr>
          <w:ilvl w:val="1"/>
          <w:numId w:val="3"/>
        </w:numPr>
        <w:rPr>
          <w:highlight w:val="white"/>
        </w:rPr>
      </w:pPr>
      <w:r>
        <w:rPr>
          <w:highlight w:val="white"/>
        </w:rPr>
        <w:lastRenderedPageBreak/>
        <w:t>View 2</w:t>
      </w:r>
    </w:p>
    <w:p w14:paraId="68B9CA75" w14:textId="326565D3" w:rsidR="007122DF" w:rsidRDefault="00E55BD9" w:rsidP="006C68C0">
      <w:pPr>
        <w:pBdr>
          <w:top w:val="nil"/>
          <w:left w:val="nil"/>
          <w:bottom w:val="nil"/>
          <w:right w:val="nil"/>
          <w:between w:val="nil"/>
        </w:pBdr>
        <w:spacing w:before="200" w:after="200"/>
        <w:rPr>
          <w:color w:val="222222"/>
          <w:highlight w:val="white"/>
        </w:rPr>
      </w:pPr>
      <w:r>
        <w:rPr>
          <w:noProof/>
        </w:rPr>
        <w:drawing>
          <wp:inline distT="0" distB="0" distL="0" distR="0" wp14:anchorId="77001E53" wp14:editId="2990F07A">
            <wp:extent cx="5943600" cy="5086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86350"/>
                    </a:xfrm>
                    <a:prstGeom prst="rect">
                      <a:avLst/>
                    </a:prstGeom>
                  </pic:spPr>
                </pic:pic>
              </a:graphicData>
            </a:graphic>
          </wp:inline>
        </w:drawing>
      </w:r>
    </w:p>
    <w:p w14:paraId="5BFB2186" w14:textId="52ACF561" w:rsidR="00E55BD9" w:rsidRDefault="00E55BD9" w:rsidP="00E55BD9">
      <w:pPr>
        <w:pBdr>
          <w:top w:val="nil"/>
          <w:left w:val="nil"/>
          <w:bottom w:val="nil"/>
          <w:right w:val="nil"/>
          <w:between w:val="nil"/>
        </w:pBdr>
        <w:spacing w:before="200" w:after="200"/>
        <w:rPr>
          <w:color w:val="222222"/>
          <w:highlight w:val="white"/>
        </w:rPr>
      </w:pPr>
      <w:r>
        <w:rPr>
          <w:b/>
          <w:color w:val="222222"/>
          <w:highlight w:val="white"/>
        </w:rPr>
        <w:t>What's informative about this view:</w:t>
      </w:r>
      <w:r>
        <w:rPr>
          <w:color w:val="222222"/>
          <w:highlight w:val="white"/>
        </w:rPr>
        <w:t xml:space="preserve"> This </w:t>
      </w:r>
      <w:r w:rsidR="00DB3EB3">
        <w:rPr>
          <w:color w:val="222222"/>
          <w:highlight w:val="white"/>
        </w:rPr>
        <w:t>scatterplot</w:t>
      </w:r>
      <w:r>
        <w:rPr>
          <w:color w:val="222222"/>
          <w:highlight w:val="white"/>
        </w:rPr>
        <w:t xml:space="preserve"> </w:t>
      </w:r>
      <w:r w:rsidR="00BF2589">
        <w:rPr>
          <w:color w:val="222222"/>
          <w:highlight w:val="white"/>
        </w:rPr>
        <w:t xml:space="preserve">compactly </w:t>
      </w:r>
      <w:r>
        <w:rPr>
          <w:color w:val="222222"/>
          <w:highlight w:val="white"/>
        </w:rPr>
        <w:t xml:space="preserve">shows </w:t>
      </w:r>
      <w:r w:rsidR="00340EC0">
        <w:rPr>
          <w:color w:val="222222"/>
          <w:highlight w:val="white"/>
        </w:rPr>
        <w:t>trendline</w:t>
      </w:r>
      <w:r w:rsidR="00BF2589">
        <w:rPr>
          <w:color w:val="222222"/>
          <w:highlight w:val="white"/>
        </w:rPr>
        <w:t>s for each of the measures, and for each of our categories. The slope of the trendlines clearly show the direction of the estimated association between age and our measure of interest.</w:t>
      </w:r>
    </w:p>
    <w:p w14:paraId="3ED2CBC6" w14:textId="50101D6E" w:rsidR="00477E59" w:rsidRDefault="00477E59" w:rsidP="00E55BD9">
      <w:pPr>
        <w:pBdr>
          <w:top w:val="nil"/>
          <w:left w:val="nil"/>
          <w:bottom w:val="nil"/>
          <w:right w:val="nil"/>
          <w:between w:val="nil"/>
        </w:pBdr>
        <w:spacing w:before="200" w:after="200"/>
        <w:rPr>
          <w:color w:val="222222"/>
          <w:highlight w:val="white"/>
        </w:rPr>
      </w:pPr>
      <w:r>
        <w:rPr>
          <w:b/>
          <w:color w:val="222222"/>
          <w:highlight w:val="white"/>
        </w:rPr>
        <w:t xml:space="preserve">What could be improved about this view: </w:t>
      </w:r>
      <w:r>
        <w:rPr>
          <w:color w:val="222222"/>
          <w:highlight w:val="white"/>
        </w:rPr>
        <w:t xml:space="preserve"> However, this view is only good for linear models with 2 or 3 features. More than that, and the line chart or scatter plot idiom does not work.</w:t>
      </w:r>
      <w:r w:rsidR="00D02497">
        <w:rPr>
          <w:color w:val="222222"/>
          <w:highlight w:val="white"/>
        </w:rPr>
        <w:t xml:space="preserve"> Also, our choice of just Sex, and Age as dependent variables in the </w:t>
      </w:r>
      <w:r w:rsidR="000C6E85">
        <w:rPr>
          <w:color w:val="222222"/>
          <w:highlight w:val="white"/>
        </w:rPr>
        <w:t>models means our estimates are probably affected by omitted variable biases.</w:t>
      </w:r>
    </w:p>
    <w:p w14:paraId="58941A0D" w14:textId="549F6C9D" w:rsidR="00D02497" w:rsidRDefault="00E55BD9" w:rsidP="00E55BD9">
      <w:pPr>
        <w:pBdr>
          <w:top w:val="nil"/>
          <w:left w:val="nil"/>
          <w:bottom w:val="nil"/>
          <w:right w:val="nil"/>
          <w:between w:val="nil"/>
        </w:pBdr>
        <w:spacing w:before="200" w:after="200"/>
        <w:rPr>
          <w:color w:val="222222"/>
          <w:highlight w:val="white"/>
        </w:rPr>
      </w:pPr>
      <w:r>
        <w:rPr>
          <w:b/>
          <w:color w:val="222222"/>
          <w:highlight w:val="white"/>
        </w:rPr>
        <w:t xml:space="preserve">Conclusion </w:t>
      </w:r>
      <w:r>
        <w:rPr>
          <w:color w:val="222222"/>
          <w:highlight w:val="white"/>
        </w:rPr>
        <w:t xml:space="preserve">This view </w:t>
      </w:r>
      <w:r w:rsidR="00D02497">
        <w:rPr>
          <w:color w:val="222222"/>
          <w:highlight w:val="white"/>
        </w:rPr>
        <w:t xml:space="preserve">suggests that as our male respondents age, they tend to have more average education, but less average income. And that as our female respondents age, </w:t>
      </w:r>
      <w:r w:rsidR="0064092B">
        <w:rPr>
          <w:color w:val="222222"/>
          <w:highlight w:val="white"/>
        </w:rPr>
        <w:t xml:space="preserve">they tend to have roughly the same </w:t>
      </w:r>
      <w:r w:rsidR="00D02497">
        <w:rPr>
          <w:color w:val="222222"/>
          <w:highlight w:val="white"/>
        </w:rPr>
        <w:t xml:space="preserve">average education, and </w:t>
      </w:r>
      <w:r w:rsidR="0064092B">
        <w:rPr>
          <w:color w:val="222222"/>
          <w:highlight w:val="white"/>
        </w:rPr>
        <w:t>less average income. The view also suggests that both male and female respondents tended to have less income at similar rates as they aged</w:t>
      </w:r>
      <w:r w:rsidR="00CB1C35">
        <w:rPr>
          <w:color w:val="222222"/>
          <w:highlight w:val="white"/>
        </w:rPr>
        <w:t xml:space="preserve"> (though males started at a higher </w:t>
      </w:r>
      <w:r w:rsidR="00BC5524">
        <w:rPr>
          <w:color w:val="222222"/>
          <w:highlight w:val="white"/>
        </w:rPr>
        <w:t xml:space="preserve">income </w:t>
      </w:r>
      <w:r w:rsidR="00CB1C35">
        <w:rPr>
          <w:color w:val="222222"/>
          <w:highlight w:val="white"/>
        </w:rPr>
        <w:t>level)</w:t>
      </w:r>
      <w:r w:rsidR="0064092B">
        <w:rPr>
          <w:color w:val="222222"/>
          <w:highlight w:val="white"/>
        </w:rPr>
        <w:t>.</w:t>
      </w:r>
    </w:p>
    <w:p w14:paraId="2B4075B5" w14:textId="3FBC80F4" w:rsidR="00D86041" w:rsidRDefault="00D86041" w:rsidP="00883AA6">
      <w:pPr>
        <w:pStyle w:val="Heading1"/>
        <w:numPr>
          <w:ilvl w:val="0"/>
          <w:numId w:val="3"/>
        </w:numPr>
        <w:rPr>
          <w:highlight w:val="white"/>
        </w:rPr>
      </w:pPr>
      <w:r>
        <w:rPr>
          <w:highlight w:val="white"/>
        </w:rPr>
        <w:lastRenderedPageBreak/>
        <w:t>Hypothesis 3</w:t>
      </w:r>
    </w:p>
    <w:p w14:paraId="3DABF7BE" w14:textId="42BCF8F8" w:rsidR="00C74FB6" w:rsidRDefault="00F90D67" w:rsidP="00C74FB6">
      <w:pPr>
        <w:rPr>
          <w:highlight w:val="white"/>
        </w:rPr>
      </w:pPr>
      <w:r>
        <w:rPr>
          <w:highlight w:val="white"/>
        </w:rPr>
        <w:t>As the number of children exceed the number of adults in the family, life quality tends to suffer.</w:t>
      </w:r>
    </w:p>
    <w:p w14:paraId="0EA6FF12" w14:textId="6F111DFD" w:rsidR="00F934C3" w:rsidRDefault="00F934C3" w:rsidP="00F934C3">
      <w:pPr>
        <w:pStyle w:val="Heading2"/>
        <w:numPr>
          <w:ilvl w:val="1"/>
          <w:numId w:val="3"/>
        </w:numPr>
        <w:rPr>
          <w:highlight w:val="white"/>
        </w:rPr>
      </w:pPr>
      <w:r>
        <w:rPr>
          <w:highlight w:val="white"/>
        </w:rPr>
        <w:t>View 1</w:t>
      </w:r>
    </w:p>
    <w:p w14:paraId="7EB85CB5" w14:textId="1158665A" w:rsidR="00F934C3" w:rsidRPr="00F934C3" w:rsidRDefault="00F90D67" w:rsidP="00F934C3">
      <w:pPr>
        <w:rPr>
          <w:highlight w:val="white"/>
        </w:rPr>
      </w:pPr>
      <w:r>
        <w:rPr>
          <w:noProof/>
        </w:rPr>
        <w:drawing>
          <wp:inline distT="0" distB="0" distL="0" distR="0" wp14:anchorId="075B563A" wp14:editId="2303D225">
            <wp:extent cx="5943600" cy="2486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86025"/>
                    </a:xfrm>
                    <a:prstGeom prst="rect">
                      <a:avLst/>
                    </a:prstGeom>
                  </pic:spPr>
                </pic:pic>
              </a:graphicData>
            </a:graphic>
          </wp:inline>
        </w:drawing>
      </w:r>
    </w:p>
    <w:p w14:paraId="05AE6DC6" w14:textId="7D9B7FE0" w:rsidR="00F934C3" w:rsidRDefault="00F934C3" w:rsidP="00F934C3">
      <w:pPr>
        <w:pBdr>
          <w:top w:val="nil"/>
          <w:left w:val="nil"/>
          <w:bottom w:val="nil"/>
          <w:right w:val="nil"/>
          <w:between w:val="nil"/>
        </w:pBdr>
        <w:spacing w:before="200" w:after="200"/>
        <w:rPr>
          <w:color w:val="222222"/>
          <w:highlight w:val="white"/>
        </w:rPr>
      </w:pPr>
      <w:r>
        <w:rPr>
          <w:b/>
          <w:color w:val="222222"/>
          <w:highlight w:val="white"/>
        </w:rPr>
        <w:t>What's informative about this view:</w:t>
      </w:r>
      <w:r>
        <w:rPr>
          <w:color w:val="222222"/>
          <w:highlight w:val="white"/>
        </w:rPr>
        <w:t xml:space="preserve"> This </w:t>
      </w:r>
      <w:r w:rsidR="00A30487">
        <w:rPr>
          <w:color w:val="222222"/>
          <w:highlight w:val="white"/>
        </w:rPr>
        <w:t xml:space="preserve">bar chart </w:t>
      </w:r>
      <w:r w:rsidR="00F90D67">
        <w:rPr>
          <w:color w:val="222222"/>
          <w:highlight w:val="white"/>
        </w:rPr>
        <w:t xml:space="preserve">shows </w:t>
      </w:r>
      <w:r w:rsidR="0080690C">
        <w:rPr>
          <w:color w:val="222222"/>
          <w:highlight w:val="white"/>
        </w:rPr>
        <w:t xml:space="preserve">which states averages </w:t>
      </w:r>
      <w:r w:rsidR="00F90D67">
        <w:rPr>
          <w:color w:val="222222"/>
          <w:highlight w:val="white"/>
        </w:rPr>
        <w:t xml:space="preserve">both </w:t>
      </w:r>
      <w:r w:rsidR="0080690C">
        <w:rPr>
          <w:color w:val="222222"/>
          <w:highlight w:val="white"/>
        </w:rPr>
        <w:t xml:space="preserve">the highest outnumber scores, and </w:t>
      </w:r>
      <w:r w:rsidR="009F11C2">
        <w:rPr>
          <w:color w:val="222222"/>
          <w:highlight w:val="white"/>
        </w:rPr>
        <w:t xml:space="preserve">life quality scores. The bar charts show the shape of the data. </w:t>
      </w:r>
      <w:r w:rsidR="00F90D67">
        <w:rPr>
          <w:color w:val="222222"/>
          <w:highlight w:val="white"/>
        </w:rPr>
        <w:t xml:space="preserve">State 23 is clearly </w:t>
      </w:r>
      <w:proofErr w:type="gramStart"/>
      <w:r w:rsidR="000A725D">
        <w:rPr>
          <w:color w:val="222222"/>
          <w:highlight w:val="white"/>
        </w:rPr>
        <w:t>has</w:t>
      </w:r>
      <w:proofErr w:type="gramEnd"/>
      <w:r w:rsidR="000A725D">
        <w:rPr>
          <w:color w:val="222222"/>
          <w:highlight w:val="white"/>
        </w:rPr>
        <w:t xml:space="preserve"> the “hardiest parents” </w:t>
      </w:r>
      <w:r w:rsidR="00F90D67">
        <w:rPr>
          <w:color w:val="222222"/>
          <w:highlight w:val="white"/>
        </w:rPr>
        <w:t xml:space="preserve">since it has both one of highest average outnumber score, and the highest average life quality score. </w:t>
      </w:r>
      <w:r w:rsidR="009F11C2">
        <w:rPr>
          <w:color w:val="222222"/>
          <w:highlight w:val="white"/>
        </w:rPr>
        <w:t>Note, outnumbered is defined as “(Children 0 to 5 + 6 to 11 + 12 to 17) - Number of Adults”</w:t>
      </w:r>
    </w:p>
    <w:p w14:paraId="0FB605BF" w14:textId="11AB7A07" w:rsidR="00F934C3" w:rsidRDefault="00F934C3" w:rsidP="00F934C3">
      <w:pPr>
        <w:pBdr>
          <w:top w:val="nil"/>
          <w:left w:val="nil"/>
          <w:bottom w:val="nil"/>
          <w:right w:val="nil"/>
          <w:between w:val="nil"/>
        </w:pBdr>
        <w:spacing w:before="200" w:after="200"/>
        <w:rPr>
          <w:color w:val="222222"/>
          <w:highlight w:val="white"/>
        </w:rPr>
      </w:pPr>
      <w:r>
        <w:rPr>
          <w:b/>
          <w:color w:val="222222"/>
          <w:highlight w:val="white"/>
        </w:rPr>
        <w:t xml:space="preserve">What could be improved about this view: </w:t>
      </w:r>
      <w:r>
        <w:rPr>
          <w:color w:val="222222"/>
          <w:highlight w:val="white"/>
        </w:rPr>
        <w:t xml:space="preserve"> However, it is very difficult </w:t>
      </w:r>
      <w:r w:rsidR="009F11C2">
        <w:rPr>
          <w:color w:val="222222"/>
          <w:highlight w:val="white"/>
        </w:rPr>
        <w:t xml:space="preserve">to combine both </w:t>
      </w:r>
      <w:r w:rsidR="007370FE">
        <w:rPr>
          <w:color w:val="222222"/>
          <w:highlight w:val="white"/>
        </w:rPr>
        <w:t xml:space="preserve">the </w:t>
      </w:r>
      <w:r w:rsidR="009F11C2">
        <w:rPr>
          <w:color w:val="222222"/>
          <w:highlight w:val="white"/>
        </w:rPr>
        <w:t>outnumbered</w:t>
      </w:r>
      <w:r w:rsidR="007370FE">
        <w:rPr>
          <w:color w:val="222222"/>
          <w:highlight w:val="white"/>
        </w:rPr>
        <w:t xml:space="preserve"> and life quality scores</w:t>
      </w:r>
      <w:r w:rsidR="000A725D">
        <w:rPr>
          <w:color w:val="222222"/>
          <w:highlight w:val="white"/>
        </w:rPr>
        <w:t xml:space="preserve"> for visual comparison amongst states. A different </w:t>
      </w:r>
      <w:r w:rsidR="004F1138">
        <w:rPr>
          <w:color w:val="222222"/>
          <w:highlight w:val="white"/>
        </w:rPr>
        <w:t>visual idiom is needed to show the trend.</w:t>
      </w:r>
    </w:p>
    <w:p w14:paraId="166C978A" w14:textId="5EFE5303" w:rsidR="00D31946" w:rsidRDefault="00D31946" w:rsidP="00F934C3">
      <w:pPr>
        <w:pBdr>
          <w:top w:val="nil"/>
          <w:left w:val="nil"/>
          <w:bottom w:val="nil"/>
          <w:right w:val="nil"/>
          <w:between w:val="nil"/>
        </w:pBdr>
        <w:spacing w:before="200" w:after="200"/>
        <w:rPr>
          <w:color w:val="222222"/>
          <w:highlight w:val="white"/>
        </w:rPr>
      </w:pPr>
    </w:p>
    <w:p w14:paraId="06EC94D6" w14:textId="77777777" w:rsidR="00D31946" w:rsidRDefault="00D31946">
      <w:pPr>
        <w:rPr>
          <w:rFonts w:ascii="Trebuchet MS" w:eastAsia="Trebuchet MS" w:hAnsi="Trebuchet MS" w:cs="Trebuchet MS"/>
          <w:b/>
          <w:sz w:val="26"/>
          <w:szCs w:val="26"/>
          <w:highlight w:val="white"/>
        </w:rPr>
      </w:pPr>
      <w:r>
        <w:rPr>
          <w:highlight w:val="white"/>
        </w:rPr>
        <w:br w:type="page"/>
      </w:r>
    </w:p>
    <w:p w14:paraId="2ED2FCAB" w14:textId="6C1BF0AA" w:rsidR="00D31946" w:rsidRDefault="00D31946" w:rsidP="00D31946">
      <w:pPr>
        <w:pStyle w:val="Heading2"/>
        <w:numPr>
          <w:ilvl w:val="1"/>
          <w:numId w:val="3"/>
        </w:numPr>
        <w:rPr>
          <w:highlight w:val="white"/>
        </w:rPr>
      </w:pPr>
      <w:r>
        <w:rPr>
          <w:highlight w:val="white"/>
        </w:rPr>
        <w:lastRenderedPageBreak/>
        <w:t>View 2</w:t>
      </w:r>
    </w:p>
    <w:p w14:paraId="6F33F746" w14:textId="358A77FA" w:rsidR="00D31946" w:rsidRPr="00F934C3" w:rsidRDefault="003253C2" w:rsidP="00D31946">
      <w:pPr>
        <w:rPr>
          <w:highlight w:val="white"/>
        </w:rPr>
      </w:pPr>
      <w:r>
        <w:rPr>
          <w:noProof/>
        </w:rPr>
        <w:drawing>
          <wp:inline distT="0" distB="0" distL="0" distR="0" wp14:anchorId="1C2988BD" wp14:editId="748F8EBE">
            <wp:extent cx="5943600" cy="40627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62730"/>
                    </a:xfrm>
                    <a:prstGeom prst="rect">
                      <a:avLst/>
                    </a:prstGeom>
                  </pic:spPr>
                </pic:pic>
              </a:graphicData>
            </a:graphic>
          </wp:inline>
        </w:drawing>
      </w:r>
    </w:p>
    <w:p w14:paraId="37A21963" w14:textId="32BFAA2C" w:rsidR="00D31946" w:rsidRDefault="00D31946" w:rsidP="00D31946">
      <w:pPr>
        <w:pBdr>
          <w:top w:val="nil"/>
          <w:left w:val="nil"/>
          <w:bottom w:val="nil"/>
          <w:right w:val="nil"/>
          <w:between w:val="nil"/>
        </w:pBdr>
        <w:spacing w:before="200" w:after="200"/>
        <w:rPr>
          <w:color w:val="222222"/>
          <w:highlight w:val="white"/>
        </w:rPr>
      </w:pPr>
      <w:r>
        <w:rPr>
          <w:b/>
          <w:color w:val="222222"/>
          <w:highlight w:val="white"/>
        </w:rPr>
        <w:t>What's informative about this view:</w:t>
      </w:r>
      <w:r>
        <w:rPr>
          <w:color w:val="222222"/>
          <w:highlight w:val="white"/>
        </w:rPr>
        <w:t xml:space="preserve"> </w:t>
      </w:r>
      <w:r w:rsidR="00A30487">
        <w:rPr>
          <w:color w:val="222222"/>
          <w:highlight w:val="white"/>
        </w:rPr>
        <w:t xml:space="preserve">This scatterplot </w:t>
      </w:r>
      <w:r w:rsidR="00D55533">
        <w:rPr>
          <w:color w:val="222222"/>
          <w:highlight w:val="white"/>
        </w:rPr>
        <w:t xml:space="preserve">shows the relationship between average outnumbered and average life quality per state. It also uses </w:t>
      </w:r>
      <w:r w:rsidR="0095362A">
        <w:rPr>
          <w:color w:val="222222"/>
          <w:highlight w:val="white"/>
        </w:rPr>
        <w:t xml:space="preserve">a divergent color scale to show which </w:t>
      </w:r>
      <w:r w:rsidR="003376B4">
        <w:rPr>
          <w:color w:val="222222"/>
          <w:highlight w:val="white"/>
        </w:rPr>
        <w:t xml:space="preserve">states have </w:t>
      </w:r>
      <w:r w:rsidR="00E116B6">
        <w:rPr>
          <w:color w:val="222222"/>
          <w:highlight w:val="white"/>
        </w:rPr>
        <w:t>children outnumber parents on average</w:t>
      </w:r>
      <w:r w:rsidR="0095362A">
        <w:rPr>
          <w:color w:val="222222"/>
          <w:highlight w:val="white"/>
        </w:rPr>
        <w:t>. The trendline also shows a slight negative slope.</w:t>
      </w:r>
      <w:r w:rsidR="003376B4">
        <w:rPr>
          <w:color w:val="222222"/>
          <w:highlight w:val="white"/>
        </w:rPr>
        <w:t xml:space="preserve"> </w:t>
      </w:r>
      <w:r w:rsidR="00615537">
        <w:rPr>
          <w:color w:val="222222"/>
          <w:highlight w:val="white"/>
        </w:rPr>
        <w:t xml:space="preserve">Which state has the “hardiest parents” </w:t>
      </w:r>
      <w:r w:rsidR="003376B4">
        <w:rPr>
          <w:color w:val="222222"/>
          <w:highlight w:val="white"/>
        </w:rPr>
        <w:t xml:space="preserve">is more apparent in the scatterplot, because it is using position to </w:t>
      </w:r>
      <w:r w:rsidR="00962C2A">
        <w:rPr>
          <w:color w:val="222222"/>
          <w:highlight w:val="white"/>
        </w:rPr>
        <w:t xml:space="preserve">directly </w:t>
      </w:r>
      <w:r w:rsidR="003376B4">
        <w:rPr>
          <w:color w:val="222222"/>
          <w:highlight w:val="white"/>
        </w:rPr>
        <w:t xml:space="preserve">encode </w:t>
      </w:r>
      <w:r w:rsidR="00615537">
        <w:rPr>
          <w:color w:val="222222"/>
          <w:highlight w:val="white"/>
        </w:rPr>
        <w:t xml:space="preserve">both </w:t>
      </w:r>
      <w:r w:rsidR="003376B4">
        <w:rPr>
          <w:color w:val="222222"/>
          <w:highlight w:val="white"/>
        </w:rPr>
        <w:t>life quality</w:t>
      </w:r>
      <w:r w:rsidR="00615537">
        <w:rPr>
          <w:color w:val="222222"/>
          <w:highlight w:val="white"/>
        </w:rPr>
        <w:t xml:space="preserve"> and outnumbered</w:t>
      </w:r>
      <w:r w:rsidR="00962C2A">
        <w:rPr>
          <w:color w:val="222222"/>
          <w:highlight w:val="white"/>
        </w:rPr>
        <w:t>, instead of relying on users to mentally calculate based on compared</w:t>
      </w:r>
      <w:bookmarkStart w:id="3" w:name="_GoBack"/>
      <w:bookmarkEnd w:id="3"/>
      <w:r w:rsidR="00962C2A">
        <w:rPr>
          <w:color w:val="222222"/>
          <w:highlight w:val="white"/>
        </w:rPr>
        <w:t xml:space="preserve"> lengths</w:t>
      </w:r>
      <w:r w:rsidR="003376B4">
        <w:rPr>
          <w:color w:val="222222"/>
          <w:highlight w:val="white"/>
        </w:rPr>
        <w:t>.</w:t>
      </w:r>
    </w:p>
    <w:p w14:paraId="60B4C69A" w14:textId="46FB5CE6" w:rsidR="00D31946" w:rsidRDefault="00D31946" w:rsidP="00D31946">
      <w:pPr>
        <w:pBdr>
          <w:top w:val="nil"/>
          <w:left w:val="nil"/>
          <w:bottom w:val="nil"/>
          <w:right w:val="nil"/>
          <w:between w:val="nil"/>
        </w:pBdr>
        <w:spacing w:before="200" w:after="200"/>
        <w:rPr>
          <w:color w:val="222222"/>
          <w:highlight w:val="white"/>
        </w:rPr>
      </w:pPr>
      <w:r>
        <w:rPr>
          <w:b/>
          <w:color w:val="222222"/>
          <w:highlight w:val="white"/>
        </w:rPr>
        <w:t xml:space="preserve">What could be improved about this view: </w:t>
      </w:r>
      <w:r>
        <w:rPr>
          <w:color w:val="222222"/>
          <w:highlight w:val="white"/>
        </w:rPr>
        <w:t xml:space="preserve"> </w:t>
      </w:r>
      <w:r w:rsidR="00E116B6">
        <w:rPr>
          <w:color w:val="222222"/>
          <w:highlight w:val="white"/>
        </w:rPr>
        <w:t>However, this visual assumes at that a simple linear model using just the Outnumbered calculated field can sufficiently explain the variation in Life Quality.</w:t>
      </w:r>
      <w:r w:rsidR="007851AD">
        <w:rPr>
          <w:color w:val="222222"/>
          <w:highlight w:val="white"/>
        </w:rPr>
        <w:t xml:space="preserve"> If a different linear model </w:t>
      </w:r>
      <w:r w:rsidR="00A32A4C">
        <w:rPr>
          <w:color w:val="222222"/>
          <w:highlight w:val="white"/>
        </w:rPr>
        <w:t xml:space="preserve">with more features </w:t>
      </w:r>
      <w:r w:rsidR="007851AD">
        <w:rPr>
          <w:color w:val="222222"/>
          <w:highlight w:val="white"/>
        </w:rPr>
        <w:t xml:space="preserve">is used, </w:t>
      </w:r>
      <w:r w:rsidR="007B0ABD">
        <w:rPr>
          <w:color w:val="222222"/>
          <w:highlight w:val="white"/>
        </w:rPr>
        <w:t xml:space="preserve">the scatterplot </w:t>
      </w:r>
      <w:r w:rsidR="007851AD">
        <w:rPr>
          <w:color w:val="222222"/>
          <w:highlight w:val="white"/>
        </w:rPr>
        <w:t xml:space="preserve">idiom will not </w:t>
      </w:r>
      <w:r w:rsidR="007E49B9">
        <w:rPr>
          <w:color w:val="222222"/>
          <w:highlight w:val="white"/>
        </w:rPr>
        <w:t>w</w:t>
      </w:r>
      <w:r w:rsidR="007851AD">
        <w:rPr>
          <w:color w:val="222222"/>
          <w:highlight w:val="white"/>
        </w:rPr>
        <w:t>ork.</w:t>
      </w:r>
    </w:p>
    <w:p w14:paraId="4A6CD296" w14:textId="0659834D" w:rsidR="0095362A" w:rsidRDefault="0095362A" w:rsidP="0095362A">
      <w:pPr>
        <w:pBdr>
          <w:top w:val="nil"/>
          <w:left w:val="nil"/>
          <w:bottom w:val="nil"/>
          <w:right w:val="nil"/>
          <w:between w:val="nil"/>
        </w:pBdr>
        <w:spacing w:before="200" w:after="200"/>
        <w:rPr>
          <w:color w:val="222222"/>
          <w:highlight w:val="white"/>
        </w:rPr>
      </w:pPr>
      <w:r>
        <w:rPr>
          <w:b/>
          <w:color w:val="222222"/>
          <w:highlight w:val="white"/>
        </w:rPr>
        <w:t xml:space="preserve">Conclusion </w:t>
      </w:r>
      <w:r>
        <w:rPr>
          <w:color w:val="222222"/>
          <w:highlight w:val="white"/>
        </w:rPr>
        <w:t xml:space="preserve">This </w:t>
      </w:r>
      <w:r w:rsidR="00C137FC">
        <w:rPr>
          <w:color w:val="222222"/>
          <w:highlight w:val="white"/>
        </w:rPr>
        <w:t xml:space="preserve">scatterplot </w:t>
      </w:r>
      <w:r>
        <w:rPr>
          <w:color w:val="222222"/>
          <w:highlight w:val="white"/>
        </w:rPr>
        <w:t xml:space="preserve">suggests that </w:t>
      </w:r>
      <w:r w:rsidR="00C137FC">
        <w:rPr>
          <w:color w:val="222222"/>
          <w:highlight w:val="white"/>
        </w:rPr>
        <w:t>as the children outnumber the adults, there is a slight negative association with life quality.</w:t>
      </w:r>
      <w:r w:rsidR="00983317">
        <w:rPr>
          <w:color w:val="222222"/>
          <w:highlight w:val="white"/>
        </w:rPr>
        <w:t xml:space="preserve"> But it is unclear if the slope estimator suffers from omitted variable biases</w:t>
      </w:r>
      <w:r w:rsidR="00DF2945">
        <w:rPr>
          <w:color w:val="222222"/>
          <w:highlight w:val="white"/>
        </w:rPr>
        <w:t>, or other biases</w:t>
      </w:r>
      <w:r w:rsidR="00983317">
        <w:rPr>
          <w:color w:val="222222"/>
          <w:highlight w:val="white"/>
        </w:rPr>
        <w:t>.</w:t>
      </w:r>
      <w:r w:rsidR="007B4632">
        <w:rPr>
          <w:color w:val="222222"/>
          <w:highlight w:val="white"/>
        </w:rPr>
        <w:t xml:space="preserve"> State 23 in the Northeast region appears to have the “hardiest parents”.</w:t>
      </w:r>
    </w:p>
    <w:p w14:paraId="6B100864" w14:textId="77777777" w:rsidR="00180267" w:rsidRDefault="00180267">
      <w:pPr>
        <w:pBdr>
          <w:top w:val="nil"/>
          <w:left w:val="nil"/>
          <w:bottom w:val="nil"/>
          <w:right w:val="nil"/>
          <w:between w:val="nil"/>
        </w:pBdr>
        <w:spacing w:before="200" w:after="200"/>
        <w:rPr>
          <w:b/>
          <w:color w:val="222222"/>
          <w:highlight w:val="white"/>
        </w:rPr>
      </w:pPr>
    </w:p>
    <w:p w14:paraId="611ED8B1" w14:textId="77777777" w:rsidR="00180267" w:rsidRDefault="00180267">
      <w:pPr>
        <w:pBdr>
          <w:top w:val="nil"/>
          <w:left w:val="nil"/>
          <w:bottom w:val="nil"/>
          <w:right w:val="nil"/>
          <w:between w:val="nil"/>
        </w:pBdr>
        <w:spacing w:before="200" w:after="200"/>
        <w:rPr>
          <w:b/>
          <w:color w:val="222222"/>
          <w:highlight w:val="white"/>
        </w:rPr>
      </w:pPr>
    </w:p>
    <w:p w14:paraId="776BDB95" w14:textId="77777777" w:rsidR="00180267" w:rsidRDefault="00180267">
      <w:pPr>
        <w:pBdr>
          <w:top w:val="nil"/>
          <w:left w:val="nil"/>
          <w:bottom w:val="nil"/>
          <w:right w:val="nil"/>
          <w:between w:val="nil"/>
        </w:pBdr>
        <w:spacing w:before="200" w:after="200"/>
        <w:rPr>
          <w:color w:val="222222"/>
          <w:highlight w:val="white"/>
        </w:rPr>
      </w:pPr>
    </w:p>
    <w:sectPr w:rsidR="001802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3E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2D6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071C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C73C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80267"/>
    <w:rsid w:val="00000AA4"/>
    <w:rsid w:val="00021813"/>
    <w:rsid w:val="00036045"/>
    <w:rsid w:val="0005770A"/>
    <w:rsid w:val="000A725D"/>
    <w:rsid w:val="000C6E85"/>
    <w:rsid w:val="000F140A"/>
    <w:rsid w:val="001079E1"/>
    <w:rsid w:val="0011303F"/>
    <w:rsid w:val="00146966"/>
    <w:rsid w:val="00180267"/>
    <w:rsid w:val="001C5872"/>
    <w:rsid w:val="001D3D3A"/>
    <w:rsid w:val="001F37D5"/>
    <w:rsid w:val="002138E8"/>
    <w:rsid w:val="00220464"/>
    <w:rsid w:val="0025697F"/>
    <w:rsid w:val="002976BB"/>
    <w:rsid w:val="002D5DA9"/>
    <w:rsid w:val="003253C2"/>
    <w:rsid w:val="003376B4"/>
    <w:rsid w:val="00340EC0"/>
    <w:rsid w:val="0035008B"/>
    <w:rsid w:val="003F2B0B"/>
    <w:rsid w:val="00462665"/>
    <w:rsid w:val="00477E59"/>
    <w:rsid w:val="004F1138"/>
    <w:rsid w:val="004F7D7B"/>
    <w:rsid w:val="005025E6"/>
    <w:rsid w:val="00510166"/>
    <w:rsid w:val="00514F0A"/>
    <w:rsid w:val="00535746"/>
    <w:rsid w:val="00564B84"/>
    <w:rsid w:val="005D5626"/>
    <w:rsid w:val="005F1CC5"/>
    <w:rsid w:val="00615537"/>
    <w:rsid w:val="006228D6"/>
    <w:rsid w:val="0064092B"/>
    <w:rsid w:val="006A29C1"/>
    <w:rsid w:val="006B3879"/>
    <w:rsid w:val="006C23CB"/>
    <w:rsid w:val="006C68C0"/>
    <w:rsid w:val="007122DF"/>
    <w:rsid w:val="00715792"/>
    <w:rsid w:val="007370FE"/>
    <w:rsid w:val="007523D4"/>
    <w:rsid w:val="007851AD"/>
    <w:rsid w:val="007B0ABD"/>
    <w:rsid w:val="007B4632"/>
    <w:rsid w:val="007B73E2"/>
    <w:rsid w:val="007B79D3"/>
    <w:rsid w:val="007C270A"/>
    <w:rsid w:val="007D2876"/>
    <w:rsid w:val="007E49B9"/>
    <w:rsid w:val="008037DB"/>
    <w:rsid w:val="0080690C"/>
    <w:rsid w:val="00827689"/>
    <w:rsid w:val="00855BD6"/>
    <w:rsid w:val="00873DAB"/>
    <w:rsid w:val="00883AA6"/>
    <w:rsid w:val="008864E2"/>
    <w:rsid w:val="008C7FCB"/>
    <w:rsid w:val="00924994"/>
    <w:rsid w:val="0095362A"/>
    <w:rsid w:val="00962C2A"/>
    <w:rsid w:val="00963A06"/>
    <w:rsid w:val="00966CF2"/>
    <w:rsid w:val="00983317"/>
    <w:rsid w:val="0099776D"/>
    <w:rsid w:val="009B13C7"/>
    <w:rsid w:val="009C2BD9"/>
    <w:rsid w:val="009C3656"/>
    <w:rsid w:val="009F11C2"/>
    <w:rsid w:val="00A04114"/>
    <w:rsid w:val="00A30487"/>
    <w:rsid w:val="00A32A4C"/>
    <w:rsid w:val="00AD541E"/>
    <w:rsid w:val="00AD7C7A"/>
    <w:rsid w:val="00AE370F"/>
    <w:rsid w:val="00B706C8"/>
    <w:rsid w:val="00BA3FE0"/>
    <w:rsid w:val="00BB12EB"/>
    <w:rsid w:val="00BB40FC"/>
    <w:rsid w:val="00BC5524"/>
    <w:rsid w:val="00BE640A"/>
    <w:rsid w:val="00BF2589"/>
    <w:rsid w:val="00BF7140"/>
    <w:rsid w:val="00C07FCA"/>
    <w:rsid w:val="00C137FC"/>
    <w:rsid w:val="00C6560E"/>
    <w:rsid w:val="00C74FB6"/>
    <w:rsid w:val="00C84756"/>
    <w:rsid w:val="00CB1C35"/>
    <w:rsid w:val="00CC4673"/>
    <w:rsid w:val="00D02497"/>
    <w:rsid w:val="00D31946"/>
    <w:rsid w:val="00D55533"/>
    <w:rsid w:val="00D86041"/>
    <w:rsid w:val="00DA7BDA"/>
    <w:rsid w:val="00DB0CDF"/>
    <w:rsid w:val="00DB3EB3"/>
    <w:rsid w:val="00DD4F1A"/>
    <w:rsid w:val="00DE7D4A"/>
    <w:rsid w:val="00DF2945"/>
    <w:rsid w:val="00E06763"/>
    <w:rsid w:val="00E116B6"/>
    <w:rsid w:val="00E33907"/>
    <w:rsid w:val="00E55BD9"/>
    <w:rsid w:val="00E579D1"/>
    <w:rsid w:val="00EA6DBD"/>
    <w:rsid w:val="00EE1631"/>
    <w:rsid w:val="00F17626"/>
    <w:rsid w:val="00F253EB"/>
    <w:rsid w:val="00F37267"/>
    <w:rsid w:val="00F85CFE"/>
    <w:rsid w:val="00F90D67"/>
    <w:rsid w:val="00F934C3"/>
    <w:rsid w:val="00FC74B7"/>
    <w:rsid w:val="00F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A4F5"/>
  <w15:docId w15:val="{979CEA71-4E7A-46B9-B3F2-2DE96259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D86041"/>
    <w:rPr>
      <w:color w:val="0000FF" w:themeColor="hyperlink"/>
      <w:u w:val="single"/>
    </w:rPr>
  </w:style>
  <w:style w:type="character" w:styleId="UnresolvedMention">
    <w:name w:val="Unresolved Mention"/>
    <w:basedOn w:val="DefaultParagraphFont"/>
    <w:uiPriority w:val="99"/>
    <w:semiHidden/>
    <w:unhideWhenUsed/>
    <w:rsid w:val="00D86041"/>
    <w:rPr>
      <w:color w:val="605E5C"/>
      <w:shd w:val="clear" w:color="auto" w:fill="E1DFDD"/>
    </w:rPr>
  </w:style>
  <w:style w:type="character" w:styleId="BookTitle">
    <w:name w:val="Book Title"/>
    <w:basedOn w:val="DefaultParagraphFont"/>
    <w:uiPriority w:val="33"/>
    <w:qFormat/>
    <w:rsid w:val="00D86041"/>
    <w:rPr>
      <w:b/>
      <w:bCs/>
      <w:i/>
      <w:iCs/>
      <w:spacing w:val="5"/>
    </w:rPr>
  </w:style>
  <w:style w:type="character" w:styleId="Strong">
    <w:name w:val="Strong"/>
    <w:basedOn w:val="DefaultParagraphFont"/>
    <w:uiPriority w:val="22"/>
    <w:qFormat/>
    <w:rsid w:val="00D86041"/>
    <w:rPr>
      <w:b/>
      <w:bCs/>
    </w:rPr>
  </w:style>
  <w:style w:type="paragraph" w:styleId="ListParagraph">
    <w:name w:val="List Paragraph"/>
    <w:basedOn w:val="Normal"/>
    <w:uiPriority w:val="34"/>
    <w:qFormat/>
    <w:rsid w:val="00D86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ewinternet.org/dataset/may-2013-online-dating/" TargetMode="External"/><Relationship Id="rId11" Type="http://schemas.openxmlformats.org/officeDocument/2006/relationships/image" Target="media/image5.png"/><Relationship Id="rId5" Type="http://schemas.openxmlformats.org/officeDocument/2006/relationships/hyperlink" Target="http://annettegreiner.com/vizcomm/Dating.csv"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9</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Yang Qian</cp:lastModifiedBy>
  <cp:revision>91</cp:revision>
  <dcterms:created xsi:type="dcterms:W3CDTF">2018-07-04T20:11:00Z</dcterms:created>
  <dcterms:modified xsi:type="dcterms:W3CDTF">2018-07-05T11:01:00Z</dcterms:modified>
</cp:coreProperties>
</file>