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EE7CC2" w14:textId="0F3CD74C" w:rsidR="00685228" w:rsidRPr="00FF6E94" w:rsidRDefault="00F62766" w:rsidP="00685228">
      <w:pPr>
        <w:jc w:val="center"/>
        <w:rPr>
          <w:rFonts w:ascii="標楷體" w:eastAsia="標楷體" w:hAnsi="標楷體"/>
          <w:color w:val="000000" w:themeColor="text1"/>
          <w:sz w:val="28"/>
          <w:szCs w:val="28"/>
        </w:rPr>
      </w:pPr>
      <w:r w:rsidRPr="00FF6E94">
        <w:rPr>
          <w:rFonts w:ascii="標楷體" w:eastAsia="標楷體" w:hAnsi="標楷體" w:hint="eastAsia"/>
          <w:color w:val="000000" w:themeColor="text1"/>
          <w:sz w:val="28"/>
          <w:szCs w:val="28"/>
        </w:rPr>
        <w:t>新北市中和區光復國小教學方案設計</w:t>
      </w:r>
    </w:p>
    <w:p w14:paraId="7934EB80" w14:textId="709805AF" w:rsidR="00A13A8E" w:rsidRPr="00FF6E94" w:rsidRDefault="004333AF" w:rsidP="00A13A8E">
      <w:pPr>
        <w:rPr>
          <w:rFonts w:ascii="標楷體" w:eastAsia="標楷體" w:hAnsi="標楷體"/>
          <w:color w:val="000000" w:themeColor="text1"/>
        </w:rPr>
      </w:pPr>
      <w:r w:rsidRPr="00FF6E94">
        <w:rPr>
          <w:rFonts w:ascii="標楷體" w:eastAsia="標楷體" w:hAnsi="標楷體" w:hint="eastAsia"/>
          <w:color w:val="000000" w:themeColor="text1"/>
        </w:rPr>
        <w:t>授課年級：五 年 二 班　　　　　　授課日期：114 年 11 月 14 日（星期五）上午第二節</w:t>
      </w:r>
    </w:p>
    <w:p w14:paraId="7E3B8335" w14:textId="16F169AE" w:rsidR="00A13A8E" w:rsidRPr="00FF6E94" w:rsidRDefault="00DD588E" w:rsidP="00A13A8E">
      <w:pPr>
        <w:rPr>
          <w:rFonts w:ascii="標楷體" w:eastAsia="標楷體" w:hAnsi="標楷體"/>
          <w:color w:val="000000" w:themeColor="text1"/>
        </w:rPr>
      </w:pPr>
      <w:r w:rsidRPr="00FF6E94">
        <w:rPr>
          <w:rFonts w:ascii="標楷體" w:eastAsia="標楷體" w:hAnsi="標楷體" w:hint="eastAsia"/>
          <w:color w:val="000000" w:themeColor="text1"/>
        </w:rPr>
        <w:t>任教學科：數學領域　　　　　　教 學 者（教案設計）：許以平</w:t>
      </w:r>
    </w:p>
    <w:p w14:paraId="4C25963E" w14:textId="2CC10666" w:rsidR="00A13A8E" w:rsidRPr="00FF6E94" w:rsidRDefault="00A13A8E" w:rsidP="00A13A8E">
      <w:pPr>
        <w:rPr>
          <w:rFonts w:ascii="標楷體" w:eastAsia="標楷體" w:hAnsi="標楷體"/>
          <w:color w:val="000000" w:themeColor="text1"/>
        </w:rPr>
      </w:pPr>
      <w:r w:rsidRPr="00FF6E94">
        <w:rPr>
          <w:rFonts w:ascii="標楷體" w:eastAsia="標楷體" w:hAnsi="標楷體" w:hint="eastAsia"/>
          <w:color w:val="000000" w:themeColor="text1"/>
        </w:rPr>
        <w:t>單元名稱：第一單元〈折線圖〉（本節為第 4 節，統整）　　備課成員：無</w:t>
      </w:r>
      <w:proofErr w:type="gramStart"/>
      <w:proofErr w:type="gramEnd"/>
    </w:p>
    <w:p w14:paraId="5901AA74" w14:textId="08001576" w:rsidR="00A13A8E" w:rsidRDefault="00A13A8E" w:rsidP="009722AB">
      <w:pPr>
        <w:ind w:right="-24"/>
        <w:rPr>
          <w:rFonts w:ascii="標楷體" w:eastAsia="標楷體" w:hAnsi="標楷體" w:cs="Gungsuh"/>
          <w:color w:val="000000" w:themeColor="text1"/>
        </w:rPr>
      </w:pPr>
      <w:r w:rsidRPr="00FF6E94">
        <w:rPr>
          <w:rFonts w:ascii="標楷體" w:eastAsia="標楷體" w:hAnsi="標楷體" w:hint="eastAsia"/>
          <w:color w:val="000000" w:themeColor="text1"/>
        </w:rPr>
        <w:t>使用版本：翰林</w:t>
      </w:r>
    </w:p>
    <w:p w14:paraId="1E761174" w14:textId="77777777" w:rsidR="00066E15" w:rsidRPr="00FF6E94" w:rsidRDefault="00066E15" w:rsidP="009722AB">
      <w:pPr>
        <w:ind w:right="-24"/>
        <w:rPr>
          <w:rFonts w:ascii="標楷體" w:eastAsia="標楷體" w:hAnsi="標楷體"/>
          <w:color w:val="000000" w:themeColor="text1"/>
        </w:rPr>
      </w:pPr>
    </w:p>
    <w:tbl>
      <w:tblPr>
        <w:tblStyle w:val="1"/>
        <w:tblW w:w="5000" w:type="pct"/>
        <w:tblLook w:val="04A0" w:firstRow="1" w:lastRow="0" w:firstColumn="1" w:lastColumn="0" w:noHBand="0" w:noVBand="1"/>
      </w:tblPr>
      <w:tblGrid>
        <w:gridCol w:w="10456"/>
      </w:tblGrid>
      <w:tr w:rsidR="00FF6E94" w:rsidRPr="00FF6E94" w14:paraId="78B199DC" w14:textId="77777777" w:rsidTr="00151DE4">
        <w:tc>
          <w:tcPr>
            <w:tcW w:w="5000" w:type="pct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78087D08" w14:textId="5F40F8F8" w:rsidR="008B435B" w:rsidRPr="00FF6E94" w:rsidRDefault="00517AB2" w:rsidP="00BF7DD6">
            <w:pPr>
              <w:spacing w:line="360" w:lineRule="auto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FF6E94">
              <w:rPr>
                <w:rFonts w:ascii="標楷體" w:eastAsia="標楷體" w:hAnsi="標楷體" w:hint="eastAsia"/>
                <w:b/>
                <w:color w:val="000000" w:themeColor="text1"/>
              </w:rPr>
              <w:t>教學</w:t>
            </w:r>
            <w:r w:rsidR="008B435B" w:rsidRPr="00FF6E94">
              <w:rPr>
                <w:rFonts w:ascii="標楷體" w:eastAsia="標楷體" w:hAnsi="標楷體" w:hint="eastAsia"/>
                <w:b/>
                <w:color w:val="000000" w:themeColor="text1"/>
              </w:rPr>
              <w:t>設計理念</w:t>
            </w:r>
          </w:p>
        </w:tc>
      </w:tr>
      <w:tr w:rsidR="00FF6E94" w:rsidRPr="00FF6E94" w14:paraId="7A070BD2" w14:textId="77777777" w:rsidTr="00151DE4">
        <w:tc>
          <w:tcPr>
            <w:tcW w:w="5000" w:type="pct"/>
            <w:shd w:val="clear" w:color="auto" w:fill="FFFFFF" w:themeFill="background1"/>
          </w:tcPr>
          <w:p w14:paraId="522F4215" w14:textId="7F077437" w:rsidR="00930283" w:rsidRPr="00FF6E94" w:rsidRDefault="00930283" w:rsidP="0036382B">
            <w:pPr>
              <w:spacing w:after="0"/>
              <w:ind w:leftChars="13" w:left="271" w:hangingChars="100" w:hanging="240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hAnsi="標楷體"/>
                <w:b w:val="0"/>
              </w:rPr>
              <w:t>本單元的重點已由中年級的「報讀」折線圖，進階為「製作」折線圖。學生在前三節學過了報讀複雜長條圖與折線圖、含省略符號的圖、以及依表格資料繪製折線圖，技術層面大致到位。但教師手冊明白指出，學生真正的迷思不在畫得出來，而在不知道什麼時候該用折線圖——類別資料只能繪長條圖，有序資料才可用折線圖，這條規準學生背得出來，遇到具體情境卻用不上。</w:t>
            </w:r>
          </w:p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因此本節不再增加新的繪圖技術，而是把課本單元末的素養評量題拿來當作全班的挑戰課題：同一筆水溫資料，皮皮把橫軸畫成「加熱時間」，丹丹把橫軸畫成「測量學生 A~E」，兩張折線圖不一樣，妮妮說兩個都對。這個題目的好處是每個人都有入口——兩張圖都看得懂，同意或不同意都能立刻表態；但要把理由說清楚，就非得回到「橫軸放的是什麼樣的資料」不可。</w:t>
            </w:r>
          </w:p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本班學生活潑好動、容易分心，所以課題必須在前十分鐘就形成爭點，讓身體與注意力有地方去。只有學生最理解學生自己的語言，教師不在此刻裁決對錯，而是把各組的分歧攤到全班面前，讓他們互相說服、互相修正，最後自己走回「有序資料」這個概念上。〔依教師口述擴寫，請校對〕</w:t>
            </w:r>
          </w:p>
        </w:tc>
      </w:tr>
    </w:tbl>
    <w:p w14:paraId="54028BEE" w14:textId="77777777" w:rsidR="00FF6E94" w:rsidRDefault="00FF6E94"/>
    <w:tbl>
      <w:tblPr>
        <w:tblStyle w:val="1"/>
        <w:tblW w:w="5000" w:type="pct"/>
        <w:tblLook w:val="04A0" w:firstRow="1" w:lastRow="0" w:firstColumn="1" w:lastColumn="0" w:noHBand="0" w:noVBand="1"/>
      </w:tblPr>
      <w:tblGrid>
        <w:gridCol w:w="2721"/>
        <w:gridCol w:w="7735"/>
      </w:tblGrid>
      <w:tr w:rsidR="00FF6E94" w:rsidRPr="00FF6E94" w14:paraId="67135D15" w14:textId="77777777" w:rsidTr="00FF6E94">
        <w:tc>
          <w:tcPr>
            <w:tcW w:w="5000" w:type="pct"/>
            <w:gridSpan w:val="2"/>
            <w:shd w:val="clear" w:color="auto" w:fill="BFBFBF" w:themeFill="background1" w:themeFillShade="BF"/>
          </w:tcPr>
          <w:p w14:paraId="2FF50D7E" w14:textId="77777777" w:rsidR="00162A4B" w:rsidRPr="00FF6E94" w:rsidRDefault="000C6969" w:rsidP="00BF7DD6">
            <w:pPr>
              <w:spacing w:line="360" w:lineRule="auto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FF6E94">
              <w:rPr>
                <w:rFonts w:ascii="標楷體" w:eastAsia="標楷體" w:hAnsi="標楷體" w:hint="eastAsia"/>
                <w:b/>
                <w:color w:val="000000" w:themeColor="text1"/>
              </w:rPr>
              <w:t>核心素養</w:t>
            </w:r>
          </w:p>
        </w:tc>
      </w:tr>
      <w:tr w:rsidR="00FF6E94" w:rsidRPr="00FF6E94" w14:paraId="7A75CB12" w14:textId="77777777" w:rsidTr="00FF6E94">
        <w:tc>
          <w:tcPr>
            <w:tcW w:w="1301" w:type="pct"/>
            <w:shd w:val="clear" w:color="auto" w:fill="BFBFBF" w:themeFill="background1" w:themeFillShade="BF"/>
            <w:vAlign w:val="center"/>
          </w:tcPr>
          <w:p w14:paraId="6CE6E550" w14:textId="77777777" w:rsidR="000C6969" w:rsidRPr="00FF6E94" w:rsidRDefault="0080385E" w:rsidP="00BF7DD6">
            <w:pPr>
              <w:spacing w:line="360" w:lineRule="auto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FF6E94">
              <w:rPr>
                <w:rFonts w:ascii="標楷體" w:eastAsia="標楷體" w:hAnsi="標楷體" w:hint="eastAsia"/>
                <w:b/>
                <w:color w:val="000000" w:themeColor="text1"/>
              </w:rPr>
              <w:t>總綱</w:t>
            </w:r>
          </w:p>
        </w:tc>
        <w:tc>
          <w:tcPr>
            <w:tcW w:w="3699" w:type="pct"/>
            <w:shd w:val="clear" w:color="auto" w:fill="BFBFBF" w:themeFill="background1" w:themeFillShade="BF"/>
            <w:vAlign w:val="center"/>
          </w:tcPr>
          <w:p w14:paraId="70F82379" w14:textId="77777777" w:rsidR="000C6969" w:rsidRPr="00FF6E94" w:rsidRDefault="0080385E" w:rsidP="00522044">
            <w:pPr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proofErr w:type="gramStart"/>
            <w:r w:rsidRPr="00FF6E94">
              <w:rPr>
                <w:rFonts w:ascii="標楷體" w:eastAsia="標楷體" w:hAnsi="標楷體" w:hint="eastAsia"/>
                <w:b/>
                <w:color w:val="000000" w:themeColor="text1"/>
              </w:rPr>
              <w:t>領綱具體</w:t>
            </w:r>
            <w:proofErr w:type="gramEnd"/>
            <w:r w:rsidRPr="00FF6E94">
              <w:rPr>
                <w:rFonts w:ascii="標楷體" w:eastAsia="標楷體" w:hAnsi="標楷體" w:hint="eastAsia"/>
                <w:b/>
                <w:color w:val="000000" w:themeColor="text1"/>
              </w:rPr>
              <w:t>內涵</w:t>
            </w:r>
          </w:p>
        </w:tc>
      </w:tr>
      <w:tr w:rsidR="00FF6E94" w:rsidRPr="00FF6E94" w14:paraId="29A22120" w14:textId="77777777" w:rsidTr="00FF6E94">
        <w:tc>
          <w:tcPr>
            <w:tcW w:w="1301" w:type="pct"/>
            <w:shd w:val="clear" w:color="auto" w:fill="auto"/>
            <w:vAlign w:val="center"/>
          </w:tcPr>
          <w:p w14:paraId="54936F91" w14:textId="52387C82" w:rsidR="000C6969" w:rsidRPr="00FF6E94" w:rsidRDefault="000C6969" w:rsidP="00424FC3">
            <w:pPr>
              <w:widowControl/>
              <w:spacing w:after="0"/>
              <w:rPr>
                <w:color w:val="000000" w:themeColor="text1"/>
              </w:rPr>
            </w:pPr>
            <w:r>
              <w:rPr>
                <w:rFonts w:ascii="標楷體" w:hAnsi="標楷體"/>
                <w:b w:val="0"/>
              </w:rPr>
              <w:t>B2 科技資訊與媒體素養</w:t>
            </w:r>
          </w:p>
        </w:tc>
        <w:tc>
          <w:tcPr>
            <w:tcW w:w="3699" w:type="pct"/>
            <w:shd w:val="clear" w:color="auto" w:fill="auto"/>
            <w:vAlign w:val="center"/>
          </w:tcPr>
          <w:p w14:paraId="29FEA8E5" w14:textId="70C1B48D" w:rsidR="000C6969" w:rsidRPr="00FF6E94" w:rsidRDefault="000C6969" w:rsidP="00251CF3">
            <w:pPr>
              <w:pStyle w:val="Web"/>
              <w:spacing w:before="0" w:beforeAutospacing="0" w:after="0" w:afterAutospacing="0"/>
              <w:jc w:val="both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標楷體" w:hAnsi="標楷體"/>
                <w:b w:val="0"/>
              </w:rPr>
              <w:t>數-E-B2 具備報讀、製作基本統計圖表之能力。</w:t>
            </w:r>
          </w:p>
        </w:tc>
      </w:tr>
      <w:tr w:rsidR="00FF6E94" w:rsidRPr="00FF6E94" w14:paraId="551F1F0A" w14:textId="77777777" w:rsidTr="00FF6E94">
        <w:tc>
          <w:tcPr>
            <w:tcW w:w="1301" w:type="pct"/>
            <w:shd w:val="clear" w:color="auto" w:fill="auto"/>
            <w:vAlign w:val="center"/>
          </w:tcPr>
          <w:p w14:paraId="4BDD8A7D" w14:textId="0583FAC8" w:rsidR="0080385E" w:rsidRPr="00FF6E94" w:rsidRDefault="0080385E" w:rsidP="00424FC3">
            <w:pPr>
              <w:widowControl/>
              <w:spacing w:after="0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標楷體" w:hAnsi="標楷體"/>
                <w:b w:val="0"/>
              </w:rPr>
              <w:t>A2 系統思考與解決問題</w:t>
            </w:r>
          </w:p>
        </w:tc>
        <w:tc>
          <w:tcPr>
            <w:tcW w:w="3699" w:type="pct"/>
            <w:shd w:val="clear" w:color="auto" w:fill="auto"/>
            <w:vAlign w:val="center"/>
          </w:tcPr>
          <w:p w14:paraId="398F9A4C" w14:textId="25E2B69A" w:rsidR="0080385E" w:rsidRPr="00FF6E94" w:rsidRDefault="0080385E" w:rsidP="00B51576">
            <w:pPr>
              <w:pStyle w:val="Web"/>
              <w:spacing w:before="0" w:beforeAutospacing="0" w:after="0" w:afterAutospacing="0"/>
              <w:jc w:val="both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標楷體" w:hAnsi="標楷體"/>
                <w:b w:val="0"/>
              </w:rPr>
              <w:t>數-E-A2 具備基本的算術操作能力、並能指認基本的形體與相對關係，在日常生活情境中，用數學表述與解決問題。</w:t>
            </w:r>
          </w:p>
        </w:tc>
      </w:tr>
    </w:tbl>
    <w:p w14:paraId="758E3E50" w14:textId="720D9A90" w:rsidR="00066E15" w:rsidRDefault="00066E15"/>
    <w:p w14:paraId="0EEF7EBA" w14:textId="07A3BECD" w:rsidR="00066E15" w:rsidRDefault="00066E15"/>
    <w:p w14:paraId="2FDB655D" w14:textId="77777777" w:rsidR="00066E15" w:rsidRDefault="00066E15"/>
    <w:tbl>
      <w:tblPr>
        <w:tblStyle w:val="1"/>
        <w:tblW w:w="5000" w:type="pct"/>
        <w:tblLook w:val="04A0" w:firstRow="1" w:lastRow="0" w:firstColumn="1" w:lastColumn="0" w:noHBand="0" w:noVBand="1"/>
      </w:tblPr>
      <w:tblGrid>
        <w:gridCol w:w="2721"/>
        <w:gridCol w:w="7735"/>
      </w:tblGrid>
      <w:tr w:rsidR="00FF6E94" w:rsidRPr="00FF6E94" w14:paraId="00E91F1E" w14:textId="77777777" w:rsidTr="00FF6E94">
        <w:tc>
          <w:tcPr>
            <w:tcW w:w="5000" w:type="pct"/>
            <w:gridSpan w:val="2"/>
            <w:shd w:val="clear" w:color="auto" w:fill="BFBFBF" w:themeFill="background1" w:themeFillShade="BF"/>
          </w:tcPr>
          <w:p w14:paraId="25F69CC6" w14:textId="26725F65" w:rsidR="00424FC3" w:rsidRPr="00FF6E94" w:rsidRDefault="00424FC3" w:rsidP="007E3375">
            <w:pPr>
              <w:spacing w:line="360" w:lineRule="auto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FF6E94">
              <w:rPr>
                <w:rFonts w:ascii="標楷體" w:eastAsia="標楷體" w:hAnsi="標楷體" w:hint="eastAsia"/>
                <w:b/>
                <w:color w:val="000000" w:themeColor="text1"/>
              </w:rPr>
              <w:t>領域課程綱要</w:t>
            </w:r>
          </w:p>
        </w:tc>
      </w:tr>
      <w:tr w:rsidR="00BA3EB8" w:rsidRPr="00FF6E94" w14:paraId="3ADEC3FC" w14:textId="77777777" w:rsidTr="00BA3EB8">
        <w:trPr>
          <w:trHeight w:val="1273"/>
        </w:trPr>
        <w:tc>
          <w:tcPr>
            <w:tcW w:w="1301" w:type="pct"/>
          </w:tcPr>
          <w:p w14:paraId="0A5B6472" w14:textId="5C8B7A60" w:rsidR="00BA3EB8" w:rsidRPr="00FF6E94" w:rsidRDefault="00BA3EB8" w:rsidP="00424FC3">
            <w:pPr>
              <w:rPr>
                <w:rFonts w:ascii="標楷體" w:eastAsia="標楷體" w:hAnsi="標楷體"/>
                <w:color w:val="000000" w:themeColor="text1"/>
              </w:rPr>
            </w:pPr>
            <w:r w:rsidRPr="00FF6E94">
              <w:rPr>
                <w:rFonts w:ascii="標楷體" w:eastAsia="標楷體" w:hAnsi="標楷體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730431" behindDoc="0" locked="0" layoutInCell="1" allowOverlap="1" wp14:anchorId="0EAF9F1D" wp14:editId="2AE49F4B">
                      <wp:simplePos x="0" y="0"/>
                      <wp:positionH relativeFrom="column">
                        <wp:posOffset>745490</wp:posOffset>
                      </wp:positionH>
                      <wp:positionV relativeFrom="paragraph">
                        <wp:posOffset>3810</wp:posOffset>
                      </wp:positionV>
                      <wp:extent cx="985520" cy="349250"/>
                      <wp:effectExtent l="0" t="0" r="0" b="0"/>
                      <wp:wrapNone/>
                      <wp:docPr id="5" name="矩形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5520" cy="3492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B413FE7" w14:textId="77777777" w:rsidR="00BA3EB8" w:rsidRPr="0081094D" w:rsidRDefault="00BA3EB8" w:rsidP="0081094D"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  <w:b/>
                                      <w:color w:val="000000" w:themeColor="text1"/>
                                    </w:rPr>
                                  </w:pPr>
                                  <w:r w:rsidRPr="0081094D">
                                    <w:rPr>
                                      <w:rFonts w:ascii="標楷體" w:eastAsia="標楷體" w:hAnsi="標楷體" w:hint="eastAsia"/>
                                      <w:b/>
                                      <w:color w:val="000000" w:themeColor="text1"/>
                                    </w:rPr>
                                    <w:t>學習表現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EAF9F1D" id="矩形 5" o:spid="_x0000_s1026" style="position:absolute;margin-left:58.7pt;margin-top:.3pt;width:77.6pt;height:27.5pt;z-index:25173043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" filled="f" stroked="f" strokeweight="2pt">
                      <v:textbox>
                        <w:txbxContent>
                          <w:p w14:paraId="2B413FE7" w14:textId="77777777" w:rsidR="00BA3EB8" w:rsidRPr="0081094D" w:rsidRDefault="00BA3EB8" w:rsidP="0081094D">
                            <w:pPr>
                              <w:jc w:val="center"/>
                              <w:rPr>
                                <w:rFonts w:ascii="標楷體" w:eastAsia="標楷體" w:hAnsi="標楷體"/>
                                <w:b/>
                                <w:color w:val="000000" w:themeColor="text1"/>
                              </w:rPr>
                            </w:pPr>
                            <w:r w:rsidRPr="0081094D">
                              <w:rPr>
                                <w:rFonts w:ascii="標楷體" w:eastAsia="標楷體" w:hAnsi="標楷體" w:hint="eastAsia"/>
                                <w:b/>
                                <w:color w:val="000000" w:themeColor="text1"/>
                              </w:rPr>
                              <w:t>學習表現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FF6E94">
              <w:rPr>
                <w:rFonts w:ascii="標楷體" w:eastAsia="標楷體" w:hAnsi="標楷體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731455" behindDoc="0" locked="0" layoutInCell="1" allowOverlap="1" wp14:anchorId="2118C315" wp14:editId="05ECB8A4">
                      <wp:simplePos x="0" y="0"/>
                      <wp:positionH relativeFrom="column">
                        <wp:posOffset>-172720</wp:posOffset>
                      </wp:positionH>
                      <wp:positionV relativeFrom="paragraph">
                        <wp:posOffset>122555</wp:posOffset>
                      </wp:positionV>
                      <wp:extent cx="985520" cy="349250"/>
                      <wp:effectExtent l="0" t="0" r="0" b="0"/>
                      <wp:wrapNone/>
                      <wp:docPr id="7" name="矩形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5520" cy="349250"/>
                              </a:xfrm>
                              <a:prstGeom prst="rect">
                                <a:avLst/>
                              </a:prstGeom>
                              <a:noFill/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0F219B2D" w14:textId="77777777" w:rsidR="00BA3EB8" w:rsidRPr="0081094D" w:rsidRDefault="00BA3EB8" w:rsidP="0081094D"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  <w:b/>
                                      <w:color w:val="000000" w:themeColor="text1"/>
                                    </w:rPr>
                                  </w:pPr>
                                  <w:r w:rsidRPr="0081094D">
                                    <w:rPr>
                                      <w:rFonts w:ascii="標楷體" w:eastAsia="標楷體" w:hAnsi="標楷體" w:hint="eastAsia"/>
                                      <w:b/>
                                      <w:color w:val="000000" w:themeColor="text1"/>
                                    </w:rPr>
                                    <w:t>學習</w:t>
                                  </w:r>
                                  <w:r>
                                    <w:rPr>
                                      <w:rFonts w:ascii="標楷體" w:eastAsia="標楷體" w:hAnsi="標楷體" w:hint="eastAsia"/>
                                      <w:b/>
                                      <w:color w:val="000000" w:themeColor="text1"/>
                                    </w:rPr>
                                    <w:t>目標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118C315" id="矩形 7" o:spid="_x0000_s1027" style="position:absolute;margin-left:-13.6pt;margin-top:9.65pt;width:77.6pt;height:27.5pt;z-index:25173145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" filled="f" stroked="f" strokeweight="2pt">
                      <v:textbox>
                        <w:txbxContent>
                          <w:p w14:paraId="0F219B2D" w14:textId="77777777" w:rsidR="00BA3EB8" w:rsidRPr="0081094D" w:rsidRDefault="00BA3EB8" w:rsidP="0081094D">
                            <w:pPr>
                              <w:jc w:val="center"/>
                              <w:rPr>
                                <w:rFonts w:ascii="標楷體" w:eastAsia="標楷體" w:hAnsi="標楷體"/>
                                <w:b/>
                                <w:color w:val="000000" w:themeColor="text1"/>
                              </w:rPr>
                            </w:pPr>
                            <w:r w:rsidRPr="0081094D">
                              <w:rPr>
                                <w:rFonts w:ascii="標楷體" w:eastAsia="標楷體" w:hAnsi="標楷體" w:hint="eastAsia"/>
                                <w:b/>
                                <w:color w:val="000000" w:themeColor="text1"/>
                              </w:rPr>
                              <w:t>學習</w:t>
                            </w:r>
                            <w:r>
                              <w:rPr>
                                <w:rFonts w:ascii="標楷體" w:eastAsia="標楷體" w:hAnsi="標楷體" w:hint="eastAsia"/>
                                <w:b/>
                                <w:color w:val="000000" w:themeColor="text1"/>
                              </w:rPr>
                              <w:t>目標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FF6E94">
              <w:rPr>
                <w:rFonts w:ascii="標楷體" w:eastAsia="標楷體" w:hAnsi="標楷體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728383" behindDoc="0" locked="0" layoutInCell="1" allowOverlap="1" wp14:anchorId="299E1AAA" wp14:editId="1D1B342E">
                      <wp:simplePos x="0" y="0"/>
                      <wp:positionH relativeFrom="column">
                        <wp:posOffset>344170</wp:posOffset>
                      </wp:positionH>
                      <wp:positionV relativeFrom="paragraph">
                        <wp:posOffset>-6350</wp:posOffset>
                      </wp:positionV>
                      <wp:extent cx="1316355" cy="825500"/>
                      <wp:effectExtent l="0" t="0" r="36195" b="31750"/>
                      <wp:wrapNone/>
                      <wp:docPr id="3" name="直線接點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16355" cy="82550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9B7615A" id="直線接點 3" o:spid="_x0000_s1026" style="position:absolute;z-index:25172838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.1pt,-.5pt" to="130.75pt,6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" strokecolor="black [3213]"/>
                  </w:pict>
                </mc:Fallback>
              </mc:AlternateContent>
            </w:r>
            <w:r w:rsidRPr="00FF6E94">
              <w:rPr>
                <w:rFonts w:ascii="標楷體" w:eastAsia="標楷體" w:hAnsi="標楷體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729407" behindDoc="0" locked="0" layoutInCell="1" allowOverlap="1" wp14:anchorId="728009BA" wp14:editId="2630BF48">
                      <wp:simplePos x="0" y="0"/>
                      <wp:positionH relativeFrom="column">
                        <wp:posOffset>-67228</wp:posOffset>
                      </wp:positionH>
                      <wp:positionV relativeFrom="paragraph">
                        <wp:posOffset>432742</wp:posOffset>
                      </wp:positionV>
                      <wp:extent cx="1729212" cy="380139"/>
                      <wp:effectExtent l="0" t="0" r="23495" b="20320"/>
                      <wp:wrapNone/>
                      <wp:docPr id="4" name="直線接點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29212" cy="380139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3FAD88A" id="直線接點 4" o:spid="_x0000_s1026" style="position:absolute;z-index:25172940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3pt,34.05pt" to="130.85pt,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" strokecolor="black [3213]"/>
                  </w:pict>
                </mc:Fallback>
              </mc:AlternateContent>
            </w:r>
          </w:p>
        </w:tc>
        <w:tc>
          <w:tcPr>
            <w:tcW w:w="3699" w:type="pct"/>
          </w:tcPr>
          <w:p w14:paraId="02776EB5" w14:textId="4BB0605A" w:rsidR="00BA3EB8" w:rsidRPr="00FF6E94" w:rsidRDefault="00BA3EB8" w:rsidP="007D3397">
            <w:pPr>
              <w:pStyle w:val="Web"/>
              <w:spacing w:after="0"/>
              <w:contextualSpacing/>
              <w:jc w:val="both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標楷體" w:hAnsi="標楷體"/>
                <w:b w:val="0"/>
              </w:rPr>
              <w:t>d-III-1 報讀圓形圖，製作折線圖與圓形圖，並據以做簡單推論。</w:t>
            </w:r>
          </w:p>
        </w:tc>
      </w:tr>
      <w:tr w:rsidR="00FF6E94" w:rsidRPr="00FF6E94" w14:paraId="630B776C" w14:textId="77777777" w:rsidTr="00FF6E94">
        <w:trPr>
          <w:trHeight w:val="1273"/>
        </w:trPr>
        <w:tc>
          <w:tcPr>
            <w:tcW w:w="1301" w:type="pct"/>
            <w:vAlign w:val="center"/>
          </w:tcPr>
          <w:p w14:paraId="2C153DDB" w14:textId="528FA14F" w:rsidR="003444B2" w:rsidRPr="00FF6E94" w:rsidRDefault="00BA3EB8" w:rsidP="007E3375">
            <w:pPr>
              <w:spacing w:line="380" w:lineRule="exact" w:after="0"/>
              <w:rPr>
                <w:rFonts w:ascii="標楷體" w:eastAsia="標楷體" w:hAnsi="標楷體"/>
                <w:color w:val="000000" w:themeColor="text1"/>
                <w:sz w:val="32"/>
                <w:szCs w:val="32"/>
              </w:rPr>
            </w:pPr>
            <w:r>
              <w:rPr>
                <w:rFonts w:ascii="標楷體" w:hAnsi="標楷體"/>
                <w:b w:val="0"/>
              </w:rPr>
              <w:t>D-5-1 製作折線圖：製作生活中的折線圖。（備註：分辨折線圖之使用時機）</w:t>
            </w:r>
          </w:p>
        </w:tc>
        <w:tc>
          <w:tcPr>
            <w:tcW w:w="3699" w:type="pct"/>
            <w:vAlign w:val="center"/>
          </w:tcPr>
          <w:p w14:paraId="0E836D79" w14:textId="709659C7" w:rsidR="003444B2" w:rsidRPr="00FF6E94" w:rsidRDefault="003444B2" w:rsidP="00D5177D">
            <w:pPr>
              <w:spacing w:line="380" w:lineRule="exact" w:after="0"/>
              <w:ind w:left="240" w:hangingChars="100" w:hanging="240"/>
              <w:jc w:val="both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標楷體" w:hAnsi="標楷體"/>
                <w:b w:val="0"/>
              </w:rPr>
              <w:t>1. 能依表格資料繪製折線圖。</w:t>
            </w:r>
          </w:p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2. 能判斷折線圖適用於有序資料，並說出判斷的理由。</w:t>
            </w:r>
          </w:p>
        </w:tc>
      </w:tr>
    </w:tbl>
    <w:p w14:paraId="46230332" w14:textId="3DDDD317" w:rsidR="007E3375" w:rsidRDefault="007E3375"/>
    <w:p w14:paraId="01F7F6F2" w14:textId="77777777" w:rsidR="007E3375" w:rsidRDefault="007E3375">
      <w:pPr>
        <w:widowControl/>
      </w:pPr>
      <w:r>
        <w:br w:type="page"/>
      </w:r>
    </w:p>
    <w:p w14:paraId="61776EAD" w14:textId="77777777" w:rsidR="00FF6E94" w:rsidRDefault="00FF6E94"/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10456"/>
      </w:tblGrid>
      <w:tr w:rsidR="00FF6E94" w:rsidRPr="00FF6E94" w14:paraId="4B28D7E8" w14:textId="77777777" w:rsidTr="00FF6E94">
        <w:tc>
          <w:tcPr>
            <w:tcW w:w="5000" w:type="pct"/>
            <w:shd w:val="clear" w:color="auto" w:fill="A6A6A6" w:themeFill="background1" w:themeFillShade="A6"/>
          </w:tcPr>
          <w:p w14:paraId="49F15A7A" w14:textId="6F183EFF" w:rsidR="009C7680" w:rsidRPr="00FF6E94" w:rsidRDefault="009C7680" w:rsidP="00BF7DD6">
            <w:pPr>
              <w:spacing w:line="360" w:lineRule="auto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FF6E94">
              <w:rPr>
                <w:rFonts w:ascii="標楷體" w:eastAsia="標楷體" w:hAnsi="標楷體" w:hint="eastAsia"/>
                <w:b/>
                <w:color w:val="000000" w:themeColor="text1"/>
              </w:rPr>
              <w:t>教材組織</w:t>
            </w:r>
            <w:r w:rsidR="008B0519" w:rsidRPr="00FF6E94">
              <w:rPr>
                <w:rFonts w:ascii="標楷體" w:eastAsia="標楷體" w:hAnsi="標楷體" w:hint="eastAsia"/>
                <w:b/>
                <w:color w:val="000000" w:themeColor="text1"/>
              </w:rPr>
              <w:t>與學生</w:t>
            </w:r>
            <w:r w:rsidRPr="00FF6E94">
              <w:rPr>
                <w:rFonts w:ascii="標楷體" w:eastAsia="標楷體" w:hAnsi="標楷體" w:hint="eastAsia"/>
                <w:b/>
                <w:color w:val="000000" w:themeColor="text1"/>
              </w:rPr>
              <w:t>分析</w:t>
            </w:r>
          </w:p>
        </w:tc>
      </w:tr>
      <w:tr w:rsidR="00FF6E94" w:rsidRPr="00FF6E94" w14:paraId="499013DE" w14:textId="77777777" w:rsidTr="007E3375">
        <w:trPr>
          <w:trHeight w:val="1768"/>
        </w:trPr>
        <w:tc>
          <w:tcPr>
            <w:tcW w:w="5000" w:type="pct"/>
          </w:tcPr>
          <w:p w14:paraId="78EFB419" w14:textId="3BB45F4E" w:rsidR="009C7680" w:rsidRPr="00FF6E94" w:rsidRDefault="009E624B" w:rsidP="009E624B">
            <w:pPr>
              <w:spacing w:after="0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hAnsi="標楷體"/>
                <w:b w:val="0"/>
              </w:rPr>
              <w:t>一、文本結構分析：(用圖形和文字表示)</w:t>
            </w:r>
          </w:p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263999" cy="10944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文本結構圖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3999" cy="109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本單元 4 節：1-1 生活中的統計圖（2 節）→ 1-2 製作折線圖（1.5 節）→ 練習園地（0.5 節）。概念鏈是「分辨兩種圖的使用時機 → 讀懂複雜的圖（省略符號、兩筆資料的關聯）→ 自己畫出來」。本節為第 4 節，用單元末的素養評量題把整條鏈收回到最上游那一問：這筆資料該用哪一種圖？</w:t>
            </w:r>
          </w:p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教材地位：過去（第七冊第十單元）學過報讀與製作長條圖、報讀折線圖；本單元進階為「製作」折線圖；未來（第十二冊第四單元）將學圓形圖。</w:t>
            </w:r>
          </w:p>
        </w:tc>
      </w:tr>
      <w:tr w:rsidR="00FF6E94" w:rsidRPr="00FF6E94" w14:paraId="20CE62A3" w14:textId="77777777" w:rsidTr="00FF6E94">
        <w:trPr>
          <w:trHeight w:val="1963"/>
        </w:trPr>
        <w:tc>
          <w:tcPr>
            <w:tcW w:w="5000" w:type="pct"/>
          </w:tcPr>
          <w:p w14:paraId="0A712CDB" w14:textId="66433285" w:rsidR="00405D94" w:rsidRPr="00FF6E94" w:rsidRDefault="00405D94" w:rsidP="009E624B">
            <w:pPr>
              <w:pStyle w:val="aa"/>
              <w:spacing w:before="60" w:after="0" w:line="320" w:lineRule="exact"/>
              <w:rPr>
                <w:rFonts w:ascii="標楷體" w:eastAsia="標楷體" w:hAnsi="標楷體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標楷體" w:hAnsi="標楷體"/>
                <w:b w:val="0"/>
              </w:rPr>
              <w:t>二、學生可能面臨學習的困難及發現：</w:t>
            </w:r>
          </w:p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1. 把「圖形長得合不合理」當成判斷依據。丹丹的橫軸雖是人名，但 A~E 恰好對應遞增的加熱時間，畫出來的線和皮皮的一模一樣。學生極可能因為「看起來一樣」就判定兩張都對，而不去看橫軸放的是什麼。</w:t>
            </w:r>
          </w:p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2. 說不出「有序」與「類別」的差別。學生會說「人名不能連線」，卻說不出為什麼酪梨那題的月分就可以連——因為他們記的是例子，不是規準。</w:t>
            </w:r>
          </w:p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3. 縱軸每一刻度的單位是學生在本單元最大的困難（常見刻度單位 1、2、5、10）。本節共有課題要各自畫圖時會再次浮現。</w:t>
            </w:r>
          </w:p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4. 省略符號常被忽略，部分學生直接以線的高低比較兩量。</w:t>
            </w:r>
          </w:p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5. 資料為 0 時常遺漏，沒標上去或標了卻未依序連線。</w:t>
            </w:r>
          </w:p>
        </w:tc>
      </w:tr>
      <w:tr w:rsidR="00FF6E94" w:rsidRPr="00FF6E94" w14:paraId="352778CF" w14:textId="77777777" w:rsidTr="00FF6E94">
        <w:trPr>
          <w:trHeight w:val="841"/>
        </w:trPr>
        <w:tc>
          <w:tcPr>
            <w:tcW w:w="5000" w:type="pct"/>
            <w:tcBorders>
              <w:bottom w:val="single" w:sz="4" w:space="0" w:color="auto"/>
            </w:tcBorders>
          </w:tcPr>
          <w:p w14:paraId="0F36B73B" w14:textId="684C0F3E" w:rsidR="00405D94" w:rsidRPr="00FF6E94" w:rsidRDefault="00405D94" w:rsidP="00405D94">
            <w:pPr>
              <w:spacing w:after="0"/>
              <w:jc w:val="both"/>
              <w:rPr>
                <w:rFonts w:ascii="標楷體" w:eastAsia="標楷體" w:hAnsi="標楷體" w:cs="Calibri"/>
                <w:b/>
                <w:color w:val="000000" w:themeColor="text1"/>
                <w:szCs w:val="24"/>
              </w:rPr>
            </w:pPr>
            <w:r>
              <w:rPr>
                <w:rFonts w:ascii="標楷體" w:hAnsi="標楷體"/>
                <w:b w:val="0"/>
              </w:rPr>
              <w:t>三、特殊學生特性描述：</w:t>
            </w:r>
          </w:p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本班學生活潑好動、反應快、樂於表達，但注意力持續時間較短，安靜獨自作業超過八分鐘後容易分心、開始與鄰座聊天。因此本節設計為快速動筆（5 分鐘畫圖）後隨即進入爭點與小組協同，讓表達的動能有正當的出口。〔依教師口述擴寫，請校對；其中「八分鐘」為推估值，教學者可依實際班級情況調整，時間配置隨之微調〕</w:t>
            </w:r>
          </w:p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〔待補：特殊學生——學習停滯、超前、具潛力、幾乎不發言者，請補充並指名到組別，以便觀課教師鎖定觀察對象〕</w:t>
            </w:r>
          </w:p>
        </w:tc>
      </w:tr>
    </w:tbl>
    <w:p>
      <w:r>
        <w:rPr>
          <w:rFonts w:ascii="標楷體" w:hAnsi="標楷體"/>
          <w:b/>
        </w:rPr>
        <w:t>教學設計理據</w:t>
      </w:r>
    </w:p>
    <w:tbl>
      <w:tblPr>
        <w:tblStyle w:val="a4"/>
        <w:tblW w:type="auto" w:w="0"/>
        <w:tblLook w:firstColumn="1" w:firstRow="1" w:lastColumn="0" w:lastRow="0" w:noHBand="0" w:noVBand="1" w:val="04A0"/>
        <w:tblLayout w:type="fixed"/>
      </w:tblPr>
      <w:tblGrid>
        <w:gridCol w:w="3489"/>
        <w:gridCol w:w="3489"/>
        <w:gridCol w:w="3489"/>
      </w:tblGrid>
      <w:tr>
        <w:tc>
          <w:tcPr>
            <w:tcW w:type="dxa" w:w="794"/>
          </w:tcPr>
          <w:p>
            <w:pPr>
              <w:spacing w:after="0"/>
            </w:pPr>
            <w:r>
              <w:rPr>
                <w:rFonts w:ascii="標楷體" w:hAnsi="標楷體"/>
                <w:b/>
              </w:rPr>
              <w:t>類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標楷體" w:hAnsi="標楷體"/>
                <w:b/>
              </w:rPr>
              <w:t>項目</w:t>
            </w:r>
          </w:p>
        </w:tc>
        <w:tc>
          <w:tcPr>
            <w:tcW w:type="dxa" w:w="7597"/>
          </w:tcPr>
          <w:p>
            <w:pPr>
              <w:spacing w:after="0"/>
            </w:pPr>
            <w:r>
              <w:rPr>
                <w:rFonts w:ascii="標楷體" w:hAnsi="標楷體"/>
                <w:b/>
              </w:rPr>
              <w:t>內容</w:t>
            </w:r>
          </w:p>
        </w:tc>
      </w:tr>
      <w:tr>
        <w:tc>
          <w:tcPr>
            <w:tcW w:type="dxa" w:w="794"/>
            <w:vMerge w:val="restart"/>
          </w:tcPr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教師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教學過程的構建</w:t>
            </w:r>
          </w:p>
        </w:tc>
        <w:tc>
          <w:tcPr>
            <w:tcW w:type="dxa" w:w="7597"/>
          </w:tcPr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以建構式學習為核心，「自我嘗試在先，教師引導輔助」。路徑：各自畫圖—看見兩種畫法—各自表態—小組說服與修正—全班串連分歧—回到規準。</w:t>
            </w:r>
          </w:p>
        </w:tc>
      </w:tr>
      <w:tr>
        <w:tc>
          <w:tcPr>
            <w:tcW w:type="dxa" w:w="794"/>
            <w:vMerge/>
          </w:tcPr>
          <w:p/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師生問題的生成</w:t>
            </w:r>
          </w:p>
        </w:tc>
        <w:tc>
          <w:tcPr>
            <w:tcW w:type="dxa" w:w="7597"/>
          </w:tcPr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預想學生會提出的問題：1. 老師，丹丹的圖橫軸是人名，可是線一模一樣，這樣算對嗎？2. 如果 A~E 不是照時間順序記錄的，圖會變成什麼樣子？3. 那酪梨那題的「月分」為什麼可以連線？月分也是名字啊。4. 如果把丹丹的橫軸改成「第 1 個人、第 2 個人」，是不是就可以了？5. 兩張圖如果都對，為什麼課本要問這一題？</w:t>
            </w:r>
          </w:p>
        </w:tc>
      </w:tr>
      <w:tr>
        <w:tc>
          <w:tcPr>
            <w:tcW w:type="dxa" w:w="794"/>
            <w:vMerge/>
          </w:tcPr>
          <w:p/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教學活動的開展</w:t>
            </w:r>
          </w:p>
        </w:tc>
        <w:tc>
          <w:tcPr>
            <w:tcW w:type="dxa" w:w="7597"/>
          </w:tcPr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個人繪圖（動手）→ 兩張圖的對照（觀察）→ 表態與說理（書寫）→ 小組協同（對話）→ 全班串連（分享與修正）。</w:t>
            </w:r>
          </w:p>
        </w:tc>
      </w:tr>
      <w:tr>
        <w:tc>
          <w:tcPr>
            <w:tcW w:type="dxa" w:w="794"/>
            <w:vMerge/>
          </w:tcPr>
          <w:p/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教學語言的優化</w:t>
            </w:r>
          </w:p>
        </w:tc>
        <w:tc>
          <w:tcPr>
            <w:tcW w:type="dxa" w:w="7597"/>
          </w:tcPr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說話速度放慢，拋出課題後閉嘴等待，不急著解釋題意。學生講錯時不說「錯了」，改用「再一次！」或轉問同儕。學生沉默時不催、不換人。站位要能把全班納入視域，特別留意ㄇ字型兩端的學生。</w:t>
            </w:r>
          </w:p>
        </w:tc>
      </w:tr>
      <w:tr>
        <w:tc>
          <w:tcPr>
            <w:tcW w:type="dxa" w:w="794"/>
            <w:vMerge w:val="restart"/>
          </w:tcPr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教材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教具的使用策略</w:t>
            </w:r>
          </w:p>
        </w:tc>
        <w:tc>
          <w:tcPr>
            <w:tcW w:type="dxa" w:w="7597"/>
          </w:tcPr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方格學習單（供各自繪製水溫折線圖）；小白板一組一片（寫下小組的判斷與理由）；平板拍攝各組學習單投影，讓不同的判斷與理由可視化。</w:t>
            </w:r>
          </w:p>
        </w:tc>
      </w:tr>
      <w:tr>
        <w:tc>
          <w:tcPr>
            <w:tcW w:type="dxa" w:w="794"/>
            <w:vMerge/>
          </w:tcPr>
          <w:p/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教材的使用價值</w:t>
            </w:r>
          </w:p>
        </w:tc>
        <w:tc>
          <w:tcPr>
            <w:tcW w:type="dxa" w:w="7597"/>
          </w:tcPr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課本單元末素養評量原題。它的價值在於答案不唯一而爭點單一：兩張圖都畫得合理，分歧只在橫軸的資料性質。這使全班的討論不會發散成各說各話，而會收斂到本單元的核心規準上。</w:t>
            </w:r>
          </w:p>
        </w:tc>
      </w:tr>
      <w:tr>
        <w:tc>
          <w:tcPr>
            <w:tcW w:type="dxa" w:w="794"/>
            <w:vMerge/>
          </w:tcPr>
          <w:p/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教學目標的設計</w:t>
            </w:r>
          </w:p>
        </w:tc>
        <w:tc>
          <w:tcPr>
            <w:tcW w:type="dxa" w:w="7597"/>
          </w:tcPr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本節不增加新的繪圖技術，改以判斷與說理為目標。學習目標 2「能說出判斷的理由」刻意要求理由，而非只要答案，對應 d-III-1 的「據以做簡單推論」。</w:t>
            </w:r>
          </w:p>
        </w:tc>
      </w:tr>
      <w:tr>
        <w:tc>
          <w:tcPr>
            <w:tcW w:type="dxa" w:w="794"/>
            <w:vMerge/>
          </w:tcPr>
          <w:p/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學科作業的設計</w:t>
            </w:r>
          </w:p>
        </w:tc>
        <w:tc>
          <w:tcPr>
            <w:tcW w:type="dxa" w:w="7597"/>
          </w:tcPr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一人一份學習單，含三欄：(1) 依表格畫出水溫折線圖；(2) 我同意／不同意妮妮，因為＿＿；(3) 聽完別人的想法後，我改變或補充的地方。第 3 欄是本節協同學習是否發生的證據。</w:t>
            </w:r>
          </w:p>
        </w:tc>
      </w:tr>
      <w:tr>
        <w:tc>
          <w:tcPr>
            <w:tcW w:type="dxa" w:w="794"/>
            <w:vMerge w:val="restart"/>
          </w:tcPr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學生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學生的心智水平</w:t>
            </w:r>
          </w:p>
        </w:tc>
        <w:tc>
          <w:tcPr>
            <w:tcW w:type="dxa" w:w="7597"/>
          </w:tcPr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已能報讀長條圖與折線圖、能依表格資料繪製簡單與含省略符號的折線圖、知道「有序資料用折線圖」這句話。未能在具體情境中用這條規準做判斷並說明理由——本節的起點就在這個落差上。</w:t>
            </w:r>
          </w:p>
        </w:tc>
      </w:tr>
      <w:tr>
        <w:tc>
          <w:tcPr>
            <w:tcW w:type="dxa" w:w="794"/>
            <w:vMerge/>
          </w:tcPr>
          <w:p/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學習方式的選擇</w:t>
            </w:r>
          </w:p>
        </w:tc>
        <w:tc>
          <w:tcPr>
            <w:tcW w:type="dxa" w:w="7597"/>
          </w:tcPr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個人先畫（人人動筆）→ Pair 快速對照 → 四人小組協同討論爭點 → 全班串連。一人一份學習單，協同化學習：每個人都要寫，但可以問、可以看、可以互相說。</w:t>
            </w:r>
          </w:p>
        </w:tc>
      </w:tr>
      <w:tr>
        <w:tc>
          <w:tcPr>
            <w:tcW w:type="dxa" w:w="794"/>
            <w:vMerge w:val="restart"/>
          </w:tcPr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環境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教學情景的創設</w:t>
            </w:r>
          </w:p>
        </w:tc>
        <w:tc>
          <w:tcPr>
            <w:tcW w:type="dxa" w:w="7597"/>
          </w:tcPr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ㄇ字型座位，四人一組，方便孩子在組內協同並能同時看見黑板與其他組。教師站位須能將全體學生納入視域，避免遺漏學習訊息。</w:t>
            </w:r>
          </w:p>
        </w:tc>
      </w:tr>
      <w:tr>
        <w:tc>
          <w:tcPr>
            <w:tcW w:type="dxa" w:w="794"/>
            <w:vMerge/>
          </w:tcPr>
          <w:p/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課程資源的開發</w:t>
            </w:r>
          </w:p>
        </w:tc>
        <w:tc>
          <w:tcPr>
            <w:tcW w:type="dxa" w:w="7597"/>
          </w:tcPr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課本 p.14 素養評量的兩張折線圖放大投影；備妥前幾節用過的酪梨售價圖與基隆澎湖降雨日數圖，供學生在爭論時回頭比對「什麼樣的橫軸可以連線」。</w:t>
            </w:r>
          </w:p>
        </w:tc>
      </w:tr>
    </w:tbl>
    <w:p w14:paraId="1CCF70EB" w14:textId="4708CA4F" w:rsidR="007E3375" w:rsidRDefault="007E3375"/>
    <w:p w14:paraId="37461C21" w14:textId="77777777" w:rsidR="007E3375" w:rsidRDefault="007E3375">
      <w:pPr>
        <w:widowControl/>
      </w:pPr>
      <w:r>
        <w:br w:type="page"/>
      </w:r>
    </w:p>
    <w:p w14:paraId="6600C815" w14:textId="77777777" w:rsidR="00FF6E94" w:rsidRDefault="00FF6E94"/>
    <w:tbl>
      <w:tblPr>
        <w:tblStyle w:val="a4"/>
        <w:tblW w:w="4998" w:type="pct"/>
        <w:tblLook w:val="04A0" w:firstRow="1" w:lastRow="0" w:firstColumn="1" w:lastColumn="0" w:noHBand="0" w:noVBand="1"/>
      </w:tblPr>
      <w:tblGrid>
        <w:gridCol w:w="10457"/>
      </w:tblGrid>
      <w:tr w:rsidR="00FF6E94" w:rsidRPr="00FF6E94" w14:paraId="2F6C98B9" w14:textId="77777777" w:rsidTr="00FF6E94">
        <w:tc>
          <w:tcPr>
            <w:tcW w:w="5000" w:type="pct"/>
            <w:tcBorders>
              <w:bottom w:val="single" w:sz="4" w:space="0" w:color="auto"/>
              <w:right w:val="nil"/>
            </w:tcBorders>
            <w:shd w:val="clear" w:color="auto" w:fill="A6A6A6" w:themeFill="background1" w:themeFillShade="A6"/>
          </w:tcPr>
          <w:p w14:paraId="1F9B99EB" w14:textId="32DF6A95" w:rsidR="00D4089F" w:rsidRPr="00FF6E94" w:rsidRDefault="00D4089F" w:rsidP="00BF7DD6">
            <w:pPr>
              <w:spacing w:line="360" w:lineRule="auto" w:after="0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hAnsi="標楷體"/>
                <w:b/>
              </w:rPr>
              <w:t>各節次學習活動設計的重點（本次公開課為第四節）</w:t>
            </w:r>
          </w:p>
        </w:tc>
      </w:tr>
      <w:tr w:rsidR="00FF6E94" w:rsidRPr="00FF6E94" w14:paraId="6CC7DD07" w14:textId="77777777" w:rsidTr="00FF6E94">
        <w:trPr>
          <w:trHeight w:val="7338"/>
        </w:trPr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14:paraId="64ECD583" w14:textId="78AC9ABA" w:rsidR="007E1956" w:rsidRPr="00FF6E94" w:rsidRDefault="007E1956" w:rsidP="007E1956">
            <w:pPr>
              <w:spacing w:line="276" w:lineRule="auto" w:after="0"/>
              <w:jc w:val="both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標楷體" w:hAnsi="標楷體"/>
                <w:b w:val="0"/>
              </w:rPr>
              <w:t>本單元共 4 節。第 1~2 節為 1-1 生活中的統計圖（分辨長條圖與折線圖的使用時機、報讀含省略符號的複雜折線圖、察覺兩筆資料的關聯性）；第 3 節為 1-2 製作折線圖（依表格繪製、含 0 的資料、資料排序後繪製）。本次公開課為第 4 節，以單元末的素養評量題進行統整。</w:t>
            </w:r>
          </w:p>
        </w:tc>
      </w:tr>
    </w:tbl>
    <w:p w14:paraId="711D75A8" w14:textId="77777777" w:rsidR="00151DE4" w:rsidRDefault="00151DE4"/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1115"/>
        <w:gridCol w:w="5316"/>
        <w:gridCol w:w="3216"/>
        <w:gridCol w:w="809"/>
      </w:tblGrid>
      <w:tr w:rsidR="00FF6E94" w:rsidRPr="00FF6E94" w14:paraId="62D2867F" w14:textId="77777777" w:rsidTr="00151DE4">
        <w:trPr>
          <w:trHeight w:val="419"/>
          <w:tblHeader/>
        </w:trPr>
        <w:tc>
          <w:tcPr>
            <w:tcW w:w="533" w:type="pct"/>
            <w:vAlign w:val="center"/>
          </w:tcPr>
          <w:p w14:paraId="4A773899" w14:textId="77777777" w:rsidR="007E1956" w:rsidRPr="00FF6E94" w:rsidRDefault="007E1956" w:rsidP="007E1956">
            <w:pPr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FF6E94">
              <w:rPr>
                <w:rFonts w:ascii="標楷體" w:eastAsia="標楷體" w:hAnsi="標楷體"/>
                <w:b/>
                <w:color w:val="000000" w:themeColor="text1"/>
              </w:rPr>
              <w:t>流程</w:t>
            </w:r>
          </w:p>
        </w:tc>
        <w:tc>
          <w:tcPr>
            <w:tcW w:w="2542" w:type="pct"/>
            <w:vAlign w:val="center"/>
          </w:tcPr>
          <w:p w14:paraId="5AC32484" w14:textId="77777777" w:rsidR="007E1956" w:rsidRPr="00FF6E94" w:rsidRDefault="007E1956" w:rsidP="007E1956">
            <w:pPr>
              <w:jc w:val="both"/>
              <w:rPr>
                <w:rFonts w:ascii="標楷體" w:eastAsia="標楷體" w:hAnsi="標楷體"/>
                <w:b/>
                <w:color w:val="000000" w:themeColor="text1"/>
              </w:rPr>
            </w:pPr>
            <w:r w:rsidRPr="00FF6E94">
              <w:rPr>
                <w:rFonts w:ascii="標楷體" w:eastAsia="標楷體" w:hAnsi="標楷體" w:hint="eastAsia"/>
                <w:b/>
                <w:color w:val="000000" w:themeColor="text1"/>
              </w:rPr>
              <w:t>教學活動</w:t>
            </w:r>
            <w:r w:rsidRPr="00FF6E94">
              <w:rPr>
                <w:rFonts w:ascii="標楷體" w:eastAsia="標楷體" w:hAnsi="標楷體"/>
                <w:b/>
                <w:color w:val="000000" w:themeColor="text1"/>
              </w:rPr>
              <w:t>內容</w:t>
            </w:r>
          </w:p>
        </w:tc>
        <w:tc>
          <w:tcPr>
            <w:tcW w:w="1538" w:type="pct"/>
            <w:vAlign w:val="center"/>
          </w:tcPr>
          <w:p w14:paraId="0B5CBB1E" w14:textId="4EE83E39" w:rsidR="007E1956" w:rsidRPr="00FF6E94" w:rsidRDefault="00343D41" w:rsidP="007E1956">
            <w:pPr>
              <w:jc w:val="both"/>
              <w:rPr>
                <w:rFonts w:ascii="標楷體" w:eastAsia="標楷體" w:hAnsi="標楷體"/>
                <w:b/>
                <w:color w:val="000000" w:themeColor="text1"/>
              </w:rPr>
            </w:pPr>
            <w:r w:rsidRPr="00FF6E94">
              <w:rPr>
                <w:rFonts w:eastAsia="標楷體" w:hAnsi="標楷體"/>
                <w:color w:val="000000" w:themeColor="text1"/>
                <w:szCs w:val="24"/>
              </w:rPr>
              <w:t>教師支援</w:t>
            </w:r>
            <w:r w:rsidRPr="00FF6E94">
              <w:rPr>
                <w:rFonts w:eastAsia="標楷體" w:hAnsi="標楷體" w:hint="eastAsia"/>
                <w:color w:val="000000" w:themeColor="text1"/>
                <w:szCs w:val="24"/>
              </w:rPr>
              <w:t>、學習引導</w:t>
            </w:r>
          </w:p>
        </w:tc>
        <w:tc>
          <w:tcPr>
            <w:tcW w:w="387" w:type="pct"/>
            <w:vAlign w:val="center"/>
          </w:tcPr>
          <w:p w14:paraId="7F83153B" w14:textId="77777777" w:rsidR="007E1956" w:rsidRPr="00FF6E94" w:rsidRDefault="007E1956" w:rsidP="007E1956">
            <w:pPr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FF6E94">
              <w:rPr>
                <w:rFonts w:ascii="標楷體" w:eastAsia="標楷體" w:hAnsi="標楷體"/>
                <w:b/>
                <w:color w:val="000000" w:themeColor="text1"/>
              </w:rPr>
              <w:t>時間</w:t>
            </w:r>
          </w:p>
        </w:tc>
      </w:tr>
      <w:tr w:rsidR="00FF6E94" w:rsidRPr="00FF6E94" w14:paraId="1345366D" w14:textId="77777777" w:rsidTr="00151DE4">
        <w:trPr>
          <w:trHeight w:val="419"/>
        </w:trPr>
        <w:tc>
          <w:tcPr>
            <w:tcW w:w="533" w:type="pct"/>
            <w:vAlign w:val="center"/>
          </w:tcPr>
          <w:p w14:paraId="417E9EF6" w14:textId="1080E522" w:rsidR="007E1956" w:rsidRPr="00FF6E94" w:rsidRDefault="00343D41" w:rsidP="007E1956">
            <w:pPr>
              <w:spacing w:after="0"/>
              <w:jc w:val="center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標楷體" w:hAnsi="標楷體"/>
                <w:b/>
              </w:rPr>
              <w:t>導入與發現</w:t>
            </w:r>
          </w:p>
          <w:p>
            <w:pPr>
              <w:spacing w:after="0"/>
            </w:pPr>
            <w:r>
              <w:rPr>
                <w:rFonts w:ascii="標楷體" w:hAnsi="標楷體"/>
                <w:b/>
              </w:rPr>
              <w:t>（傾聽）</w:t>
            </w:r>
          </w:p>
        </w:tc>
        <w:tc>
          <w:tcPr>
            <w:tcW w:w="2542" w:type="pct"/>
            <w:vAlign w:val="center"/>
          </w:tcPr>
          <w:p w14:paraId="2707E44C" w14:textId="51E32967" w:rsidR="006F53EE" w:rsidRPr="00FF6E94" w:rsidRDefault="006F53EE" w:rsidP="0089416E">
            <w:pPr>
              <w:spacing w:after="0"/>
              <w:ind w:leftChars="105" w:left="252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</w:rPr>
            </w:pPr>
            <w:r>
              <w:rPr>
                <w:rFonts w:ascii="標楷體" w:hAnsi="標楷體"/>
                <w:b w:val="0"/>
              </w:rPr>
              <w:t>1. 讀資料（1 分）</w:t>
            </w:r>
          </w:p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各自輕聲讀水溫紀錄表：全班分組用酒精燈加熱 100 毫升的水，每組 5 人輪流記錄——A 加熱 2 分鐘 25°C、B 4 分鐘 31°C、C 6 分鐘 37°C、D 8 分鐘 43°C、E 10 分鐘 49°C。</w:t>
            </w:r>
          </w:p>
          <w:p>
            <w:pPr>
              <w:spacing w:after="0"/>
            </w:pPr>
            <w:r>
              <w:rPr>
                <w:rFonts w:ascii="標楷體" w:hAnsi="標楷體"/>
                <w:b w:val="0"/>
              </w:rPr>
            </w:r>
          </w:p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2.〔共有課題〕各自畫圖（5 分）</w:t>
            </w:r>
          </w:p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在學習單的方格上，把這筆資料畫成折線圖。</w:t>
            </w:r>
          </w:p>
          <w:p>
            <w:pPr>
              <w:spacing w:after="0"/>
            </w:pPr>
            <w:r>
              <w:rPr>
                <w:rFonts w:ascii="標楷體" w:hAnsi="標楷體"/>
                <w:b w:val="0"/>
              </w:rPr>
            </w:r>
          </w:p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3. Pair 對照（1 分）</w:t>
            </w:r>
          </w:p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和旁邊的人交換看一下，有沒有畫得不一樣的地方。</w:t>
            </w:r>
          </w:p>
          <w:p>
            <w:pPr>
              <w:spacing w:after="0"/>
            </w:pPr>
            <w:r>
              <w:rPr>
                <w:rFonts w:ascii="標楷體" w:hAnsi="標楷體"/>
                <w:b w:val="0"/>
              </w:rPr>
            </w:r>
          </w:p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4. 看見兩種畫法、拋出課題（3 分）</w:t>
            </w:r>
          </w:p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投影皮皮與丹丹的兩張折線圖。皮皮的橫軸是「加熱時間（分鐘）」，丹丹的橫軸是「測量學生 A~E」。妮妮說：兩個都對。</w:t>
            </w:r>
          </w:p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各自在學習單寫下「我同意／不同意，因為＿＿」。</w:t>
            </w:r>
          </w:p>
        </w:tc>
        <w:tc>
          <w:tcPr>
            <w:tcW w:w="1538" w:type="pct"/>
          </w:tcPr>
          <w:p w14:paraId="1E7DB19A" w14:textId="7869DA84" w:rsidR="007E1956" w:rsidRPr="00FF6E94" w:rsidRDefault="007E1956" w:rsidP="00CB3BE7">
            <w:pPr>
              <w:spacing w:after="0"/>
              <w:jc w:val="both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標楷體" w:hAnsi="標楷體"/>
                <w:b w:val="0"/>
              </w:rPr>
              <w:t>說明資料後即停止說話，不解釋題意。</w:t>
            </w:r>
          </w:p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觀察有無讀表困難的學生與組別。</w:t>
            </w:r>
          </w:p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巡走，觀察各人縱軸刻度取幾、橫軸放什麼，不當場糾正。</w:t>
            </w:r>
          </w:p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記下畫法不同的學生座號，作為後段串連的素材。</w:t>
            </w:r>
          </w:p>
          <w:p>
            <w:pPr>
              <w:spacing w:after="0"/>
            </w:pPr>
            <w:r>
              <w:rPr>
                <w:rFonts w:ascii="標楷體" w:hAnsi="標楷體"/>
                <w:b w:val="0"/>
              </w:rPr>
            </w:r>
          </w:p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投影兩張圖後停頓，讓學生自己發現差別。</w:t>
            </w:r>
          </w:p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【提示】「先不要說話，看一下這兩張圖，哪裡不一樣？」</w:t>
            </w:r>
          </w:p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【回歸】「回到題目。妮妮說什麼？」</w:t>
            </w:r>
          </w:p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不評價任何人的表態，只請學生把理由寫下來。</w:t>
            </w:r>
          </w:p>
        </w:tc>
        <w:tc>
          <w:tcPr>
            <w:tcW w:w="387" w:type="pct"/>
            <w:vAlign w:val="center"/>
          </w:tcPr>
          <w:p w14:paraId="57131CD0" w14:textId="7D004755" w:rsidR="007E1956" w:rsidRPr="00FF6E94" w:rsidRDefault="007E1956" w:rsidP="007E1956">
            <w:pPr>
              <w:spacing w:after="0"/>
              <w:jc w:val="center"/>
              <w:rPr>
                <w:rFonts w:ascii="Times New Roman" w:eastAsia="標楷體" w:hAnsi="Times New Roman" w:cs="Times New Roman"/>
                <w:color w:val="000000" w:themeColor="text1"/>
              </w:rPr>
            </w:pPr>
            <w:r>
              <w:rPr>
                <w:rFonts w:ascii="標楷體" w:hAnsi="標楷體"/>
                <w:b/>
              </w:rPr>
              <w:t>10 分</w:t>
            </w:r>
          </w:p>
        </w:tc>
      </w:tr>
      <w:tr w:rsidR="00FF6E94" w:rsidRPr="00FF6E94" w14:paraId="12107767" w14:textId="77777777" w:rsidTr="00151DE4">
        <w:trPr>
          <w:trHeight w:val="419"/>
        </w:trPr>
        <w:tc>
          <w:tcPr>
            <w:tcW w:w="533" w:type="pct"/>
            <w:vAlign w:val="center"/>
          </w:tcPr>
          <w:p w14:paraId="6145A56C" w14:textId="08B7710E" w:rsidR="00CB3BE7" w:rsidRPr="00FF6E94" w:rsidRDefault="00CB3BE7" w:rsidP="00CB3BE7">
            <w:pPr>
              <w:spacing w:after="0"/>
              <w:jc w:val="center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標楷體" w:hAnsi="標楷體"/>
                <w:b/>
              </w:rPr>
              <w:t>探究與深化</w:t>
            </w:r>
          </w:p>
          <w:p>
            <w:pPr>
              <w:spacing w:after="0"/>
            </w:pPr>
            <w:r>
              <w:rPr>
                <w:rFonts w:ascii="標楷體" w:hAnsi="標楷體"/>
                <w:b/>
              </w:rPr>
              <w:t>（串連）</w:t>
            </w:r>
          </w:p>
        </w:tc>
        <w:tc>
          <w:tcPr>
            <w:tcW w:w="2542" w:type="pct"/>
          </w:tcPr>
          <w:p w14:paraId="772A7282" w14:textId="13C0F660" w:rsidR="004075F3" w:rsidRPr="00FF6E94" w:rsidRDefault="004075F3" w:rsidP="00CE2B69">
            <w:pPr>
              <w:spacing w:after="0"/>
              <w:ind w:leftChars="142" w:left="761" w:hanging="420"/>
              <w:jc w:val="both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標楷體" w:hAnsi="標楷體"/>
                <w:b w:val="0"/>
              </w:rPr>
              <w:t>5. 小組協同（20 分）</w:t>
            </w:r>
          </w:p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四人小組討論：你們這一組同意妮妮嗎？為什麼？</w:t>
            </w:r>
          </w:p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要求：組內每個人都要說一次自己的判斷與理由。</w:t>
            </w:r>
          </w:p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討論後把小組的結論與理由寫在小白板上。</w:t>
            </w:r>
          </w:p>
          <w:p>
            <w:pPr>
              <w:spacing w:after="0"/>
            </w:pPr>
            <w:r>
              <w:rPr>
                <w:rFonts w:ascii="標楷體" w:hAnsi="標楷體"/>
                <w:b w:val="0"/>
              </w:rPr>
            </w:r>
          </w:p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若組內出現不同意見，兩種都寫上去，並註明各是誰的想法。</w:t>
            </w:r>
          </w:p>
          <w:p>
            <w:pPr>
              <w:spacing w:after="0"/>
            </w:pPr>
            <w:r>
              <w:rPr>
                <w:rFonts w:ascii="標楷體" w:hAnsi="標楷體"/>
                <w:b w:val="0"/>
              </w:rPr>
            </w:r>
          </w:p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有餘力的組可再想：如果把丹丹的橫軸改成「第 1 個人、第 2 個人……」，答案會不會不一樣？</w:t>
            </w:r>
          </w:p>
        </w:tc>
        <w:tc>
          <w:tcPr>
            <w:tcW w:w="1538" w:type="pct"/>
          </w:tcPr>
          <w:p w14:paraId="2DBC7007" w14:textId="614698FC" w:rsidR="00CB3BE7" w:rsidRPr="00FF6E94" w:rsidRDefault="00CB3BE7" w:rsidP="00CB3BE7">
            <w:pPr>
              <w:spacing w:after="0"/>
              <w:jc w:val="both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標楷體" w:hAnsi="標楷體"/>
                <w:b w:val="0"/>
              </w:rPr>
              <w:t>巡走，傾聽各組的爭點落在哪裡，不介入裁決。</w:t>
            </w:r>
          </w:p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記下說得出「要看橫軸是什麼」的組別，以及卡在「圖形看起來一樣」的組別。</w:t>
            </w:r>
          </w:p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【轉問】（對卡住的組）「他剛剛說的，你聽懂了嗎？你自己怎麼想？」</w:t>
            </w:r>
          </w:p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【釐清】（對講得含混的學生）「再一次！」</w:t>
            </w:r>
          </w:p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【等待】（對沉默的學生）「你需要想一下是嗎？那你可以先找人幫忙嗎？」</w:t>
            </w:r>
          </w:p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【提示】（對只看圖形的組）「那你們把丹丹的橫軸念一次。」</w:t>
            </w:r>
          </w:p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支援困難小組，但只給問題，不給答案。</w:t>
            </w:r>
          </w:p>
        </w:tc>
        <w:tc>
          <w:tcPr>
            <w:tcW w:w="387" w:type="pct"/>
          </w:tcPr>
          <w:p w14:paraId="1CF45E1F" w14:textId="65CB88A0" w:rsidR="00A9678E" w:rsidRPr="00FF6E94" w:rsidRDefault="00A9678E" w:rsidP="009341CE">
            <w:pPr>
              <w:spacing w:after="0"/>
              <w:jc w:val="center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標楷體" w:hAnsi="標楷體"/>
                <w:b/>
              </w:rPr>
              <w:t>20 分</w:t>
            </w:r>
          </w:p>
        </w:tc>
      </w:tr>
      <w:tr w:rsidR="00FF6E94" w:rsidRPr="00FF6E94" w14:paraId="3BB51A5E" w14:textId="77777777" w:rsidTr="00151DE4">
        <w:trPr>
          <w:trHeight w:val="419"/>
        </w:trPr>
        <w:tc>
          <w:tcPr>
            <w:tcW w:w="533" w:type="pct"/>
            <w:vAlign w:val="center"/>
          </w:tcPr>
          <w:p w14:paraId="1CC17546" w14:textId="490903D3" w:rsidR="00960DF4" w:rsidRPr="00FF6E94" w:rsidRDefault="00960DF4" w:rsidP="00960DF4">
            <w:pPr>
              <w:spacing w:after="0"/>
              <w:jc w:val="center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標楷體" w:hAnsi="標楷體"/>
                <w:b/>
              </w:rPr>
              <w:t>挑戰與聚斂</w:t>
            </w:r>
          </w:p>
          <w:p>
            <w:pPr>
              <w:spacing w:after="0"/>
            </w:pPr>
            <w:r>
              <w:rPr>
                <w:rFonts w:ascii="標楷體" w:hAnsi="標楷體"/>
                <w:b/>
              </w:rPr>
              <w:t>（串連＋回歸）</w:t>
            </w:r>
          </w:p>
        </w:tc>
        <w:tc>
          <w:tcPr>
            <w:tcW w:w="2542" w:type="pct"/>
          </w:tcPr>
          <w:p w14:paraId="1C0FB857" w14:textId="1F3D46E8" w:rsidR="00960DF4" w:rsidRPr="00FF6E94" w:rsidRDefault="00960DF4" w:rsidP="002B42A2">
            <w:pPr>
              <w:spacing w:after="0"/>
              <w:ind w:left="200" w:hangingChars="100" w:hanging="200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</w:rPr>
            </w:pPr>
            <w:r>
              <w:rPr>
                <w:rFonts w:ascii="標楷體" w:hAnsi="標楷體"/>
                <w:b w:val="0"/>
              </w:rPr>
              <w:t>6. 全班串連（10 分）</w:t>
            </w:r>
          </w:p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各組張貼小白板。先請判斷不同的兩組分享，再請其他組回應。</w:t>
            </w:r>
          </w:p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教師把分歧攤開：有的組說兩張都對，有的組說丹丹的不對。</w:t>
            </w:r>
          </w:p>
          <w:p>
            <w:pPr>
              <w:spacing w:after="0"/>
            </w:pPr>
            <w:r>
              <w:rPr>
                <w:rFonts w:ascii="標楷體" w:hAnsi="標楷體"/>
                <w:b w:val="0"/>
              </w:rPr>
            </w:r>
          </w:p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學生互相提問與說服。</w:t>
            </w:r>
          </w:p>
          <w:p>
            <w:pPr>
              <w:spacing w:after="0"/>
            </w:pPr>
            <w:r>
              <w:rPr>
                <w:rFonts w:ascii="標楷體" w:hAnsi="標楷體"/>
                <w:b w:val="0"/>
              </w:rPr>
            </w:r>
          </w:p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回到課本規準確認：折線圖適用於有序資料；「測量學生 A~E」本身是類別，但若 A~E 對應的是遞增的加熱時間，就成了有序。</w:t>
            </w:r>
          </w:p>
          <w:p>
            <w:pPr>
              <w:spacing w:after="0"/>
            </w:pPr>
            <w:r>
              <w:rPr>
                <w:rFonts w:ascii="標楷體" w:hAnsi="標楷體"/>
                <w:b w:val="0"/>
              </w:rPr>
            </w:r>
          </w:p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各自在學習單第 3 欄寫下：聽完別人的想法後，我改變或補充的地方。</w:t>
            </w:r>
          </w:p>
        </w:tc>
        <w:tc>
          <w:tcPr>
            <w:tcW w:w="1538" w:type="pct"/>
          </w:tcPr>
          <w:p w14:paraId="5C4273CC" w14:textId="1631468C" w:rsidR="009B729F" w:rsidRPr="00FF6E94" w:rsidRDefault="009B729F" w:rsidP="009B729F">
            <w:pPr>
              <w:spacing w:after="0"/>
              <w:jc w:val="both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標楷體" w:hAnsi="標楷體"/>
                <w:b w:val="0"/>
              </w:rPr>
              <w:t>【轉引】「這是第一種看法。還有沒有想得不一樣的組？」（連續請三組，不評價）</w:t>
            </w:r>
          </w:p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【轉問】「第 4 組說丹丹的不對。第 1 組你們同意嗎？」</w:t>
            </w:r>
          </w:p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【回歸】「回到題目。丹丹的橫軸寫的是什麼？」</w:t>
            </w:r>
          </w:p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【深究】「那酪梨那一題的月分，為什麼可以連線？」</w:t>
            </w:r>
          </w:p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【釐清】「再一次，你剛剛說的『順序』是指什麼的順序？」</w:t>
            </w:r>
          </w:p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仔細傾聽各組理由的異同，適度板書關鍵詞（有序／類別／橫軸）。</w:t>
            </w:r>
          </w:p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不替學生做出最終裁決，讓規準由學生自己說出來。</w:t>
            </w:r>
          </w:p>
        </w:tc>
        <w:tc>
          <w:tcPr>
            <w:tcW w:w="387" w:type="pct"/>
            <w:vAlign w:val="center"/>
          </w:tcPr>
          <w:p w14:paraId="7C614C32" w14:textId="3E3FDCC1" w:rsidR="00960DF4" w:rsidRPr="00FF6E94" w:rsidRDefault="00960DF4" w:rsidP="00960DF4">
            <w:pPr>
              <w:spacing w:after="0"/>
              <w:jc w:val="center"/>
              <w:rPr>
                <w:rFonts w:ascii="Times New Roman" w:eastAsia="標楷體" w:hAnsi="Times New Roman" w:cs="Times New Roman"/>
                <w:color w:val="000000" w:themeColor="text1"/>
              </w:rPr>
            </w:pPr>
            <w:r>
              <w:rPr>
                <w:rFonts w:ascii="標楷體" w:hAnsi="標楷體"/>
                <w:b/>
              </w:rPr>
              <w:t>10 分</w:t>
            </w:r>
          </w:p>
        </w:tc>
      </w:tr>
    </w:tbl>
    <w:p>
      <w:r>
        <w:rPr>
          <w:rFonts w:ascii="標楷體" w:hAnsi="標楷體"/>
          <w:b w:val="0"/>
        </w:rPr>
        <w:t>彈性條款：第 5 項的加碼問題（把橫軸改成「第 1 個人、第 2 個人」）將依教學實際進度調整，若小組在前段討論速度較慢，則在公開課中不進行，調整至下一節課進行教學。</w:t>
      </w:r>
    </w:p>
    <w:p>
      <w:r>
        <w:rPr>
          <w:rFonts w:ascii="標楷體" w:hAnsi="標楷體"/>
          <w:b/>
        </w:rPr>
        <w:t>附錄：理答預想表（全篇涵蓋策略：提示、回歸、轉問、釐清、等待、轉引、深究）</w:t>
      </w:r>
    </w:p>
    <w:tbl>
      <w:tblPr>
        <w:tblStyle w:val="a4"/>
        <w:tblW w:type="auto" w:w="0"/>
        <w:tblLook w:firstColumn="1" w:firstRow="1" w:lastColumn="0" w:lastRow="0" w:noHBand="0" w:noVBand="1" w:val="04A0"/>
      </w:tblPr>
      <w:tblGrid>
        <w:gridCol w:w="2616"/>
        <w:gridCol w:w="2616"/>
        <w:gridCol w:w="2616"/>
        <w:gridCol w:w="2616"/>
      </w:tblGrid>
      <w:tr>
        <w:tc>
          <w:tcPr>
            <w:tcW w:type="dxa" w:w="2616"/>
          </w:tcPr>
          <w:p>
            <w:pPr>
              <w:spacing w:after="0"/>
            </w:pPr>
            <w:r>
              <w:rPr>
                <w:rFonts w:ascii="標楷體" w:hAnsi="標楷體"/>
                <w:b/>
              </w:rPr>
              <w:t>預想的學生回應</w:t>
            </w:r>
          </w:p>
        </w:tc>
        <w:tc>
          <w:tcPr>
            <w:tcW w:type="dxa" w:w="2616"/>
          </w:tcPr>
          <w:p>
            <w:pPr>
              <w:spacing w:after="0"/>
            </w:pPr>
            <w:r>
              <w:rPr>
                <w:rFonts w:ascii="標楷體" w:hAnsi="標楷體"/>
                <w:b/>
              </w:rPr>
              <w:t>判讀</w:t>
            </w:r>
          </w:p>
        </w:tc>
        <w:tc>
          <w:tcPr>
            <w:tcW w:type="dxa" w:w="2616"/>
          </w:tcPr>
          <w:p>
            <w:pPr>
              <w:spacing w:after="0"/>
            </w:pPr>
            <w:r>
              <w:rPr>
                <w:rFonts w:ascii="標楷體" w:hAnsi="標楷體"/>
                <w:b/>
              </w:rPr>
              <w:t>策略</w:t>
            </w:r>
          </w:p>
        </w:tc>
        <w:tc>
          <w:tcPr>
            <w:tcW w:type="dxa" w:w="2616"/>
          </w:tcPr>
          <w:p>
            <w:pPr>
              <w:spacing w:after="0"/>
            </w:pPr>
            <w:r>
              <w:rPr>
                <w:rFonts w:ascii="標楷體" w:hAnsi="標楷體"/>
                <w:b/>
              </w:rPr>
              <w:t>教師台詞</w:t>
            </w:r>
          </w:p>
        </w:tc>
      </w:tr>
      <w:tr>
        <w:tc>
          <w:tcPr>
            <w:tcW w:type="dxa" w:w="2616"/>
          </w:tcPr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（講錯）「兩張都對，因為線長得一模一樣。」</w:t>
            </w:r>
          </w:p>
        </w:tc>
        <w:tc>
          <w:tcPr>
            <w:tcW w:type="dxa" w:w="2616"/>
          </w:tcPr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用圖形外觀而非橫軸性質判斷，正是本節要撞開的迷思。不否定，讓他自己去讀橫軸。</w:t>
            </w:r>
          </w:p>
        </w:tc>
        <w:tc>
          <w:tcPr>
            <w:tcW w:type="dxa" w:w="2616"/>
          </w:tcPr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提示</w:t>
            </w:r>
          </w:p>
        </w:tc>
        <w:tc>
          <w:tcPr>
            <w:tcW w:type="dxa" w:w="2616"/>
          </w:tcPr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「你把丹丹的橫軸念一次。」</w:t>
            </w:r>
          </w:p>
        </w:tc>
      </w:tr>
      <w:tr>
        <w:tc>
          <w:tcPr>
            <w:tcW w:type="dxa" w:w="2616"/>
          </w:tcPr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（講錯）「丹丹的不對，因為人名不可以連線。」</w:t>
            </w:r>
          </w:p>
        </w:tc>
        <w:tc>
          <w:tcPr>
            <w:tcW w:type="dxa" w:w="2616"/>
          </w:tcPr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判斷對了，但理由停在「人名」這個例子，沒有到「類別／有序」的規準。</w:t>
            </w:r>
          </w:p>
        </w:tc>
        <w:tc>
          <w:tcPr>
            <w:tcW w:type="dxa" w:w="2616"/>
          </w:tcPr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深究</w:t>
            </w:r>
          </w:p>
        </w:tc>
        <w:tc>
          <w:tcPr>
            <w:tcW w:type="dxa" w:w="2616"/>
          </w:tcPr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「那月分可以嗎？為什麼？」</w:t>
            </w:r>
          </w:p>
        </w:tc>
      </w:tr>
      <w:tr>
        <w:tc>
          <w:tcPr>
            <w:tcW w:type="dxa" w:w="2616"/>
          </w:tcPr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（沉默）被點到後低頭不語，超過十秒。</w:t>
            </w:r>
          </w:p>
        </w:tc>
        <w:tc>
          <w:tcPr>
            <w:tcW w:type="dxa" w:w="2616"/>
          </w:tcPr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未必是不會，可能是還沒把想法變成句子。不催、不換人。</w:t>
            </w:r>
          </w:p>
        </w:tc>
        <w:tc>
          <w:tcPr>
            <w:tcW w:type="dxa" w:w="2616"/>
          </w:tcPr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等待</w:t>
            </w:r>
          </w:p>
        </w:tc>
        <w:tc>
          <w:tcPr>
            <w:tcW w:type="dxa" w:w="2616"/>
          </w:tcPr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「你需要想一下是嗎？那你可以先找人幫忙嗎？」</w:t>
            </w:r>
          </w:p>
        </w:tc>
      </w:tr>
      <w:tr>
        <w:tc>
          <w:tcPr>
            <w:tcW w:type="dxa" w:w="2616"/>
          </w:tcPr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（離題）「我上次自然課加熱的時候燒杯裂掉了。」</w:t>
            </w:r>
          </w:p>
        </w:tc>
        <w:tc>
          <w:tcPr>
            <w:tcW w:type="dxa" w:w="2616"/>
          </w:tcPr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情境勾起經驗，是好事，但要把注意力帶回資料。先接住再拉回。</w:t>
            </w:r>
          </w:p>
        </w:tc>
        <w:tc>
          <w:tcPr>
            <w:tcW w:type="dxa" w:w="2616"/>
          </w:tcPr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回歸</w:t>
            </w:r>
          </w:p>
        </w:tc>
        <w:tc>
          <w:tcPr>
            <w:tcW w:type="dxa" w:w="2616"/>
          </w:tcPr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「回到這張表。他們記錄的是什麼？」</w:t>
            </w:r>
          </w:p>
        </w:tc>
      </w:tr>
      <w:tr>
        <w:tc>
          <w:tcPr>
            <w:tcW w:type="dxa" w:w="2616"/>
          </w:tcPr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（講得含混）「就是……那個順序……有排的那種……」</w:t>
            </w:r>
          </w:p>
        </w:tc>
        <w:tc>
          <w:tcPr>
            <w:tcW w:type="dxa" w:w="2616"/>
          </w:tcPr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概念已經摸到了，語言還沒到位。修正的動作要留在學生身上。</w:t>
            </w:r>
          </w:p>
        </w:tc>
        <w:tc>
          <w:tcPr>
            <w:tcW w:type="dxa" w:w="2616"/>
          </w:tcPr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釐清</w:t>
            </w:r>
          </w:p>
        </w:tc>
        <w:tc>
          <w:tcPr>
            <w:tcW w:type="dxa" w:w="2616"/>
          </w:tcPr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「再一次！」</w:t>
            </w:r>
          </w:p>
        </w:tc>
      </w:tr>
    </w:tbl>
    <w:p w14:paraId="0251FA5F" w14:textId="77777777" w:rsidR="007E3375" w:rsidRDefault="007E3375" w:rsidP="00E61544">
      <w:pPr>
        <w:widowControl/>
        <w:spacing w:before="300" w:after="300"/>
        <w:rPr>
          <w:rFonts w:ascii="標楷體" w:eastAsia="標楷體" w:hAnsi="標楷體"/>
          <w:color w:val="000000" w:themeColor="text1"/>
        </w:rPr>
      </w:pPr>
    </w:p>
    <w:p w14:paraId="5059849C" w14:textId="77777777" w:rsidR="007E3375" w:rsidRDefault="007E3375">
      <w:pPr>
        <w:widowControl/>
        <w:rPr>
          <w:rFonts w:ascii="標楷體" w:eastAsia="標楷體" w:hAnsi="標楷體"/>
          <w:color w:val="000000" w:themeColor="text1"/>
        </w:rPr>
      </w:pPr>
      <w:r>
        <w:rPr>
          <w:rFonts w:ascii="標楷體" w:eastAsia="標楷體" w:hAnsi="標楷體"/>
          <w:color w:val="000000" w:themeColor="text1"/>
        </w:rPr>
        <w:br w:type="page"/>
      </w:r>
    </w:p>
    <w:p w14:paraId="0CF035B3" w14:textId="6778A0C8" w:rsidR="00FF6E94" w:rsidRPr="00FF6E94" w:rsidRDefault="00FF6E94" w:rsidP="00727895">
      <w:pPr>
        <w:widowControl/>
        <w:jc w:val="center"/>
        <w:rPr>
          <w:rFonts w:ascii="標楷體" w:eastAsia="標楷體" w:hAnsi="標楷體"/>
          <w:color w:val="000000" w:themeColor="text1"/>
          <w:sz w:val="40"/>
          <w:szCs w:val="40"/>
        </w:rPr>
      </w:pPr>
      <w:r w:rsidRPr="00FF6E94">
        <w:rPr>
          <w:rFonts w:ascii="標楷體" w:eastAsia="標楷體" w:hAnsi="標楷體" w:hint="eastAsia"/>
          <w:color w:val="000000" w:themeColor="text1"/>
          <w:sz w:val="40"/>
          <w:szCs w:val="40"/>
        </w:rPr>
        <w:lastRenderedPageBreak/>
        <w:t>公</w:t>
      </w:r>
      <w:r w:rsidRPr="00FF6E94">
        <w:rPr>
          <w:rFonts w:ascii="標楷體" w:eastAsia="標楷體" w:hAnsi="標楷體"/>
          <w:color w:val="000000" w:themeColor="text1"/>
          <w:sz w:val="40"/>
          <w:szCs w:val="40"/>
        </w:rPr>
        <w:t>開</w:t>
      </w:r>
      <w:proofErr w:type="gramStart"/>
      <w:r w:rsidRPr="00FF6E94">
        <w:rPr>
          <w:rFonts w:ascii="標楷體" w:eastAsia="標楷體" w:hAnsi="標楷體" w:hint="eastAsia"/>
          <w:color w:val="000000" w:themeColor="text1"/>
          <w:sz w:val="40"/>
          <w:szCs w:val="40"/>
        </w:rPr>
        <w:t>授</w:t>
      </w:r>
      <w:r w:rsidRPr="00FF6E94">
        <w:rPr>
          <w:rFonts w:ascii="標楷體" w:eastAsia="標楷體" w:hAnsi="標楷體"/>
          <w:color w:val="000000" w:themeColor="text1"/>
          <w:sz w:val="40"/>
          <w:szCs w:val="40"/>
        </w:rPr>
        <w:t>課</w:t>
      </w:r>
      <w:r w:rsidRPr="00FF6E94">
        <w:rPr>
          <w:rFonts w:ascii="標楷體" w:eastAsia="標楷體" w:hAnsi="標楷體" w:hint="eastAsia"/>
          <w:color w:val="000000" w:themeColor="text1"/>
          <w:sz w:val="40"/>
          <w:szCs w:val="40"/>
        </w:rPr>
        <w:t>觀</w:t>
      </w:r>
      <w:r w:rsidRPr="00FF6E94">
        <w:rPr>
          <w:rFonts w:ascii="標楷體" w:eastAsia="標楷體" w:hAnsi="標楷體"/>
          <w:color w:val="000000" w:themeColor="text1"/>
          <w:sz w:val="40"/>
          <w:szCs w:val="40"/>
        </w:rPr>
        <w:t>課紀</w:t>
      </w:r>
      <w:r w:rsidRPr="00FF6E94">
        <w:rPr>
          <w:rFonts w:ascii="標楷體" w:eastAsia="標楷體" w:hAnsi="標楷體" w:hint="eastAsia"/>
          <w:color w:val="000000" w:themeColor="text1"/>
          <w:sz w:val="40"/>
          <w:szCs w:val="40"/>
        </w:rPr>
        <w:t>錄</w:t>
      </w:r>
      <w:proofErr w:type="gramEnd"/>
      <w:r w:rsidRPr="00FF6E94">
        <w:rPr>
          <w:rFonts w:ascii="標楷體" w:eastAsia="標楷體" w:hAnsi="標楷體"/>
          <w:color w:val="000000" w:themeColor="text1"/>
          <w:sz w:val="40"/>
          <w:szCs w:val="40"/>
        </w:rPr>
        <w:t>表</w:t>
      </w: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1688"/>
        <w:gridCol w:w="1999"/>
        <w:gridCol w:w="6769"/>
      </w:tblGrid>
      <w:tr w:rsidR="00FF6E94" w:rsidRPr="00FF6E94" w14:paraId="6AB756D5" w14:textId="77777777" w:rsidTr="00FF6E94">
        <w:trPr>
          <w:trHeight w:val="837"/>
        </w:trPr>
        <w:tc>
          <w:tcPr>
            <w:tcW w:w="807" w:type="pct"/>
            <w:vAlign w:val="center"/>
          </w:tcPr>
          <w:p w14:paraId="7648DE5A" w14:textId="77777777" w:rsidR="00FF6E94" w:rsidRPr="00FF6E94" w:rsidRDefault="00FF6E94" w:rsidP="00D125FF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授</w:t>
            </w:r>
            <w:r w:rsidRPr="00FF6E94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課老</w:t>
            </w:r>
            <w:r w:rsidRPr="00FF6E94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師</w:t>
            </w:r>
          </w:p>
        </w:tc>
        <w:tc>
          <w:tcPr>
            <w:tcW w:w="956" w:type="pct"/>
            <w:vAlign w:val="center"/>
          </w:tcPr>
          <w:p w14:paraId="64872A17" w14:textId="2F7406F8" w:rsidR="00FF6E94" w:rsidRPr="00FF6E94" w:rsidRDefault="00FF6E94" w:rsidP="00D125FF">
            <w:pPr>
              <w:spacing w:line="400" w:lineRule="exact" w:after="0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>
              <w:rPr>
                <w:rFonts w:ascii="標楷體" w:hAnsi="標楷體"/>
                <w:b w:val="0"/>
              </w:rPr>
              <w:t>許以平</w:t>
            </w:r>
          </w:p>
        </w:tc>
        <w:tc>
          <w:tcPr>
            <w:tcW w:w="3237" w:type="pct"/>
            <w:vMerge w:val="restart"/>
            <w:vAlign w:val="center"/>
          </w:tcPr>
          <w:p w14:paraId="306696E3" w14:textId="6124279A" w:rsidR="00FF6E94" w:rsidRPr="00FF6E94" w:rsidRDefault="00FF6E94" w:rsidP="00FF6E94">
            <w:pPr>
              <w:spacing w:line="400" w:lineRule="exact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</w:p>
        </w:tc>
      </w:tr>
      <w:tr w:rsidR="00FF6E94" w:rsidRPr="00FF6E94" w14:paraId="230CA285" w14:textId="77777777" w:rsidTr="00FF6E94">
        <w:trPr>
          <w:trHeight w:val="766"/>
        </w:trPr>
        <w:tc>
          <w:tcPr>
            <w:tcW w:w="807" w:type="pct"/>
            <w:vAlign w:val="center"/>
          </w:tcPr>
          <w:p w14:paraId="168B1774" w14:textId="77777777" w:rsidR="00FF6E94" w:rsidRPr="00FF6E94" w:rsidRDefault="00FF6E94" w:rsidP="00D125FF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proofErr w:type="gramStart"/>
            <w:r w:rsidRPr="00FF6E94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觀</w:t>
            </w:r>
            <w:r w:rsidRPr="00FF6E94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課班級</w:t>
            </w:r>
            <w:proofErr w:type="gramEnd"/>
          </w:p>
        </w:tc>
        <w:tc>
          <w:tcPr>
            <w:tcW w:w="956" w:type="pct"/>
            <w:vAlign w:val="center"/>
          </w:tcPr>
          <w:p w14:paraId="710F6A18" w14:textId="113C3515" w:rsidR="00FF6E94" w:rsidRPr="00FF6E94" w:rsidRDefault="00FF6E94" w:rsidP="00D125FF">
            <w:pPr>
              <w:spacing w:line="400" w:lineRule="exact" w:after="0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>
              <w:rPr>
                <w:rFonts w:ascii="標楷體" w:hAnsi="標楷體"/>
                <w:b w:val="0"/>
              </w:rPr>
              <w:t>光復國小 五年二班</w:t>
            </w:r>
          </w:p>
        </w:tc>
        <w:tc>
          <w:tcPr>
            <w:tcW w:w="3237" w:type="pct"/>
            <w:vMerge/>
            <w:vAlign w:val="center"/>
          </w:tcPr>
          <w:p w14:paraId="77661A52" w14:textId="77777777" w:rsidR="00FF6E94" w:rsidRPr="00FF6E94" w:rsidRDefault="00FF6E94" w:rsidP="00D125FF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</w:p>
        </w:tc>
      </w:tr>
      <w:tr w:rsidR="00FF6E94" w:rsidRPr="00FF6E94" w14:paraId="61CB41CF" w14:textId="77777777" w:rsidTr="00FF6E94">
        <w:trPr>
          <w:trHeight w:val="916"/>
        </w:trPr>
        <w:tc>
          <w:tcPr>
            <w:tcW w:w="807" w:type="pct"/>
            <w:vAlign w:val="center"/>
          </w:tcPr>
          <w:p w14:paraId="36C37CFE" w14:textId="77777777" w:rsidR="00FF6E94" w:rsidRPr="00FF6E94" w:rsidRDefault="00FF6E94" w:rsidP="00D125FF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proofErr w:type="gramStart"/>
            <w:r w:rsidRPr="00FF6E94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觀</w:t>
            </w:r>
            <w:r w:rsidRPr="00FF6E94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課</w:t>
            </w:r>
            <w:r w:rsidRPr="00FF6E94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日期</w:t>
            </w:r>
            <w:proofErr w:type="gramEnd"/>
          </w:p>
        </w:tc>
        <w:tc>
          <w:tcPr>
            <w:tcW w:w="956" w:type="pct"/>
            <w:vAlign w:val="center"/>
          </w:tcPr>
          <w:p w14:paraId="049EEA5A" w14:textId="4DCD2A10" w:rsidR="00FF6E94" w:rsidRPr="00FF6E94" w:rsidRDefault="00FF6E94" w:rsidP="00251088">
            <w:pPr>
              <w:spacing w:line="400" w:lineRule="exact" w:after="0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>
              <w:rPr>
                <w:rFonts w:ascii="標楷體" w:hAnsi="標楷體"/>
                <w:b w:val="0"/>
              </w:rPr>
              <w:t>114 年 11 月 14 日（星期五）上午第二節</w:t>
            </w:r>
          </w:p>
        </w:tc>
        <w:tc>
          <w:tcPr>
            <w:tcW w:w="3237" w:type="pct"/>
            <w:vMerge/>
            <w:vAlign w:val="center"/>
          </w:tcPr>
          <w:p w14:paraId="5F913C82" w14:textId="77777777" w:rsidR="00FF6E94" w:rsidRPr="00FF6E94" w:rsidRDefault="00FF6E94" w:rsidP="00D125FF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</w:p>
        </w:tc>
      </w:tr>
      <w:tr w:rsidR="00FF6E94" w:rsidRPr="00FF6E94" w14:paraId="44A7C8D4" w14:textId="77777777" w:rsidTr="00FF6E94">
        <w:trPr>
          <w:trHeight w:val="1038"/>
        </w:trPr>
        <w:tc>
          <w:tcPr>
            <w:tcW w:w="807" w:type="pct"/>
            <w:vAlign w:val="center"/>
          </w:tcPr>
          <w:p w14:paraId="4DA88255" w14:textId="77777777" w:rsidR="00FF6E94" w:rsidRPr="00FF6E94" w:rsidRDefault="00FF6E94" w:rsidP="00251088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科目單元</w:t>
            </w:r>
          </w:p>
        </w:tc>
        <w:tc>
          <w:tcPr>
            <w:tcW w:w="956" w:type="pct"/>
            <w:vAlign w:val="center"/>
          </w:tcPr>
          <w:p w14:paraId="549CD271" w14:textId="52D393EF" w:rsidR="00FF6E94" w:rsidRPr="00FF6E94" w:rsidRDefault="00FF6E94" w:rsidP="00251088">
            <w:pPr>
              <w:spacing w:line="400" w:lineRule="exact" w:after="0"/>
              <w:jc w:val="center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標楷體" w:hAnsi="標楷體"/>
                <w:b w:val="0"/>
              </w:rPr>
              <w:t>數學／第一單元〈折線圖〉第 4 節</w:t>
            </w:r>
          </w:p>
        </w:tc>
        <w:tc>
          <w:tcPr>
            <w:tcW w:w="3237" w:type="pct"/>
            <w:vMerge/>
            <w:vAlign w:val="center"/>
          </w:tcPr>
          <w:p w14:paraId="1F42118B" w14:textId="77777777" w:rsidR="00FF6E94" w:rsidRPr="00FF6E94" w:rsidRDefault="00FF6E94" w:rsidP="00D125FF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</w:p>
        </w:tc>
      </w:tr>
      <w:tr w:rsidR="00FF6E94" w:rsidRPr="00FF6E94" w14:paraId="1E2B71AA" w14:textId="77777777" w:rsidTr="00FF6E94">
        <w:trPr>
          <w:trHeight w:val="774"/>
        </w:trPr>
        <w:tc>
          <w:tcPr>
            <w:tcW w:w="807" w:type="pct"/>
            <w:vAlign w:val="center"/>
          </w:tcPr>
          <w:p w14:paraId="73D043DB" w14:textId="77777777" w:rsidR="00FF6E94" w:rsidRPr="00FF6E94" w:rsidRDefault="00FF6E94" w:rsidP="00D125FF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proofErr w:type="gramStart"/>
            <w:r w:rsidRPr="00FF6E94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觀</w:t>
            </w:r>
            <w:r w:rsidRPr="00FF6E94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課教師</w:t>
            </w:r>
            <w:proofErr w:type="gramEnd"/>
          </w:p>
          <w:p w14:paraId="17C81668" w14:textId="77777777" w:rsidR="00FF6E94" w:rsidRPr="00FF6E94" w:rsidRDefault="00FF6E94" w:rsidP="00D125FF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學校</w:t>
            </w:r>
          </w:p>
        </w:tc>
        <w:tc>
          <w:tcPr>
            <w:tcW w:w="956" w:type="pct"/>
            <w:vAlign w:val="center"/>
          </w:tcPr>
          <w:p w14:paraId="72105258" w14:textId="77777777" w:rsidR="00FF6E94" w:rsidRPr="00FF6E94" w:rsidRDefault="00FF6E94" w:rsidP="00D125FF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</w:p>
        </w:tc>
        <w:tc>
          <w:tcPr>
            <w:tcW w:w="3237" w:type="pct"/>
            <w:vMerge/>
            <w:vAlign w:val="center"/>
          </w:tcPr>
          <w:p w14:paraId="7733ED81" w14:textId="77777777" w:rsidR="00FF6E94" w:rsidRPr="00FF6E94" w:rsidRDefault="00FF6E94" w:rsidP="00D125FF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</w:p>
        </w:tc>
      </w:tr>
      <w:tr w:rsidR="00FF6E94" w:rsidRPr="00FF6E94" w14:paraId="6AC0B99E" w14:textId="77777777" w:rsidTr="00FF6E94">
        <w:trPr>
          <w:trHeight w:val="845"/>
        </w:trPr>
        <w:tc>
          <w:tcPr>
            <w:tcW w:w="807" w:type="pct"/>
            <w:vAlign w:val="center"/>
          </w:tcPr>
          <w:p w14:paraId="03B44DB8" w14:textId="77777777" w:rsidR="00FF6E94" w:rsidRPr="00FF6E94" w:rsidRDefault="00FF6E94" w:rsidP="00D125FF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proofErr w:type="gramStart"/>
            <w:r w:rsidRPr="00FF6E94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觀</w:t>
            </w:r>
            <w:r w:rsidRPr="00FF6E94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課教師</w:t>
            </w:r>
            <w:proofErr w:type="gramEnd"/>
          </w:p>
          <w:p w14:paraId="37163FD8" w14:textId="77777777" w:rsidR="00FF6E94" w:rsidRPr="00FF6E94" w:rsidRDefault="00FF6E94" w:rsidP="00D125FF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姓名</w:t>
            </w:r>
          </w:p>
        </w:tc>
        <w:tc>
          <w:tcPr>
            <w:tcW w:w="956" w:type="pct"/>
            <w:vAlign w:val="center"/>
          </w:tcPr>
          <w:p w14:paraId="6B9C1D8E" w14:textId="77777777" w:rsidR="00FF6E94" w:rsidRPr="00FF6E94" w:rsidRDefault="00FF6E94" w:rsidP="00D125FF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</w:p>
        </w:tc>
        <w:tc>
          <w:tcPr>
            <w:tcW w:w="3237" w:type="pct"/>
            <w:vMerge/>
            <w:vAlign w:val="center"/>
          </w:tcPr>
          <w:p w14:paraId="5F26B37D" w14:textId="77777777" w:rsidR="00FF6E94" w:rsidRPr="00FF6E94" w:rsidRDefault="00FF6E94" w:rsidP="00D125FF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</w:p>
        </w:tc>
      </w:tr>
    </w:tbl>
    <w:p w14:paraId="0618447B" w14:textId="77777777" w:rsidR="00FF6E94" w:rsidRPr="00FF6E94" w:rsidRDefault="00FF6E94" w:rsidP="00804EF6">
      <w:pPr>
        <w:rPr>
          <w:rFonts w:ascii="標楷體" w:eastAsia="標楷體" w:hAnsi="標楷體"/>
          <w:color w:val="000000" w:themeColor="text1"/>
          <w:sz w:val="28"/>
          <w:szCs w:val="28"/>
        </w:rPr>
      </w:pPr>
    </w:p>
    <w:p w14:paraId="7E9DE239" w14:textId="6A5CD305" w:rsidR="00FF6E94" w:rsidRPr="00FF6E94" w:rsidRDefault="00FF6E94" w:rsidP="00804EF6">
      <w:pPr>
        <w:rPr>
          <w:rFonts w:ascii="標楷體" w:eastAsia="標楷體" w:hAnsi="標楷體"/>
          <w:color w:val="000000" w:themeColor="text1"/>
          <w:sz w:val="28"/>
          <w:szCs w:val="28"/>
        </w:rPr>
      </w:pPr>
      <w:proofErr w:type="gramStart"/>
      <w:r w:rsidRPr="00FF6E94">
        <w:rPr>
          <w:rFonts w:ascii="標楷體" w:eastAsia="標楷體" w:hAnsi="標楷體" w:hint="eastAsia"/>
          <w:color w:val="000000" w:themeColor="text1"/>
          <w:sz w:val="28"/>
          <w:szCs w:val="28"/>
        </w:rPr>
        <w:t>觀課</w:t>
      </w:r>
      <w:r w:rsidRPr="00FF6E94">
        <w:rPr>
          <w:rFonts w:ascii="標楷體" w:eastAsia="標楷體" w:hAnsi="標楷體"/>
          <w:color w:val="000000" w:themeColor="text1"/>
          <w:sz w:val="28"/>
          <w:szCs w:val="28"/>
        </w:rPr>
        <w:t>重點</w:t>
      </w:r>
      <w:proofErr w:type="gramEnd"/>
    </w:p>
    <w:p>
      <w:r>
        <w:rPr>
          <w:rFonts w:ascii="標楷體" w:hAnsi="標楷體"/>
          <w:b w:val="0"/>
        </w:rPr>
        <w:t>1. 各自畫圖那 5 分鐘，哪些學生的縱軸刻度取得和多數人不同？他在畫的時候有沒有停下來看旁邊的人？（本班容易分心，這 5 分鐘是安靜獨自作業，請記錄誰在第幾分鐘離開了工作。）</w:t>
      </w:r>
    </w:p>
    <w:p>
      <w:r>
        <w:rPr>
          <w:rFonts w:ascii="標楷體" w:hAnsi="標楷體"/>
          <w:b w:val="0"/>
        </w:rPr>
        <w:t>2. 小組討論時，「圖形看起來一樣所以都對」這個說法是在哪一組先出現的？後來是被誰、用哪一句話推翻的？——這是本節學習是否成立的關鍵時刻，請記下那句話的原文。</w:t>
      </w:r>
    </w:p>
    <w:p>
      <w:r>
        <w:rPr>
          <w:rFonts w:ascii="標楷體" w:hAnsi="標楷體"/>
          <w:b w:val="0"/>
        </w:rPr>
        <w:t>3. 全班串連時，有哪些學生在學習單第 3 欄真的寫下了改變或補充？（請就近看 1~2 位學生的學習單，記錄他改了什麼。）〔待補特殊學生後，請改為指名觀察對象〕</w:t>
      </w: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610"/>
        <w:gridCol w:w="2926"/>
        <w:gridCol w:w="3639"/>
        <w:gridCol w:w="3281"/>
      </w:tblGrid>
      <w:tr w:rsidR="00FF6E94" w:rsidRPr="00FF6E94" w14:paraId="3FE8D73F" w14:textId="77777777" w:rsidTr="00FF6E94">
        <w:trPr>
          <w:trHeight w:val="695"/>
        </w:trPr>
        <w:tc>
          <w:tcPr>
            <w:tcW w:w="292" w:type="pct"/>
            <w:vAlign w:val="center"/>
          </w:tcPr>
          <w:p w14:paraId="09FCA044" w14:textId="77777777" w:rsidR="00FF6E94" w:rsidRPr="00FF6E94" w:rsidRDefault="00FF6E94" w:rsidP="008318F9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面</w:t>
            </w:r>
            <w:r w:rsidRPr="00FF6E94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向</w:t>
            </w:r>
          </w:p>
        </w:tc>
        <w:tc>
          <w:tcPr>
            <w:tcW w:w="1399" w:type="pct"/>
            <w:vAlign w:val="center"/>
          </w:tcPr>
          <w:p w14:paraId="3B9D1869" w14:textId="77777777" w:rsidR="00FF6E94" w:rsidRPr="00FF6E94" w:rsidRDefault="00FF6E94" w:rsidP="008318F9">
            <w:pPr>
              <w:pStyle w:val="Default"/>
              <w:spacing w:line="400" w:lineRule="exact"/>
              <w:jc w:val="center"/>
              <w:rPr>
                <w:rFonts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hAnsi="標楷體"/>
                <w:color w:val="000000" w:themeColor="text1"/>
                <w:sz w:val="28"/>
                <w:szCs w:val="28"/>
              </w:rPr>
              <w:t>1.</w:t>
            </w:r>
            <w:r w:rsidRPr="00FF6E94">
              <w:rPr>
                <w:rFonts w:hAnsi="標楷體" w:hint="eastAsia"/>
                <w:color w:val="000000" w:themeColor="text1"/>
                <w:sz w:val="28"/>
                <w:szCs w:val="28"/>
              </w:rPr>
              <w:t>全班學習氣氛</w:t>
            </w:r>
          </w:p>
        </w:tc>
        <w:tc>
          <w:tcPr>
            <w:tcW w:w="1740" w:type="pct"/>
            <w:vAlign w:val="center"/>
          </w:tcPr>
          <w:p w14:paraId="14BE4778" w14:textId="77777777" w:rsidR="00FF6E94" w:rsidRPr="00FF6E94" w:rsidRDefault="00FF6E94" w:rsidP="008318F9">
            <w:pPr>
              <w:pStyle w:val="Default"/>
              <w:spacing w:line="400" w:lineRule="exact"/>
              <w:jc w:val="center"/>
              <w:rPr>
                <w:rFonts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hAnsi="標楷體"/>
                <w:color w:val="000000" w:themeColor="text1"/>
                <w:sz w:val="28"/>
                <w:szCs w:val="28"/>
              </w:rPr>
              <w:t>2.</w:t>
            </w:r>
            <w:r w:rsidRPr="00FF6E94">
              <w:rPr>
                <w:rFonts w:hAnsi="標楷體" w:hint="eastAsia"/>
                <w:color w:val="000000" w:themeColor="text1"/>
                <w:sz w:val="28"/>
                <w:szCs w:val="28"/>
              </w:rPr>
              <w:t>學生學習歷程</w:t>
            </w:r>
          </w:p>
        </w:tc>
        <w:tc>
          <w:tcPr>
            <w:tcW w:w="1569" w:type="pct"/>
            <w:vAlign w:val="center"/>
          </w:tcPr>
          <w:p w14:paraId="62C87978" w14:textId="77777777" w:rsidR="00FF6E94" w:rsidRPr="00FF6E94" w:rsidRDefault="00FF6E94" w:rsidP="008318F9">
            <w:pPr>
              <w:pStyle w:val="Default"/>
              <w:spacing w:line="400" w:lineRule="exact"/>
              <w:jc w:val="center"/>
              <w:rPr>
                <w:rFonts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hAnsi="標楷體"/>
                <w:color w:val="000000" w:themeColor="text1"/>
                <w:sz w:val="28"/>
                <w:szCs w:val="28"/>
              </w:rPr>
              <w:t>3.</w:t>
            </w:r>
            <w:r w:rsidRPr="00FF6E94">
              <w:rPr>
                <w:rFonts w:hAnsi="標楷體" w:hint="eastAsia"/>
                <w:color w:val="000000" w:themeColor="text1"/>
                <w:sz w:val="28"/>
                <w:szCs w:val="28"/>
              </w:rPr>
              <w:t>學生學習結果</w:t>
            </w:r>
          </w:p>
        </w:tc>
      </w:tr>
      <w:tr w:rsidR="00FF6E94" w:rsidRPr="00FF6E94" w14:paraId="0E3A6E7D" w14:textId="77777777" w:rsidTr="00FF6E94">
        <w:tc>
          <w:tcPr>
            <w:tcW w:w="292" w:type="pct"/>
            <w:vAlign w:val="center"/>
          </w:tcPr>
          <w:p w14:paraId="62965FE1" w14:textId="77777777" w:rsidR="00FF6E94" w:rsidRPr="00FF6E94" w:rsidRDefault="00FF6E94" w:rsidP="008318F9">
            <w:pPr>
              <w:spacing w:line="400" w:lineRule="exac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要</w:t>
            </w:r>
            <w:r w:rsidRPr="00FF6E94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項</w:t>
            </w:r>
          </w:p>
        </w:tc>
        <w:tc>
          <w:tcPr>
            <w:tcW w:w="1399" w:type="pct"/>
          </w:tcPr>
          <w:p w14:paraId="3DE92C54" w14:textId="77777777" w:rsidR="00FF6E94" w:rsidRPr="00FF6E94" w:rsidRDefault="00FF6E94" w:rsidP="00FF6E94">
            <w:pPr>
              <w:pStyle w:val="Default"/>
              <w:spacing w:line="400" w:lineRule="exact"/>
              <w:ind w:left="457" w:hanging="457"/>
              <w:jc w:val="both"/>
              <w:rPr>
                <w:rFonts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hAnsi="標楷體"/>
                <w:color w:val="000000" w:themeColor="text1"/>
                <w:sz w:val="28"/>
                <w:szCs w:val="28"/>
              </w:rPr>
              <w:t>1-1</w:t>
            </w:r>
            <w:r w:rsidRPr="00FF6E94">
              <w:rPr>
                <w:rFonts w:hAnsi="標楷體" w:hint="eastAsia"/>
                <w:color w:val="000000" w:themeColor="text1"/>
                <w:sz w:val="28"/>
                <w:szCs w:val="28"/>
              </w:rPr>
              <w:t>是否有安心學習的環境？</w:t>
            </w:r>
            <w:r w:rsidRPr="00FF6E94">
              <w:rPr>
                <w:rFonts w:hAnsi="標楷體"/>
                <w:color w:val="000000" w:themeColor="text1"/>
                <w:sz w:val="28"/>
                <w:szCs w:val="28"/>
              </w:rPr>
              <w:t xml:space="preserve"> </w:t>
            </w:r>
          </w:p>
          <w:p w14:paraId="35567A71" w14:textId="77777777" w:rsidR="00FF6E94" w:rsidRPr="00FF6E94" w:rsidRDefault="00FF6E94" w:rsidP="00FF6E94">
            <w:pPr>
              <w:pStyle w:val="Default"/>
              <w:spacing w:line="400" w:lineRule="exact"/>
              <w:ind w:left="457" w:hanging="457"/>
              <w:jc w:val="both"/>
              <w:rPr>
                <w:rFonts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hAnsi="標楷體"/>
                <w:color w:val="000000" w:themeColor="text1"/>
                <w:sz w:val="28"/>
                <w:szCs w:val="28"/>
              </w:rPr>
              <w:t>1-2</w:t>
            </w:r>
            <w:r w:rsidRPr="00FF6E94">
              <w:rPr>
                <w:rFonts w:hAnsi="標楷體" w:hint="eastAsia"/>
                <w:color w:val="000000" w:themeColor="text1"/>
                <w:sz w:val="28"/>
                <w:szCs w:val="28"/>
              </w:rPr>
              <w:t>是否有聆聽學習的環境？</w:t>
            </w:r>
            <w:r w:rsidRPr="00FF6E94">
              <w:rPr>
                <w:rFonts w:hAnsi="標楷體"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1740" w:type="pct"/>
          </w:tcPr>
          <w:p w14:paraId="51A4186B" w14:textId="77777777" w:rsidR="00FF6E94" w:rsidRPr="00FF6E94" w:rsidRDefault="00FF6E94" w:rsidP="00FF6E94">
            <w:pPr>
              <w:pStyle w:val="Default"/>
              <w:spacing w:line="400" w:lineRule="exact"/>
              <w:ind w:left="457" w:hanging="457"/>
              <w:jc w:val="both"/>
              <w:rPr>
                <w:rFonts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color w:val="000000" w:themeColor="text1"/>
                <w:sz w:val="28"/>
                <w:szCs w:val="28"/>
              </w:rPr>
              <w:t>2-1</w:t>
            </w:r>
            <w:r w:rsidRPr="00FF6E94">
              <w:rPr>
                <w:rFonts w:hAnsi="標楷體" w:hint="eastAsia"/>
                <w:color w:val="000000" w:themeColor="text1"/>
                <w:sz w:val="28"/>
                <w:szCs w:val="28"/>
              </w:rPr>
              <w:t>學生學習動機是否持續？</w:t>
            </w:r>
            <w:r w:rsidRPr="00FF6E94">
              <w:rPr>
                <w:rFonts w:hAnsi="標楷體"/>
                <w:color w:val="000000" w:themeColor="text1"/>
                <w:sz w:val="28"/>
                <w:szCs w:val="28"/>
              </w:rPr>
              <w:t xml:space="preserve"> </w:t>
            </w:r>
          </w:p>
          <w:p w14:paraId="1F4992C5" w14:textId="77777777" w:rsidR="00FF6E94" w:rsidRPr="00FF6E94" w:rsidRDefault="00FF6E94" w:rsidP="00FF6E94">
            <w:pPr>
              <w:pStyle w:val="Default"/>
              <w:spacing w:line="400" w:lineRule="exact"/>
              <w:ind w:left="457" w:hanging="457"/>
              <w:jc w:val="both"/>
              <w:rPr>
                <w:rFonts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hAnsi="標楷體"/>
                <w:color w:val="000000" w:themeColor="text1"/>
                <w:sz w:val="28"/>
                <w:szCs w:val="28"/>
              </w:rPr>
              <w:t>2</w:t>
            </w:r>
            <w:r w:rsidRPr="00FF6E94">
              <w:rPr>
                <w:rFonts w:hAnsi="標楷體" w:cstheme="minorBidi"/>
                <w:color w:val="000000" w:themeColor="text1"/>
                <w:kern w:val="2"/>
                <w:sz w:val="28"/>
                <w:szCs w:val="28"/>
              </w:rPr>
              <w:t>-2</w:t>
            </w:r>
            <w:r w:rsidRPr="00FF6E94">
              <w:rPr>
                <w:rFonts w:hAnsi="標楷體" w:hint="eastAsia"/>
                <w:color w:val="000000" w:themeColor="text1"/>
                <w:sz w:val="28"/>
                <w:szCs w:val="28"/>
              </w:rPr>
              <w:t>學生是否相互關注與傾聽？</w:t>
            </w:r>
            <w:r w:rsidRPr="00FF6E94">
              <w:rPr>
                <w:rFonts w:hAnsi="標楷體"/>
                <w:color w:val="000000" w:themeColor="text1"/>
                <w:sz w:val="28"/>
                <w:szCs w:val="28"/>
              </w:rPr>
              <w:t xml:space="preserve"> </w:t>
            </w:r>
          </w:p>
          <w:p w14:paraId="6490577F" w14:textId="77777777" w:rsidR="00FF6E94" w:rsidRPr="00FF6E94" w:rsidRDefault="00FF6E94" w:rsidP="00FF6E94">
            <w:pPr>
              <w:pStyle w:val="Default"/>
              <w:spacing w:line="400" w:lineRule="exact"/>
              <w:ind w:left="457" w:hanging="457"/>
              <w:jc w:val="both"/>
              <w:rPr>
                <w:rFonts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hAnsi="標楷體"/>
                <w:color w:val="000000" w:themeColor="text1"/>
                <w:sz w:val="28"/>
                <w:szCs w:val="28"/>
              </w:rPr>
              <w:t>2-3</w:t>
            </w:r>
            <w:r w:rsidRPr="00FF6E94">
              <w:rPr>
                <w:rFonts w:hAnsi="標楷體" w:hint="eastAsia"/>
                <w:color w:val="000000" w:themeColor="text1"/>
                <w:sz w:val="28"/>
                <w:szCs w:val="28"/>
              </w:rPr>
              <w:t>學生是否互相協助與討論？</w:t>
            </w:r>
          </w:p>
          <w:p w14:paraId="10798B5D" w14:textId="77777777" w:rsidR="00FF6E94" w:rsidRPr="00FF6E94" w:rsidRDefault="00FF6E94" w:rsidP="00FF6E94">
            <w:pPr>
              <w:pStyle w:val="Default"/>
              <w:spacing w:line="400" w:lineRule="exact"/>
              <w:ind w:left="457" w:hanging="457"/>
              <w:jc w:val="both"/>
              <w:rPr>
                <w:rFonts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hAnsi="標楷體"/>
                <w:color w:val="000000" w:themeColor="text1"/>
                <w:sz w:val="28"/>
                <w:szCs w:val="28"/>
              </w:rPr>
              <w:t>2-4</w:t>
            </w:r>
            <w:r w:rsidRPr="00FF6E94">
              <w:rPr>
                <w:rFonts w:hAnsi="標楷體" w:hint="eastAsia"/>
                <w:color w:val="000000" w:themeColor="text1"/>
                <w:sz w:val="28"/>
                <w:szCs w:val="28"/>
              </w:rPr>
              <w:t>學生是否投入參與學習？</w:t>
            </w:r>
            <w:r w:rsidRPr="00FF6E94">
              <w:rPr>
                <w:rFonts w:hAnsi="標楷體"/>
                <w:color w:val="000000" w:themeColor="text1"/>
                <w:sz w:val="28"/>
                <w:szCs w:val="28"/>
              </w:rPr>
              <w:t xml:space="preserve"> </w:t>
            </w:r>
          </w:p>
          <w:p w14:paraId="21E43BAA" w14:textId="77777777" w:rsidR="00FF6E94" w:rsidRPr="00FF6E94" w:rsidRDefault="00FF6E94" w:rsidP="00FF6E94">
            <w:pPr>
              <w:pStyle w:val="Default"/>
              <w:spacing w:line="400" w:lineRule="exact"/>
              <w:ind w:left="457" w:hanging="457"/>
              <w:jc w:val="both"/>
              <w:rPr>
                <w:rFonts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hAnsi="標楷體"/>
                <w:color w:val="000000" w:themeColor="text1"/>
                <w:sz w:val="28"/>
                <w:szCs w:val="28"/>
              </w:rPr>
              <w:t>2-5</w:t>
            </w:r>
            <w:r w:rsidRPr="00FF6E94">
              <w:rPr>
                <w:rFonts w:hAnsi="標楷體" w:hint="eastAsia"/>
                <w:color w:val="000000" w:themeColor="text1"/>
                <w:sz w:val="28"/>
                <w:szCs w:val="28"/>
              </w:rPr>
              <w:t>是否發現有特殊表現的學生？</w:t>
            </w:r>
            <w:r w:rsidRPr="00FF6E94">
              <w:rPr>
                <w:rFonts w:hAnsi="標楷體"/>
                <w:color w:val="000000" w:themeColor="text1"/>
                <w:sz w:val="28"/>
                <w:szCs w:val="28"/>
              </w:rPr>
              <w:t>(</w:t>
            </w:r>
            <w:r w:rsidRPr="00FF6E94">
              <w:rPr>
                <w:rFonts w:hAnsi="標楷體" w:hint="eastAsia"/>
                <w:color w:val="000000" w:themeColor="text1"/>
                <w:sz w:val="28"/>
                <w:szCs w:val="28"/>
              </w:rPr>
              <w:t>如學習停滯、超前和學習具潛力的學生</w:t>
            </w:r>
            <w:r w:rsidRPr="00FF6E94">
              <w:rPr>
                <w:rFonts w:hAnsi="標楷體"/>
                <w:color w:val="000000" w:themeColor="text1"/>
                <w:sz w:val="28"/>
                <w:szCs w:val="28"/>
              </w:rPr>
              <w:t xml:space="preserve">) </w:t>
            </w:r>
          </w:p>
          <w:p w14:paraId="4BD1AA2B" w14:textId="77777777" w:rsidR="00FF6E94" w:rsidRPr="00FF6E94" w:rsidRDefault="00FF6E94" w:rsidP="008318F9">
            <w:pPr>
              <w:spacing w:line="400" w:lineRule="exac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</w:p>
        </w:tc>
        <w:tc>
          <w:tcPr>
            <w:tcW w:w="1569" w:type="pct"/>
          </w:tcPr>
          <w:p w14:paraId="457A236A" w14:textId="77777777" w:rsidR="00FF6E94" w:rsidRPr="00FF6E94" w:rsidRDefault="00FF6E94" w:rsidP="00FF6E94">
            <w:pPr>
              <w:pStyle w:val="Default"/>
              <w:spacing w:line="400" w:lineRule="exact"/>
              <w:ind w:left="457" w:hanging="457"/>
              <w:jc w:val="both"/>
              <w:rPr>
                <w:rFonts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hAnsi="標楷體"/>
                <w:color w:val="000000" w:themeColor="text1"/>
                <w:sz w:val="28"/>
                <w:szCs w:val="28"/>
              </w:rPr>
              <w:t>3-1</w:t>
            </w:r>
            <w:r w:rsidRPr="00FF6E94">
              <w:rPr>
                <w:rFonts w:hAnsi="標楷體" w:hint="eastAsia"/>
                <w:color w:val="000000" w:themeColor="text1"/>
                <w:sz w:val="28"/>
                <w:szCs w:val="28"/>
              </w:rPr>
              <w:t>學生學習是否成立？如何發生？何時發生？</w:t>
            </w:r>
            <w:r w:rsidRPr="00FF6E94">
              <w:rPr>
                <w:rFonts w:hAnsi="標楷體"/>
                <w:color w:val="000000" w:themeColor="text1"/>
                <w:sz w:val="28"/>
                <w:szCs w:val="28"/>
              </w:rPr>
              <w:t xml:space="preserve"> </w:t>
            </w:r>
          </w:p>
          <w:p w14:paraId="79AD73A5" w14:textId="77777777" w:rsidR="00FF6E94" w:rsidRPr="00FF6E94" w:rsidRDefault="00FF6E94" w:rsidP="00FF6E94">
            <w:pPr>
              <w:pStyle w:val="Default"/>
              <w:spacing w:line="400" w:lineRule="exact"/>
              <w:ind w:left="457" w:hanging="457"/>
              <w:jc w:val="both"/>
              <w:rPr>
                <w:rFonts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hAnsi="標楷體"/>
                <w:color w:val="000000" w:themeColor="text1"/>
                <w:sz w:val="28"/>
                <w:szCs w:val="28"/>
              </w:rPr>
              <w:t>3-2</w:t>
            </w:r>
            <w:r w:rsidRPr="00FF6E94">
              <w:rPr>
                <w:rFonts w:hAnsi="標楷體" w:hint="eastAsia"/>
                <w:color w:val="000000" w:themeColor="text1"/>
                <w:sz w:val="28"/>
                <w:szCs w:val="28"/>
              </w:rPr>
              <w:t>學生學習的困難之處是什麼？</w:t>
            </w:r>
          </w:p>
        </w:tc>
      </w:tr>
      <w:tr w:rsidR="00FF6E94" w:rsidRPr="00FF6E94" w14:paraId="0B5A862D" w14:textId="77777777" w:rsidTr="00FF6E94">
        <w:trPr>
          <w:trHeight w:val="6863"/>
        </w:trPr>
        <w:tc>
          <w:tcPr>
            <w:tcW w:w="292" w:type="pct"/>
            <w:vAlign w:val="center"/>
          </w:tcPr>
          <w:p w14:paraId="72AD7A76" w14:textId="77777777" w:rsidR="00FF6E94" w:rsidRPr="00FF6E94" w:rsidRDefault="00FF6E94" w:rsidP="00D125FF">
            <w:pPr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lastRenderedPageBreak/>
              <w:t>學</w:t>
            </w:r>
            <w:r w:rsidRPr="00FF6E94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生</w:t>
            </w:r>
          </w:p>
          <w:p w14:paraId="044004E5" w14:textId="0EABF61F" w:rsidR="00FF6E94" w:rsidRPr="00FF6E94" w:rsidRDefault="00FF6E94" w:rsidP="00FF6E94">
            <w:pPr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學習紀</w:t>
            </w:r>
            <w:r w:rsidRPr="00FF6E94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錄</w:t>
            </w:r>
          </w:p>
        </w:tc>
        <w:tc>
          <w:tcPr>
            <w:tcW w:w="4708" w:type="pct"/>
            <w:gridSpan w:val="3"/>
          </w:tcPr>
          <w:p w14:paraId="27087AC4" w14:textId="77777777" w:rsidR="00FF6E94" w:rsidRPr="00FF6E94" w:rsidRDefault="00FF6E94" w:rsidP="00D125FF">
            <w:pPr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</w:p>
        </w:tc>
      </w:tr>
      <w:tr w:rsidR="00FF6E94" w:rsidRPr="00FF6E94" w14:paraId="48CDC545" w14:textId="77777777" w:rsidTr="00FF6E94">
        <w:trPr>
          <w:trHeight w:val="7295"/>
        </w:trPr>
        <w:tc>
          <w:tcPr>
            <w:tcW w:w="292" w:type="pct"/>
            <w:vAlign w:val="center"/>
          </w:tcPr>
          <w:p w14:paraId="2ADA1F13" w14:textId="40E6BB1F" w:rsidR="00FF6E94" w:rsidRPr="00FF6E94" w:rsidRDefault="00FF6E94" w:rsidP="00804EF6">
            <w:pPr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proofErr w:type="gramStart"/>
            <w:r w:rsidRPr="00FF6E94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觀課</w:t>
            </w:r>
            <w:r w:rsidRPr="00FF6E94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者</w:t>
            </w:r>
            <w:proofErr w:type="gramEnd"/>
            <w:r w:rsidRPr="00FF6E94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學習</w:t>
            </w:r>
          </w:p>
          <w:p w14:paraId="0CE6F49F" w14:textId="77777777" w:rsidR="00FF6E94" w:rsidRPr="00FF6E94" w:rsidRDefault="00FF6E94" w:rsidP="00804EF6">
            <w:pPr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與</w:t>
            </w:r>
          </w:p>
          <w:p w14:paraId="13432DA3" w14:textId="77777777" w:rsidR="00FF6E94" w:rsidRPr="00FF6E94" w:rsidRDefault="00FF6E94" w:rsidP="00804EF6">
            <w:pPr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收穫</w:t>
            </w:r>
          </w:p>
        </w:tc>
        <w:tc>
          <w:tcPr>
            <w:tcW w:w="4708" w:type="pct"/>
            <w:gridSpan w:val="3"/>
          </w:tcPr>
          <w:p w14:paraId="133A90B2" w14:textId="77777777" w:rsidR="00FF6E94" w:rsidRPr="00FF6E94" w:rsidRDefault="00FF6E94" w:rsidP="00D125FF">
            <w:pPr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</w:p>
        </w:tc>
      </w:tr>
    </w:tbl>
    <w:p w14:paraId="75A12CF6" w14:textId="02E7463F" w:rsidR="00794B9A" w:rsidRPr="00FF6E94" w:rsidRDefault="00794B9A" w:rsidP="00FF6E94">
      <w:pPr>
        <w:pStyle w:val="aa"/>
        <w:spacing w:before="60" w:after="60"/>
        <w:rPr>
          <w:rFonts w:eastAsia="標楷體"/>
          <w:color w:val="000000" w:themeColor="text1"/>
          <w:sz w:val="24"/>
          <w:szCs w:val="24"/>
        </w:rPr>
      </w:pPr>
    </w:p>
    <w:sectPr w:rsidR="00794B9A" w:rsidRPr="00FF6E94" w:rsidSect="001E3EEF">
      <w:footerReference w:type="default" r:id="rId11"/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7D7C1A" w14:textId="77777777" w:rsidR="00EF34E3" w:rsidRDefault="00EF34E3" w:rsidP="00AB363D">
      <w:r>
        <w:separator/>
      </w:r>
    </w:p>
  </w:endnote>
  <w:endnote w:type="continuationSeparator" w:id="0">
    <w:p w14:paraId="36EF664B" w14:textId="77777777" w:rsidR="00EF34E3" w:rsidRDefault="00EF34E3" w:rsidP="00AB36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Gungsuh">
    <w:altName w:val="New Gulim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19873905"/>
      <w:docPartObj>
        <w:docPartGallery w:val="Page Numbers (Bottom of Page)"/>
        <w:docPartUnique/>
      </w:docPartObj>
    </w:sdtPr>
    <w:sdtContent>
      <w:p w14:paraId="024780D1" w14:textId="45CD6C55" w:rsidR="000806D1" w:rsidRDefault="000806D1" w:rsidP="00FF6E94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E3375" w:rsidRPr="007E3375">
          <w:rPr>
            <w:noProof/>
            <w:lang w:val="zh-TW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57C613" w14:textId="77777777" w:rsidR="00EF34E3" w:rsidRDefault="00EF34E3" w:rsidP="00AB363D">
      <w:r>
        <w:separator/>
      </w:r>
    </w:p>
  </w:footnote>
  <w:footnote w:type="continuationSeparator" w:id="0">
    <w:p w14:paraId="0A702112" w14:textId="77777777" w:rsidR="00EF34E3" w:rsidRDefault="00EF34E3" w:rsidP="00AB36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D405F"/>
    <w:multiLevelType w:val="hybridMultilevel"/>
    <w:tmpl w:val="28D8615A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92250BA"/>
    <w:multiLevelType w:val="hybridMultilevel"/>
    <w:tmpl w:val="726ADC6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20687B18"/>
    <w:multiLevelType w:val="multilevel"/>
    <w:tmpl w:val="A3CC3998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8EF21B1"/>
    <w:multiLevelType w:val="hybridMultilevel"/>
    <w:tmpl w:val="20ACD806"/>
    <w:lvl w:ilvl="0" w:tplc="FA125166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58" w:hanging="480"/>
      </w:pPr>
    </w:lvl>
    <w:lvl w:ilvl="2" w:tplc="0409001B" w:tentative="1">
      <w:start w:val="1"/>
      <w:numFmt w:val="lowerRoman"/>
      <w:lvlText w:val="%3."/>
      <w:lvlJc w:val="right"/>
      <w:pPr>
        <w:ind w:left="1438" w:hanging="480"/>
      </w:pPr>
    </w:lvl>
    <w:lvl w:ilvl="3" w:tplc="0409000F" w:tentative="1">
      <w:start w:val="1"/>
      <w:numFmt w:val="decimal"/>
      <w:lvlText w:val="%4."/>
      <w:lvlJc w:val="left"/>
      <w:pPr>
        <w:ind w:left="191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98" w:hanging="480"/>
      </w:pPr>
    </w:lvl>
    <w:lvl w:ilvl="5" w:tplc="0409001B" w:tentative="1">
      <w:start w:val="1"/>
      <w:numFmt w:val="lowerRoman"/>
      <w:lvlText w:val="%6."/>
      <w:lvlJc w:val="right"/>
      <w:pPr>
        <w:ind w:left="2878" w:hanging="480"/>
      </w:pPr>
    </w:lvl>
    <w:lvl w:ilvl="6" w:tplc="0409000F" w:tentative="1">
      <w:start w:val="1"/>
      <w:numFmt w:val="decimal"/>
      <w:lvlText w:val="%7."/>
      <w:lvlJc w:val="left"/>
      <w:pPr>
        <w:ind w:left="335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38" w:hanging="480"/>
      </w:pPr>
    </w:lvl>
    <w:lvl w:ilvl="8" w:tplc="0409001B" w:tentative="1">
      <w:start w:val="1"/>
      <w:numFmt w:val="lowerRoman"/>
      <w:lvlText w:val="%9."/>
      <w:lvlJc w:val="right"/>
      <w:pPr>
        <w:ind w:left="4318" w:hanging="480"/>
      </w:pPr>
    </w:lvl>
  </w:abstractNum>
  <w:abstractNum w:abstractNumId="4" w15:restartNumberingAfterBreak="0">
    <w:nsid w:val="29E85DF2"/>
    <w:multiLevelType w:val="hybridMultilevel"/>
    <w:tmpl w:val="AD7AC318"/>
    <w:lvl w:ilvl="0" w:tplc="99A24210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EBA3FFF"/>
    <w:multiLevelType w:val="hybridMultilevel"/>
    <w:tmpl w:val="14A0B972"/>
    <w:lvl w:ilvl="0" w:tplc="430EC0FC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34A71FCA"/>
    <w:multiLevelType w:val="hybridMultilevel"/>
    <w:tmpl w:val="A4D2789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59BB3737"/>
    <w:multiLevelType w:val="multilevel"/>
    <w:tmpl w:val="A09E548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5B297187"/>
    <w:multiLevelType w:val="hybridMultilevel"/>
    <w:tmpl w:val="A3CC399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6AB73A7C"/>
    <w:multiLevelType w:val="hybridMultilevel"/>
    <w:tmpl w:val="87D09E92"/>
    <w:lvl w:ilvl="0" w:tplc="7CCACC7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71E24E78"/>
    <w:multiLevelType w:val="hybridMultilevel"/>
    <w:tmpl w:val="F5E4CE42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7E903EF8"/>
    <w:multiLevelType w:val="hybridMultilevel"/>
    <w:tmpl w:val="9086F0B6"/>
    <w:lvl w:ilvl="0" w:tplc="BB0EBA1E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898517712">
    <w:abstractNumId w:val="8"/>
  </w:num>
  <w:num w:numId="2" w16cid:durableId="366613159">
    <w:abstractNumId w:val="7"/>
  </w:num>
  <w:num w:numId="3" w16cid:durableId="383913121">
    <w:abstractNumId w:val="5"/>
  </w:num>
  <w:num w:numId="4" w16cid:durableId="377585083">
    <w:abstractNumId w:val="2"/>
  </w:num>
  <w:num w:numId="5" w16cid:durableId="1771241925">
    <w:abstractNumId w:val="6"/>
  </w:num>
  <w:num w:numId="6" w16cid:durableId="1530869435">
    <w:abstractNumId w:val="11"/>
  </w:num>
  <w:num w:numId="7" w16cid:durableId="104618732">
    <w:abstractNumId w:val="9"/>
  </w:num>
  <w:num w:numId="8" w16cid:durableId="40787071">
    <w:abstractNumId w:val="0"/>
  </w:num>
  <w:num w:numId="9" w16cid:durableId="1865824221">
    <w:abstractNumId w:val="10"/>
  </w:num>
  <w:num w:numId="10" w16cid:durableId="55084965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94443440">
    <w:abstractNumId w:val="1"/>
  </w:num>
  <w:num w:numId="12" w16cid:durableId="307052197">
    <w:abstractNumId w:val="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3EEF"/>
    <w:rsid w:val="00002629"/>
    <w:rsid w:val="00002908"/>
    <w:rsid w:val="00005EC1"/>
    <w:rsid w:val="000073EC"/>
    <w:rsid w:val="00007F57"/>
    <w:rsid w:val="00010612"/>
    <w:rsid w:val="000140CE"/>
    <w:rsid w:val="0001500A"/>
    <w:rsid w:val="00015B60"/>
    <w:rsid w:val="00016713"/>
    <w:rsid w:val="00021ECF"/>
    <w:rsid w:val="00023E3B"/>
    <w:rsid w:val="00033D7E"/>
    <w:rsid w:val="000415A0"/>
    <w:rsid w:val="000438D9"/>
    <w:rsid w:val="00045CC4"/>
    <w:rsid w:val="000470D0"/>
    <w:rsid w:val="0005109B"/>
    <w:rsid w:val="000637BD"/>
    <w:rsid w:val="00066E15"/>
    <w:rsid w:val="00072DCE"/>
    <w:rsid w:val="00074DB9"/>
    <w:rsid w:val="000806D1"/>
    <w:rsid w:val="00080B76"/>
    <w:rsid w:val="00085D4C"/>
    <w:rsid w:val="00090E6F"/>
    <w:rsid w:val="000A6A78"/>
    <w:rsid w:val="000A7F22"/>
    <w:rsid w:val="000B1322"/>
    <w:rsid w:val="000C11A5"/>
    <w:rsid w:val="000C18F1"/>
    <w:rsid w:val="000C2351"/>
    <w:rsid w:val="000C54C4"/>
    <w:rsid w:val="000C6969"/>
    <w:rsid w:val="000D0069"/>
    <w:rsid w:val="000D237D"/>
    <w:rsid w:val="000D5DB3"/>
    <w:rsid w:val="000D7AA8"/>
    <w:rsid w:val="000D7B41"/>
    <w:rsid w:val="000E0F70"/>
    <w:rsid w:val="000F4034"/>
    <w:rsid w:val="000F5337"/>
    <w:rsid w:val="00100BBF"/>
    <w:rsid w:val="00107E0B"/>
    <w:rsid w:val="0011339E"/>
    <w:rsid w:val="001303FF"/>
    <w:rsid w:val="001332F2"/>
    <w:rsid w:val="00135CBF"/>
    <w:rsid w:val="0014597E"/>
    <w:rsid w:val="00150D0B"/>
    <w:rsid w:val="00151DE4"/>
    <w:rsid w:val="00152E81"/>
    <w:rsid w:val="00162A4B"/>
    <w:rsid w:val="00165374"/>
    <w:rsid w:val="00165D8B"/>
    <w:rsid w:val="00167542"/>
    <w:rsid w:val="00174A60"/>
    <w:rsid w:val="00192EB9"/>
    <w:rsid w:val="00196548"/>
    <w:rsid w:val="001A5FC5"/>
    <w:rsid w:val="001B2205"/>
    <w:rsid w:val="001C0D63"/>
    <w:rsid w:val="001C400A"/>
    <w:rsid w:val="001D2138"/>
    <w:rsid w:val="001D4C20"/>
    <w:rsid w:val="001D7AE2"/>
    <w:rsid w:val="001E07A2"/>
    <w:rsid w:val="001E3EEF"/>
    <w:rsid w:val="001E3F1B"/>
    <w:rsid w:val="001E65DF"/>
    <w:rsid w:val="001E7F6A"/>
    <w:rsid w:val="001F0172"/>
    <w:rsid w:val="001F19A7"/>
    <w:rsid w:val="001F1B4D"/>
    <w:rsid w:val="001F22E6"/>
    <w:rsid w:val="00201BB9"/>
    <w:rsid w:val="002040C8"/>
    <w:rsid w:val="002074DC"/>
    <w:rsid w:val="00211B4F"/>
    <w:rsid w:val="0021377D"/>
    <w:rsid w:val="002148B9"/>
    <w:rsid w:val="00215E21"/>
    <w:rsid w:val="00241703"/>
    <w:rsid w:val="00242688"/>
    <w:rsid w:val="0024394A"/>
    <w:rsid w:val="00251CF3"/>
    <w:rsid w:val="00252564"/>
    <w:rsid w:val="00253200"/>
    <w:rsid w:val="00256272"/>
    <w:rsid w:val="002607B2"/>
    <w:rsid w:val="002667EF"/>
    <w:rsid w:val="002767E1"/>
    <w:rsid w:val="00276FB7"/>
    <w:rsid w:val="00280B0A"/>
    <w:rsid w:val="00280CD3"/>
    <w:rsid w:val="00282E79"/>
    <w:rsid w:val="00282EB2"/>
    <w:rsid w:val="00290155"/>
    <w:rsid w:val="0029543A"/>
    <w:rsid w:val="0029750F"/>
    <w:rsid w:val="002A4DBF"/>
    <w:rsid w:val="002B411D"/>
    <w:rsid w:val="002B42A2"/>
    <w:rsid w:val="002B6A35"/>
    <w:rsid w:val="002B7094"/>
    <w:rsid w:val="002B794A"/>
    <w:rsid w:val="002C6A6E"/>
    <w:rsid w:val="002C7671"/>
    <w:rsid w:val="002C7C42"/>
    <w:rsid w:val="002D679F"/>
    <w:rsid w:val="002D6838"/>
    <w:rsid w:val="002E116D"/>
    <w:rsid w:val="002F4986"/>
    <w:rsid w:val="00311320"/>
    <w:rsid w:val="00316586"/>
    <w:rsid w:val="003212EF"/>
    <w:rsid w:val="00327551"/>
    <w:rsid w:val="00327A60"/>
    <w:rsid w:val="0033142F"/>
    <w:rsid w:val="0033189F"/>
    <w:rsid w:val="00334CB3"/>
    <w:rsid w:val="00335460"/>
    <w:rsid w:val="00341F56"/>
    <w:rsid w:val="00342058"/>
    <w:rsid w:val="00343D41"/>
    <w:rsid w:val="003444B2"/>
    <w:rsid w:val="00344730"/>
    <w:rsid w:val="00347234"/>
    <w:rsid w:val="003501BB"/>
    <w:rsid w:val="00351EB2"/>
    <w:rsid w:val="00356D25"/>
    <w:rsid w:val="003625D9"/>
    <w:rsid w:val="0036382B"/>
    <w:rsid w:val="00392CFF"/>
    <w:rsid w:val="003A0ED5"/>
    <w:rsid w:val="003A2CE5"/>
    <w:rsid w:val="003A3AF2"/>
    <w:rsid w:val="003A6A0A"/>
    <w:rsid w:val="003B28A6"/>
    <w:rsid w:val="003B4795"/>
    <w:rsid w:val="003B5CBD"/>
    <w:rsid w:val="003B76E7"/>
    <w:rsid w:val="003C11D6"/>
    <w:rsid w:val="003C391E"/>
    <w:rsid w:val="003C69EF"/>
    <w:rsid w:val="003D4D6E"/>
    <w:rsid w:val="003E0F15"/>
    <w:rsid w:val="003E340D"/>
    <w:rsid w:val="003E3A57"/>
    <w:rsid w:val="003F3256"/>
    <w:rsid w:val="003F5584"/>
    <w:rsid w:val="00400AB5"/>
    <w:rsid w:val="00403142"/>
    <w:rsid w:val="00405D94"/>
    <w:rsid w:val="004075F3"/>
    <w:rsid w:val="00407C9B"/>
    <w:rsid w:val="00411EB3"/>
    <w:rsid w:val="004137DD"/>
    <w:rsid w:val="00413C8E"/>
    <w:rsid w:val="00424FC3"/>
    <w:rsid w:val="0042675F"/>
    <w:rsid w:val="00426E82"/>
    <w:rsid w:val="00430138"/>
    <w:rsid w:val="004333AF"/>
    <w:rsid w:val="004358AD"/>
    <w:rsid w:val="00435B69"/>
    <w:rsid w:val="00440D64"/>
    <w:rsid w:val="00445855"/>
    <w:rsid w:val="00446D00"/>
    <w:rsid w:val="00446F8B"/>
    <w:rsid w:val="004521A7"/>
    <w:rsid w:val="0045754C"/>
    <w:rsid w:val="00457A71"/>
    <w:rsid w:val="00462DF3"/>
    <w:rsid w:val="004736CA"/>
    <w:rsid w:val="00477CD8"/>
    <w:rsid w:val="0048169E"/>
    <w:rsid w:val="00490723"/>
    <w:rsid w:val="00494B9B"/>
    <w:rsid w:val="00495642"/>
    <w:rsid w:val="00497A99"/>
    <w:rsid w:val="004A078F"/>
    <w:rsid w:val="004A0893"/>
    <w:rsid w:val="004A08BA"/>
    <w:rsid w:val="004A1A36"/>
    <w:rsid w:val="004A36C7"/>
    <w:rsid w:val="004A4B41"/>
    <w:rsid w:val="004A74A4"/>
    <w:rsid w:val="004B4A7B"/>
    <w:rsid w:val="004C1357"/>
    <w:rsid w:val="004C2BF5"/>
    <w:rsid w:val="004C508C"/>
    <w:rsid w:val="004C6641"/>
    <w:rsid w:val="00504E86"/>
    <w:rsid w:val="005074D9"/>
    <w:rsid w:val="00510D03"/>
    <w:rsid w:val="00511A33"/>
    <w:rsid w:val="005139C9"/>
    <w:rsid w:val="00516F38"/>
    <w:rsid w:val="00517940"/>
    <w:rsid w:val="00517AB2"/>
    <w:rsid w:val="0052053D"/>
    <w:rsid w:val="00522044"/>
    <w:rsid w:val="0054273D"/>
    <w:rsid w:val="005432EE"/>
    <w:rsid w:val="00544757"/>
    <w:rsid w:val="00551B1C"/>
    <w:rsid w:val="005552D9"/>
    <w:rsid w:val="00557DA2"/>
    <w:rsid w:val="0056550F"/>
    <w:rsid w:val="0056619A"/>
    <w:rsid w:val="005665DF"/>
    <w:rsid w:val="005669FC"/>
    <w:rsid w:val="00566F1A"/>
    <w:rsid w:val="005671C5"/>
    <w:rsid w:val="00574E21"/>
    <w:rsid w:val="0057526B"/>
    <w:rsid w:val="005816AC"/>
    <w:rsid w:val="00590345"/>
    <w:rsid w:val="00592FDD"/>
    <w:rsid w:val="005959BD"/>
    <w:rsid w:val="0059787A"/>
    <w:rsid w:val="005A11CF"/>
    <w:rsid w:val="005B09E8"/>
    <w:rsid w:val="005B206C"/>
    <w:rsid w:val="005B4116"/>
    <w:rsid w:val="005B73B1"/>
    <w:rsid w:val="005C0198"/>
    <w:rsid w:val="005C49BC"/>
    <w:rsid w:val="005D3FA2"/>
    <w:rsid w:val="005D688C"/>
    <w:rsid w:val="005E34D6"/>
    <w:rsid w:val="005E3A0B"/>
    <w:rsid w:val="005E4A7F"/>
    <w:rsid w:val="005E4FA1"/>
    <w:rsid w:val="005E7281"/>
    <w:rsid w:val="005F33FF"/>
    <w:rsid w:val="005F4811"/>
    <w:rsid w:val="006000B8"/>
    <w:rsid w:val="006047FB"/>
    <w:rsid w:val="00614002"/>
    <w:rsid w:val="00615D1B"/>
    <w:rsid w:val="00622A4E"/>
    <w:rsid w:val="00626D08"/>
    <w:rsid w:val="00640A05"/>
    <w:rsid w:val="0064759F"/>
    <w:rsid w:val="00651959"/>
    <w:rsid w:val="00652ADA"/>
    <w:rsid w:val="0065453D"/>
    <w:rsid w:val="00657218"/>
    <w:rsid w:val="00657E6B"/>
    <w:rsid w:val="006611B2"/>
    <w:rsid w:val="00666D6B"/>
    <w:rsid w:val="0068322A"/>
    <w:rsid w:val="006833C8"/>
    <w:rsid w:val="00683CA3"/>
    <w:rsid w:val="00684CDF"/>
    <w:rsid w:val="00685228"/>
    <w:rsid w:val="00691BED"/>
    <w:rsid w:val="006A21AB"/>
    <w:rsid w:val="006A3F84"/>
    <w:rsid w:val="006B05F4"/>
    <w:rsid w:val="006B23B6"/>
    <w:rsid w:val="006B2489"/>
    <w:rsid w:val="006B3652"/>
    <w:rsid w:val="006C03F1"/>
    <w:rsid w:val="006C1769"/>
    <w:rsid w:val="006C2AAE"/>
    <w:rsid w:val="006C463B"/>
    <w:rsid w:val="006C5C4C"/>
    <w:rsid w:val="006D41F7"/>
    <w:rsid w:val="006D62BA"/>
    <w:rsid w:val="006E0753"/>
    <w:rsid w:val="006E28FE"/>
    <w:rsid w:val="006E6513"/>
    <w:rsid w:val="006F27C6"/>
    <w:rsid w:val="006F53EE"/>
    <w:rsid w:val="006F63A5"/>
    <w:rsid w:val="006F6C59"/>
    <w:rsid w:val="00700F66"/>
    <w:rsid w:val="00706474"/>
    <w:rsid w:val="00710FB5"/>
    <w:rsid w:val="00713CA4"/>
    <w:rsid w:val="00716B8C"/>
    <w:rsid w:val="00721535"/>
    <w:rsid w:val="00724DEF"/>
    <w:rsid w:val="00727895"/>
    <w:rsid w:val="00732A04"/>
    <w:rsid w:val="0074428D"/>
    <w:rsid w:val="0074565A"/>
    <w:rsid w:val="007472A0"/>
    <w:rsid w:val="00756487"/>
    <w:rsid w:val="00760597"/>
    <w:rsid w:val="00770123"/>
    <w:rsid w:val="007701B0"/>
    <w:rsid w:val="007701B9"/>
    <w:rsid w:val="0077557A"/>
    <w:rsid w:val="0077574B"/>
    <w:rsid w:val="00777713"/>
    <w:rsid w:val="0078325E"/>
    <w:rsid w:val="00785C95"/>
    <w:rsid w:val="007928BF"/>
    <w:rsid w:val="007946A1"/>
    <w:rsid w:val="00794B9A"/>
    <w:rsid w:val="007A2D37"/>
    <w:rsid w:val="007B3712"/>
    <w:rsid w:val="007B4D35"/>
    <w:rsid w:val="007B7409"/>
    <w:rsid w:val="007D2886"/>
    <w:rsid w:val="007D3397"/>
    <w:rsid w:val="007E1956"/>
    <w:rsid w:val="007E3375"/>
    <w:rsid w:val="007E351F"/>
    <w:rsid w:val="007E4A5C"/>
    <w:rsid w:val="007E4BC6"/>
    <w:rsid w:val="007E4D07"/>
    <w:rsid w:val="007F5231"/>
    <w:rsid w:val="0080385E"/>
    <w:rsid w:val="0080511F"/>
    <w:rsid w:val="0081094D"/>
    <w:rsid w:val="00812685"/>
    <w:rsid w:val="00817093"/>
    <w:rsid w:val="00817775"/>
    <w:rsid w:val="00823130"/>
    <w:rsid w:val="008234DA"/>
    <w:rsid w:val="00827583"/>
    <w:rsid w:val="00835720"/>
    <w:rsid w:val="008453A1"/>
    <w:rsid w:val="00847FDC"/>
    <w:rsid w:val="008579E5"/>
    <w:rsid w:val="00890A50"/>
    <w:rsid w:val="0089416E"/>
    <w:rsid w:val="0089453B"/>
    <w:rsid w:val="00897770"/>
    <w:rsid w:val="008A3552"/>
    <w:rsid w:val="008B0519"/>
    <w:rsid w:val="008B435B"/>
    <w:rsid w:val="008C64DB"/>
    <w:rsid w:val="008D0592"/>
    <w:rsid w:val="008D51F2"/>
    <w:rsid w:val="008D7FD7"/>
    <w:rsid w:val="008E213D"/>
    <w:rsid w:val="008E2FC3"/>
    <w:rsid w:val="008E5BFE"/>
    <w:rsid w:val="008F335B"/>
    <w:rsid w:val="008F478A"/>
    <w:rsid w:val="00900CC2"/>
    <w:rsid w:val="009024C8"/>
    <w:rsid w:val="009162BB"/>
    <w:rsid w:val="0092041E"/>
    <w:rsid w:val="00925518"/>
    <w:rsid w:val="00930283"/>
    <w:rsid w:val="009312E5"/>
    <w:rsid w:val="00931B37"/>
    <w:rsid w:val="00932981"/>
    <w:rsid w:val="009336FF"/>
    <w:rsid w:val="009341CE"/>
    <w:rsid w:val="009365D9"/>
    <w:rsid w:val="00937295"/>
    <w:rsid w:val="0093734A"/>
    <w:rsid w:val="00937D07"/>
    <w:rsid w:val="009404B8"/>
    <w:rsid w:val="00947776"/>
    <w:rsid w:val="0095398D"/>
    <w:rsid w:val="0095631E"/>
    <w:rsid w:val="00960DD3"/>
    <w:rsid w:val="00960DF4"/>
    <w:rsid w:val="00961691"/>
    <w:rsid w:val="00970A8D"/>
    <w:rsid w:val="00971E66"/>
    <w:rsid w:val="009722AB"/>
    <w:rsid w:val="009832AD"/>
    <w:rsid w:val="00985034"/>
    <w:rsid w:val="00991A81"/>
    <w:rsid w:val="00991DC2"/>
    <w:rsid w:val="00994AF5"/>
    <w:rsid w:val="009A0199"/>
    <w:rsid w:val="009A26CF"/>
    <w:rsid w:val="009A47D8"/>
    <w:rsid w:val="009A7FE7"/>
    <w:rsid w:val="009B11DC"/>
    <w:rsid w:val="009B1B61"/>
    <w:rsid w:val="009B3876"/>
    <w:rsid w:val="009B729F"/>
    <w:rsid w:val="009C3B9F"/>
    <w:rsid w:val="009C5737"/>
    <w:rsid w:val="009C7680"/>
    <w:rsid w:val="009D1CBC"/>
    <w:rsid w:val="009D28C8"/>
    <w:rsid w:val="009D50EB"/>
    <w:rsid w:val="009E5838"/>
    <w:rsid w:val="009E624B"/>
    <w:rsid w:val="00A053F0"/>
    <w:rsid w:val="00A10DBF"/>
    <w:rsid w:val="00A13A8E"/>
    <w:rsid w:val="00A14DB9"/>
    <w:rsid w:val="00A16982"/>
    <w:rsid w:val="00A2018E"/>
    <w:rsid w:val="00A3254F"/>
    <w:rsid w:val="00A339E9"/>
    <w:rsid w:val="00A344DB"/>
    <w:rsid w:val="00A349DD"/>
    <w:rsid w:val="00A42E39"/>
    <w:rsid w:val="00A4485A"/>
    <w:rsid w:val="00A448AE"/>
    <w:rsid w:val="00A46C69"/>
    <w:rsid w:val="00A503D7"/>
    <w:rsid w:val="00A649BE"/>
    <w:rsid w:val="00A649C8"/>
    <w:rsid w:val="00A76D0B"/>
    <w:rsid w:val="00A851FC"/>
    <w:rsid w:val="00A9678E"/>
    <w:rsid w:val="00AA2352"/>
    <w:rsid w:val="00AA7F97"/>
    <w:rsid w:val="00AB28EB"/>
    <w:rsid w:val="00AB363D"/>
    <w:rsid w:val="00AB3BA0"/>
    <w:rsid w:val="00AB6F99"/>
    <w:rsid w:val="00AC15D2"/>
    <w:rsid w:val="00AC5EEA"/>
    <w:rsid w:val="00AC70C3"/>
    <w:rsid w:val="00AC778F"/>
    <w:rsid w:val="00AC7DFB"/>
    <w:rsid w:val="00AD1BAB"/>
    <w:rsid w:val="00AD3302"/>
    <w:rsid w:val="00AD5965"/>
    <w:rsid w:val="00AE6518"/>
    <w:rsid w:val="00AF0307"/>
    <w:rsid w:val="00AF585B"/>
    <w:rsid w:val="00AF6AA4"/>
    <w:rsid w:val="00B042AF"/>
    <w:rsid w:val="00B168BF"/>
    <w:rsid w:val="00B17631"/>
    <w:rsid w:val="00B20967"/>
    <w:rsid w:val="00B22403"/>
    <w:rsid w:val="00B24982"/>
    <w:rsid w:val="00B309BF"/>
    <w:rsid w:val="00B33902"/>
    <w:rsid w:val="00B406EE"/>
    <w:rsid w:val="00B44225"/>
    <w:rsid w:val="00B47F88"/>
    <w:rsid w:val="00B51576"/>
    <w:rsid w:val="00B647C8"/>
    <w:rsid w:val="00B67BB5"/>
    <w:rsid w:val="00B7403C"/>
    <w:rsid w:val="00B75589"/>
    <w:rsid w:val="00B77BAF"/>
    <w:rsid w:val="00B80F76"/>
    <w:rsid w:val="00B84E71"/>
    <w:rsid w:val="00B863E9"/>
    <w:rsid w:val="00BA3EB8"/>
    <w:rsid w:val="00BA6BAC"/>
    <w:rsid w:val="00BB2F9B"/>
    <w:rsid w:val="00BB3C14"/>
    <w:rsid w:val="00BB689E"/>
    <w:rsid w:val="00BC2F0E"/>
    <w:rsid w:val="00BC461C"/>
    <w:rsid w:val="00BC645E"/>
    <w:rsid w:val="00BC6C5D"/>
    <w:rsid w:val="00BD1CAD"/>
    <w:rsid w:val="00BE4CAF"/>
    <w:rsid w:val="00BE58BC"/>
    <w:rsid w:val="00BE6456"/>
    <w:rsid w:val="00BE68FF"/>
    <w:rsid w:val="00BF0092"/>
    <w:rsid w:val="00BF10BB"/>
    <w:rsid w:val="00BF2F68"/>
    <w:rsid w:val="00BF39A3"/>
    <w:rsid w:val="00BF44A0"/>
    <w:rsid w:val="00BF7DD6"/>
    <w:rsid w:val="00C000D8"/>
    <w:rsid w:val="00C009DC"/>
    <w:rsid w:val="00C010DB"/>
    <w:rsid w:val="00C02786"/>
    <w:rsid w:val="00C26AD0"/>
    <w:rsid w:val="00C26CF9"/>
    <w:rsid w:val="00C27897"/>
    <w:rsid w:val="00C323DD"/>
    <w:rsid w:val="00C4295C"/>
    <w:rsid w:val="00C447B4"/>
    <w:rsid w:val="00C472B5"/>
    <w:rsid w:val="00C479F8"/>
    <w:rsid w:val="00C50F27"/>
    <w:rsid w:val="00C5453B"/>
    <w:rsid w:val="00C61088"/>
    <w:rsid w:val="00C62078"/>
    <w:rsid w:val="00C640BE"/>
    <w:rsid w:val="00C64AB2"/>
    <w:rsid w:val="00C66C85"/>
    <w:rsid w:val="00C714A9"/>
    <w:rsid w:val="00C81A6C"/>
    <w:rsid w:val="00C81E9D"/>
    <w:rsid w:val="00C828C6"/>
    <w:rsid w:val="00C93E59"/>
    <w:rsid w:val="00CB3BE7"/>
    <w:rsid w:val="00CD55BA"/>
    <w:rsid w:val="00CD7DA2"/>
    <w:rsid w:val="00CE2B69"/>
    <w:rsid w:val="00CE44A6"/>
    <w:rsid w:val="00CF02DE"/>
    <w:rsid w:val="00CF1864"/>
    <w:rsid w:val="00CF3A49"/>
    <w:rsid w:val="00CF3DB7"/>
    <w:rsid w:val="00D02AB0"/>
    <w:rsid w:val="00D0360D"/>
    <w:rsid w:val="00D07189"/>
    <w:rsid w:val="00D0752A"/>
    <w:rsid w:val="00D11A7D"/>
    <w:rsid w:val="00D1614A"/>
    <w:rsid w:val="00D21CEA"/>
    <w:rsid w:val="00D314E4"/>
    <w:rsid w:val="00D4089F"/>
    <w:rsid w:val="00D414B3"/>
    <w:rsid w:val="00D46212"/>
    <w:rsid w:val="00D5177D"/>
    <w:rsid w:val="00D61070"/>
    <w:rsid w:val="00D66863"/>
    <w:rsid w:val="00D67A36"/>
    <w:rsid w:val="00D71EB5"/>
    <w:rsid w:val="00D86240"/>
    <w:rsid w:val="00D9346C"/>
    <w:rsid w:val="00D93F00"/>
    <w:rsid w:val="00D97E6D"/>
    <w:rsid w:val="00DA37AF"/>
    <w:rsid w:val="00DA3F20"/>
    <w:rsid w:val="00DA5C75"/>
    <w:rsid w:val="00DB36F2"/>
    <w:rsid w:val="00DB4F47"/>
    <w:rsid w:val="00DB7557"/>
    <w:rsid w:val="00DC1086"/>
    <w:rsid w:val="00DD2E84"/>
    <w:rsid w:val="00DD588E"/>
    <w:rsid w:val="00DE14A6"/>
    <w:rsid w:val="00DE3F00"/>
    <w:rsid w:val="00DE63D3"/>
    <w:rsid w:val="00DE7445"/>
    <w:rsid w:val="00DF1348"/>
    <w:rsid w:val="00DF4C85"/>
    <w:rsid w:val="00DF6CAD"/>
    <w:rsid w:val="00DF79A8"/>
    <w:rsid w:val="00E06A5E"/>
    <w:rsid w:val="00E07046"/>
    <w:rsid w:val="00E13FC8"/>
    <w:rsid w:val="00E17293"/>
    <w:rsid w:val="00E2048A"/>
    <w:rsid w:val="00E2139A"/>
    <w:rsid w:val="00E27E0C"/>
    <w:rsid w:val="00E31DB4"/>
    <w:rsid w:val="00E330CC"/>
    <w:rsid w:val="00E47047"/>
    <w:rsid w:val="00E51797"/>
    <w:rsid w:val="00E61544"/>
    <w:rsid w:val="00E61F68"/>
    <w:rsid w:val="00E62144"/>
    <w:rsid w:val="00E67021"/>
    <w:rsid w:val="00E67C8B"/>
    <w:rsid w:val="00E7114E"/>
    <w:rsid w:val="00E71F9B"/>
    <w:rsid w:val="00E764C6"/>
    <w:rsid w:val="00E8058F"/>
    <w:rsid w:val="00E837D0"/>
    <w:rsid w:val="00E93D8B"/>
    <w:rsid w:val="00E93F8B"/>
    <w:rsid w:val="00E9656E"/>
    <w:rsid w:val="00EA2969"/>
    <w:rsid w:val="00EB12DE"/>
    <w:rsid w:val="00EC201F"/>
    <w:rsid w:val="00ED0798"/>
    <w:rsid w:val="00ED2158"/>
    <w:rsid w:val="00ED35F5"/>
    <w:rsid w:val="00ED59CC"/>
    <w:rsid w:val="00EE394D"/>
    <w:rsid w:val="00EE556C"/>
    <w:rsid w:val="00EE5F1A"/>
    <w:rsid w:val="00EF0E28"/>
    <w:rsid w:val="00EF34E3"/>
    <w:rsid w:val="00F03D83"/>
    <w:rsid w:val="00F04E71"/>
    <w:rsid w:val="00F07C14"/>
    <w:rsid w:val="00F14819"/>
    <w:rsid w:val="00F15B3F"/>
    <w:rsid w:val="00F15CD8"/>
    <w:rsid w:val="00F16BF0"/>
    <w:rsid w:val="00F202A7"/>
    <w:rsid w:val="00F25F89"/>
    <w:rsid w:val="00F27D16"/>
    <w:rsid w:val="00F32BB0"/>
    <w:rsid w:val="00F4234B"/>
    <w:rsid w:val="00F62766"/>
    <w:rsid w:val="00F62F1F"/>
    <w:rsid w:val="00F6700B"/>
    <w:rsid w:val="00F735B7"/>
    <w:rsid w:val="00F763B8"/>
    <w:rsid w:val="00F817F1"/>
    <w:rsid w:val="00F8317E"/>
    <w:rsid w:val="00F913D1"/>
    <w:rsid w:val="00F91BCF"/>
    <w:rsid w:val="00F91CBD"/>
    <w:rsid w:val="00F92150"/>
    <w:rsid w:val="00F92A62"/>
    <w:rsid w:val="00F960CD"/>
    <w:rsid w:val="00F96DA4"/>
    <w:rsid w:val="00FB1C26"/>
    <w:rsid w:val="00FB2807"/>
    <w:rsid w:val="00FC0A4A"/>
    <w:rsid w:val="00FC6ECE"/>
    <w:rsid w:val="00FC700A"/>
    <w:rsid w:val="00FC79A5"/>
    <w:rsid w:val="00FD2207"/>
    <w:rsid w:val="00FD3561"/>
    <w:rsid w:val="00FF011B"/>
    <w:rsid w:val="00FF3A30"/>
    <w:rsid w:val="00FF670E"/>
    <w:rsid w:val="00FF6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50A8F6"/>
  <w15:docId w15:val="{3AF8CE70-BF28-46EB-ADF8-8B4E682E1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453A1"/>
    <w:pPr>
      <w:ind w:leftChars="200" w:left="480"/>
    </w:pPr>
  </w:style>
  <w:style w:type="table" w:styleId="a4">
    <w:name w:val="Table Grid"/>
    <w:basedOn w:val="a1"/>
    <w:uiPriority w:val="39"/>
    <w:rsid w:val="008453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3E340D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3E340D"/>
    <w:rPr>
      <w:rFonts w:asciiTheme="majorHAnsi" w:eastAsiaTheme="majorEastAsia" w:hAnsiTheme="majorHAnsi" w:cstheme="majorBidi"/>
      <w:sz w:val="18"/>
      <w:szCs w:val="18"/>
    </w:rPr>
  </w:style>
  <w:style w:type="table" w:customStyle="1" w:styleId="TableNormal">
    <w:name w:val="Table Normal"/>
    <w:rsid w:val="0065453D"/>
    <w:pPr>
      <w:widowControl w:val="0"/>
    </w:pPr>
    <w:rPr>
      <w:rFonts w:ascii="Calibri" w:hAnsi="Calibri" w:cs="Calibri"/>
      <w:kern w:val="0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Web">
    <w:name w:val="Normal (Web)"/>
    <w:basedOn w:val="a"/>
    <w:uiPriority w:val="99"/>
    <w:unhideWhenUsed/>
    <w:rsid w:val="008D7FD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7">
    <w:name w:val="Hyperlink"/>
    <w:basedOn w:val="a0"/>
    <w:uiPriority w:val="99"/>
    <w:unhideWhenUsed/>
    <w:rsid w:val="008D7FD7"/>
    <w:rPr>
      <w:color w:val="0000FF"/>
      <w:u w:val="single"/>
    </w:rPr>
  </w:style>
  <w:style w:type="table" w:customStyle="1" w:styleId="1">
    <w:name w:val="表格格線1"/>
    <w:basedOn w:val="a1"/>
    <w:next w:val="a4"/>
    <w:uiPriority w:val="59"/>
    <w:rsid w:val="00162A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AB363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AB363D"/>
    <w:rPr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AB363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AB363D"/>
    <w:rPr>
      <w:sz w:val="20"/>
      <w:szCs w:val="20"/>
    </w:rPr>
  </w:style>
  <w:style w:type="paragraph" w:customStyle="1" w:styleId="Default">
    <w:name w:val="Default"/>
    <w:rsid w:val="00FF6E94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124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80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86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767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076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9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8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63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563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50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978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99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914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44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4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99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440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707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7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D2C232C47FAA4441B27F87771DBC1159" ma:contentTypeVersion="11" ma:contentTypeDescription="建立新的文件。" ma:contentTypeScope="" ma:versionID="a39ce8ab03abed356e584ee56be0e361">
  <xsd:schema xmlns:xsd="http://www.w3.org/2001/XMLSchema" xmlns:xs="http://www.w3.org/2001/XMLSchema" xmlns:p="http://schemas.microsoft.com/office/2006/metadata/properties" xmlns:ns3="8604f31d-b021-4427-9152-3d7a479972cc" targetNamespace="http://schemas.microsoft.com/office/2006/metadata/properties" ma:root="true" ma:fieldsID="2731738c6096a337ef0322966eac055b" ns3:_="">
    <xsd:import namespace="8604f31d-b021-4427-9152-3d7a479972c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04f31d-b021-4427-9152-3d7a479972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91E54F-1249-46BF-8A41-FF759A9BBFE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9009B27-8B70-4592-BC8A-AD6B7F75A59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AC7EECD-5BB1-4AC9-A57B-DC9CF0CEBA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604f31d-b021-4427-9152-3d7a479972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204743B-BE3E-4B28-AFAA-BC03A7F785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105</Words>
  <Characters>602</Characters>
  <Application>Microsoft Office Word</Application>
  <DocSecurity>0</DocSecurity>
  <Lines>5</Lines>
  <Paragraphs>1</Paragraphs>
  <ScaleCrop>false</ScaleCrop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cinderella</dc:creator>
  <cp:keywords/>
  <dc:description/>
  <cp:lastModifiedBy>Yiping Hsu</cp:lastModifiedBy>
  <cp:revision>4</cp:revision>
  <cp:lastPrinted>2021-11-23T05:58:00Z</cp:lastPrinted>
  <dcterms:created xsi:type="dcterms:W3CDTF">2022-09-27T12:08:00Z</dcterms:created>
  <dcterms:modified xsi:type="dcterms:W3CDTF">2026-09-10T03:31:00Z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0x010100D2C232C47FAA4441B27F87771DBC1159</vt:lpwstr>
  </property>
</Properties>
</file>