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firstLine="426" w:right="0"/>
        <w:outlineLvl w:val="0"/>
        <w:rPr>
          <w:color w:val="000000"/>
          <w:sz w:val="32"/>
          <w:szCs w:val="32"/>
        </w:rPr>
      </w:pPr>
      <w:r>
        <w:rPr>
          <w:color w:val="000000"/>
          <w:sz w:val="32"/>
          <w:szCs w:val="32"/>
        </w:rPr>
        <w:t>第二節</w:t>
      </w:r>
      <w:r>
        <w:rPr>
          <w:rFonts w:eastAsia="Times New Roman"/>
          <w:color w:val="000000"/>
          <w:sz w:val="32"/>
          <w:szCs w:val="32"/>
        </w:rPr>
        <w:t xml:space="preserve">  </w:t>
      </w:r>
      <w:r>
        <w:rPr>
          <w:color w:val="000000"/>
          <w:sz w:val="32"/>
          <w:szCs w:val="32"/>
        </w:rPr>
        <w:t>放射線診療</w:t>
      </w:r>
      <w:r>
        <w:rPr>
          <w:rFonts w:eastAsia="Times New Roman"/>
          <w:color w:val="000000"/>
          <w:sz w:val="32"/>
          <w:szCs w:val="32"/>
        </w:rPr>
        <w:t xml:space="preserve">  </w:t>
      </w:r>
      <w:r>
        <w:rPr>
          <w:color w:val="000000"/>
          <w:sz w:val="32"/>
          <w:szCs w:val="32"/>
        </w:rPr>
        <w:t>X-RAY</w:t>
      </w:r>
    </w:p>
    <w:p>
      <w:pPr>
        <w:pStyle w:val="Normal"/>
        <w:rPr>
          <w:color w:val="000000"/>
          <w:sz w:val="32"/>
          <w:szCs w:val="32"/>
        </w:rPr>
      </w:pPr>
      <w:r>
        <w:rPr>
          <w:color w:val="000000"/>
          <w:sz w:val="32"/>
          <w:szCs w:val="32"/>
        </w:rPr>
      </w:r>
    </w:p>
    <w:p>
      <w:pPr>
        <w:pStyle w:val="Normal"/>
        <w:autoSpaceDE w:val="false"/>
        <w:spacing w:lineRule="exact" w:line="360"/>
        <w:rPr>
          <w:color w:val="000000"/>
        </w:rPr>
      </w:pPr>
      <w:r>
        <w:rPr>
          <w:color w:val="000000"/>
        </w:rPr>
        <w:t>通則：</w:t>
      </w:r>
    </w:p>
    <w:p>
      <w:pPr>
        <w:pStyle w:val="Normal"/>
        <w:autoSpaceDE w:val="false"/>
        <w:spacing w:lineRule="exact" w:line="360"/>
        <w:ind w:hanging="482" w:left="482" w:right="0"/>
        <w:rPr>
          <w:color w:val="000000"/>
        </w:rPr>
      </w:pPr>
      <w:r>
        <w:rPr>
          <w:color w:val="000000"/>
        </w:rPr>
        <w:t>一、放射線診療之費用，依第一項各項目所定點數或依第二項所定點數核給之。</w:t>
      </w:r>
    </w:p>
    <w:p>
      <w:pPr>
        <w:pStyle w:val="Normal"/>
        <w:autoSpaceDE w:val="false"/>
        <w:spacing w:lineRule="exact" w:line="360"/>
        <w:ind w:hanging="482" w:left="482" w:right="0"/>
        <w:rPr>
          <w:color w:val="000000"/>
        </w:rPr>
      </w:pPr>
      <w:r>
        <w:rPr>
          <w:color w:val="000000"/>
        </w:rPr>
        <w:t>二、第一項各診療項目所定點數，包括所需之</w:t>
      </w:r>
      <w:r>
        <w:rPr>
          <w:color w:val="000000"/>
        </w:rPr>
        <w:t>X</w:t>
      </w:r>
      <w:r>
        <w:rPr>
          <w:color w:val="000000"/>
        </w:rPr>
        <w:t>光底片，顯影、定影、速洗、造影技術費，造影藥劑費、機器耗損、電費、片整理、判讀及手術等之費用。</w:t>
      </w:r>
    </w:p>
    <w:p>
      <w:pPr>
        <w:pStyle w:val="Normal"/>
        <w:autoSpaceDE w:val="false"/>
        <w:spacing w:lineRule="exact" w:line="360"/>
        <w:ind w:hanging="482" w:left="482" w:right="0"/>
        <w:rPr>
          <w:color w:val="000000"/>
        </w:rPr>
      </w:pPr>
      <w:r>
        <w:rPr>
          <w:color w:val="000000"/>
        </w:rPr>
        <w:t>三、於施行特殊造時，如併行普通檢查時，不得加算普通檢查費用。</w:t>
      </w:r>
    </w:p>
    <w:p>
      <w:pPr>
        <w:pStyle w:val="Normal"/>
        <w:autoSpaceDE w:val="false"/>
        <w:spacing w:lineRule="exact" w:line="360"/>
        <w:ind w:hanging="482" w:left="482" w:right="0"/>
        <w:rPr/>
      </w:pPr>
      <w:r>
        <w:rPr>
          <w:color w:val="000000"/>
        </w:rPr>
        <w:t>四、急診病人因緊急傷病必須立即檢查時，其檢查費用得按本節所定點數加計百分之二十。</w:t>
      </w:r>
    </w:p>
    <w:p>
      <w:pPr>
        <w:pStyle w:val="Normal"/>
        <w:spacing w:lineRule="exact" w:line="360"/>
        <w:ind w:hanging="482" w:left="482" w:right="0"/>
        <w:rPr>
          <w:color w:val="000000"/>
        </w:rPr>
      </w:pPr>
      <w:r>
        <w:rPr>
          <w:color w:val="000000"/>
        </w:rPr>
        <w:t>五、</w:t>
      </w:r>
      <w:r>
        <w:rPr>
          <w:color w:val="000000"/>
        </w:rPr>
        <w:t>X</w:t>
      </w:r>
      <w:r>
        <w:rPr>
          <w:color w:val="000000"/>
        </w:rPr>
        <w:t>光片子與紀錄之保留，請依醫療法規定辦理。</w:t>
      </w:r>
    </w:p>
    <w:p>
      <w:pPr>
        <w:pStyle w:val="Normal"/>
        <w:spacing w:lineRule="exact" w:line="360"/>
        <w:ind w:hanging="480" w:left="480" w:right="0"/>
        <w:rPr>
          <w:color w:val="000000"/>
        </w:rPr>
      </w:pPr>
      <w:r>
        <w:rPr>
          <w:color w:val="000000"/>
        </w:rPr>
        <w:t>六、本節所謂兒童加成項目分為：</w:t>
      </w:r>
    </w:p>
    <w:p>
      <w:pPr>
        <w:pStyle w:val="Normal"/>
        <w:spacing w:lineRule="exact" w:line="360"/>
        <w:ind w:hanging="432" w:left="912" w:right="0"/>
        <w:rPr>
          <w:color w:val="000000"/>
          <w:szCs w:val="24"/>
        </w:rPr>
      </w:pPr>
      <w:r>
        <w:rPr>
          <w:color w:val="000000"/>
          <w:szCs w:val="24"/>
        </w:rPr>
        <w:t>(</w:t>
      </w:r>
      <w:r>
        <w:rPr>
          <w:color w:val="000000"/>
          <w:szCs w:val="24"/>
        </w:rPr>
        <w:t>一</w:t>
      </w:r>
      <w:r>
        <w:rPr>
          <w:color w:val="000000"/>
          <w:szCs w:val="24"/>
        </w:rPr>
        <w:t>)</w:t>
      </w:r>
      <w:r>
        <w:rPr>
          <w:color w:val="000000"/>
          <w:szCs w:val="24"/>
        </w:rPr>
        <w:t>兒童加成項目：病人年齡未滿六個月者，依表定點數加計百分之六十；年齡在六個月以上至未滿二歲者，依表定點數加計百分之三十；年齡在二歲以上至未滿七歲者，依表定點數加計百分之二十。</w:t>
      </w:r>
    </w:p>
    <w:p>
      <w:pPr>
        <w:pStyle w:val="Normal"/>
        <w:spacing w:lineRule="exact" w:line="360"/>
        <w:ind w:hanging="432" w:left="912" w:right="0"/>
        <w:rPr>
          <w:color w:val="000000"/>
        </w:rPr>
      </w:pPr>
      <w:r>
        <w:rPr>
          <w:color w:val="000000"/>
          <w:szCs w:val="24"/>
        </w:rPr>
        <w:t>(</w:t>
      </w:r>
      <w:r>
        <w:rPr>
          <w:color w:val="000000"/>
          <w:szCs w:val="24"/>
        </w:rPr>
        <w:t>二</w:t>
      </w:r>
      <w:r>
        <w:rPr>
          <w:color w:val="000000"/>
          <w:szCs w:val="24"/>
        </w:rPr>
        <w:t>)</w:t>
      </w:r>
      <w:r>
        <w:rPr>
          <w:color w:val="000000"/>
          <w:szCs w:val="24"/>
        </w:rPr>
        <w:t>提升兒童加成項目：病人年齡未滿六個月者，依表定點數加計百分之百；年齡在六個月以上至未滿二歲者，依表定點數加計百分之八十；年齡在二歲以上至未滿七歲者，依表定點數加計百分之六十。</w:t>
      </w:r>
    </w:p>
    <w:p>
      <w:pPr>
        <w:pStyle w:val="Normal"/>
        <w:rPr>
          <w:color w:val="000000"/>
        </w:rPr>
      </w:pPr>
      <w:r>
        <w:rPr>
          <w:color w:val="000000"/>
        </w:rPr>
      </w:r>
    </w:p>
    <w:p>
      <w:pPr>
        <w:pStyle w:val="Normal"/>
        <w:numPr>
          <w:ilvl w:val="0"/>
          <w:numId w:val="0"/>
        </w:numPr>
        <w:outlineLvl w:val="1"/>
        <w:rPr>
          <w:color w:val="000000"/>
        </w:rPr>
      </w:pPr>
      <w:r>
        <w:rPr>
          <w:color w:val="000000"/>
        </w:rPr>
        <w:t>第一項</w:t>
      </w:r>
      <w:r>
        <w:rPr>
          <w:rFonts w:eastAsia="Times New Roman"/>
          <w:color w:val="000000"/>
        </w:rPr>
        <w:t xml:space="preserve">      </w:t>
      </w:r>
      <w:r>
        <w:rPr>
          <w:color w:val="000000"/>
        </w:rPr>
        <w:t>X</w:t>
      </w:r>
      <w:r>
        <w:rPr>
          <w:color w:val="000000"/>
        </w:rPr>
        <w:t>光檢查費</w:t>
      </w:r>
      <w:r>
        <w:rPr>
          <w:rFonts w:eastAsia="Times New Roman"/>
          <w:color w:val="000000"/>
        </w:rPr>
        <w:t xml:space="preserve">  </w:t>
      </w:r>
      <w:r>
        <w:rPr>
          <w:color w:val="000000"/>
        </w:rPr>
        <w:t>X-Ray  Examination</w:t>
      </w:r>
    </w:p>
    <w:p>
      <w:pPr>
        <w:pStyle w:val="Normal"/>
        <w:autoSpaceDE w:val="false"/>
        <w:spacing w:lineRule="exact" w:line="400"/>
        <w:ind w:hanging="672" w:left="1152" w:right="0"/>
        <w:rPr>
          <w:color w:val="000000"/>
        </w:rPr>
      </w:pPr>
      <w:r>
        <w:rPr>
          <w:color w:val="000000"/>
        </w:rPr>
        <w:t>通則：本項各檢查項目皆為兒童加成項目，另部分診療項目項下加註「提升兒童加成項目」者，其加成率適用本節通則六、</w:t>
      </w:r>
      <w:r>
        <w:rPr>
          <w:color w:val="000000"/>
          <w:szCs w:val="24"/>
        </w:rPr>
        <w:t>(</w:t>
      </w:r>
      <w:r>
        <w:rPr>
          <w:color w:val="000000"/>
          <w:szCs w:val="24"/>
        </w:rPr>
        <w:t>二</w:t>
      </w:r>
      <w:r>
        <w:rPr>
          <w:color w:val="000000"/>
          <w:szCs w:val="24"/>
        </w:rPr>
        <w:t>)</w:t>
      </w:r>
      <w:r>
        <w:rPr>
          <w:color w:val="000000"/>
        </w:rPr>
        <w:t>之規定。</w:t>
      </w:r>
    </w:p>
    <w:p>
      <w:pPr>
        <w:pStyle w:val="Normal"/>
        <w:autoSpaceDE w:val="false"/>
        <w:spacing w:lineRule="exact" w:line="400"/>
        <w:rPr>
          <w:color w:val="000000"/>
        </w:rPr>
      </w:pPr>
      <w:r>
        <w:rPr>
          <w:color w:val="000000"/>
        </w:rPr>
      </w:r>
    </w:p>
    <w:p>
      <w:pPr>
        <w:pStyle w:val="Normal"/>
        <w:numPr>
          <w:ilvl w:val="0"/>
          <w:numId w:val="0"/>
        </w:numPr>
        <w:outlineLvl w:val="2"/>
        <w:rPr>
          <w:color w:val="000000"/>
        </w:rPr>
      </w:pPr>
      <w:r>
        <w:rPr>
          <w:color w:val="000000"/>
        </w:rPr>
        <w:t>一、普通檢查</w:t>
      </w:r>
      <w:r>
        <w:rPr>
          <w:rFonts w:eastAsia="Times New Roman"/>
          <w:color w:val="000000"/>
        </w:rPr>
        <w:t xml:space="preserve"> </w:t>
      </w:r>
      <w:r>
        <w:rPr>
          <w:color w:val="000000"/>
        </w:rPr>
        <w:t>General X-Ray  Examination (32001-32026)</w:t>
      </w:r>
    </w:p>
    <w:tbl>
      <w:tblPr>
        <w:tblW w:w="9085" w:type="dxa"/>
        <w:jc w:val="left"/>
        <w:tblInd w:w="0" w:type="dxa"/>
        <w:tblLayout w:type="fixed"/>
        <w:tblCellMar>
          <w:top w:w="0" w:type="dxa"/>
          <w:left w:w="28" w:type="dxa"/>
          <w:bottom w:w="0" w:type="dxa"/>
          <w:right w:w="28" w:type="dxa"/>
        </w:tblCellMar>
      </w:tblPr>
      <w:tblGrid>
        <w:gridCol w:w="977"/>
        <w:gridCol w:w="5669"/>
        <w:gridCol w:w="397"/>
        <w:gridCol w:w="397"/>
        <w:gridCol w:w="397"/>
        <w:gridCol w:w="397"/>
        <w:gridCol w:w="851"/>
      </w:tblGrid>
      <w:tr>
        <w:trPr>
          <w:tblHeader w:val="true"/>
          <w:trHeight w:val="1336" w:hRule="atLeast"/>
          <w:cantSplit w:val="true"/>
        </w:trPr>
        <w:tc>
          <w:tcPr>
            <w:tcW w:w="97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5669"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9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9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1"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32001C</w:t>
            </w:r>
          </w:p>
        </w:tc>
        <w:tc>
          <w:tcPr>
            <w:tcW w:w="5669"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胸腔檢查（包括各種角度部位之胸腔檢查）</w:t>
            </w:r>
            <w:r>
              <w:rPr>
                <w:rFonts w:eastAsia="Times New Roman"/>
                <w:color w:val="000000"/>
              </w:rPr>
              <w:t xml:space="preserve">        </w:t>
            </w:r>
          </w:p>
          <w:p>
            <w:pPr>
              <w:pStyle w:val="Normal"/>
              <w:autoSpaceDE w:val="false"/>
              <w:spacing w:lineRule="exact" w:line="360"/>
              <w:rPr>
                <w:color w:val="000000"/>
              </w:rPr>
            </w:pPr>
            <w:r>
              <w:rPr>
                <w:color w:val="000000"/>
              </w:rPr>
              <w:t>Chest view (including each view of chest film)</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exact" w:line="36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32002C</w:t>
            </w:r>
          </w:p>
        </w:tc>
        <w:tc>
          <w:tcPr>
            <w:tcW w:w="5669" w:type="dxa"/>
            <w:tcBorders>
              <w:left w:val="single" w:sz="6" w:space="0" w:color="000000"/>
              <w:bottom w:val="single" w:sz="6" w:space="0" w:color="000000"/>
              <w:right w:val="single" w:sz="6" w:space="0" w:color="000000"/>
            </w:tcBorders>
          </w:tcPr>
          <w:p>
            <w:pPr>
              <w:pStyle w:val="Normal"/>
              <w:autoSpaceDE w:val="false"/>
              <w:spacing w:lineRule="exact" w:line="360"/>
              <w:ind w:hanging="435" w:left="435"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160</w:t>
            </w:r>
          </w:p>
        </w:tc>
      </w:tr>
      <w:tr>
        <w:trPr>
          <w:trHeight w:val="48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32003C</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胸腔後前位及兩側斜位檢查（鋇餐）</w:t>
            </w:r>
          </w:p>
          <w:p>
            <w:pPr>
              <w:pStyle w:val="Normal"/>
              <w:autoSpaceDE w:val="false"/>
              <w:spacing w:lineRule="exact" w:line="360"/>
              <w:rPr>
                <w:color w:val="000000"/>
              </w:rPr>
            </w:pPr>
            <w:r>
              <w:rPr>
                <w:color w:val="000000"/>
              </w:rPr>
              <w:t xml:space="preserve">Chest P - A and both oblique view (with bariummeal) </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600</w:t>
            </w:r>
          </w:p>
        </w:tc>
      </w:tr>
      <w:tr>
        <w:trPr>
          <w:trHeight w:val="48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32004C</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胸鎖關節檢查，單側</w:t>
            </w:r>
          </w:p>
          <w:p>
            <w:pPr>
              <w:pStyle w:val="Normal"/>
              <w:autoSpaceDE w:val="false"/>
              <w:spacing w:lineRule="exact" w:line="360"/>
              <w:rPr>
                <w:color w:val="000000"/>
              </w:rPr>
            </w:pPr>
            <w:r>
              <w:rPr>
                <w:color w:val="000000"/>
              </w:rPr>
              <w:t xml:space="preserve">Sternoclavicular joint; one side </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200</w:t>
            </w:r>
          </w:p>
        </w:tc>
      </w:tr>
      <w:tr>
        <w:trPr>
          <w:trHeight w:val="48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32005C</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胸鎖關節檢查，雙側</w:t>
            </w:r>
          </w:p>
          <w:p>
            <w:pPr>
              <w:pStyle w:val="Normal"/>
              <w:autoSpaceDE w:val="false"/>
              <w:spacing w:lineRule="exact" w:line="360"/>
              <w:rPr>
                <w:color w:val="000000"/>
              </w:rPr>
            </w:pPr>
            <w:r>
              <w:rPr>
                <w:color w:val="000000"/>
              </w:rPr>
              <w:t xml:space="preserve">Sternoclavicular joint; both side </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360</w:t>
            </w:r>
          </w:p>
        </w:tc>
      </w:tr>
      <w:tr>
        <w:trPr>
          <w:trHeight w:val="34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32006C</w:t>
            </w:r>
          </w:p>
        </w:tc>
        <w:tc>
          <w:tcPr>
            <w:tcW w:w="566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腎臟、輸尿管、膀胱檢查</w:t>
            </w:r>
            <w:r>
              <w:rPr>
                <w:rFonts w:eastAsia="Times New Roman"/>
                <w:color w:val="000000"/>
              </w:rPr>
              <w:t xml:space="preserve"> </w:t>
            </w:r>
            <w:r>
              <w:rPr>
                <w:color w:val="000000"/>
              </w:rPr>
              <w:t xml:space="preserve">K.U.B. examination  </w:t>
            </w:r>
          </w:p>
          <w:p>
            <w:pPr>
              <w:pStyle w:val="Normal"/>
              <w:autoSpaceDE w:val="false"/>
              <w:spacing w:lineRule="exact" w:line="360"/>
              <w:rPr>
                <w:rFonts w:eastAsia="Times New Roman"/>
                <w:color w:val="000000"/>
              </w:rPr>
            </w:pPr>
            <w:r>
              <w:rPr>
                <w:rFonts w:eastAsia="Times New Roman"/>
                <w:color w:val="000000"/>
              </w:rPr>
              <w:t xml:space="preserve">   </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200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32007C</w:t>
            </w:r>
          </w:p>
        </w:tc>
        <w:tc>
          <w:tcPr>
            <w:tcW w:w="5669"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腹部檢查（包括各種姿勢之腹部檢查）</w:t>
            </w:r>
          </w:p>
          <w:p>
            <w:pPr>
              <w:pStyle w:val="Normal"/>
              <w:autoSpaceDE w:val="false"/>
              <w:spacing w:lineRule="auto" w:line="240"/>
              <w:rPr>
                <w:color w:val="000000"/>
              </w:rPr>
            </w:pPr>
            <w:r>
              <w:rPr>
                <w:color w:val="000000"/>
              </w:rPr>
              <w:t xml:space="preserve">Plain abdomen (including each position of plain abdomen) </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77" w:type="dxa"/>
            <w:tcBorders>
              <w:left w:val="single" w:sz="6" w:space="0" w:color="000000"/>
              <w:right w:val="single" w:sz="6" w:space="0" w:color="000000"/>
            </w:tcBorders>
          </w:tcPr>
          <w:p>
            <w:pPr>
              <w:pStyle w:val="Normal"/>
              <w:autoSpaceDE w:val="false"/>
              <w:spacing w:lineRule="auto" w:line="240"/>
              <w:rPr>
                <w:color w:val="000000"/>
              </w:rPr>
            </w:pPr>
            <w:r>
              <w:rPr>
                <w:color w:val="000000"/>
              </w:rPr>
              <w:t>32008C</w:t>
            </w:r>
          </w:p>
        </w:tc>
        <w:tc>
          <w:tcPr>
            <w:tcW w:w="5669" w:type="dxa"/>
            <w:tcBorders>
              <w:left w:val="single" w:sz="6" w:space="0" w:color="000000"/>
              <w:right w:val="single" w:sz="6" w:space="0" w:color="000000"/>
            </w:tcBorders>
          </w:tcPr>
          <w:p>
            <w:pPr>
              <w:pStyle w:val="Normal"/>
              <w:autoSpaceDE w:val="false"/>
              <w:spacing w:lineRule="auto" w:line="240"/>
              <w:ind w:hanging="510" w:left="510"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w:t>
            </w:r>
          </w:p>
          <w:p>
            <w:pPr>
              <w:pStyle w:val="Normal"/>
              <w:autoSpaceDE w:val="false"/>
              <w:spacing w:lineRule="auto" w:line="240"/>
              <w:rPr>
                <w:color w:val="000000"/>
              </w:rPr>
            </w:pPr>
            <w:r>
              <w:rPr>
                <w:rFonts w:eastAsia="Times New Roman"/>
                <w:color w:val="000000"/>
              </w:rPr>
              <w:t xml:space="preserve">    </w:t>
            </w:r>
            <w:r>
              <w:rPr>
                <w:color w:val="000000"/>
              </w:rPr>
              <w:t>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32009C</w:t>
            </w:r>
          </w:p>
        </w:tc>
        <w:tc>
          <w:tcPr>
            <w:tcW w:w="5669"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頭顱檢查（包括各種角度部位之頭顱檢查）</w:t>
            </w:r>
            <w:r>
              <w:rPr>
                <w:rFonts w:eastAsia="Times New Roman"/>
                <w:color w:val="000000"/>
              </w:rPr>
              <w:t xml:space="preserve"> </w:t>
            </w:r>
          </w:p>
          <w:p>
            <w:pPr>
              <w:pStyle w:val="Normal"/>
              <w:autoSpaceDE w:val="false"/>
              <w:spacing w:lineRule="auto" w:line="240"/>
              <w:rPr/>
            </w:pPr>
            <w:r>
              <w:rPr>
                <w:color w:val="000000"/>
              </w:rPr>
              <w:t>Skull film (including each view of skull film)</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32010C</w:t>
            </w:r>
          </w:p>
        </w:tc>
        <w:tc>
          <w:tcPr>
            <w:tcW w:w="5669" w:type="dxa"/>
            <w:tcBorders>
              <w:left w:val="single" w:sz="6" w:space="0" w:color="000000"/>
              <w:bottom w:val="single" w:sz="6" w:space="0" w:color="000000"/>
              <w:right w:val="single" w:sz="6" w:space="0" w:color="000000"/>
            </w:tcBorders>
          </w:tcPr>
          <w:p>
            <w:pPr>
              <w:pStyle w:val="Normal"/>
              <w:autoSpaceDE w:val="false"/>
              <w:spacing w:lineRule="auto" w:line="240"/>
              <w:ind w:hanging="510" w:left="510"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32011C</w:t>
            </w:r>
          </w:p>
        </w:tc>
        <w:tc>
          <w:tcPr>
            <w:tcW w:w="5669"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脊椎檢查（包括各種角度部位之頸椎、胸椎、腰椎、薦椎、尾骨及薦髂關節等之檢查）</w:t>
            </w:r>
            <w:r>
              <w:rPr>
                <w:rFonts w:eastAsia="Times New Roman"/>
                <w:color w:val="000000"/>
              </w:rPr>
              <w:t xml:space="preserve"> </w:t>
            </w:r>
          </w:p>
          <w:p>
            <w:pPr>
              <w:pStyle w:val="Normal"/>
              <w:autoSpaceDE w:val="false"/>
              <w:spacing w:lineRule="auto" w:line="240"/>
              <w:rPr/>
            </w:pPr>
            <w:r>
              <w:rPr>
                <w:color w:val="000000"/>
              </w:rPr>
              <w:t xml:space="preserve">Spine view (including each view of cervica lspine, thoracic spine, lumbar spine, sacrum, coccyx and sacroiliac joint test)  </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250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32012C</w:t>
            </w:r>
          </w:p>
        </w:tc>
        <w:tc>
          <w:tcPr>
            <w:tcW w:w="5669" w:type="dxa"/>
            <w:tcBorders>
              <w:left w:val="single" w:sz="6" w:space="0" w:color="000000"/>
              <w:bottom w:val="single" w:sz="6" w:space="0" w:color="000000"/>
              <w:right w:val="single" w:sz="6" w:space="0" w:color="000000"/>
            </w:tcBorders>
          </w:tcPr>
          <w:p>
            <w:pPr>
              <w:pStyle w:val="Normal"/>
              <w:autoSpaceDE w:val="false"/>
              <w:spacing w:lineRule="auto" w:line="240"/>
              <w:ind w:hanging="510" w:left="510" w:right="0"/>
              <w:rPr>
                <w:color w:val="000000"/>
              </w:rPr>
            </w:pPr>
            <w:r>
              <w:rPr>
                <w:color w:val="000000"/>
              </w:rPr>
              <w:t>註：連續拍照第二張以上者，第一張</w:t>
            </w:r>
            <w:r>
              <w:rPr>
                <w:rFonts w:eastAsia="Times New Roman"/>
                <w:color w:val="000000"/>
              </w:rPr>
              <w:t xml:space="preserve"> </w:t>
            </w:r>
            <w:r>
              <w:rPr>
                <w:color w:val="000000"/>
              </w:rPr>
              <w:t>250</w:t>
            </w:r>
            <w:r>
              <w:rPr>
                <w:color w:val="000000"/>
              </w:rPr>
              <w:t>點，第二張以後一律八折支付，點數為</w:t>
            </w:r>
            <w:r>
              <w:rPr>
                <w:rFonts w:eastAsia="Times New Roman"/>
                <w:color w:val="000000"/>
              </w:rPr>
              <w:t xml:space="preserve"> </w:t>
            </w:r>
            <w:r>
              <w:rPr>
                <w:color w:val="000000"/>
              </w:rPr>
              <w:t>200</w:t>
            </w:r>
            <w:r>
              <w:rPr>
                <w:color w:val="000000"/>
              </w:rPr>
              <w:t>點。</w:t>
            </w:r>
            <w:r>
              <w:rPr>
                <w:rFonts w:eastAsia="Times New Roman"/>
                <w:color w:val="000000"/>
              </w:rPr>
              <w:t xml:space="preserve">            </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32013C</w:t>
            </w:r>
          </w:p>
        </w:tc>
        <w:tc>
          <w:tcPr>
            <w:tcW w:w="5669"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肩部骨頭及關節檢查（包括各種角度與部位之檢查）</w:t>
            </w:r>
          </w:p>
          <w:p>
            <w:pPr>
              <w:pStyle w:val="Normal"/>
              <w:autoSpaceDE w:val="false"/>
              <w:spacing w:lineRule="exact" w:line="360"/>
              <w:rPr>
                <w:color w:val="000000"/>
              </w:rPr>
            </w:pPr>
            <w:r>
              <w:rPr>
                <w:color w:val="000000"/>
              </w:rPr>
              <w:t xml:space="preserve">View of bone and joint of shoulder (including each view of shoulder film) </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exact" w:line="36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32014C</w:t>
            </w:r>
          </w:p>
        </w:tc>
        <w:tc>
          <w:tcPr>
            <w:tcW w:w="5669" w:type="dxa"/>
            <w:tcBorders>
              <w:left w:val="single" w:sz="6" w:space="0" w:color="000000"/>
              <w:bottom w:val="single" w:sz="6" w:space="0" w:color="000000"/>
              <w:right w:val="single" w:sz="6" w:space="0" w:color="000000"/>
            </w:tcBorders>
          </w:tcPr>
          <w:p>
            <w:pPr>
              <w:pStyle w:val="Normal"/>
              <w:autoSpaceDE w:val="false"/>
              <w:spacing w:lineRule="exact" w:line="360"/>
              <w:ind w:hanging="510" w:left="510"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160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32015C</w:t>
            </w:r>
          </w:p>
        </w:tc>
        <w:tc>
          <w:tcPr>
            <w:tcW w:w="5669"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上肢骨各處骨頭及關節檢查（包括各種角度與部位之檢查）</w:t>
            </w:r>
          </w:p>
          <w:p>
            <w:pPr>
              <w:pStyle w:val="Normal"/>
              <w:autoSpaceDE w:val="false"/>
              <w:spacing w:lineRule="exact" w:line="300"/>
              <w:rPr>
                <w:color w:val="000000"/>
              </w:rPr>
            </w:pPr>
            <w:r>
              <w:rPr>
                <w:color w:val="000000"/>
              </w:rPr>
              <w:t xml:space="preserve">View of bone and joint of upper extremities (including each view of film) </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32016C</w:t>
            </w:r>
          </w:p>
        </w:tc>
        <w:tc>
          <w:tcPr>
            <w:tcW w:w="5669" w:type="dxa"/>
            <w:tcBorders>
              <w:left w:val="single" w:sz="6" w:space="0" w:color="000000"/>
              <w:bottom w:val="single" w:sz="6" w:space="0" w:color="000000"/>
              <w:right w:val="single" w:sz="6" w:space="0" w:color="000000"/>
            </w:tcBorders>
          </w:tcPr>
          <w:p>
            <w:pPr>
              <w:pStyle w:val="Normal"/>
              <w:autoSpaceDE w:val="false"/>
              <w:spacing w:lineRule="exact" w:line="300"/>
              <w:ind w:hanging="510" w:left="510"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32017C</w:t>
            </w:r>
          </w:p>
        </w:tc>
        <w:tc>
          <w:tcPr>
            <w:tcW w:w="5669"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下肢骨各處骨頭及關節檢查（包括各種角度與部位之檢查）</w:t>
            </w:r>
            <w:r>
              <w:rPr>
                <w:rFonts w:eastAsia="Times New Roman"/>
                <w:color w:val="000000"/>
              </w:rPr>
              <w:t xml:space="preserve"> </w:t>
            </w:r>
          </w:p>
          <w:p>
            <w:pPr>
              <w:pStyle w:val="Normal"/>
              <w:autoSpaceDE w:val="false"/>
              <w:spacing w:lineRule="exact" w:line="300"/>
              <w:rPr/>
            </w:pPr>
            <w:r>
              <w:rPr>
                <w:color w:val="000000"/>
              </w:rPr>
              <w:t xml:space="preserve">View of bone and joint of lower extremities (including each view of film) </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32018C</w:t>
            </w:r>
          </w:p>
        </w:tc>
        <w:tc>
          <w:tcPr>
            <w:tcW w:w="5669" w:type="dxa"/>
            <w:tcBorders>
              <w:left w:val="single" w:sz="6" w:space="0" w:color="000000"/>
              <w:bottom w:val="single" w:sz="6" w:space="0" w:color="000000"/>
              <w:right w:val="single" w:sz="6" w:space="0" w:color="000000"/>
            </w:tcBorders>
          </w:tcPr>
          <w:p>
            <w:pPr>
              <w:pStyle w:val="Normal"/>
              <w:autoSpaceDE w:val="false"/>
              <w:spacing w:lineRule="exact" w:line="300"/>
              <w:ind w:hanging="510" w:left="510"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32019C</w:t>
            </w:r>
          </w:p>
        </w:tc>
        <w:tc>
          <w:tcPr>
            <w:tcW w:w="5669"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關節測量術</w:t>
            </w:r>
            <w:r>
              <w:rPr>
                <w:rFonts w:eastAsia="Times New Roman"/>
                <w:color w:val="000000"/>
              </w:rPr>
              <w:t xml:space="preserve"> </w:t>
            </w:r>
            <w:r>
              <w:rPr>
                <w:color w:val="000000"/>
              </w:rPr>
              <w:t>Scanography</w:t>
            </w:r>
          </w:p>
          <w:p>
            <w:pPr>
              <w:pStyle w:val="Normal"/>
              <w:autoSpaceDE w:val="false"/>
              <w:spacing w:lineRule="auto" w:line="240"/>
              <w:rPr>
                <w:color w:val="000000"/>
              </w:rPr>
            </w:pPr>
            <w:r>
              <w:rPr>
                <w:color w:val="000000"/>
              </w:rPr>
              <w:t>註：股骨及下腿前後像。</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32020C</w:t>
            </w:r>
          </w:p>
        </w:tc>
        <w:tc>
          <w:tcPr>
            <w:tcW w:w="5669"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分層關節測量術</w:t>
            </w:r>
            <w:r>
              <w:rPr>
                <w:rFonts w:eastAsia="Times New Roman"/>
                <w:color w:val="000000"/>
              </w:rPr>
              <w:t xml:space="preserve"> </w:t>
            </w:r>
            <w:r>
              <w:rPr>
                <w:color w:val="000000"/>
              </w:rPr>
              <w:t>Split scanography</w:t>
            </w:r>
          </w:p>
          <w:p>
            <w:pPr>
              <w:pStyle w:val="Normal"/>
              <w:autoSpaceDE w:val="false"/>
              <w:spacing w:lineRule="auto" w:line="240"/>
              <w:rPr>
                <w:color w:val="000000"/>
              </w:rPr>
            </w:pPr>
            <w:r>
              <w:rPr>
                <w:color w:val="000000"/>
              </w:rPr>
              <w:t>註：包括關節測量。</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630</w:t>
            </w:r>
          </w:p>
        </w:tc>
      </w:tr>
      <w:tr>
        <w:trPr>
          <w:trHeight w:val="283"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32021B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長骨普查攝影</w:t>
            </w:r>
            <w:r>
              <w:rPr>
                <w:rFonts w:eastAsia="Times New Roman"/>
                <w:color w:val="000000"/>
              </w:rPr>
              <w:t xml:space="preserve"> </w:t>
            </w:r>
            <w:r>
              <w:rPr>
                <w:color w:val="000000"/>
              </w:rPr>
              <w:t xml:space="preserve">Long bone survey </w:t>
            </w:r>
          </w:p>
          <w:p>
            <w:pPr>
              <w:pStyle w:val="Normal"/>
              <w:autoSpaceDE w:val="false"/>
              <w:spacing w:lineRule="auto" w:line="240"/>
              <w:ind w:hanging="454" w:left="454" w:right="0"/>
              <w:rPr>
                <w:color w:val="000000"/>
              </w:rPr>
            </w:pPr>
            <w:r>
              <w:rPr>
                <w:color w:val="000000"/>
              </w:rPr>
              <w:t>註：包括肱骨、前臂股骨、下腿前後像、脊椎、骨盆及顱骨之檢查。</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1500</w:t>
            </w:r>
          </w:p>
        </w:tc>
      </w:tr>
      <w:tr>
        <w:trPr>
          <w:trHeight w:val="480" w:hRule="atLeast"/>
        </w:trPr>
        <w:tc>
          <w:tcPr>
            <w:tcW w:w="97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32022C</w:t>
            </w:r>
          </w:p>
        </w:tc>
        <w:tc>
          <w:tcPr>
            <w:tcW w:w="5669"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骨盆及髖關節檢查（包括各種角度與部位之檢查）</w:t>
            </w:r>
          </w:p>
          <w:p>
            <w:pPr>
              <w:pStyle w:val="Normal"/>
              <w:autoSpaceDE w:val="false"/>
              <w:spacing w:lineRule="auto" w:line="240"/>
              <w:rPr>
                <w:color w:val="000000"/>
              </w:rPr>
            </w:pPr>
            <w:r>
              <w:rPr>
                <w:color w:val="000000"/>
              </w:rPr>
              <w:t xml:space="preserve">View of pelvis and hip joint (including each side) </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7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32023C</w:t>
            </w:r>
          </w:p>
        </w:tc>
        <w:tc>
          <w:tcPr>
            <w:tcW w:w="5669" w:type="dxa"/>
            <w:tcBorders>
              <w:left w:val="single" w:sz="6" w:space="0" w:color="000000"/>
              <w:bottom w:val="single" w:sz="6" w:space="0" w:color="000000"/>
              <w:right w:val="single" w:sz="6" w:space="0" w:color="000000"/>
            </w:tcBorders>
          </w:tcPr>
          <w:p>
            <w:pPr>
              <w:pStyle w:val="Normal"/>
              <w:autoSpaceDE w:val="false"/>
              <w:spacing w:lineRule="auto" w:line="240"/>
              <w:ind w:hanging="454" w:left="454" w:right="0"/>
              <w:rPr>
                <w:color w:val="000000"/>
              </w:rPr>
            </w:pPr>
            <w:r>
              <w:rPr>
                <w:color w:val="000000"/>
              </w:rPr>
              <w:t>註：連續拍照第二張以上者，第一張</w:t>
            </w:r>
            <w:r>
              <w:rPr>
                <w:rFonts w:eastAsia="Times New Roman"/>
                <w:color w:val="000000"/>
              </w:rPr>
              <w:t xml:space="preserve"> </w:t>
            </w:r>
            <w:r>
              <w:rPr>
                <w:color w:val="000000"/>
              </w:rPr>
              <w:t>200</w:t>
            </w:r>
            <w:r>
              <w:rPr>
                <w:color w:val="000000"/>
              </w:rPr>
              <w:t>點，第二張以後一律八折支付，點數為</w:t>
            </w:r>
            <w:r>
              <w:rPr>
                <w:rFonts w:eastAsia="Times New Roman"/>
                <w:color w:val="000000"/>
              </w:rPr>
              <w:t xml:space="preserve"> </w:t>
            </w:r>
            <w:r>
              <w:rPr>
                <w:color w:val="000000"/>
              </w:rPr>
              <w:t>160</w:t>
            </w:r>
            <w:r>
              <w:rPr>
                <w:color w:val="000000"/>
              </w:rPr>
              <w:t>點。</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rHeight w:val="480" w:hRule="atLeast"/>
        </w:trPr>
        <w:tc>
          <w:tcPr>
            <w:tcW w:w="97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32024C</w:t>
            </w:r>
          </w:p>
        </w:tc>
        <w:tc>
          <w:tcPr>
            <w:tcW w:w="5669"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骨盆測量術</w:t>
            </w:r>
            <w:r>
              <w:rPr>
                <w:rFonts w:eastAsia="Times New Roman"/>
                <w:color w:val="000000"/>
              </w:rPr>
              <w:t xml:space="preserve"> </w:t>
            </w:r>
            <w:r>
              <w:rPr>
                <w:color w:val="000000"/>
              </w:rPr>
              <w:t xml:space="preserve">pelvimetry </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390</w:t>
            </w:r>
          </w:p>
        </w:tc>
      </w:tr>
      <w:tr>
        <w:trPr>
          <w:trHeight w:val="480" w:hRule="atLeast"/>
        </w:trPr>
        <w:tc>
          <w:tcPr>
            <w:tcW w:w="97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32025B</w:t>
            </w:r>
          </w:p>
        </w:tc>
        <w:tc>
          <w:tcPr>
            <w:tcW w:w="5669"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骨骼關節之壓抑攝影術</w:t>
            </w:r>
            <w:r>
              <w:rPr>
                <w:rFonts w:eastAsia="Times New Roman"/>
                <w:color w:val="000000"/>
              </w:rPr>
              <w:t xml:space="preserve"> </w:t>
            </w:r>
            <w:r>
              <w:rPr>
                <w:color w:val="000000"/>
              </w:rPr>
              <w:t>Stress view of bone joint</w:t>
            </w:r>
          </w:p>
        </w:tc>
        <w:tc>
          <w:tcPr>
            <w:tcW w:w="397" w:type="dxa"/>
            <w:tcBorders>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165</w:t>
            </w:r>
          </w:p>
        </w:tc>
      </w:tr>
      <w:tr>
        <w:trPr>
          <w:trHeight w:val="480" w:hRule="atLeast"/>
        </w:trPr>
        <w:tc>
          <w:tcPr>
            <w:tcW w:w="97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32026C</w:t>
            </w:r>
          </w:p>
        </w:tc>
        <w:tc>
          <w:tcPr>
            <w:tcW w:w="5669" w:type="dxa"/>
            <w:tcBorders>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Ｘ</w:t>
            </w:r>
            <w:r>
              <w:rPr>
                <w:color w:val="000000"/>
              </w:rPr>
              <w:t>-</w:t>
            </w:r>
            <w:r>
              <w:rPr>
                <w:color w:val="000000"/>
              </w:rPr>
              <w:t>光透視攝影</w:t>
            </w:r>
            <w:r>
              <w:rPr>
                <w:rFonts w:eastAsia="Times New Roman"/>
                <w:color w:val="000000"/>
              </w:rPr>
              <w:t xml:space="preserve"> </w:t>
            </w:r>
            <w:r>
              <w:rPr>
                <w:color w:val="000000"/>
              </w:rPr>
              <w:t>Fluoroscopy</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1" w:type="dxa"/>
            <w:tcBorders>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200</w:t>
            </w:r>
          </w:p>
        </w:tc>
      </w:tr>
    </w:tbl>
    <w:p>
      <w:pPr>
        <w:pStyle w:val="Normal"/>
        <w:rPr>
          <w:color w:val="000000"/>
        </w:rPr>
      </w:pPr>
      <w:r>
        <w:rPr>
          <w:color w:val="000000"/>
        </w:rPr>
      </w:r>
      <w:r>
        <w:br w:type="page"/>
      </w:r>
    </w:p>
    <w:p>
      <w:pPr>
        <w:pStyle w:val="Normal"/>
        <w:numPr>
          <w:ilvl w:val="0"/>
          <w:numId w:val="0"/>
        </w:numPr>
        <w:outlineLvl w:val="2"/>
        <w:rPr>
          <w:color w:val="000000"/>
        </w:rPr>
      </w:pPr>
      <w:r>
        <w:rPr>
          <w:color w:val="000000"/>
        </w:rPr>
        <w:t>二、特殊造影檢查</w:t>
      </w:r>
      <w:r>
        <w:rPr>
          <w:color w:val="000000"/>
        </w:rPr>
        <w:t>Scanning (33001-33147</w:t>
      </w:r>
      <w:r>
        <w:rPr>
          <w:color w:val="000000"/>
        </w:rPr>
        <w:t>、</w:t>
      </w:r>
      <w:r>
        <w:rPr>
          <w:color w:val="000000"/>
        </w:rPr>
        <w:t>P2101-P2104)</w:t>
      </w:r>
    </w:p>
    <w:p>
      <w:pPr>
        <w:pStyle w:val="Normal"/>
        <w:rPr>
          <w:color w:val="000000"/>
        </w:rPr>
      </w:pPr>
      <w:r>
        <w:rPr>
          <w:color w:val="000000"/>
        </w:rPr>
        <w:t>通則：</w:t>
      </w:r>
    </w:p>
    <w:p>
      <w:pPr>
        <w:pStyle w:val="Normal"/>
        <w:rPr>
          <w:color w:val="000000"/>
        </w:rPr>
      </w:pPr>
      <w:r>
        <w:rPr>
          <w:color w:val="000000"/>
        </w:rPr>
        <w:t>編號</w:t>
      </w:r>
      <w:r>
        <w:rPr>
          <w:color w:val="000000"/>
        </w:rPr>
        <w:t>P2101C</w:t>
      </w:r>
      <w:r>
        <w:rPr>
          <w:color w:val="000000"/>
        </w:rPr>
        <w:t>至</w:t>
      </w:r>
      <w:r>
        <w:rPr>
          <w:color w:val="000000"/>
        </w:rPr>
        <w:t>P2104C</w:t>
      </w:r>
      <w:r>
        <w:rPr>
          <w:color w:val="000000"/>
        </w:rPr>
        <w:t>適用下列規定：</w:t>
      </w:r>
    </w:p>
    <w:p>
      <w:pPr>
        <w:pStyle w:val="Normal"/>
        <w:tabs>
          <w:tab w:val="clear" w:pos="480"/>
          <w:tab w:val="left" w:pos="426" w:leader="none"/>
        </w:tabs>
        <w:ind w:hanging="422" w:left="424" w:right="0"/>
        <w:rPr>
          <w:color w:val="000000"/>
        </w:rPr>
      </w:pPr>
      <w:r>
        <w:rPr>
          <w:color w:val="000000"/>
        </w:rPr>
        <w:t>(1)</w:t>
        <w:tab/>
      </w:r>
      <w:r>
        <w:rPr>
          <w:color w:val="000000"/>
        </w:rPr>
        <w:t>保險對象經醫師診治因病情需要，得由第二次處方院所檢具「全民健康保險特殊造影檢查影像及報告申請同意書」向原檢查醫院申請特殊造影檢查影像報告，以供診斷疾病之參考，若參考後仍重新施行檢查，則不得申報本項費用。本項申請程序、同意書格式、受理與回饋及作業流程圖等全民健康保險特殊造影檢查影像及報告申請作業說明，請至保險人全球資訊網</w:t>
      </w:r>
      <w:r>
        <w:rPr>
          <w:color w:val="000000"/>
        </w:rPr>
        <w:t>(</w:t>
      </w:r>
      <w:r>
        <w:rPr>
          <w:color w:val="000000"/>
        </w:rPr>
        <w:t>網址</w:t>
      </w:r>
      <w:r>
        <w:rPr>
          <w:color w:val="000000"/>
        </w:rPr>
        <w:t>http://www.nhi.gov.tw)</w:t>
      </w:r>
      <w:r>
        <w:rPr>
          <w:color w:val="000000"/>
        </w:rPr>
        <w:t>下載，資料路徑如下：</w:t>
      </w:r>
      <w:r>
        <w:rPr>
          <w:color w:val="000000"/>
          <w:szCs w:val="24"/>
        </w:rPr>
        <w:t>首頁</w:t>
      </w:r>
      <w:r>
        <w:rPr>
          <w:rFonts w:eastAsia="Times New Roman"/>
          <w:color w:val="000000"/>
          <w:szCs w:val="24"/>
        </w:rPr>
        <w:t xml:space="preserve">  </w:t>
      </w:r>
      <w:r>
        <w:rPr>
          <w:color w:val="000000"/>
          <w:szCs w:val="24"/>
        </w:rPr>
        <w:t xml:space="preserve">&gt; </w:t>
      </w:r>
      <w:r>
        <w:rPr>
          <w:color w:val="000000"/>
          <w:szCs w:val="24"/>
        </w:rPr>
        <w:t>健保表單下載</w:t>
      </w:r>
      <w:r>
        <w:rPr>
          <w:rFonts w:eastAsia="Times New Roman"/>
          <w:color w:val="000000"/>
          <w:szCs w:val="24"/>
        </w:rPr>
        <w:t xml:space="preserve"> </w:t>
      </w:r>
      <w:r>
        <w:rPr>
          <w:color w:val="000000"/>
          <w:szCs w:val="24"/>
        </w:rPr>
        <w:t xml:space="preserve">&gt; </w:t>
      </w:r>
      <w:r>
        <w:rPr>
          <w:color w:val="000000"/>
          <w:szCs w:val="24"/>
        </w:rPr>
        <w:t>醫療相關表單</w:t>
      </w:r>
      <w:r>
        <w:rPr>
          <w:color w:val="000000"/>
          <w:szCs w:val="24"/>
        </w:rPr>
        <w:t xml:space="preserve">&gt; </w:t>
      </w:r>
      <w:r>
        <w:rPr>
          <w:color w:val="000000"/>
          <w:szCs w:val="24"/>
        </w:rPr>
        <w:t>特殊造影檢查影像及報告申請</w:t>
      </w:r>
      <w:r>
        <w:rPr>
          <w:color w:val="000000"/>
          <w:szCs w:val="24"/>
        </w:rPr>
        <w:t>(</w:t>
      </w:r>
      <w:r>
        <w:rPr>
          <w:color w:val="000000"/>
          <w:szCs w:val="24"/>
        </w:rPr>
        <w:t>原特定檢查資源共享試辦計畫</w:t>
      </w:r>
      <w:r>
        <w:rPr>
          <w:color w:val="000000"/>
          <w:szCs w:val="24"/>
        </w:rPr>
        <w:t>)</w:t>
      </w:r>
      <w:r>
        <w:rPr>
          <w:color w:val="000000"/>
          <w:szCs w:val="24"/>
        </w:rPr>
        <w:t>。</w:t>
      </w:r>
    </w:p>
    <w:p>
      <w:pPr>
        <w:pStyle w:val="Normal"/>
        <w:tabs>
          <w:tab w:val="clear" w:pos="480"/>
          <w:tab w:val="left" w:pos="426" w:leader="none"/>
        </w:tabs>
        <w:ind w:hanging="422" w:left="424" w:right="0"/>
        <w:rPr>
          <w:color w:val="000000"/>
        </w:rPr>
      </w:pPr>
      <w:r>
        <w:rPr>
          <w:color w:val="000000"/>
        </w:rPr>
        <w:t>(2)</w:t>
        <w:tab/>
      </w:r>
      <w:r>
        <w:rPr>
          <w:color w:val="000000"/>
        </w:rPr>
        <w:t>原檢查醫院提供特殊造影檢查影像及報告費，所訂點數包含檢查報告、製作影像、傳輸影像、造影複製片、</w:t>
      </w:r>
      <w:r>
        <w:rPr>
          <w:color w:val="000000"/>
        </w:rPr>
        <w:t>X</w:t>
      </w:r>
      <w:r>
        <w:rPr>
          <w:color w:val="000000"/>
        </w:rPr>
        <w:t>光底片、行政管理及郵寄等費用在內；第二次處方院所申請特殊造影檢查影像及報告費，所訂點數除鼓勵資源共享外，並包含影像下載、診斷判定費、底片整理及相關行政等費用在內。</w:t>
      </w:r>
    </w:p>
    <w:p>
      <w:pPr>
        <w:pStyle w:val="Normal"/>
        <w:tabs>
          <w:tab w:val="clear" w:pos="480"/>
          <w:tab w:val="left" w:pos="426" w:leader="none"/>
        </w:tabs>
        <w:ind w:hanging="422" w:left="424" w:right="0"/>
        <w:rPr>
          <w:color w:val="000000"/>
        </w:rPr>
      </w:pPr>
      <w:r>
        <w:rPr>
          <w:color w:val="000000"/>
        </w:rPr>
        <w:t>(3)</w:t>
        <w:tab/>
      </w:r>
      <w:r>
        <w:rPr>
          <w:color w:val="000000"/>
        </w:rPr>
        <w:t>保險對象特殊造影檢查影像及報告於原檢查醫院及第二次處方院所間之提供與申請，以乙次為限；病人自行攜帶複製片，經第二次處方院所使用並作成診斷報告，給予第二次處方院所申請特殊造影檢查影像及報告費。</w:t>
      </w:r>
    </w:p>
    <w:p>
      <w:pPr>
        <w:pStyle w:val="Normal"/>
        <w:tabs>
          <w:tab w:val="clear" w:pos="480"/>
          <w:tab w:val="left" w:pos="426" w:leader="none"/>
        </w:tabs>
        <w:ind w:hanging="422" w:left="424" w:right="0"/>
        <w:rPr/>
      </w:pPr>
      <w:r>
        <w:rPr/>
        <w:t>(4)</w:t>
        <w:tab/>
      </w:r>
      <w:r>
        <w:rPr/>
        <w:t>影像之提供得以</w:t>
      </w:r>
      <w:r>
        <w:rPr/>
        <w:t>PACS(Picture Archiving and Communication System</w:t>
      </w:r>
      <w:r>
        <w:rPr/>
        <w:t>，影像儲存及傳輸管理系統</w:t>
      </w:r>
      <w:r>
        <w:rPr/>
        <w:t>)</w:t>
      </w:r>
      <w:r>
        <w:rPr/>
        <w:t>、中央主管機關之全國醫療影像交換中心或複製片等方式提供。</w:t>
      </w:r>
    </w:p>
    <w:tbl>
      <w:tblPr>
        <w:tblW w:w="9525" w:type="dxa"/>
        <w:jc w:val="left"/>
        <w:tblInd w:w="28" w:type="dxa"/>
        <w:tblLayout w:type="fixed"/>
        <w:tblCellMar>
          <w:top w:w="0" w:type="dxa"/>
          <w:left w:w="28" w:type="dxa"/>
          <w:bottom w:w="0" w:type="dxa"/>
          <w:right w:w="28" w:type="dxa"/>
        </w:tblCellMar>
      </w:tblPr>
      <w:tblGrid>
        <w:gridCol w:w="907"/>
        <w:gridCol w:w="6236"/>
        <w:gridCol w:w="340"/>
        <w:gridCol w:w="340"/>
        <w:gridCol w:w="115"/>
        <w:gridCol w:w="225"/>
        <w:gridCol w:w="115"/>
        <w:gridCol w:w="225"/>
        <w:gridCol w:w="115"/>
        <w:gridCol w:w="792"/>
        <w:gridCol w:w="115"/>
      </w:tblGrid>
      <w:tr>
        <w:trPr>
          <w:tblHeader w:val="true"/>
          <w:trHeight w:val="1336" w:hRule="atLeast"/>
          <w:cantSplit w:val="true"/>
        </w:trPr>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gridSpan w:val="2"/>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支氣管造影術</w:t>
            </w:r>
            <w:r>
              <w:rPr>
                <w:rFonts w:eastAsia="Times New Roman"/>
                <w:color w:val="000000"/>
              </w:rPr>
              <w:t xml:space="preserve"> </w:t>
            </w:r>
            <w:r>
              <w:rPr>
                <w:color w:val="000000"/>
              </w:rPr>
              <w:t>Bronchography</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33001B</w:t>
            </w:r>
          </w:p>
        </w:tc>
        <w:tc>
          <w:tcPr>
            <w:tcW w:w="6236" w:type="dxa"/>
            <w:tcBorders>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單側</w:t>
            </w:r>
            <w:r>
              <w:rPr>
                <w:color w:val="000000"/>
              </w:rPr>
              <w:t xml:space="preserve">one side </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2660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33002B</w:t>
            </w:r>
          </w:p>
        </w:tc>
        <w:tc>
          <w:tcPr>
            <w:tcW w:w="6236" w:type="dxa"/>
            <w:tcBorders>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雙側</w:t>
            </w:r>
            <w:r>
              <w:rPr>
                <w:color w:val="000000"/>
              </w:rPr>
              <w:t>both side</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3750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註：包括內視鏡費用在內。</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80" w:hRule="atLeast"/>
        </w:trPr>
        <w:tc>
          <w:tcPr>
            <w:tcW w:w="907"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33003B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選擇性支氣管造影術</w:t>
            </w:r>
            <w:r>
              <w:rPr>
                <w:rFonts w:eastAsia="Times New Roman"/>
                <w:color w:val="000000"/>
              </w:rPr>
              <w:t xml:space="preserve"> </w:t>
            </w:r>
            <w:r>
              <w:rPr>
                <w:color w:val="000000"/>
              </w:rPr>
              <w:t>Selective bronchography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3400</w:t>
            </w:r>
          </w:p>
        </w:tc>
        <w:tc>
          <w:tcPr>
            <w:tcW w:w="115" w:type="dxa"/>
            <w:tcBorders/>
            <w:tcMar>
              <w:left w:w="0" w:type="dxa"/>
              <w:right w:w="0" w:type="dxa"/>
            </w:tcMar>
          </w:tcPr>
          <w:p>
            <w:pPr>
              <w:pStyle w:val="Normal"/>
              <w:snapToGrid w:val="false"/>
              <w:rPr>
                <w:color w:val="000000"/>
              </w:rPr>
            </w:pPr>
            <w:r>
              <w:rPr>
                <w:color w:val="000000"/>
              </w:rPr>
            </w:r>
          </w:p>
        </w:tc>
      </w:tr>
      <w:tr>
        <w:trPr>
          <w:trHeight w:val="320"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註：包括內視鏡費用在內。</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33004B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pPr>
            <w:r>
              <w:rPr>
                <w:color w:val="000000"/>
              </w:rPr>
              <w:t>食道造影術</w:t>
            </w:r>
            <w:r>
              <w:rPr>
                <w:rFonts w:eastAsia="Times New Roman"/>
                <w:color w:val="000000"/>
              </w:rPr>
              <w:t xml:space="preserve"> </w:t>
            </w:r>
            <w:r>
              <w:rPr>
                <w:color w:val="000000"/>
              </w:rPr>
              <w:t xml:space="preserve">Esophagography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600</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33005B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乳房造影術</w:t>
            </w:r>
            <w:r>
              <w:rPr>
                <w:rFonts w:eastAsia="Times New Roman"/>
                <w:color w:val="000000"/>
              </w:rPr>
              <w:t xml:space="preserve"> </w:t>
            </w:r>
            <w:r>
              <w:rPr>
                <w:color w:val="000000"/>
              </w:rPr>
              <w:t>Mammography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1245</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上消化道攝影（食道、胃、十二指腸）</w:t>
            </w:r>
          </w:p>
          <w:p>
            <w:pPr>
              <w:pStyle w:val="Normal"/>
              <w:autoSpaceDE w:val="false"/>
              <w:spacing w:lineRule="exact" w:line="320"/>
              <w:jc w:val="both"/>
              <w:rPr>
                <w:color w:val="000000"/>
              </w:rPr>
            </w:pPr>
            <w:r>
              <w:rPr>
                <w:color w:val="000000"/>
              </w:rPr>
              <w:t>Upper G-I series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1445</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33007B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低漲性十二指腸造影術</w:t>
            </w:r>
            <w:r>
              <w:rPr>
                <w:rFonts w:eastAsia="Times New Roman"/>
                <w:color w:val="000000"/>
              </w:rPr>
              <w:t xml:space="preserve"> </w:t>
            </w:r>
            <w:r>
              <w:rPr>
                <w:color w:val="000000"/>
              </w:rPr>
              <w:t>Hypotonic duodenography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1170</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33008B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小腸系統</w:t>
            </w:r>
            <w:r>
              <w:rPr>
                <w:rFonts w:eastAsia="Times New Roman"/>
                <w:color w:val="000000"/>
              </w:rPr>
              <w:t xml:space="preserve"> </w:t>
            </w:r>
            <w:r>
              <w:rPr>
                <w:color w:val="000000"/>
              </w:rPr>
              <w:t xml:space="preserve">Small bowel series (intestine)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1470</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上胃腸與小腸系統</w:t>
            </w:r>
          </w:p>
          <w:p>
            <w:pPr>
              <w:pStyle w:val="Normal"/>
              <w:autoSpaceDE w:val="false"/>
              <w:spacing w:lineRule="exact" w:line="320"/>
              <w:jc w:val="both"/>
              <w:rPr/>
            </w:pPr>
            <w:r>
              <w:rPr>
                <w:color w:val="000000"/>
              </w:rPr>
              <w:t>Upper G-I and small bowel series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2915</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33010B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大腸造影術</w:t>
            </w:r>
            <w:r>
              <w:rPr>
                <w:rFonts w:eastAsia="Times New Roman"/>
                <w:color w:val="000000"/>
              </w:rPr>
              <w:t xml:space="preserve"> </w:t>
            </w:r>
            <w:r>
              <w:rPr>
                <w:color w:val="000000"/>
              </w:rPr>
              <w:t xml:space="preserve">Lower G-I series (colon)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1230</w:t>
            </w:r>
          </w:p>
        </w:tc>
        <w:tc>
          <w:tcPr>
            <w:tcW w:w="115" w:type="dxa"/>
            <w:tcBorders/>
            <w:tcMar>
              <w:left w:w="0" w:type="dxa"/>
              <w:right w:w="0" w:type="dxa"/>
            </w:tcMar>
          </w:tcPr>
          <w:p>
            <w:pPr>
              <w:pStyle w:val="Normal"/>
              <w:snapToGrid w:val="false"/>
              <w:rPr>
                <w:color w:val="000000"/>
              </w:rPr>
            </w:pPr>
            <w:r>
              <w:rPr>
                <w:color w:val="000000"/>
              </w:rPr>
            </w:r>
          </w:p>
        </w:tc>
      </w:tr>
      <w:tr>
        <w:trPr>
          <w:trHeight w:val="44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雙重對比大腸造影術</w:t>
            </w:r>
          </w:p>
          <w:p>
            <w:pPr>
              <w:pStyle w:val="Normal"/>
              <w:autoSpaceDE w:val="false"/>
              <w:spacing w:lineRule="auto" w:line="240"/>
              <w:rPr>
                <w:color w:val="000000"/>
              </w:rPr>
            </w:pPr>
            <w:r>
              <w:rPr>
                <w:color w:val="000000"/>
              </w:rPr>
              <w:t xml:space="preserve">Double - contrast study of lower G-I series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2365</w:t>
            </w:r>
          </w:p>
        </w:tc>
        <w:tc>
          <w:tcPr>
            <w:tcW w:w="115" w:type="dxa"/>
            <w:tcBorders/>
            <w:tcMar>
              <w:left w:w="0" w:type="dxa"/>
              <w:right w:w="0" w:type="dxa"/>
            </w:tcMar>
          </w:tcPr>
          <w:p>
            <w:pPr>
              <w:pStyle w:val="Normal"/>
              <w:snapToGrid w:val="false"/>
              <w:rPr>
                <w:color w:val="000000"/>
              </w:rPr>
            </w:pPr>
            <w:r>
              <w:rPr>
                <w:color w:val="000000"/>
              </w:rPr>
            </w:r>
          </w:p>
        </w:tc>
      </w:tr>
      <w:tr>
        <w:trPr>
          <w:trHeight w:val="500" w:hRule="atLeast"/>
        </w:trPr>
        <w:tc>
          <w:tcPr>
            <w:tcW w:w="90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33012B</w:t>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靜脈注射泌尿系統造影術</w:t>
            </w:r>
            <w:r>
              <w:rPr>
                <w:color w:val="000000"/>
              </w:rPr>
              <w:t>(</w:t>
            </w:r>
            <w:r>
              <w:rPr>
                <w:color w:val="000000"/>
              </w:rPr>
              <w:t>點滴注射</w:t>
            </w:r>
            <w:r>
              <w:rPr>
                <w:color w:val="000000"/>
              </w:rPr>
              <w:t>)</w:t>
            </w:r>
          </w:p>
          <w:p>
            <w:pPr>
              <w:pStyle w:val="Normal"/>
              <w:autoSpaceDE w:val="false"/>
              <w:rPr>
                <w:color w:val="000000"/>
              </w:rPr>
            </w:pPr>
            <w:r>
              <w:rPr>
                <w:color w:val="000000"/>
              </w:rPr>
              <w:t>Intravenous urography (I.V.P.)(or infusion IVP)</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1445</w:t>
            </w:r>
          </w:p>
        </w:tc>
        <w:tc>
          <w:tcPr>
            <w:tcW w:w="115" w:type="dxa"/>
            <w:tcBorders/>
            <w:tcMar>
              <w:left w:w="0" w:type="dxa"/>
              <w:right w:w="0" w:type="dxa"/>
            </w:tcMar>
          </w:tcPr>
          <w:p>
            <w:pPr>
              <w:pStyle w:val="Normal"/>
              <w:snapToGrid w:val="false"/>
              <w:rPr>
                <w:color w:val="000000"/>
              </w:rPr>
            </w:pPr>
            <w:r>
              <w:rPr>
                <w:color w:val="000000"/>
              </w:rPr>
            </w:r>
          </w:p>
        </w:tc>
      </w:tr>
      <w:tr>
        <w:trPr>
          <w:trHeight w:val="680"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ind w:hanging="315" w:left="315" w:right="0"/>
              <w:rPr>
                <w:color w:val="000000"/>
              </w:rPr>
            </w:pPr>
            <w:r>
              <w:rPr>
                <w:color w:val="000000"/>
              </w:rPr>
              <w:t>註：包括加解後造影術及快速系列</w:t>
            </w:r>
            <w:r>
              <w:rPr>
                <w:color w:val="000000"/>
              </w:rPr>
              <w:t xml:space="preserve">including post-voiding and rapid sequence I.V.P. </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400" w:hRule="atLeast"/>
        </w:trPr>
        <w:tc>
          <w:tcPr>
            <w:tcW w:w="907"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逆行性腎盂造影術</w:t>
            </w:r>
            <w:r>
              <w:rPr>
                <w:rFonts w:eastAsia="Times New Roman"/>
                <w:color w:val="000000"/>
              </w:rPr>
              <w:t xml:space="preserve"> </w:t>
            </w:r>
            <w:r>
              <w:rPr>
                <w:color w:val="000000"/>
              </w:rPr>
              <w:t>Retrograde pyelography (R.P.)</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400" w:hRule="atLeast"/>
        </w:trPr>
        <w:tc>
          <w:tcPr>
            <w:tcW w:w="907"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33013B</w:t>
            </w:r>
          </w:p>
        </w:tc>
        <w:tc>
          <w:tcPr>
            <w:tcW w:w="6236"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one side</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1500</w:t>
            </w:r>
          </w:p>
        </w:tc>
        <w:tc>
          <w:tcPr>
            <w:tcW w:w="115" w:type="dxa"/>
            <w:tcBorders/>
            <w:tcMar>
              <w:left w:w="0" w:type="dxa"/>
              <w:right w:w="0" w:type="dxa"/>
            </w:tcMar>
          </w:tcPr>
          <w:p>
            <w:pPr>
              <w:pStyle w:val="Normal"/>
              <w:snapToGrid w:val="false"/>
              <w:rPr>
                <w:color w:val="000000"/>
              </w:rPr>
            </w:pPr>
            <w:r>
              <w:rPr>
                <w:color w:val="000000"/>
              </w:rPr>
            </w:r>
          </w:p>
        </w:tc>
      </w:tr>
      <w:tr>
        <w:trPr>
          <w:trHeight w:val="400" w:hRule="atLeast"/>
        </w:trPr>
        <w:tc>
          <w:tcPr>
            <w:tcW w:w="907"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33014B</w:t>
            </w:r>
          </w:p>
        </w:tc>
        <w:tc>
          <w:tcPr>
            <w:tcW w:w="6236"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both side </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1950</w:t>
            </w:r>
          </w:p>
        </w:tc>
        <w:tc>
          <w:tcPr>
            <w:tcW w:w="115" w:type="dxa"/>
            <w:tcBorders/>
            <w:tcMar>
              <w:left w:w="0" w:type="dxa"/>
              <w:right w:w="0" w:type="dxa"/>
            </w:tcMar>
          </w:tcPr>
          <w:p>
            <w:pPr>
              <w:pStyle w:val="Normal"/>
              <w:snapToGrid w:val="false"/>
              <w:rPr>
                <w:color w:val="000000"/>
              </w:rPr>
            </w:pPr>
            <w:r>
              <w:rPr>
                <w:color w:val="000000"/>
              </w:rPr>
            </w:r>
          </w:p>
        </w:tc>
      </w:tr>
      <w:tr>
        <w:trPr>
          <w:trHeight w:val="400" w:hRule="atLeast"/>
        </w:trPr>
        <w:tc>
          <w:tcPr>
            <w:tcW w:w="907"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註：包括鏡檢費在內。</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80" w:hRule="atLeast"/>
        </w:trPr>
        <w:tc>
          <w:tcPr>
            <w:tcW w:w="907"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33015B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膀胱造影術</w:t>
            </w:r>
            <w:r>
              <w:rPr>
                <w:rFonts w:eastAsia="Times New Roman"/>
                <w:color w:val="000000"/>
              </w:rPr>
              <w:t xml:space="preserve"> </w:t>
            </w:r>
            <w:r>
              <w:rPr>
                <w:color w:val="000000"/>
              </w:rPr>
              <w:t>Cystography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660</w:t>
            </w:r>
          </w:p>
        </w:tc>
        <w:tc>
          <w:tcPr>
            <w:tcW w:w="115" w:type="dxa"/>
            <w:tcBorders/>
            <w:tcMar>
              <w:left w:w="0" w:type="dxa"/>
              <w:right w:w="0" w:type="dxa"/>
            </w:tcMar>
          </w:tcPr>
          <w:p>
            <w:pPr>
              <w:pStyle w:val="Normal"/>
              <w:snapToGrid w:val="false"/>
              <w:rPr>
                <w:color w:val="000000"/>
              </w:rPr>
            </w:pPr>
            <w:r>
              <w:rPr>
                <w:color w:val="000000"/>
              </w:rPr>
            </w:r>
          </w:p>
        </w:tc>
      </w:tr>
      <w:tr>
        <w:trPr>
          <w:trHeight w:val="320"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註：人工膀胱造影術比照申報。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尿道排泄造影術</w:t>
            </w:r>
            <w:r>
              <w:rPr>
                <w:rFonts w:eastAsia="Times New Roman"/>
                <w:color w:val="000000"/>
              </w:rPr>
              <w:t xml:space="preserve"> </w:t>
            </w:r>
            <w:r>
              <w:rPr>
                <w:color w:val="000000"/>
              </w:rPr>
              <w:t xml:space="preserve">Voiding urethrocystography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750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33017B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膀胱放置鏈條造影術</w:t>
            </w:r>
            <w:r>
              <w:rPr>
                <w:rFonts w:eastAsia="Times New Roman"/>
                <w:color w:val="000000"/>
              </w:rPr>
              <w:t xml:space="preserve"> </w:t>
            </w:r>
            <w:r>
              <w:rPr>
                <w:color w:val="000000"/>
              </w:rPr>
              <w:t>Chain cystography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750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腹膜後充氣造影術</w:t>
            </w:r>
            <w:r>
              <w:rPr>
                <w:rFonts w:eastAsia="Times New Roman"/>
                <w:color w:val="000000"/>
              </w:rPr>
              <w:t xml:space="preserve"> </w:t>
            </w:r>
            <w:r>
              <w:rPr>
                <w:color w:val="000000"/>
              </w:rPr>
              <w:t>Pneumoretroperitoneum (P.R.P)</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1020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順行性腎盂造影術</w:t>
            </w:r>
            <w:r>
              <w:rPr>
                <w:rFonts w:eastAsia="Times New Roman"/>
                <w:color w:val="000000"/>
              </w:rPr>
              <w:t xml:space="preserve"> </w:t>
            </w:r>
            <w:r>
              <w:rPr>
                <w:color w:val="000000"/>
              </w:rPr>
              <w:t>Antegrade pyelography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2100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口服膽囊造影術</w:t>
            </w:r>
          </w:p>
          <w:p>
            <w:pPr>
              <w:pStyle w:val="Normal"/>
              <w:autoSpaceDE w:val="false"/>
              <w:spacing w:lineRule="auto" w:line="240"/>
              <w:rPr>
                <w:color w:val="000000"/>
              </w:rPr>
            </w:pPr>
            <w:r>
              <w:rPr>
                <w:color w:val="000000"/>
              </w:rPr>
              <w:t xml:space="preserve">Oral cholecystography (O.C./ O.G.T)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1350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靜脈注射膽道、膽囊造影術</w:t>
            </w:r>
          </w:p>
          <w:p>
            <w:pPr>
              <w:pStyle w:val="Normal"/>
              <w:autoSpaceDE w:val="false"/>
              <w:spacing w:lineRule="auto" w:line="240"/>
              <w:rPr>
                <w:color w:val="000000"/>
              </w:rPr>
            </w:pPr>
            <w:r>
              <w:rPr>
                <w:color w:val="000000"/>
              </w:rPr>
              <w:t>I.V. choledochocystography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33022B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插入</w:t>
            </w:r>
            <w:r>
              <w:rPr>
                <w:rFonts w:eastAsia="Times New Roman"/>
                <w:color w:val="000000"/>
              </w:rPr>
              <w:t xml:space="preserve"> </w:t>
            </w:r>
            <w:r>
              <w:rPr>
                <w:color w:val="000000"/>
              </w:rPr>
              <w:t>T</w:t>
            </w:r>
            <w:r>
              <w:rPr>
                <w:color w:val="000000"/>
              </w:rPr>
              <w:t>型管子膽囊造影術</w:t>
            </w:r>
            <w:r>
              <w:rPr>
                <w:rFonts w:eastAsia="Times New Roman"/>
                <w:color w:val="000000"/>
              </w:rPr>
              <w:t xml:space="preserve"> </w:t>
            </w:r>
            <w:r>
              <w:rPr>
                <w:color w:val="000000"/>
              </w:rPr>
              <w:t>T-tube cholecystography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820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33023B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開刀時膽管</w:t>
            </w:r>
            <w:r>
              <w:rPr>
                <w:rFonts w:eastAsia="Times New Roman"/>
                <w:color w:val="000000"/>
              </w:rPr>
              <w:t xml:space="preserve"> </w:t>
            </w:r>
            <w:r>
              <w:rPr>
                <w:color w:val="000000"/>
              </w:rPr>
              <w:t>X</w:t>
            </w:r>
            <w:r>
              <w:rPr>
                <w:color w:val="000000"/>
              </w:rPr>
              <w:t>光造影法</w:t>
            </w:r>
            <w:r>
              <w:rPr>
                <w:rFonts w:eastAsia="Times New Roman"/>
                <w:color w:val="000000"/>
              </w:rPr>
              <w:t xml:space="preserve"> </w:t>
            </w:r>
            <w:r>
              <w:rPr>
                <w:color w:val="000000"/>
              </w:rPr>
              <w:t>Operative cholangiography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1000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逆行性膽道及胰管造影</w:t>
            </w:r>
            <w:r>
              <w:rPr>
                <w:rFonts w:eastAsia="Times New Roman"/>
                <w:color w:val="000000"/>
              </w:rPr>
              <w:t xml:space="preserve"> </w:t>
            </w:r>
            <w:r>
              <w:rPr>
                <w:color w:val="000000"/>
              </w:rPr>
              <w:t>E.R.C.P. (Endoscopic retrograde cholangiopancreatography)</w:t>
            </w:r>
          </w:p>
          <w:p>
            <w:pPr>
              <w:pStyle w:val="Normal"/>
              <w:rPr>
                <w:color w:val="000000"/>
              </w:rPr>
            </w:pPr>
            <w:r>
              <w:rPr>
                <w:color w:val="000000"/>
              </w:rPr>
              <w:t>註：</w:t>
            </w:r>
            <w:r>
              <w:rPr>
                <w:color w:val="000000"/>
              </w:rPr>
              <w:t>1.</w:t>
            </w:r>
            <w:r>
              <w:rPr>
                <w:color w:val="000000"/>
              </w:rPr>
              <w:t>含膽道鏡費用在內。</w:t>
            </w:r>
          </w:p>
          <w:p>
            <w:pPr>
              <w:pStyle w:val="Normal"/>
              <w:spacing w:lineRule="auto" w:line="240"/>
              <w:ind w:hanging="192" w:left="672" w:right="0"/>
              <w:textAlignment w:val="auto"/>
              <w:rPr>
                <w:color w:val="000000"/>
              </w:rPr>
            </w:pPr>
            <w:r>
              <w:rPr>
                <w:color w:val="000000"/>
              </w:rPr>
              <w:t>2.</w:t>
            </w:r>
            <w:r>
              <w:rPr>
                <w:color w:val="000000"/>
              </w:rPr>
              <w:t>內含一般材料費及單一使用之拋棄式導引線或雙頭導線及拋棄式內視鏡造影導管費用。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15043</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經皮穿肝膽管造影術</w:t>
            </w:r>
            <w:r>
              <w:rPr>
                <w:rFonts w:eastAsia="Times New Roman"/>
                <w:color w:val="000000"/>
              </w:rPr>
              <w:t xml:space="preserve"> </w:t>
            </w:r>
            <w:r>
              <w:rPr>
                <w:color w:val="000000"/>
              </w:rPr>
              <w:t xml:space="preserve">P.T.C. (Percutaneous transhepatic cholangiography)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3150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經皮穿肝膽管引流術</w:t>
            </w:r>
            <w:r>
              <w:rPr>
                <w:rFonts w:eastAsia="Times New Roman"/>
                <w:color w:val="000000"/>
              </w:rPr>
              <w:t xml:space="preserve"> </w:t>
            </w:r>
            <w:r>
              <w:rPr>
                <w:color w:val="000000"/>
              </w:rPr>
              <w:t>P.T.C.D. (Percutaneous transhepatic</w:t>
            </w:r>
          </w:p>
          <w:p>
            <w:pPr>
              <w:pStyle w:val="Normal"/>
              <w:autoSpaceDE w:val="false"/>
              <w:spacing w:lineRule="auto" w:line="240"/>
              <w:rPr>
                <w:color w:val="000000"/>
              </w:rPr>
            </w:pPr>
            <w:r>
              <w:rPr>
                <w:rFonts w:eastAsia="Times New Roman"/>
                <w:color w:val="000000"/>
              </w:rPr>
              <w:t xml:space="preserve"> </w:t>
            </w:r>
            <w:r>
              <w:rPr>
                <w:color w:val="000000"/>
              </w:rPr>
              <w:t xml:space="preserve">cholangiography-drainage )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9600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pPr>
            <w:r>
              <w:rPr>
                <w:color w:val="000000"/>
              </w:rPr>
              <w:t>33027B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經皮穿肝膽管引流修正術</w:t>
            </w:r>
            <w:r>
              <w:rPr>
                <w:rFonts w:eastAsia="Times New Roman"/>
                <w:color w:val="000000"/>
              </w:rPr>
              <w:t xml:space="preserve"> </w:t>
            </w:r>
            <w:r>
              <w:rPr>
                <w:color w:val="000000"/>
              </w:rPr>
              <w:t>P.T.C.D. revision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1200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癭管造影術</w:t>
            </w:r>
            <w:r>
              <w:rPr>
                <w:rFonts w:eastAsia="Times New Roman"/>
                <w:color w:val="000000"/>
              </w:rPr>
              <w:t xml:space="preserve"> </w:t>
            </w:r>
            <w:r>
              <w:rPr>
                <w:color w:val="000000"/>
              </w:rPr>
              <w:t>Fistulography</w:t>
            </w:r>
          </w:p>
          <w:p>
            <w:pPr>
              <w:pStyle w:val="Normal"/>
              <w:autoSpaceDE w:val="false"/>
              <w:spacing w:lineRule="auto" w:line="240"/>
              <w:rPr>
                <w:color w:val="000000"/>
              </w:rPr>
            </w:pPr>
            <w:r>
              <w:rPr>
                <w:color w:val="000000"/>
              </w:rPr>
              <w:t>註：病灶造影術比照申報。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1020</w:t>
            </w:r>
          </w:p>
        </w:tc>
        <w:tc>
          <w:tcPr>
            <w:tcW w:w="115" w:type="dxa"/>
            <w:tcBorders/>
            <w:tcMar>
              <w:left w:w="0" w:type="dxa"/>
              <w:right w:w="0" w:type="dxa"/>
            </w:tcMar>
          </w:tcPr>
          <w:p>
            <w:pPr>
              <w:pStyle w:val="Normal"/>
              <w:snapToGrid w:val="false"/>
              <w:rPr>
                <w:color w:val="000000"/>
              </w:rPr>
            </w:pPr>
            <w:r>
              <w:rPr>
                <w:color w:val="000000"/>
              </w:rPr>
            </w:r>
          </w:p>
        </w:tc>
      </w:tr>
      <w:tr>
        <w:trPr>
          <w:trHeight w:val="48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33029B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子宮輸卵管造影</w:t>
            </w:r>
            <w:r>
              <w:rPr>
                <w:rFonts w:eastAsia="Times New Roman"/>
                <w:color w:val="000000"/>
              </w:rPr>
              <w:t xml:space="preserve"> </w:t>
            </w:r>
            <w:r>
              <w:rPr>
                <w:color w:val="000000"/>
              </w:rPr>
              <w:t>Hysterosalpingography (H.S.G)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1400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33030B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術中胰臟</w:t>
            </w:r>
            <w:r>
              <w:rPr>
                <w:rFonts w:eastAsia="Times New Roman"/>
                <w:color w:val="000000"/>
              </w:rPr>
              <w:t xml:space="preserve"> </w:t>
            </w:r>
            <w:r>
              <w:rPr>
                <w:color w:val="000000"/>
              </w:rPr>
              <w:t>X</w:t>
            </w:r>
            <w:r>
              <w:rPr>
                <w:color w:val="000000"/>
              </w:rPr>
              <w:t>光造影術</w:t>
            </w:r>
            <w:r>
              <w:rPr>
                <w:rFonts w:eastAsia="Times New Roman"/>
                <w:color w:val="000000"/>
              </w:rPr>
              <w:t xml:space="preserve"> </w:t>
            </w:r>
            <w:r>
              <w:rPr>
                <w:color w:val="000000"/>
              </w:rPr>
              <w:t>Operative pancreatography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1400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33031B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尿道造影術</w:t>
            </w:r>
            <w:r>
              <w:rPr>
                <w:rFonts w:eastAsia="Times New Roman"/>
                <w:color w:val="000000"/>
              </w:rPr>
              <w:t xml:space="preserve"> </w:t>
            </w:r>
            <w:r>
              <w:rPr>
                <w:color w:val="000000"/>
              </w:rPr>
              <w:t>Urethrography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750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pPr>
            <w:r>
              <w:rPr>
                <w:color w:val="000000"/>
              </w:rPr>
              <w:t>33032B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皮下穿刺腎造廔術</w:t>
            </w:r>
          </w:p>
          <w:p>
            <w:pPr>
              <w:pStyle w:val="Normal"/>
              <w:autoSpaceDE w:val="false"/>
              <w:spacing w:lineRule="exact" w:line="260"/>
              <w:rPr>
                <w:color w:val="000000"/>
              </w:rPr>
            </w:pPr>
            <w:r>
              <w:rPr>
                <w:color w:val="000000"/>
              </w:rPr>
              <w:t xml:space="preserve">P.C.N. (Percutaneous nephrostomy) </w:t>
            </w:r>
          </w:p>
          <w:p>
            <w:pPr>
              <w:pStyle w:val="Normal"/>
              <w:autoSpaceDE w:val="false"/>
              <w:spacing w:lineRule="exact" w:line="260"/>
              <w:rPr>
                <w:color w:val="000000"/>
              </w:rPr>
            </w:pPr>
            <w:r>
              <w:rPr>
                <w:color w:val="000000"/>
              </w:rPr>
              <w:t>註：單側。</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right"/>
              <w:rPr>
                <w:color w:val="000000"/>
              </w:rPr>
            </w:pPr>
            <w:r>
              <w:rPr>
                <w:color w:val="000000"/>
              </w:rPr>
              <w:t>7500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33033B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內視鏡逆行胰液引流術</w:t>
            </w:r>
            <w:r>
              <w:rPr>
                <w:rFonts w:eastAsia="Times New Roman"/>
                <w:color w:val="000000"/>
              </w:rPr>
              <w:t xml:space="preserve"> </w:t>
            </w:r>
          </w:p>
          <w:p>
            <w:pPr>
              <w:pStyle w:val="Normal"/>
              <w:autoSpaceDE w:val="false"/>
              <w:spacing w:lineRule="exact" w:line="260"/>
              <w:rPr>
                <w:color w:val="000000"/>
              </w:rPr>
            </w:pPr>
            <w:r>
              <w:rPr>
                <w:color w:val="000000"/>
              </w:rPr>
              <w:t>E.R.P.D. (Endoscopic retrograde  pancrea drainage)</w:t>
            </w:r>
          </w:p>
          <w:p>
            <w:pPr>
              <w:pStyle w:val="Normal"/>
              <w:autoSpaceDE w:val="false"/>
              <w:spacing w:lineRule="exact" w:line="260"/>
              <w:rPr>
                <w:color w:val="000000"/>
              </w:rPr>
            </w:pPr>
            <w:r>
              <w:rPr>
                <w:color w:val="000000"/>
              </w:rPr>
              <w:t>註：</w:t>
            </w:r>
          </w:p>
          <w:p>
            <w:pPr>
              <w:pStyle w:val="Normal"/>
              <w:autoSpaceDE w:val="false"/>
              <w:spacing w:lineRule="exact" w:line="260"/>
              <w:ind w:hanging="192" w:left="192" w:right="0"/>
              <w:rPr>
                <w:color w:val="000000"/>
              </w:rPr>
            </w:pPr>
            <w:r>
              <w:rPr>
                <w:color w:val="000000"/>
              </w:rPr>
              <w:t>1.</w:t>
            </w:r>
            <w:r>
              <w:rPr>
                <w:color w:val="000000"/>
              </w:rPr>
              <w:t>包括鏡檢費在內。</w:t>
            </w:r>
          </w:p>
          <w:p>
            <w:pPr>
              <w:pStyle w:val="Normal"/>
              <w:autoSpaceDE w:val="false"/>
              <w:spacing w:lineRule="exact" w:line="260"/>
              <w:ind w:hanging="192" w:left="192" w:right="0"/>
              <w:rPr>
                <w:color w:val="000000"/>
              </w:rPr>
            </w:pPr>
            <w:r>
              <w:rPr>
                <w:color w:val="000000"/>
              </w:rPr>
              <w:t>2.</w:t>
            </w:r>
            <w:r>
              <w:rPr>
                <w:color w:val="000000"/>
              </w:rPr>
              <w:t>內含單次使用消化道導引線、導線</w:t>
            </w:r>
            <w:r>
              <w:rPr>
                <w:color w:val="000000"/>
              </w:rPr>
              <w:t>/</w:t>
            </w:r>
            <w:r>
              <w:rPr>
                <w:color w:val="000000"/>
              </w:rPr>
              <w:t>導線蓋和鎖比率為百分之七十六。</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right"/>
              <w:rPr>
                <w:color w:val="000000"/>
              </w:rPr>
            </w:pPr>
            <w:r>
              <w:rPr>
                <w:color w:val="000000"/>
              </w:rPr>
              <w:t>14718</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腦蛛膜下腔注氣造影</w:t>
            </w:r>
            <w:r>
              <w:rPr>
                <w:rFonts w:eastAsia="Times New Roman"/>
                <w:color w:val="000000"/>
              </w:rPr>
              <w:t xml:space="preserve"> </w:t>
            </w:r>
          </w:p>
          <w:p>
            <w:pPr>
              <w:pStyle w:val="BodyText"/>
              <w:spacing w:lineRule="exact" w:line="260"/>
              <w:rPr/>
            </w:pPr>
            <w:r>
              <w:rPr/>
              <w:t>P.E.G./PVG Pneumoence-phalography (Pneumoventriculography)</w:t>
            </w:r>
          </w:p>
          <w:p>
            <w:pPr>
              <w:pStyle w:val="Normal"/>
              <w:autoSpaceDE w:val="false"/>
              <w:spacing w:lineRule="exact" w:line="260"/>
              <w:rPr>
                <w:color w:val="000000"/>
              </w:rPr>
            </w:pPr>
            <w:r>
              <w:rPr>
                <w:color w:val="000000"/>
              </w:rPr>
              <w:t>註：單純</w:t>
            </w:r>
            <w:r>
              <w:rPr>
                <w:rFonts w:eastAsia="Times New Roman"/>
                <w:color w:val="000000"/>
              </w:rPr>
              <w:t xml:space="preserve"> </w:t>
            </w:r>
            <w:r>
              <w:rPr>
                <w:color w:val="000000"/>
              </w:rPr>
              <w:t>X</w:t>
            </w:r>
            <w:r>
              <w:rPr>
                <w:color w:val="000000"/>
              </w:rPr>
              <w:t>光攝影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right"/>
              <w:rPr>
                <w:color w:val="000000"/>
              </w:rPr>
            </w:pPr>
            <w:r>
              <w:rPr>
                <w:color w:val="000000"/>
              </w:rPr>
              <w:t>600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鼻咽道造影</w:t>
            </w:r>
            <w:r>
              <w:rPr>
                <w:rFonts w:eastAsia="Times New Roman"/>
                <w:color w:val="000000"/>
              </w:rPr>
              <w:t xml:space="preserve"> </w:t>
            </w:r>
            <w:r>
              <w:rPr>
                <w:color w:val="000000"/>
              </w:rPr>
              <w:t xml:space="preserve">Nasopharyngography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1540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33036B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喉部造影</w:t>
            </w:r>
            <w:r>
              <w:rPr>
                <w:rFonts w:eastAsia="Times New Roman"/>
                <w:color w:val="000000"/>
              </w:rPr>
              <w:t xml:space="preserve"> </w:t>
            </w:r>
            <w:r>
              <w:rPr>
                <w:color w:val="000000"/>
              </w:rPr>
              <w:t>Laryngography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2000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唾液腺造影</w:t>
            </w:r>
            <w:r>
              <w:rPr>
                <w:rFonts w:eastAsia="Times New Roman"/>
                <w:color w:val="000000"/>
              </w:rPr>
              <w:t xml:space="preserve"> </w:t>
            </w:r>
            <w:r>
              <w:rPr>
                <w:color w:val="000000"/>
              </w:rPr>
              <w:t>Sialography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33037B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one side</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1000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33038B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both side </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1800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眼眶靜脈造影</w:t>
            </w:r>
            <w:r>
              <w:rPr>
                <w:rFonts w:eastAsia="Times New Roman"/>
                <w:color w:val="000000"/>
              </w:rPr>
              <w:t xml:space="preserve"> </w:t>
            </w:r>
            <w:r>
              <w:rPr>
                <w:color w:val="000000"/>
              </w:rPr>
              <w:t xml:space="preserve">Orbitovenography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800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33040B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淚囊造影術</w:t>
            </w:r>
            <w:r>
              <w:rPr>
                <w:rFonts w:eastAsia="Times New Roman"/>
                <w:color w:val="000000"/>
              </w:rPr>
              <w:t xml:space="preserve"> </w:t>
            </w:r>
            <w:r>
              <w:rPr>
                <w:color w:val="000000"/>
              </w:rPr>
              <w:t>Dacryocystography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685</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頸動脈造影</w:t>
            </w:r>
            <w:r>
              <w:rPr>
                <w:rFonts w:eastAsia="Times New Roman"/>
                <w:color w:val="000000"/>
              </w:rPr>
              <w:t xml:space="preserve"> </w:t>
            </w:r>
            <w:r>
              <w:rPr>
                <w:color w:val="000000"/>
              </w:rPr>
              <w:t>Common carotid artery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33041B</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one side</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300"/>
              <w:jc w:val="right"/>
              <w:rPr>
                <w:color w:val="000000"/>
              </w:rPr>
            </w:pPr>
            <w:r>
              <w:rPr>
                <w:color w:val="000000"/>
              </w:rPr>
              <w:t>7500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33042B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both side </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11250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ind w:hanging="435" w:left="435" w:right="0"/>
              <w:rPr>
                <w:color w:val="000000"/>
              </w:rPr>
            </w:pPr>
            <w:r>
              <w:rPr>
                <w:color w:val="000000"/>
              </w:rPr>
              <w:t>註：包括總頸動脈</w:t>
            </w:r>
            <w:r>
              <w:rPr>
                <w:rFonts w:eastAsia="Times New Roman"/>
                <w:color w:val="000000"/>
              </w:rPr>
              <w:t xml:space="preserve"> </w:t>
            </w:r>
            <w:r>
              <w:rPr>
                <w:color w:val="000000"/>
              </w:rPr>
              <w:t>(common carotid)</w:t>
            </w:r>
            <w:r>
              <w:rPr>
                <w:color w:val="000000"/>
              </w:rPr>
              <w:t>、內頸動脈</w:t>
            </w:r>
            <w:r>
              <w:rPr>
                <w:rFonts w:eastAsia="Times New Roman"/>
                <w:color w:val="000000"/>
              </w:rPr>
              <w:t xml:space="preserve"> </w:t>
            </w:r>
            <w:r>
              <w:rPr>
                <w:color w:val="000000"/>
              </w:rPr>
              <w:t xml:space="preserve">(internal carotid) </w:t>
            </w:r>
            <w:r>
              <w:rPr>
                <w:color w:val="000000"/>
              </w:rPr>
              <w:t>或外頸動脈</w:t>
            </w:r>
            <w:r>
              <w:rPr>
                <w:rFonts w:eastAsia="Times New Roman"/>
                <w:color w:val="000000"/>
              </w:rPr>
              <w:t xml:space="preserve"> </w:t>
            </w:r>
            <w:r>
              <w:rPr>
                <w:color w:val="000000"/>
              </w:rPr>
              <w:t xml:space="preserve">(external carotid) </w:t>
            </w:r>
            <w:r>
              <w:rPr>
                <w:color w:val="000000"/>
              </w:rPr>
              <w:t>均比照申報。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33043B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椎動靜脈造影</w:t>
            </w:r>
            <w:r>
              <w:rPr>
                <w:rFonts w:eastAsia="Times New Roman"/>
                <w:color w:val="000000"/>
              </w:rPr>
              <w:t xml:space="preserve"> </w:t>
            </w:r>
            <w:r>
              <w:rPr>
                <w:color w:val="000000"/>
              </w:rPr>
              <w:t>Vertebral angiography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33044B</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脊椎動靜脈造影</w:t>
            </w:r>
            <w:r>
              <w:rPr>
                <w:rFonts w:eastAsia="Times New Roman"/>
                <w:color w:val="000000"/>
              </w:rPr>
              <w:t xml:space="preserve"> </w:t>
            </w:r>
            <w:r>
              <w:rPr>
                <w:color w:val="000000"/>
              </w:rPr>
              <w:t xml:space="preserve">Spinal angiography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10000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主動靜脈造影</w:t>
            </w:r>
            <w:r>
              <w:rPr>
                <w:rFonts w:eastAsia="Times New Roman"/>
                <w:color w:val="000000"/>
              </w:rPr>
              <w:t xml:space="preserve"> </w:t>
            </w:r>
            <w:r>
              <w:rPr>
                <w:color w:val="000000"/>
              </w:rPr>
              <w:t>Aortography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33045B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－胸腔主動靜脈</w:t>
            </w:r>
            <w:r>
              <w:rPr>
                <w:rFonts w:eastAsia="Times New Roman"/>
                <w:color w:val="000000"/>
              </w:rPr>
              <w:t xml:space="preserve"> </w:t>
            </w:r>
            <w:r>
              <w:rPr>
                <w:color w:val="000000"/>
              </w:rPr>
              <w:t>Thoracic aortography</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30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33086B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－腹腔主動靜脈</w:t>
            </w:r>
            <w:r>
              <w:rPr>
                <w:rFonts w:eastAsia="Times New Roman"/>
                <w:color w:val="000000"/>
              </w:rPr>
              <w:t xml:space="preserve"> </w:t>
            </w:r>
            <w:r>
              <w:rPr>
                <w:color w:val="000000"/>
              </w:rPr>
              <w:t>Abdominal aortography</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30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33087B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－兩項同時實施時以此項申報</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300"/>
              <w:jc w:val="right"/>
              <w:rPr>
                <w:color w:val="000000"/>
              </w:rPr>
            </w:pPr>
            <w:r>
              <w:rPr>
                <w:color w:val="000000"/>
              </w:rPr>
              <w:t>6500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內臟血管造影</w:t>
            </w:r>
            <w:r>
              <w:rPr>
                <w:rFonts w:eastAsia="Times New Roman"/>
                <w:color w:val="000000"/>
              </w:rPr>
              <w:t xml:space="preserve"> </w:t>
            </w:r>
            <w:r>
              <w:rPr>
                <w:color w:val="000000"/>
              </w:rPr>
              <w:t>Visceral angiography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455"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33046B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一條血管</w:t>
            </w:r>
            <w:r>
              <w:rPr>
                <w:rFonts w:eastAsia="Times New Roman"/>
                <w:color w:val="000000"/>
              </w:rPr>
              <w:t xml:space="preserve"> </w:t>
            </w:r>
            <w:r>
              <w:rPr>
                <w:color w:val="000000"/>
              </w:rPr>
              <w:t>one vessel</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455"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7500</w:t>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33088B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二條血管</w:t>
            </w:r>
            <w:r>
              <w:rPr>
                <w:rFonts w:eastAsia="Times New Roman"/>
                <w:color w:val="000000"/>
              </w:rPr>
              <w:t xml:space="preserve"> </w:t>
            </w:r>
            <w:r>
              <w:rPr>
                <w:color w:val="000000"/>
              </w:rPr>
              <w:t xml:space="preserve">two vessels </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455"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11250</w:t>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33089B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三條血管以上</w:t>
            </w:r>
            <w:r>
              <w:rPr>
                <w:rFonts w:eastAsia="Times New Roman"/>
                <w:color w:val="000000"/>
              </w:rPr>
              <w:t xml:space="preserve"> </w:t>
            </w:r>
            <w:r>
              <w:rPr>
                <w:color w:val="000000"/>
              </w:rPr>
              <w:t>over two vessels</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455"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15000</w:t>
            </w:r>
          </w:p>
        </w:tc>
      </w:tr>
      <w:tr>
        <w:trPr>
          <w:trHeight w:val="23"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ind w:hanging="414" w:left="414" w:right="0"/>
              <w:rPr>
                <w:strike/>
                <w:color w:val="000000"/>
              </w:rPr>
            </w:pPr>
            <w:r>
              <w:rPr>
                <w:color w:val="000000"/>
              </w:rPr>
              <w:t>註：肝動脈攝影</w:t>
            </w:r>
            <w:r>
              <w:rPr>
                <w:rFonts w:eastAsia="Times New Roman"/>
                <w:color w:val="000000"/>
              </w:rPr>
              <w:t xml:space="preserve"> </w:t>
            </w:r>
            <w:r>
              <w:rPr>
                <w:color w:val="000000"/>
              </w:rPr>
              <w:t>Hepatic angiography</w:t>
            </w:r>
            <w:r>
              <w:rPr>
                <w:color w:val="000000"/>
              </w:rPr>
              <w:t>、上腸系膜動脈攝影</w:t>
            </w:r>
            <w:r>
              <w:rPr>
                <w:color w:val="000000"/>
              </w:rPr>
              <w:t>Superior mesenteric arteriography</w:t>
            </w:r>
            <w:r>
              <w:rPr>
                <w:color w:val="000000"/>
              </w:rPr>
              <w:t>、脾動脈攝影</w:t>
            </w:r>
            <w:r>
              <w:rPr>
                <w:rFonts w:eastAsia="Times New Roman"/>
                <w:color w:val="000000"/>
              </w:rPr>
              <w:t xml:space="preserve"> </w:t>
            </w:r>
            <w:r>
              <w:rPr>
                <w:color w:val="000000"/>
              </w:rPr>
              <w:t>Splenic arteriography</w:t>
            </w:r>
            <w:r>
              <w:rPr>
                <w:color w:val="000000"/>
              </w:rPr>
              <w:t>、下腸系膜動脈攝影</w:t>
            </w:r>
            <w:r>
              <w:rPr>
                <w:rFonts w:eastAsia="Times New Roman"/>
                <w:color w:val="000000"/>
              </w:rPr>
              <w:t xml:space="preserve"> </w:t>
            </w:r>
            <w:r>
              <w:rPr>
                <w:color w:val="000000"/>
              </w:rPr>
              <w:t>Inferior mesenteric arterio graphy</w:t>
            </w:r>
            <w:r>
              <w:rPr>
                <w:color w:val="000000"/>
              </w:rPr>
              <w:t>、左胃動脈攝影</w:t>
            </w:r>
            <w:r>
              <w:rPr>
                <w:color w:val="000000"/>
              </w:rPr>
              <w:t>Left gastric ang-iography</w:t>
            </w:r>
            <w:r>
              <w:rPr>
                <w:color w:val="000000"/>
              </w:rPr>
              <w:t>比照申報，胃十二指腸動脈攝影</w:t>
            </w:r>
            <w:r>
              <w:rPr>
                <w:rFonts w:eastAsia="Times New Roman"/>
                <w:color w:val="000000"/>
              </w:rPr>
              <w:t xml:space="preserve"> </w:t>
            </w:r>
            <w:r>
              <w:rPr>
                <w:color w:val="000000"/>
              </w:rPr>
              <w:t>Gastroduodenal arteriography</w:t>
            </w:r>
            <w:r>
              <w:rPr>
                <w:color w:val="000000"/>
              </w:rPr>
              <w:t>、橫膈下動脈攝影</w:t>
            </w:r>
            <w:r>
              <w:rPr>
                <w:rFonts w:eastAsia="Times New Roman"/>
                <w:color w:val="000000"/>
              </w:rPr>
              <w:t xml:space="preserve"> </w:t>
            </w:r>
            <w:r>
              <w:rPr>
                <w:color w:val="000000"/>
              </w:rPr>
              <w:t>Inferior phrenic arteriograp</w:t>
            </w:r>
            <w:r>
              <w:rPr>
                <w:color w:val="000000"/>
              </w:rPr>
              <w:t>。</w:t>
            </w:r>
            <w:r>
              <w:rPr>
                <w:rFonts w:eastAsia="Times New Roman"/>
                <w:color w:val="000000"/>
              </w:rPr>
              <w:t xml:space="preserve"> </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strike/>
                <w:color w:val="000000"/>
              </w:rPr>
            </w:pPr>
            <w:r>
              <w:rPr>
                <w:strike/>
                <w:color w:val="000000"/>
              </w:rPr>
            </w:r>
          </w:p>
        </w:tc>
        <w:tc>
          <w:tcPr>
            <w:tcW w:w="455"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rHeight w:val="567"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33047B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腎動靜脈造影</w:t>
            </w:r>
            <w:r>
              <w:rPr>
                <w:rFonts w:eastAsia="Times New Roman"/>
                <w:color w:val="000000"/>
              </w:rPr>
              <w:t xml:space="preserve"> </w:t>
            </w:r>
            <w:r>
              <w:rPr>
                <w:color w:val="000000"/>
              </w:rPr>
              <w:t>Renal angiography</w:t>
            </w:r>
          </w:p>
          <w:p>
            <w:pPr>
              <w:pStyle w:val="Normal"/>
              <w:autoSpaceDE w:val="false"/>
              <w:spacing w:lineRule="exact" w:line="300"/>
              <w:jc w:val="both"/>
              <w:rPr>
                <w:color w:val="000000"/>
              </w:rPr>
            </w:pPr>
            <w:r>
              <w:rPr>
                <w:color w:val="000000"/>
              </w:rPr>
              <w:t>註：包括單雙側。</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33048B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四肢血管造影</w:t>
            </w:r>
            <w:r>
              <w:rPr>
                <w:rFonts w:eastAsia="Times New Roman"/>
                <w:color w:val="000000"/>
              </w:rPr>
              <w:t xml:space="preserve">  </w:t>
            </w:r>
            <w:r>
              <w:rPr>
                <w:color w:val="000000"/>
              </w:rPr>
              <w:t>Angiography of extremity</w:t>
            </w:r>
          </w:p>
          <w:p>
            <w:pPr>
              <w:pStyle w:val="Normal"/>
              <w:autoSpaceDE w:val="false"/>
              <w:spacing w:lineRule="exact" w:line="300"/>
              <w:jc w:val="both"/>
              <w:rPr>
                <w:color w:val="000000"/>
              </w:rPr>
            </w:pPr>
            <w:r>
              <w:rPr>
                <w:color w:val="000000"/>
              </w:rPr>
              <w:t>註：不得同時申報</w:t>
            </w:r>
            <w:r>
              <w:rPr>
                <w:color w:val="000000"/>
              </w:rPr>
              <w:t>33097B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7500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33049B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順行性靜脈</w:t>
            </w:r>
            <w:r>
              <w:rPr>
                <w:rFonts w:eastAsia="Times New Roman"/>
                <w:color w:val="000000"/>
              </w:rPr>
              <w:t xml:space="preserve"> </w:t>
            </w:r>
            <w:r>
              <w:rPr>
                <w:color w:val="000000"/>
              </w:rPr>
              <w:t>X</w:t>
            </w:r>
            <w:r>
              <w:rPr>
                <w:color w:val="000000"/>
              </w:rPr>
              <w:t>光攝影</w:t>
            </w:r>
            <w:r>
              <w:rPr>
                <w:rFonts w:eastAsia="Times New Roman"/>
                <w:color w:val="000000"/>
              </w:rPr>
              <w:t xml:space="preserve"> </w:t>
            </w:r>
            <w:r>
              <w:rPr>
                <w:color w:val="000000"/>
              </w:rPr>
              <w:t>Antegrade venography</w:t>
            </w:r>
          </w:p>
          <w:p>
            <w:pPr>
              <w:pStyle w:val="Normal"/>
              <w:autoSpaceDE w:val="false"/>
              <w:spacing w:lineRule="exact" w:line="300"/>
              <w:jc w:val="both"/>
              <w:rPr/>
            </w:pPr>
            <w:r>
              <w:rPr>
                <w:color w:val="000000"/>
              </w:rPr>
              <w:t>註：不得同時申報</w:t>
            </w:r>
            <w:r>
              <w:rPr>
                <w:color w:val="000000"/>
              </w:rPr>
              <w:t>33097B</w:t>
            </w:r>
            <w:r>
              <w:rPr>
                <w:color w:val="000000"/>
              </w:rPr>
              <w:t>及</w:t>
            </w:r>
            <w:r>
              <w:rPr>
                <w:color w:val="000000"/>
              </w:rPr>
              <w:t>18047B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6000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33050B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逆行性靜脈</w:t>
            </w:r>
            <w:r>
              <w:rPr>
                <w:rFonts w:eastAsia="Times New Roman"/>
                <w:color w:val="000000"/>
              </w:rPr>
              <w:t xml:space="preserve"> </w:t>
            </w:r>
            <w:r>
              <w:rPr>
                <w:color w:val="000000"/>
              </w:rPr>
              <w:t>X</w:t>
            </w:r>
            <w:r>
              <w:rPr>
                <w:color w:val="000000"/>
              </w:rPr>
              <w:t>光攝影</w:t>
            </w:r>
            <w:r>
              <w:rPr>
                <w:rFonts w:eastAsia="Times New Roman"/>
                <w:color w:val="000000"/>
              </w:rPr>
              <w:t xml:space="preserve"> </w:t>
            </w:r>
            <w:r>
              <w:rPr>
                <w:color w:val="000000"/>
              </w:rPr>
              <w:t>Retrograde venography</w:t>
            </w:r>
          </w:p>
          <w:p>
            <w:pPr>
              <w:pStyle w:val="Normal"/>
              <w:autoSpaceDE w:val="false"/>
              <w:spacing w:lineRule="exact" w:line="300"/>
              <w:jc w:val="both"/>
              <w:rPr>
                <w:color w:val="000000"/>
              </w:rPr>
            </w:pPr>
            <w:r>
              <w:rPr>
                <w:color w:val="000000"/>
              </w:rPr>
              <w:t>註：不得同時申報</w:t>
            </w:r>
            <w:r>
              <w:rPr>
                <w:color w:val="000000"/>
              </w:rPr>
              <w:t>33097B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6000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33051B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脾靜脈肝門脈造影</w:t>
            </w:r>
            <w:r>
              <w:rPr>
                <w:rFonts w:eastAsia="Times New Roman"/>
                <w:color w:val="000000"/>
              </w:rPr>
              <w:t xml:space="preserve"> </w:t>
            </w:r>
            <w:r>
              <w:rPr>
                <w:color w:val="000000"/>
              </w:rPr>
              <w:t>Splenoportography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5600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33052B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輸精管造影</w:t>
            </w:r>
            <w:r>
              <w:rPr>
                <w:rFonts w:eastAsia="Times New Roman"/>
                <w:color w:val="000000"/>
              </w:rPr>
              <w:t xml:space="preserve"> </w:t>
            </w:r>
            <w:r>
              <w:rPr>
                <w:color w:val="000000"/>
              </w:rPr>
              <w:t xml:space="preserve">Seminovasculography, (SVG)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1180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33053B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淋巴管造影</w:t>
            </w:r>
            <w:r>
              <w:rPr>
                <w:rFonts w:eastAsia="Times New Roman"/>
                <w:color w:val="000000"/>
              </w:rPr>
              <w:t xml:space="preserve"> </w:t>
            </w:r>
            <w:r>
              <w:rPr>
                <w:color w:val="000000"/>
              </w:rPr>
              <w:t xml:space="preserve">Lymphangiography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5200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33054B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jc w:val="both"/>
              <w:rPr>
                <w:color w:val="000000"/>
              </w:rPr>
            </w:pPr>
            <w:r>
              <w:rPr>
                <w:color w:val="000000"/>
              </w:rPr>
              <w:t>脊髓造影－頸椎</w:t>
            </w:r>
            <w:r>
              <w:rPr>
                <w:rFonts w:eastAsia="Times New Roman"/>
                <w:color w:val="000000"/>
              </w:rPr>
              <w:t xml:space="preserve"> </w:t>
            </w:r>
            <w:r>
              <w:rPr>
                <w:color w:val="000000"/>
              </w:rPr>
              <w:t>Cervical spine myelography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2100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33055B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脊髓造影－胸椎</w:t>
            </w:r>
            <w:r>
              <w:rPr>
                <w:rFonts w:eastAsia="Times New Roman"/>
                <w:color w:val="000000"/>
              </w:rPr>
              <w:t xml:space="preserve"> </w:t>
            </w:r>
            <w:r>
              <w:rPr>
                <w:color w:val="000000"/>
              </w:rPr>
              <w:t>Thoracic spine myelography</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2100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33056B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脊髓造影－腰椎</w:t>
            </w:r>
            <w:r>
              <w:rPr>
                <w:rFonts w:eastAsia="Times New Roman"/>
                <w:color w:val="000000"/>
              </w:rPr>
              <w:t xml:space="preserve"> </w:t>
            </w:r>
            <w:r>
              <w:rPr>
                <w:color w:val="000000"/>
              </w:rPr>
              <w:t>Lumber spine myelography</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2100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33057B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脊髓造影－頸椎</w:t>
            </w:r>
            <w:r>
              <w:rPr>
                <w:color w:val="000000"/>
              </w:rPr>
              <w:t>+</w:t>
            </w:r>
            <w:r>
              <w:rPr>
                <w:color w:val="000000"/>
              </w:rPr>
              <w:t>胸椎或胸椎</w:t>
            </w:r>
            <w:r>
              <w:rPr>
                <w:color w:val="000000"/>
              </w:rPr>
              <w:t>+</w:t>
            </w:r>
            <w:r>
              <w:rPr>
                <w:color w:val="000000"/>
              </w:rPr>
              <w:t>腰椎兩段造影</w:t>
            </w:r>
          </w:p>
          <w:p>
            <w:pPr>
              <w:pStyle w:val="Normal"/>
              <w:autoSpaceDE w:val="false"/>
              <w:spacing w:lineRule="exact" w:line="280"/>
              <w:ind w:hanging="675" w:left="675" w:right="0"/>
              <w:jc w:val="both"/>
              <w:rPr/>
            </w:pPr>
            <w:r>
              <w:rPr>
                <w:color w:val="000000"/>
              </w:rPr>
              <w:t>Two segmental myelography</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2835</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33058B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脊髓造影－全部</w:t>
            </w:r>
            <w:r>
              <w:rPr>
                <w:rFonts w:eastAsia="Times New Roman"/>
                <w:color w:val="000000"/>
              </w:rPr>
              <w:t xml:space="preserve"> </w:t>
            </w:r>
            <w:r>
              <w:rPr>
                <w:color w:val="000000"/>
              </w:rPr>
              <w:t>Whole spine myelography</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3800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頸靜脈造影</w:t>
            </w:r>
            <w:r>
              <w:rPr>
                <w:rFonts w:eastAsia="Times New Roman"/>
                <w:color w:val="000000"/>
              </w:rPr>
              <w:t xml:space="preserve"> </w:t>
            </w:r>
            <w:r>
              <w:rPr>
                <w:color w:val="000000"/>
              </w:rPr>
              <w:t xml:space="preserve">Jugular venography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right w:val="single" w:sz="6" w:space="0" w:color="000000"/>
            </w:tcBorders>
          </w:tcPr>
          <w:p>
            <w:pPr>
              <w:pStyle w:val="Normal"/>
              <w:autoSpaceDE w:val="false"/>
              <w:spacing w:lineRule="exact" w:line="320"/>
              <w:rPr>
                <w:color w:val="000000"/>
              </w:rPr>
            </w:pPr>
            <w:r>
              <w:rPr>
                <w:color w:val="000000"/>
              </w:rPr>
              <w:t>33059B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one side</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33060B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both side </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6650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33061B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骨盤動脈造影</w:t>
            </w:r>
            <w:r>
              <w:rPr>
                <w:rFonts w:eastAsia="Times New Roman"/>
                <w:color w:val="000000"/>
              </w:rPr>
              <w:t xml:space="preserve"> </w:t>
            </w:r>
            <w:r>
              <w:rPr>
                <w:color w:val="000000"/>
              </w:rPr>
              <w:t xml:space="preserve">Pelvic angiography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33062B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pPr>
            <w:r>
              <w:rPr>
                <w:color w:val="000000"/>
              </w:rPr>
              <w:t>鎖骨下血管造影</w:t>
            </w:r>
            <w:r>
              <w:rPr>
                <w:rFonts w:eastAsia="Times New Roman"/>
                <w:color w:val="000000"/>
              </w:rPr>
              <w:t xml:space="preserve"> </w:t>
            </w:r>
            <w:r>
              <w:rPr>
                <w:color w:val="000000"/>
              </w:rPr>
              <w:t xml:space="preserve">Subclavian angiography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33063B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關節造影術</w:t>
            </w:r>
            <w:r>
              <w:rPr>
                <w:rFonts w:eastAsia="Times New Roman"/>
                <w:color w:val="000000"/>
              </w:rPr>
              <w:t xml:space="preserve"> </w:t>
            </w:r>
            <w:r>
              <w:rPr>
                <w:color w:val="000000"/>
              </w:rPr>
              <w:t xml:space="preserve">Arthrography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1800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33064B</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ind w:hanging="675" w:left="675" w:right="0"/>
              <w:jc w:val="both"/>
              <w:rPr>
                <w:color w:val="000000"/>
              </w:rPr>
            </w:pPr>
            <w:r>
              <w:rPr>
                <w:color w:val="000000"/>
              </w:rPr>
              <w:t>雙能量</w:t>
            </w:r>
            <w:r>
              <w:rPr>
                <w:color w:val="000000"/>
              </w:rPr>
              <w:t>X</w:t>
            </w:r>
            <w:r>
              <w:rPr>
                <w:color w:val="000000"/>
              </w:rPr>
              <w:t>光骨質密度檢查</w:t>
            </w:r>
            <w:r>
              <w:rPr>
                <w:rFonts w:eastAsia="Times New Roman"/>
                <w:color w:val="000000"/>
              </w:rPr>
              <w:t xml:space="preserve"> </w:t>
            </w:r>
          </w:p>
          <w:p>
            <w:pPr>
              <w:pStyle w:val="Normal"/>
              <w:widowControl/>
              <w:autoSpaceDE w:val="false"/>
              <w:spacing w:lineRule="exact" w:line="320"/>
              <w:ind w:hanging="675" w:left="675" w:right="0"/>
              <w:jc w:val="both"/>
              <w:rPr>
                <w:color w:val="000000"/>
              </w:rPr>
            </w:pPr>
            <w:r>
              <w:rPr>
                <w:color w:val="000000"/>
              </w:rPr>
              <w:t>Dual-energy X-ray absorptiometry, DXA</w:t>
            </w:r>
          </w:p>
          <w:p>
            <w:pPr>
              <w:pStyle w:val="Normal"/>
              <w:autoSpaceDE w:val="false"/>
              <w:spacing w:lineRule="exact" w:line="280"/>
              <w:ind w:hanging="675" w:left="675" w:right="0"/>
              <w:jc w:val="both"/>
              <w:rPr>
                <w:color w:val="000000"/>
              </w:rPr>
            </w:pPr>
            <w:r>
              <w:rPr>
                <w:color w:val="000000"/>
              </w:rPr>
              <w:t>註：</w:t>
            </w:r>
          </w:p>
          <w:p>
            <w:pPr>
              <w:pStyle w:val="Normal"/>
              <w:widowControl/>
              <w:autoSpaceDE w:val="false"/>
              <w:spacing w:lineRule="exact" w:line="300"/>
              <w:ind w:hanging="192" w:left="192" w:right="0"/>
              <w:jc w:val="both"/>
              <w:textAlignment w:val="auto"/>
              <w:rPr>
                <w:color w:val="000000"/>
                <w:kern w:val="2"/>
                <w:szCs w:val="22"/>
              </w:rPr>
            </w:pPr>
            <w:r>
              <w:rPr>
                <w:color w:val="000000"/>
                <w:kern w:val="2"/>
                <w:szCs w:val="22"/>
              </w:rPr>
              <w:t>1.</w:t>
            </w:r>
            <w:r>
              <w:rPr>
                <w:color w:val="000000"/>
                <w:kern w:val="2"/>
                <w:szCs w:val="22"/>
              </w:rPr>
              <w:t>適應症如下：</w:t>
            </w:r>
          </w:p>
          <w:p>
            <w:pPr>
              <w:pStyle w:val="Normal"/>
              <w:widowControl/>
              <w:autoSpaceDE w:val="false"/>
              <w:spacing w:lineRule="exact" w:line="300"/>
              <w:ind w:hanging="283" w:left="456" w:right="0"/>
              <w:jc w:val="both"/>
              <w:textAlignment w:val="auto"/>
              <w:rPr>
                <w:strike/>
                <w:color w:val="000000"/>
                <w:kern w:val="2"/>
                <w:szCs w:val="22"/>
              </w:rPr>
            </w:pPr>
            <w:r>
              <w:rPr>
                <w:color w:val="000000"/>
                <w:kern w:val="2"/>
                <w:szCs w:val="22"/>
              </w:rPr>
              <w:t>(1)</w:t>
            </w:r>
            <w:r>
              <w:rPr>
                <w:color w:val="000000"/>
                <w:kern w:val="2"/>
                <w:szCs w:val="22"/>
              </w:rPr>
              <w:t>內分泌失調可能加速骨質流失者</w:t>
            </w:r>
            <w:r>
              <w:rPr>
                <w:color w:val="000000"/>
                <w:kern w:val="2"/>
                <w:szCs w:val="22"/>
              </w:rPr>
              <w:t>：</w:t>
            </w:r>
          </w:p>
          <w:p>
            <w:pPr>
              <w:pStyle w:val="Normal"/>
              <w:widowControl/>
              <w:autoSpaceDE w:val="false"/>
              <w:spacing w:lineRule="exact" w:line="300"/>
              <w:ind w:hanging="283" w:left="713" w:right="0"/>
              <w:jc w:val="both"/>
              <w:textAlignment w:val="auto"/>
              <w:rPr>
                <w:color w:val="000000"/>
                <w:kern w:val="2"/>
                <w:szCs w:val="22"/>
              </w:rPr>
            </w:pPr>
            <w:r>
              <w:rPr>
                <w:color w:val="000000"/>
                <w:kern w:val="2"/>
                <w:szCs w:val="22"/>
              </w:rPr>
              <w:t>A.</w:t>
            </w:r>
            <w:r>
              <w:rPr>
                <w:color w:val="000000"/>
                <w:kern w:val="2"/>
                <w:szCs w:val="22"/>
              </w:rPr>
              <w:t>副甲狀腺機能過高須接受治療者</w:t>
            </w:r>
            <w:r>
              <w:rPr>
                <w:color w:val="000000"/>
                <w:kern w:val="2"/>
                <w:szCs w:val="22"/>
              </w:rPr>
              <w:t>。</w:t>
            </w:r>
          </w:p>
          <w:p>
            <w:pPr>
              <w:pStyle w:val="Normal"/>
              <w:widowControl/>
              <w:autoSpaceDE w:val="false"/>
              <w:spacing w:lineRule="exact" w:line="300"/>
              <w:ind w:hanging="283" w:left="713" w:right="0"/>
              <w:jc w:val="both"/>
              <w:textAlignment w:val="auto"/>
              <w:rPr>
                <w:color w:val="000000"/>
                <w:kern w:val="2"/>
                <w:szCs w:val="22"/>
              </w:rPr>
            </w:pPr>
            <w:r>
              <w:rPr>
                <w:color w:val="000000"/>
                <w:kern w:val="2"/>
                <w:szCs w:val="22"/>
              </w:rPr>
              <w:t>B.</w:t>
            </w:r>
            <w:r>
              <w:rPr>
                <w:color w:val="000000"/>
                <w:kern w:val="2"/>
                <w:szCs w:val="22"/>
              </w:rPr>
              <w:t>腎上腺皮質過高者</w:t>
            </w:r>
            <w:r>
              <w:rPr>
                <w:color w:val="000000"/>
                <w:kern w:val="2"/>
                <w:szCs w:val="22"/>
              </w:rPr>
              <w:t>。</w:t>
            </w:r>
          </w:p>
          <w:p>
            <w:pPr>
              <w:pStyle w:val="Normal"/>
              <w:widowControl/>
              <w:autoSpaceDE w:val="false"/>
              <w:spacing w:lineRule="exact" w:line="300"/>
              <w:ind w:hanging="283" w:left="713" w:right="0"/>
              <w:jc w:val="both"/>
              <w:textAlignment w:val="auto"/>
              <w:rPr>
                <w:color w:val="000000"/>
                <w:kern w:val="2"/>
                <w:szCs w:val="22"/>
              </w:rPr>
            </w:pPr>
            <w:r>
              <w:rPr>
                <w:color w:val="000000"/>
                <w:kern w:val="2"/>
                <w:szCs w:val="22"/>
              </w:rPr>
              <w:t>C.</w:t>
            </w:r>
            <w:r>
              <w:rPr>
                <w:color w:val="000000"/>
                <w:kern w:val="2"/>
                <w:szCs w:val="22"/>
              </w:rPr>
              <w:t>腦下垂體機能不全影響鈣代謝者</w:t>
            </w:r>
            <w:r>
              <w:rPr>
                <w:color w:val="000000"/>
                <w:kern w:val="2"/>
                <w:szCs w:val="22"/>
              </w:rPr>
              <w:t>。</w:t>
            </w:r>
          </w:p>
          <w:p>
            <w:pPr>
              <w:pStyle w:val="Normal"/>
              <w:widowControl/>
              <w:autoSpaceDE w:val="false"/>
              <w:spacing w:lineRule="exact" w:line="300"/>
              <w:ind w:hanging="283" w:left="713" w:right="0"/>
              <w:jc w:val="both"/>
              <w:textAlignment w:val="auto"/>
              <w:rPr>
                <w:color w:val="000000"/>
                <w:kern w:val="2"/>
                <w:szCs w:val="22"/>
              </w:rPr>
            </w:pPr>
            <w:r>
              <w:rPr>
                <w:color w:val="000000"/>
                <w:kern w:val="2"/>
                <w:szCs w:val="22"/>
              </w:rPr>
              <w:t>D.</w:t>
            </w:r>
            <w:r>
              <w:rPr>
                <w:color w:val="000000"/>
                <w:kern w:val="2"/>
                <w:szCs w:val="22"/>
              </w:rPr>
              <w:t>甲狀腺機能亢進症者</w:t>
            </w:r>
            <w:r>
              <w:rPr>
                <w:color w:val="000000"/>
                <w:kern w:val="2"/>
                <w:szCs w:val="22"/>
              </w:rPr>
              <w:t>。</w:t>
            </w:r>
          </w:p>
          <w:p>
            <w:pPr>
              <w:pStyle w:val="Normal"/>
              <w:widowControl/>
              <w:autoSpaceDE w:val="false"/>
              <w:spacing w:lineRule="exact" w:line="300"/>
              <w:ind w:hanging="283" w:left="713" w:right="0"/>
              <w:jc w:val="both"/>
              <w:textAlignment w:val="auto"/>
              <w:rPr>
                <w:color w:val="000000"/>
                <w:kern w:val="2"/>
                <w:szCs w:val="22"/>
              </w:rPr>
            </w:pPr>
            <w:r>
              <w:rPr>
                <w:color w:val="000000"/>
                <w:kern w:val="2"/>
                <w:szCs w:val="22"/>
              </w:rPr>
              <w:t>E.</w:t>
            </w:r>
            <w:r>
              <w:rPr>
                <w:color w:val="000000"/>
                <w:kern w:val="2"/>
                <w:szCs w:val="22"/>
              </w:rPr>
              <w:t>醫源性庫興氏症候群者</w:t>
            </w:r>
            <w:r>
              <w:rPr>
                <w:color w:val="000000"/>
                <w:kern w:val="2"/>
                <w:szCs w:val="22"/>
              </w:rPr>
              <w:t>。</w:t>
            </w:r>
          </w:p>
          <w:p>
            <w:pPr>
              <w:pStyle w:val="Normal"/>
              <w:widowControl/>
              <w:autoSpaceDE w:val="false"/>
              <w:spacing w:lineRule="exact" w:line="300"/>
              <w:ind w:hanging="240" w:left="670" w:right="0"/>
              <w:jc w:val="both"/>
              <w:textAlignment w:val="auto"/>
              <w:rPr/>
            </w:pPr>
            <w:r>
              <w:rPr>
                <w:color w:val="000000"/>
                <w:kern w:val="2"/>
                <w:szCs w:val="22"/>
              </w:rPr>
              <w:t>F.</w:t>
            </w:r>
            <w:r>
              <w:rPr>
                <w:color w:val="000000"/>
                <w:kern w:val="2"/>
                <w:szCs w:val="22"/>
              </w:rPr>
              <w:t>四十歲以上全身性類固醇持續使用三個月以上且</w:t>
            </w:r>
            <w:r>
              <w:rPr>
                <w:color w:val="000000"/>
                <w:kern w:val="2"/>
                <w:szCs w:val="22"/>
              </w:rPr>
              <w:t>Prednisolone</w:t>
            </w:r>
            <w:r>
              <w:rPr>
                <w:color w:val="000000"/>
                <w:kern w:val="2"/>
                <w:szCs w:val="22"/>
              </w:rPr>
              <w:t>每日劑量</w:t>
            </w:r>
            <w:r>
              <w:rPr>
                <w:rFonts w:ascii="新細明體;PMingLiU" w:hAnsi="新細明體;PMingLiU" w:cs="新細明體;PMingLiU" w:eastAsia="新細明體;PMingLiU"/>
                <w:color w:val="000000"/>
                <w:kern w:val="2"/>
                <w:szCs w:val="22"/>
              </w:rPr>
              <w:t>≧</w:t>
            </w:r>
            <w:r>
              <w:rPr>
                <w:color w:val="000000"/>
                <w:kern w:val="2"/>
                <w:szCs w:val="22"/>
              </w:rPr>
              <w:t>10mg</w:t>
            </w:r>
            <w:r>
              <w:rPr>
                <w:color w:val="000000"/>
                <w:kern w:val="2"/>
                <w:szCs w:val="22"/>
              </w:rPr>
              <w:t>或</w:t>
            </w:r>
            <w:r>
              <w:rPr>
                <w:color w:val="000000"/>
                <w:kern w:val="2"/>
                <w:szCs w:val="22"/>
              </w:rPr>
              <w:t>equivalent</w:t>
            </w:r>
            <w:r>
              <w:rPr>
                <w:color w:val="000000"/>
                <w:kern w:val="2"/>
                <w:szCs w:val="22"/>
              </w:rPr>
              <w:t>之紅斑性狼瘡病人。</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(2)</w:t>
            </w:r>
            <w:r>
              <w:rPr>
                <w:color w:val="000000"/>
                <w:kern w:val="2"/>
                <w:szCs w:val="22"/>
              </w:rPr>
              <w:t>非創傷性之骨折者。</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(3)</w:t>
            </w:r>
            <w:r>
              <w:rPr>
                <w:color w:val="000000"/>
                <w:kern w:val="2"/>
                <w:szCs w:val="22"/>
              </w:rPr>
              <w:t>停經後婦女及五十歲以上接受骨質疏鬆症追蹤治療（符合全民健康保險藥物給付項目及支付標準第六編第八十三條之藥品給付規定第</w:t>
            </w:r>
            <w:r>
              <w:rPr>
                <w:color w:val="000000"/>
                <w:kern w:val="2"/>
                <w:szCs w:val="22"/>
              </w:rPr>
              <w:t>5</w:t>
            </w:r>
            <w:r>
              <w:rPr>
                <w:color w:val="000000"/>
                <w:kern w:val="2"/>
                <w:szCs w:val="22"/>
              </w:rPr>
              <w:t>節</w:t>
            </w:r>
            <w:r>
              <w:rPr>
                <w:color w:val="000000"/>
                <w:kern w:val="2"/>
                <w:szCs w:val="22"/>
              </w:rPr>
              <w:t>5.6</w:t>
            </w:r>
            <w:r>
              <w:rPr>
                <w:color w:val="000000"/>
                <w:kern w:val="2"/>
                <w:szCs w:val="22"/>
              </w:rPr>
              <w:t>骨質疏鬆症治療藥物）者。</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(4)</w:t>
            </w:r>
            <w:r>
              <w:rPr>
                <w:color w:val="000000"/>
                <w:kern w:val="2"/>
                <w:szCs w:val="22"/>
              </w:rPr>
              <w:t>攝護腺癌病人在接受男性賀爾蒙阻斷治療前與治療後，得因病情需要施行骨質密度檢查。</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(5)</w:t>
              <w:tab/>
            </w:r>
            <w:r>
              <w:rPr>
                <w:color w:val="000000"/>
                <w:kern w:val="2"/>
                <w:szCs w:val="22"/>
              </w:rPr>
              <w:t>乳癌病人在接受</w:t>
            </w:r>
            <w:r>
              <w:rPr>
                <w:color w:val="000000"/>
                <w:kern w:val="2"/>
                <w:szCs w:val="22"/>
              </w:rPr>
              <w:t>Aromatase Inhibitors</w:t>
            </w:r>
            <w:r>
              <w:rPr>
                <w:color w:val="000000"/>
                <w:kern w:val="2"/>
                <w:szCs w:val="22"/>
              </w:rPr>
              <w:t>治療前與治療後，因病情需要施行骨質密度檢查。</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(6)</w:t>
              <w:tab/>
            </w:r>
            <w:r>
              <w:rPr>
                <w:color w:val="000000"/>
                <w:kern w:val="2"/>
                <w:szCs w:val="22"/>
              </w:rPr>
              <w:t>成骨不全症。</w:t>
            </w:r>
          </w:p>
          <w:p>
            <w:pPr>
              <w:pStyle w:val="Normal"/>
              <w:widowControl/>
              <w:autoSpaceDE w:val="false"/>
              <w:spacing w:lineRule="exact" w:line="300"/>
              <w:ind w:hanging="192" w:left="192" w:right="0"/>
              <w:jc w:val="both"/>
              <w:textAlignment w:val="auto"/>
              <w:rPr>
                <w:color w:val="000000"/>
                <w:kern w:val="2"/>
                <w:szCs w:val="22"/>
              </w:rPr>
            </w:pPr>
            <w:r>
              <w:rPr>
                <w:color w:val="000000"/>
                <w:kern w:val="2"/>
                <w:szCs w:val="22"/>
              </w:rPr>
              <w:t>2.</w:t>
            </w:r>
            <w:r>
              <w:rPr>
                <w:color w:val="000000"/>
                <w:kern w:val="2"/>
                <w:szCs w:val="22"/>
              </w:rPr>
              <w:t>支付規範：</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(1)</w:t>
            </w:r>
            <w:r>
              <w:rPr>
                <w:color w:val="000000"/>
                <w:kern w:val="2"/>
                <w:szCs w:val="22"/>
              </w:rPr>
              <w:t>符合前述第</w:t>
            </w:r>
            <w:r>
              <w:rPr>
                <w:color w:val="000000"/>
                <w:kern w:val="2"/>
                <w:szCs w:val="22"/>
              </w:rPr>
              <w:t>(1)</w:t>
            </w:r>
            <w:r>
              <w:rPr>
                <w:color w:val="000000"/>
                <w:kern w:val="2"/>
                <w:szCs w:val="22"/>
              </w:rPr>
              <w:t>至</w:t>
            </w:r>
            <w:r>
              <w:rPr>
                <w:color w:val="000000"/>
                <w:kern w:val="2"/>
                <w:szCs w:val="22"/>
              </w:rPr>
              <w:t>(5)</w:t>
            </w:r>
            <w:r>
              <w:rPr>
                <w:color w:val="000000"/>
                <w:kern w:val="2"/>
                <w:szCs w:val="22"/>
              </w:rPr>
              <w:t>項適應症者，因病情需要再次施行骨質密度檢查時，間隔時間應為二年以上，且是項檢查以三次為限。</w:t>
            </w:r>
          </w:p>
          <w:p>
            <w:pPr>
              <w:pStyle w:val="Normal"/>
              <w:widowControl/>
              <w:autoSpaceDE w:val="false"/>
              <w:spacing w:lineRule="exact" w:line="300"/>
              <w:ind w:hanging="283" w:left="456" w:right="0"/>
              <w:jc w:val="both"/>
              <w:textAlignment w:val="auto"/>
              <w:rPr>
                <w:color w:val="000000"/>
                <w:kern w:val="2"/>
                <w:szCs w:val="22"/>
              </w:rPr>
            </w:pPr>
            <w:r>
              <w:rPr>
                <w:color w:val="000000"/>
                <w:kern w:val="2"/>
                <w:szCs w:val="22"/>
              </w:rPr>
              <w:t>(2)</w:t>
            </w:r>
            <w:r>
              <w:rPr>
                <w:color w:val="000000"/>
                <w:kern w:val="2"/>
                <w:szCs w:val="22"/>
              </w:rPr>
              <w:t>符合前述第</w:t>
            </w:r>
            <w:r>
              <w:rPr>
                <w:color w:val="000000"/>
                <w:kern w:val="2"/>
                <w:szCs w:val="22"/>
              </w:rPr>
              <w:t>(6)</w:t>
            </w:r>
            <w:r>
              <w:rPr>
                <w:color w:val="000000"/>
                <w:kern w:val="2"/>
                <w:szCs w:val="22"/>
              </w:rPr>
              <w:t>項適應症者，因病情需要再次施行骨質密度檢查時，間隔時間應為一年以上。</w:t>
            </w:r>
          </w:p>
          <w:p>
            <w:pPr>
              <w:pStyle w:val="Normal"/>
              <w:autoSpaceDE w:val="false"/>
              <w:spacing w:lineRule="exact" w:line="280"/>
              <w:jc w:val="both"/>
              <w:rPr>
                <w:color w:val="000000"/>
              </w:rPr>
            </w:pPr>
            <w:r>
              <w:rPr>
                <w:color w:val="000000"/>
                <w:kern w:val="2"/>
                <w:szCs w:val="22"/>
              </w:rPr>
              <w:t>3.</w:t>
            </w:r>
            <w:r>
              <w:rPr>
                <w:color w:val="000000"/>
                <w:kern w:val="2"/>
                <w:szCs w:val="22"/>
              </w:rPr>
              <w:t>篩檢性檢查不列入本保險給付範圍。</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600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33065B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rPr>
            </w:pPr>
            <w:r>
              <w:rPr>
                <w:color w:val="000000"/>
              </w:rPr>
              <w:t>電子造影</w:t>
            </w:r>
            <w:r>
              <w:rPr>
                <w:rFonts w:eastAsia="Times New Roman"/>
                <w:color w:val="000000"/>
              </w:rPr>
              <w:t xml:space="preserve"> </w:t>
            </w:r>
          </w:p>
          <w:p>
            <w:pPr>
              <w:pStyle w:val="Normal"/>
              <w:autoSpaceDE w:val="false"/>
              <w:spacing w:lineRule="exact" w:line="280"/>
              <w:jc w:val="both"/>
              <w:rPr>
                <w:color w:val="000000"/>
              </w:rPr>
            </w:pPr>
            <w:r>
              <w:rPr>
                <w:color w:val="000000"/>
              </w:rPr>
              <w:t xml:space="preserve">Xerography </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1620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80"/>
              <w:rPr>
                <w:color w:val="000000"/>
              </w:rPr>
            </w:pPr>
            <w:r>
              <w:rPr>
                <w:color w:val="000000"/>
              </w:rPr>
              <w:t>33066B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rPr>
            </w:pPr>
            <w:r>
              <w:rPr>
                <w:color w:val="000000"/>
              </w:rPr>
              <w:t>斷層攝影術</w:t>
            </w:r>
            <w:r>
              <w:rPr>
                <w:rFonts w:eastAsia="Times New Roman"/>
                <w:color w:val="000000"/>
              </w:rPr>
              <w:t xml:space="preserve"> </w:t>
            </w:r>
            <w:r>
              <w:rPr>
                <w:color w:val="000000"/>
              </w:rPr>
              <w:t>(</w:t>
            </w:r>
            <w:r>
              <w:rPr>
                <w:color w:val="000000"/>
              </w:rPr>
              <w:t>每張</w:t>
            </w:r>
            <w:r>
              <w:rPr>
                <w:color w:val="000000"/>
              </w:rPr>
              <w:t>)</w:t>
            </w:r>
          </w:p>
          <w:p>
            <w:pPr>
              <w:pStyle w:val="Normal"/>
              <w:autoSpaceDE w:val="false"/>
              <w:spacing w:lineRule="exact" w:line="280"/>
              <w:jc w:val="both"/>
              <w:rPr>
                <w:color w:val="000000"/>
              </w:rPr>
            </w:pPr>
            <w:r>
              <w:rPr>
                <w:color w:val="000000"/>
              </w:rPr>
              <w:t xml:space="preserve">Tomography (each) </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200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widowControl/>
              <w:snapToGrid w:val="false"/>
              <w:spacing w:lineRule="exact" w:line="280"/>
              <w:textAlignment w:val="auto"/>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jc w:val="both"/>
              <w:rPr>
                <w:color w:val="000000"/>
              </w:rPr>
            </w:pPr>
            <w:r>
              <w:rPr>
                <w:color w:val="000000"/>
              </w:rPr>
              <w:t>電腦斷層造影</w:t>
            </w:r>
          </w:p>
          <w:p>
            <w:pPr>
              <w:pStyle w:val="Normal"/>
              <w:autoSpaceDE w:val="false"/>
              <w:spacing w:lineRule="exact" w:line="280"/>
              <w:jc w:val="both"/>
              <w:rPr>
                <w:color w:val="000000"/>
              </w:rPr>
            </w:pPr>
            <w:r>
              <w:rPr>
                <w:color w:val="000000"/>
              </w:rPr>
              <w:t>Computed tomography (C. 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33070B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－無造影劑</w:t>
            </w:r>
            <w:r>
              <w:rPr>
                <w:rFonts w:eastAsia="Times New Roman"/>
                <w:color w:val="000000"/>
              </w:rPr>
              <w:t xml:space="preserve"> </w:t>
            </w:r>
            <w:r>
              <w:rPr>
                <w:color w:val="000000"/>
              </w:rPr>
              <w:t xml:space="preserve">without contrast </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3800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33071B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－有造影劑</w:t>
            </w:r>
            <w:r>
              <w:rPr>
                <w:rFonts w:eastAsia="Times New Roman"/>
                <w:color w:val="000000"/>
              </w:rPr>
              <w:t xml:space="preserve"> </w:t>
            </w:r>
            <w:r>
              <w:rPr>
                <w:color w:val="000000"/>
              </w:rPr>
              <w:t>with contrast</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4560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33072B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－有</w:t>
            </w:r>
            <w:r>
              <w:rPr>
                <w:color w:val="000000"/>
              </w:rPr>
              <w:t>/</w:t>
            </w:r>
            <w:r>
              <w:rPr>
                <w:color w:val="000000"/>
              </w:rPr>
              <w:t>無造影劑</w:t>
            </w:r>
            <w:r>
              <w:rPr>
                <w:rFonts w:eastAsia="Times New Roman"/>
                <w:color w:val="000000"/>
              </w:rPr>
              <w:t xml:space="preserve"> </w:t>
            </w:r>
            <w:r>
              <w:rPr>
                <w:color w:val="000000"/>
              </w:rPr>
              <w:t xml:space="preserve">with/without contrast </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5035</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註：申報費用時應檢附報告。</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P2101C</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電腦斷層造影原檢查醫院提供特殊造影檢查影像及報告費。</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1340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P2103C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電腦斷層造影第二次處方院所申請特殊造影檢查影像及報告費。</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1340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33073B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jc w:val="both"/>
              <w:rPr>
                <w:color w:val="000000"/>
              </w:rPr>
            </w:pPr>
            <w:r>
              <w:rPr>
                <w:color w:val="000000"/>
              </w:rPr>
              <w:t>肺動脈造影</w:t>
            </w:r>
            <w:r>
              <w:rPr>
                <w:rFonts w:eastAsia="Times New Roman"/>
                <w:color w:val="000000"/>
              </w:rPr>
              <w:t xml:space="preserve"> </w:t>
            </w:r>
          </w:p>
          <w:p>
            <w:pPr>
              <w:pStyle w:val="Normal"/>
              <w:autoSpaceDE w:val="false"/>
              <w:spacing w:lineRule="exact" w:line="300"/>
              <w:jc w:val="both"/>
              <w:rPr>
                <w:color w:val="000000"/>
              </w:rPr>
            </w:pPr>
            <w:r>
              <w:rPr>
                <w:color w:val="000000"/>
              </w:rPr>
              <w:t>Pulmonary angiography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4800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00"/>
              <w:ind w:hanging="430" w:left="430" w:right="0"/>
              <w:jc w:val="both"/>
              <w:rPr>
                <w:color w:val="000000"/>
              </w:rPr>
            </w:pPr>
            <w:r>
              <w:rPr>
                <w:color w:val="000000"/>
              </w:rPr>
              <w:t>註：支氣管動脈攝影</w:t>
            </w:r>
            <w:r>
              <w:rPr>
                <w:rFonts w:eastAsia="Times New Roman"/>
                <w:color w:val="000000"/>
              </w:rPr>
              <w:t xml:space="preserve"> </w:t>
            </w:r>
            <w:r>
              <w:rPr>
                <w:color w:val="000000"/>
              </w:rPr>
              <w:t>Bronchial angiography</w:t>
            </w:r>
            <w:r>
              <w:rPr>
                <w:color w:val="000000"/>
              </w:rPr>
              <w:t>，比照申報。</w:t>
            </w:r>
            <w:r>
              <w:rPr>
                <w:rFonts w:eastAsia="Times New Roman"/>
                <w:color w:val="000000"/>
              </w:rPr>
              <w:t xml:space="preserve"> </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33074B</w:t>
            </w:r>
          </w:p>
          <w:p>
            <w:pPr>
              <w:pStyle w:val="Normal"/>
              <w:autoSpaceDE w:val="false"/>
              <w:spacing w:lineRule="exact" w:line="280"/>
              <w:rPr>
                <w:color w:val="000000"/>
              </w:rPr>
            </w:pPr>
            <w:r>
              <w:rPr>
                <w:color w:val="000000"/>
              </w:rPr>
            </w:r>
          </w:p>
          <w:p>
            <w:pPr>
              <w:pStyle w:val="Normal"/>
              <w:autoSpaceDE w:val="false"/>
              <w:spacing w:lineRule="exact" w:line="280"/>
              <w:rPr>
                <w:color w:val="000000"/>
              </w:rPr>
            </w:pPr>
            <w:r>
              <w:rPr>
                <w:color w:val="000000"/>
              </w:rPr>
            </w:r>
          </w:p>
          <w:p>
            <w:pPr>
              <w:pStyle w:val="Normal"/>
              <w:autoSpaceDE w:val="false"/>
              <w:spacing w:lineRule="exact" w:line="280"/>
              <w:rPr>
                <w:color w:val="000000"/>
              </w:rPr>
            </w:pPr>
            <w:r>
              <w:rPr>
                <w:color w:val="000000"/>
              </w:rPr>
              <w:t>33115B</w:t>
            </w:r>
          </w:p>
        </w:tc>
        <w:tc>
          <w:tcPr>
            <w:tcW w:w="6236" w:type="dxa"/>
            <w:tcBorders>
              <w:top w:val="single" w:sz="4" w:space="0" w:color="000000"/>
              <w:left w:val="single" w:sz="4" w:space="0" w:color="000000"/>
              <w:right w:val="single" w:sz="4" w:space="0" w:color="000000"/>
            </w:tcBorders>
          </w:tcPr>
          <w:p>
            <w:pPr>
              <w:pStyle w:val="Normal"/>
              <w:autoSpaceDE w:val="false"/>
              <w:spacing w:lineRule="exact" w:line="260"/>
              <w:jc w:val="both"/>
              <w:rPr>
                <w:color w:val="000000"/>
              </w:rPr>
            </w:pPr>
            <w:r>
              <w:rPr>
                <w:color w:val="000000"/>
              </w:rPr>
              <w:t>單純性血管整形術</w:t>
            </w:r>
          </w:p>
          <w:p>
            <w:pPr>
              <w:pStyle w:val="Normal"/>
              <w:autoSpaceDE w:val="false"/>
              <w:spacing w:lineRule="exact" w:line="260"/>
              <w:jc w:val="both"/>
              <w:rPr>
                <w:color w:val="000000"/>
              </w:rPr>
            </w:pPr>
            <w:r>
              <w:rPr>
                <w:color w:val="000000"/>
              </w:rPr>
              <w:t xml:space="preserve">P.T.A. (percutaneous transluminal angioplasty): simple </w:t>
            </w:r>
          </w:p>
          <w:p>
            <w:pPr>
              <w:pStyle w:val="Normal"/>
              <w:autoSpaceDE w:val="false"/>
              <w:spacing w:lineRule="exact" w:line="260"/>
              <w:jc w:val="both"/>
              <w:rPr>
                <w:color w:val="000000"/>
              </w:rPr>
            </w:pPr>
            <w:r>
              <w:rPr>
                <w:color w:val="000000"/>
              </w:rPr>
              <w:t>複雜性血管整形術</w:t>
            </w:r>
          </w:p>
          <w:p>
            <w:pPr>
              <w:pStyle w:val="Normal"/>
              <w:autoSpaceDE w:val="false"/>
              <w:spacing w:lineRule="exact" w:line="260"/>
              <w:jc w:val="both"/>
              <w:rPr>
                <w:color w:val="000000"/>
              </w:rPr>
            </w:pPr>
            <w:r>
              <w:rPr>
                <w:color w:val="000000"/>
              </w:rPr>
              <w:t>P.T.A. (percutaneous transluminal angioplasty): complex</w:t>
            </w:r>
          </w:p>
        </w:tc>
        <w:tc>
          <w:tcPr>
            <w:tcW w:w="340"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p>
            <w:pPr>
              <w:pStyle w:val="Normal"/>
              <w:autoSpaceDE w:val="false"/>
              <w:spacing w:lineRule="exact" w:line="280"/>
              <w:jc w:val="center"/>
              <w:rPr>
                <w:color w:val="000000"/>
              </w:rPr>
            </w:pPr>
            <w:r>
              <w:rPr>
                <w:color w:val="000000"/>
              </w:rPr>
            </w:r>
          </w:p>
          <w:p>
            <w:pPr>
              <w:pStyle w:val="Normal"/>
              <w:autoSpaceDE w:val="false"/>
              <w:spacing w:lineRule="exact" w:line="280"/>
              <w:jc w:val="center"/>
              <w:rPr>
                <w:color w:val="000000"/>
              </w:rPr>
            </w:pPr>
            <w:r>
              <w:rPr>
                <w:color w:val="000000"/>
              </w:rPr>
            </w:r>
          </w:p>
          <w:p>
            <w:pPr>
              <w:pStyle w:val="Normal"/>
              <w:autoSpaceDE w:val="false"/>
              <w:spacing w:lineRule="exact" w:line="280"/>
              <w:jc w:val="center"/>
              <w:rPr>
                <w:color w:val="000000"/>
              </w:rPr>
            </w:pPr>
            <w:r>
              <w:rPr>
                <w:color w:val="000000"/>
              </w:rPr>
            </w:r>
          </w:p>
        </w:tc>
        <w:tc>
          <w:tcPr>
            <w:tcW w:w="340" w:type="dxa"/>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p>
            <w:pPr>
              <w:pStyle w:val="Normal"/>
              <w:autoSpaceDE w:val="false"/>
              <w:spacing w:lineRule="exact" w:line="280"/>
              <w:jc w:val="center"/>
              <w:rPr>
                <w:color w:val="000000"/>
              </w:rPr>
            </w:pPr>
            <w:r>
              <w:rPr>
                <w:color w:val="000000"/>
              </w:rPr>
            </w:r>
          </w:p>
          <w:p>
            <w:pPr>
              <w:pStyle w:val="Normal"/>
              <w:autoSpaceDE w:val="false"/>
              <w:spacing w:lineRule="exact" w:line="280"/>
              <w:jc w:val="center"/>
              <w:rPr>
                <w:color w:val="000000"/>
              </w:rPr>
            </w:pPr>
            <w:r>
              <w:rPr>
                <w:color w:val="000000"/>
              </w:rPr>
            </w:r>
          </w:p>
          <w:p>
            <w:pPr>
              <w:pStyle w:val="Normal"/>
              <w:autoSpaceDE w:val="false"/>
              <w:spacing w:lineRule="exact" w:line="280"/>
              <w:jc w:val="center"/>
              <w:rPr>
                <w:color w:val="000000"/>
              </w:rPr>
            </w:pPr>
            <w:r>
              <w:rPr>
                <w:color w:val="000000"/>
              </w:rPr>
              <w:t>v</w:t>
            </w:r>
          </w:p>
        </w:tc>
        <w:tc>
          <w:tcPr>
            <w:tcW w:w="340" w:type="dxa"/>
            <w:gridSpan w:val="2"/>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p>
            <w:pPr>
              <w:pStyle w:val="Normal"/>
              <w:autoSpaceDE w:val="false"/>
              <w:spacing w:lineRule="exact" w:line="280"/>
              <w:jc w:val="center"/>
              <w:rPr>
                <w:color w:val="000000"/>
              </w:rPr>
            </w:pPr>
            <w:r>
              <w:rPr>
                <w:color w:val="000000"/>
              </w:rPr>
            </w:r>
          </w:p>
          <w:p>
            <w:pPr>
              <w:pStyle w:val="Normal"/>
              <w:spacing w:lineRule="exact" w:line="280"/>
              <w:jc w:val="center"/>
              <w:rPr>
                <w:color w:val="000000"/>
              </w:rPr>
            </w:pPr>
            <w:r>
              <w:rPr>
                <w:color w:val="000000"/>
              </w:rPr>
            </w:r>
          </w:p>
          <w:p>
            <w:pPr>
              <w:pStyle w:val="Normal"/>
              <w:spacing w:lineRule="exact" w:line="280"/>
              <w:jc w:val="center"/>
              <w:rPr>
                <w:color w:val="000000"/>
              </w:rPr>
            </w:pPr>
            <w:r>
              <w:rPr>
                <w:color w:val="000000"/>
              </w:rPr>
              <w:t>v</w:t>
            </w:r>
          </w:p>
        </w:tc>
        <w:tc>
          <w:tcPr>
            <w:tcW w:w="340" w:type="dxa"/>
            <w:gridSpan w:val="2"/>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p>
            <w:pPr>
              <w:pStyle w:val="Normal"/>
              <w:spacing w:lineRule="exact" w:line="280"/>
              <w:jc w:val="center"/>
              <w:rPr>
                <w:color w:val="000000"/>
              </w:rPr>
            </w:pPr>
            <w:r>
              <w:rPr>
                <w:color w:val="000000"/>
              </w:rPr>
            </w:r>
          </w:p>
          <w:p>
            <w:pPr>
              <w:pStyle w:val="Normal"/>
              <w:spacing w:lineRule="exact" w:line="280"/>
              <w:jc w:val="center"/>
              <w:rPr>
                <w:color w:val="000000"/>
              </w:rPr>
            </w:pPr>
            <w:r>
              <w:rPr>
                <w:color w:val="000000"/>
              </w:rPr>
            </w:r>
          </w:p>
          <w:p>
            <w:pPr>
              <w:pStyle w:val="Normal"/>
              <w:spacing w:lineRule="exact" w:line="280"/>
              <w:jc w:val="center"/>
              <w:rPr>
                <w:color w:val="000000"/>
              </w:rPr>
            </w:pPr>
            <w:r>
              <w:rPr>
                <w:color w:val="000000"/>
              </w:rPr>
              <w:t>v</w:t>
            </w:r>
          </w:p>
        </w:tc>
        <w:tc>
          <w:tcPr>
            <w:tcW w:w="907" w:type="dxa"/>
            <w:gridSpan w:val="2"/>
            <w:tcBorders>
              <w:top w:val="single" w:sz="4" w:space="0" w:color="000000"/>
              <w:left w:val="single" w:sz="4" w:space="0" w:color="000000"/>
              <w:right w:val="single" w:sz="4" w:space="0" w:color="000000"/>
            </w:tcBorders>
          </w:tcPr>
          <w:p>
            <w:pPr>
              <w:pStyle w:val="Normal"/>
              <w:autoSpaceDE w:val="false"/>
              <w:spacing w:lineRule="exact" w:line="280"/>
              <w:jc w:val="right"/>
              <w:rPr>
                <w:color w:val="000000"/>
              </w:rPr>
            </w:pPr>
            <w:r>
              <w:rPr>
                <w:color w:val="000000"/>
              </w:rPr>
              <w:t>10800</w:t>
            </w:r>
          </w:p>
          <w:p>
            <w:pPr>
              <w:pStyle w:val="Normal"/>
              <w:spacing w:lineRule="exact" w:line="280"/>
              <w:jc w:val="right"/>
              <w:rPr>
                <w:color w:val="000000"/>
              </w:rPr>
            </w:pPr>
            <w:r>
              <w:rPr>
                <w:color w:val="000000"/>
              </w:rPr>
            </w:r>
          </w:p>
          <w:p>
            <w:pPr>
              <w:pStyle w:val="Normal"/>
              <w:spacing w:lineRule="exact" w:line="280"/>
              <w:jc w:val="right"/>
              <w:rPr>
                <w:color w:val="000000"/>
              </w:rPr>
            </w:pPr>
            <w:r>
              <w:rPr>
                <w:color w:val="000000"/>
              </w:rPr>
            </w:r>
          </w:p>
          <w:p>
            <w:pPr>
              <w:pStyle w:val="Normal"/>
              <w:spacing w:lineRule="exact" w:line="280"/>
              <w:jc w:val="right"/>
              <w:rPr>
                <w:color w:val="000000"/>
              </w:rPr>
            </w:pPr>
            <w:r>
              <w:rPr>
                <w:color w:val="000000"/>
              </w:rPr>
              <w:t>20250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260"/>
              <w:ind w:hanging="675" w:left="675" w:right="0"/>
              <w:jc w:val="both"/>
              <w:rPr>
                <w:color w:val="000000"/>
              </w:rPr>
            </w:pPr>
            <w:r>
              <w:rPr>
                <w:color w:val="000000"/>
              </w:rPr>
              <w:t>註：</w:t>
            </w:r>
          </w:p>
          <w:p>
            <w:pPr>
              <w:pStyle w:val="Normal"/>
              <w:autoSpaceDE w:val="false"/>
              <w:spacing w:lineRule="exact" w:line="260"/>
              <w:ind w:hanging="675" w:left="675" w:right="0"/>
              <w:jc w:val="both"/>
              <w:rPr>
                <w:color w:val="000000"/>
              </w:rPr>
            </w:pPr>
            <w:r>
              <w:rPr>
                <w:color w:val="000000"/>
              </w:rPr>
              <w:t>1.</w:t>
            </w:r>
            <w:r>
              <w:rPr>
                <w:color w:val="000000"/>
              </w:rPr>
              <w:t>應有血管造影設備並報經保險人同意後實施。</w:t>
            </w:r>
          </w:p>
          <w:p>
            <w:pPr>
              <w:pStyle w:val="Normal"/>
              <w:autoSpaceDE w:val="false"/>
              <w:spacing w:lineRule="exact" w:line="260"/>
              <w:ind w:hanging="199" w:left="199" w:right="0"/>
              <w:jc w:val="both"/>
              <w:rPr>
                <w:color w:val="000000"/>
              </w:rPr>
            </w:pPr>
            <w:r>
              <w:rPr>
                <w:color w:val="000000"/>
              </w:rPr>
              <w:t>2.</w:t>
            </w:r>
            <w:r>
              <w:rPr>
                <w:color w:val="000000"/>
              </w:rPr>
              <w:t>本項費用已包括選擇性血管造影</w:t>
            </w:r>
            <w:r>
              <w:rPr>
                <w:color w:val="000000"/>
              </w:rPr>
              <w:t>(Including selective angiography)</w:t>
            </w:r>
            <w:r>
              <w:rPr>
                <w:color w:val="000000"/>
              </w:rPr>
              <w:t>。</w:t>
            </w:r>
          </w:p>
          <w:p>
            <w:pPr>
              <w:pStyle w:val="Normal"/>
              <w:autoSpaceDE w:val="false"/>
              <w:spacing w:lineRule="exact" w:line="260"/>
              <w:ind w:hanging="192" w:left="192" w:right="0"/>
              <w:jc w:val="both"/>
              <w:rPr>
                <w:color w:val="000000"/>
              </w:rPr>
            </w:pPr>
            <w:r>
              <w:rPr>
                <w:color w:val="000000"/>
              </w:rPr>
              <w:t>3.</w:t>
            </w:r>
            <w:r>
              <w:rPr>
                <w:color w:val="000000"/>
              </w:rPr>
              <w:t>施行</w:t>
            </w:r>
            <w:r>
              <w:rPr>
                <w:color w:val="000000"/>
              </w:rPr>
              <w:t>33074B</w:t>
            </w:r>
            <w:r>
              <w:rPr>
                <w:color w:val="000000"/>
              </w:rPr>
              <w:t>或</w:t>
            </w:r>
            <w:r>
              <w:rPr>
                <w:color w:val="000000"/>
              </w:rPr>
              <w:t>33115B</w:t>
            </w:r>
            <w:r>
              <w:rPr>
                <w:color w:val="000000"/>
              </w:rPr>
              <w:t>「單純性</w:t>
            </w:r>
            <w:r>
              <w:rPr>
                <w:color w:val="000000"/>
              </w:rPr>
              <w:t>/</w:t>
            </w:r>
            <w:r>
              <w:rPr>
                <w:color w:val="000000"/>
              </w:rPr>
              <w:t>複雜性血管整形術」原則上應已含括</w:t>
            </w:r>
            <w:r>
              <w:rPr>
                <w:color w:val="000000"/>
              </w:rPr>
              <w:t>33048B</w:t>
            </w:r>
            <w:r>
              <w:rPr>
                <w:color w:val="000000"/>
              </w:rPr>
              <w:t>「四肢血管造影」及</w:t>
            </w:r>
            <w:r>
              <w:rPr>
                <w:color w:val="000000"/>
              </w:rPr>
              <w:t>33062B</w:t>
            </w:r>
            <w:r>
              <w:rPr>
                <w:color w:val="000000"/>
              </w:rPr>
              <w:t>「鎖骨下血管造影」（不得同時併報），惟如因病情需要屬不同側時，得分別申報，其他特殊案例，則由專業審查認定。</w:t>
            </w:r>
          </w:p>
          <w:p>
            <w:pPr>
              <w:pStyle w:val="Normal"/>
              <w:autoSpaceDE w:val="false"/>
              <w:spacing w:lineRule="exact" w:line="260"/>
              <w:ind w:hanging="240" w:left="720" w:right="0"/>
              <w:jc w:val="both"/>
              <w:rPr>
                <w:rFonts w:eastAsia="DengXian;等线"/>
                <w:color w:val="000000"/>
                <w:lang w:eastAsia="zh-CN"/>
              </w:rPr>
            </w:pPr>
            <w:r>
              <w:rPr>
                <w:rFonts w:eastAsia="DengXian;等线"/>
                <w:color w:val="000000"/>
                <w:lang w:eastAsia="zh-CN"/>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rFonts w:eastAsia="DengXian;等线"/>
                <w:color w:val="000000"/>
                <w:lang w:eastAsia="zh-CN"/>
              </w:rPr>
            </w:pPr>
            <w:r>
              <w:rPr>
                <w:rFonts w:eastAsia="DengXian;等线"/>
                <w:color w:val="000000"/>
                <w:lang w:eastAsia="zh-CN"/>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1928" w:hRule="atLeast"/>
          <w:cantSplit w:val="true"/>
        </w:trPr>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rPr>
                <w:color w:val="000000"/>
              </w:rPr>
            </w:pPr>
            <w:r>
              <w:rPr>
                <w:color w:val="000000"/>
              </w:rPr>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60"/>
              <w:jc w:val="both"/>
              <w:rPr>
                <w:color w:val="000000"/>
              </w:rPr>
            </w:pPr>
            <w:r>
              <w:rPr>
                <w:color w:val="000000"/>
              </w:rPr>
              <w:t>4.</w:t>
            </w:r>
            <w:r>
              <w:rPr>
                <w:color w:val="000000"/>
              </w:rPr>
              <w:t>血管數計算方式：</w:t>
            </w:r>
          </w:p>
          <w:p>
            <w:pPr>
              <w:pStyle w:val="Normal"/>
              <w:autoSpaceDE w:val="false"/>
              <w:spacing w:lineRule="exact" w:line="260"/>
              <w:ind w:hanging="264" w:left="449" w:right="0"/>
              <w:jc w:val="both"/>
              <w:rPr>
                <w:color w:val="000000"/>
              </w:rPr>
            </w:pPr>
            <w:r>
              <w:rPr>
                <w:color w:val="000000"/>
              </w:rPr>
              <w:t>(1)</w:t>
            </w:r>
            <w:r>
              <w:rPr>
                <w:color w:val="000000"/>
              </w:rPr>
              <w:t>動脈：</w:t>
            </w:r>
          </w:p>
          <w:p>
            <w:pPr>
              <w:pStyle w:val="Normal"/>
              <w:autoSpaceDE w:val="false"/>
              <w:spacing w:lineRule="exact" w:line="260"/>
              <w:ind w:hanging="240" w:left="720" w:right="0"/>
              <w:jc w:val="both"/>
              <w:rPr>
                <w:color w:val="000000"/>
              </w:rPr>
            </w:pPr>
            <w:r>
              <w:rPr>
                <w:color w:val="000000"/>
              </w:rPr>
              <w:t>A.</w:t>
            </w:r>
            <w:r>
              <w:rPr>
                <w:color w:val="000000"/>
              </w:rPr>
              <w:t>上肢分為五部分（鎖骨下動脈、腋臂動脈、橈動脈、尺動脈、手部動脈），每部分算同一條血管。</w:t>
            </w:r>
          </w:p>
          <w:p>
            <w:pPr>
              <w:pStyle w:val="Normal"/>
              <w:autoSpaceDE w:val="false"/>
              <w:spacing w:lineRule="exact" w:line="260"/>
              <w:ind w:hanging="240" w:left="720" w:right="0"/>
              <w:jc w:val="both"/>
              <w:rPr>
                <w:color w:val="000000"/>
              </w:rPr>
            </w:pPr>
            <w:r>
              <w:rPr>
                <w:color w:val="000000"/>
              </w:rPr>
              <w:t>B.</w:t>
            </w:r>
            <w:r>
              <w:rPr>
                <w:color w:val="000000"/>
              </w:rPr>
              <w:t>下肢分六部分（腸骨動脈、股膕動脈、前脛動脈、後脛動脈、腓腸骨動脈、足部動脈），每部分算同一條血管。</w:t>
            </w:r>
          </w:p>
          <w:p>
            <w:pPr>
              <w:pStyle w:val="Normal"/>
              <w:autoSpaceDE w:val="false"/>
              <w:spacing w:lineRule="exact" w:line="260"/>
              <w:ind w:hanging="240" w:left="720" w:right="0"/>
              <w:jc w:val="both"/>
              <w:rPr>
                <w:color w:val="000000"/>
              </w:rPr>
            </w:pPr>
            <w:r>
              <w:rPr>
                <w:color w:val="000000"/>
              </w:rPr>
              <w:t>C.</w:t>
            </w:r>
            <w:r>
              <w:rPr>
                <w:color w:val="000000"/>
              </w:rPr>
              <w:t>動脈同一條血管內多處病灶，仍算同一條血管。</w:t>
            </w:r>
          </w:p>
          <w:p>
            <w:pPr>
              <w:pStyle w:val="Normal"/>
              <w:autoSpaceDE w:val="false"/>
              <w:spacing w:lineRule="exact" w:line="260"/>
              <w:ind w:hanging="240" w:left="720" w:right="0"/>
              <w:jc w:val="both"/>
              <w:rPr>
                <w:rFonts w:eastAsia="DengXian;等线"/>
                <w:color w:val="000000"/>
                <w:lang w:eastAsia="zh-CN"/>
              </w:rPr>
            </w:pPr>
            <w:r>
              <w:rPr>
                <w:color w:val="000000"/>
              </w:rPr>
              <w:t>D.33074B</w:t>
            </w:r>
            <w:r>
              <w:rPr>
                <w:color w:val="000000"/>
              </w:rPr>
              <w:t>係指一條動脈血管之治療，</w:t>
            </w:r>
            <w:r>
              <w:rPr>
                <w:color w:val="000000"/>
              </w:rPr>
              <w:t>33115B</w:t>
            </w:r>
            <w:r>
              <w:rPr>
                <w:color w:val="000000"/>
              </w:rPr>
              <w:t>係指二條動脈血管（含）以上之治療。</w:t>
            </w:r>
          </w:p>
          <w:p>
            <w:pPr>
              <w:pStyle w:val="Normal"/>
              <w:autoSpaceDE w:val="false"/>
              <w:spacing w:lineRule="exact" w:line="300"/>
              <w:ind w:hanging="264" w:left="449" w:right="0"/>
              <w:jc w:val="both"/>
              <w:rPr>
                <w:color w:val="000000"/>
              </w:rPr>
            </w:pPr>
            <w:r>
              <w:rPr>
                <w:color w:val="000000"/>
              </w:rPr>
              <w:t>(2)</w:t>
            </w:r>
            <w:r>
              <w:rPr>
                <w:color w:val="000000"/>
              </w:rPr>
              <w:t>靜脈：</w:t>
            </w:r>
          </w:p>
          <w:p>
            <w:pPr>
              <w:pStyle w:val="Normal"/>
              <w:autoSpaceDE w:val="false"/>
              <w:spacing w:lineRule="exact" w:line="300"/>
              <w:ind w:hanging="240" w:left="720" w:right="0"/>
              <w:jc w:val="both"/>
              <w:rPr>
                <w:color w:val="000000"/>
              </w:rPr>
            </w:pPr>
            <w:r>
              <w:rPr>
                <w:color w:val="000000"/>
              </w:rPr>
              <w:t>A.</w:t>
            </w:r>
            <w:r>
              <w:rPr>
                <w:color w:val="000000"/>
              </w:rPr>
              <w:t>上肢分為</w:t>
            </w:r>
            <w:r>
              <w:rPr>
                <w:color w:val="000000"/>
                <w:szCs w:val="24"/>
              </w:rPr>
              <w:t>二</w:t>
            </w:r>
            <w:r>
              <w:rPr>
                <w:color w:val="000000"/>
              </w:rPr>
              <w:t>部位（前臂上臂靜脈、鎖骨下及頭臂靜脈）。</w:t>
            </w:r>
          </w:p>
          <w:p>
            <w:pPr>
              <w:pStyle w:val="Normal"/>
              <w:autoSpaceDE w:val="false"/>
              <w:spacing w:lineRule="exact" w:line="300"/>
              <w:ind w:hanging="240" w:left="720" w:right="0"/>
              <w:jc w:val="both"/>
              <w:rPr>
                <w:color w:val="000000"/>
              </w:rPr>
            </w:pPr>
            <w:r>
              <w:rPr>
                <w:color w:val="000000"/>
              </w:rPr>
              <w:t>B.</w:t>
            </w:r>
            <w:r>
              <w:rPr>
                <w:color w:val="000000"/>
              </w:rPr>
              <w:t>下肢分為</w:t>
            </w:r>
            <w:r>
              <w:rPr>
                <w:color w:val="000000"/>
                <w:szCs w:val="24"/>
              </w:rPr>
              <w:t>二</w:t>
            </w:r>
            <w:r>
              <w:rPr>
                <w:color w:val="000000"/>
              </w:rPr>
              <w:t>部位（小腿大腿靜脈、腸骨靜脈）。</w:t>
            </w:r>
          </w:p>
          <w:p>
            <w:pPr>
              <w:pStyle w:val="Normal"/>
              <w:autoSpaceDE w:val="false"/>
              <w:spacing w:lineRule="exact" w:line="300"/>
              <w:ind w:hanging="240" w:left="720" w:right="0"/>
              <w:jc w:val="both"/>
              <w:rPr>
                <w:color w:val="000000"/>
              </w:rPr>
            </w:pPr>
            <w:r>
              <w:rPr>
                <w:color w:val="000000"/>
              </w:rPr>
              <w:t>C.33074B</w:t>
            </w:r>
            <w:r>
              <w:rPr>
                <w:color w:val="000000"/>
              </w:rPr>
              <w:t>係指一部位靜脈血管之治療，</w:t>
            </w:r>
            <w:r>
              <w:rPr>
                <w:color w:val="000000"/>
              </w:rPr>
              <w:t>33115B</w:t>
            </w:r>
            <w:r>
              <w:rPr>
                <w:color w:val="000000"/>
              </w:rPr>
              <w:t>係指二部位靜脈血管之治療。</w:t>
            </w:r>
          </w:p>
          <w:p>
            <w:pPr>
              <w:pStyle w:val="Normal"/>
              <w:autoSpaceDE w:val="false"/>
              <w:spacing w:lineRule="exact" w:line="300"/>
              <w:ind w:hanging="264" w:left="449" w:right="0"/>
              <w:jc w:val="both"/>
              <w:rPr>
                <w:color w:val="000000"/>
              </w:rPr>
            </w:pPr>
            <w:r>
              <w:rPr>
                <w:color w:val="000000"/>
              </w:rPr>
              <w:t>(3)</w:t>
            </w:r>
            <w:r>
              <w:rPr>
                <w:color w:val="000000"/>
              </w:rPr>
              <w:t>血管吻合處同動脈段或靜脈段（如動靜脈瘻管），仍算同一條血管。</w:t>
            </w:r>
          </w:p>
          <w:p>
            <w:pPr>
              <w:pStyle w:val="Normal"/>
              <w:autoSpaceDE w:val="false"/>
              <w:spacing w:lineRule="exact" w:line="300"/>
              <w:ind w:hanging="264" w:left="449" w:right="0"/>
              <w:jc w:val="both"/>
              <w:rPr>
                <w:color w:val="000000"/>
              </w:rPr>
            </w:pPr>
            <w:r>
              <w:rPr>
                <w:color w:val="000000"/>
              </w:rPr>
              <w:t>(4)</w:t>
            </w:r>
            <w:r>
              <w:rPr>
                <w:color w:val="000000"/>
              </w:rPr>
              <w:t>若同時執行一條動脈及同一部位靜脈之血管整形術（非血管吻合處同動脈段或靜脈段），以</w:t>
            </w:r>
            <w:r>
              <w:rPr>
                <w:color w:val="000000"/>
              </w:rPr>
              <w:t>33115B</w:t>
            </w:r>
            <w:r>
              <w:rPr>
                <w:color w:val="000000"/>
              </w:rPr>
              <w:t>申報。</w:t>
            </w:r>
          </w:p>
          <w:p>
            <w:pPr>
              <w:pStyle w:val="Normal"/>
              <w:autoSpaceDE w:val="false"/>
              <w:spacing w:lineRule="exact" w:line="300"/>
              <w:jc w:val="both"/>
              <w:rPr>
                <w:color w:val="000000"/>
              </w:rPr>
            </w:pPr>
            <w:r>
              <w:rPr>
                <w:color w:val="000000"/>
              </w:rPr>
              <w:t>5.</w:t>
            </w:r>
            <w:r>
              <w:rPr>
                <w:color w:val="000000"/>
              </w:rPr>
              <w:t>提升兒童加成項目。</w:t>
            </w:r>
          </w:p>
          <w:p>
            <w:pPr>
              <w:pStyle w:val="Normal"/>
              <w:autoSpaceDE w:val="false"/>
              <w:spacing w:lineRule="exact" w:line="260"/>
              <w:ind w:hanging="192" w:left="192" w:right="0"/>
              <w:jc w:val="both"/>
              <w:rPr>
                <w:rFonts w:eastAsia="DengXian;等线"/>
                <w:color w:val="000000"/>
                <w:lang w:eastAsia="zh-CN"/>
              </w:rPr>
            </w:pPr>
            <w:r>
              <w:rPr>
                <w:color w:val="000000"/>
              </w:rPr>
              <w:t>6.</w:t>
            </w:r>
            <w:r>
              <w:rPr>
                <w:color w:val="000000"/>
              </w:rPr>
              <w:t>施行本項原則上含括</w:t>
            </w:r>
            <w:r>
              <w:rPr>
                <w:color w:val="000000"/>
              </w:rPr>
              <w:t>33048B</w:t>
            </w:r>
            <w:r>
              <w:rPr>
                <w:color w:val="000000"/>
              </w:rPr>
              <w:t>及</w:t>
            </w:r>
            <w:r>
              <w:rPr>
                <w:color w:val="000000"/>
              </w:rPr>
              <w:t>33062B</w:t>
            </w:r>
            <w:r>
              <w:rPr>
                <w:color w:val="000000"/>
              </w:rPr>
              <w:t>，相同部位不得同時申報</w:t>
            </w:r>
            <w:r>
              <w:rPr>
                <w:color w:val="000000"/>
              </w:rPr>
              <w:t>33097B</w:t>
            </w:r>
            <w:r>
              <w:rPr>
                <w:color w:val="000000"/>
              </w:rPr>
              <w:t>、</w:t>
            </w:r>
            <w:r>
              <w:rPr>
                <w:color w:val="000000"/>
              </w:rPr>
              <w:t>33133B</w:t>
            </w:r>
            <w:r>
              <w:rPr>
                <w:color w:val="000000"/>
              </w:rPr>
              <w:t>、</w:t>
            </w:r>
            <w:r>
              <w:rPr>
                <w:color w:val="000000"/>
              </w:rPr>
              <w:t>33147B</w:t>
            </w:r>
            <w:r>
              <w:rPr>
                <w:color w:val="000000"/>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rPr>
                <w:rFonts w:eastAsia="DengXian;等线"/>
                <w:color w:val="000000"/>
                <w:lang w:eastAsia="zh-CN"/>
              </w:rPr>
            </w:pPr>
            <w:r>
              <w:rPr>
                <w:rFonts w:eastAsia="DengXian;等线"/>
                <w:color w:val="000000"/>
                <w:lang w:eastAsia="zh-CN"/>
              </w:rPr>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eastAsia="DengXian;等线"/>
                <w:color w:val="000000"/>
                <w:lang w:eastAsia="zh-CN"/>
              </w:rPr>
            </w:pPr>
            <w:r>
              <w:rPr>
                <w:rFonts w:eastAsia="DengXian;等线"/>
                <w:color w:val="000000"/>
                <w:lang w:eastAsia="zh-CN"/>
              </w:rPr>
            </w:r>
          </w:p>
          <w:p>
            <w:pPr>
              <w:pStyle w:val="Normal"/>
              <w:autoSpaceDE w:val="false"/>
              <w:spacing w:lineRule="exact" w:line="280"/>
              <w:jc w:val="center"/>
              <w:rPr>
                <w:rFonts w:eastAsia="DengXian;等线"/>
                <w:color w:val="000000"/>
                <w:lang w:eastAsia="zh-CN"/>
              </w:rPr>
            </w:pPr>
            <w:r>
              <w:rPr>
                <w:rFonts w:eastAsia="DengXian;等线"/>
                <w:color w:val="000000"/>
                <w:lang w:eastAsia="zh-CN"/>
              </w:rPr>
            </w:r>
          </w:p>
          <w:p>
            <w:pPr>
              <w:pStyle w:val="Normal"/>
              <w:autoSpaceDE w:val="false"/>
              <w:spacing w:lineRule="exact" w:line="280"/>
              <w:jc w:val="center"/>
              <w:rPr>
                <w:color w:val="000000"/>
              </w:rPr>
            </w:pPr>
            <w:r>
              <w:rPr>
                <w:color w:val="000000"/>
              </w:rPr>
            </w:r>
          </w:p>
          <w:p>
            <w:pPr>
              <w:pStyle w:val="Normal"/>
              <w:autoSpaceDE w:val="false"/>
              <w:spacing w:lineRule="exact" w:line="260"/>
              <w:jc w:val="center"/>
              <w:rPr>
                <w:rFonts w:eastAsia="DengXian;等线"/>
                <w:color w:val="000000"/>
                <w:lang w:eastAsia="zh-CN"/>
              </w:rPr>
            </w:pPr>
            <w:r>
              <w:rPr>
                <w:rFonts w:eastAsia="DengXian;等线"/>
                <w:color w:val="000000"/>
                <w:lang w:eastAsia="zh-CN"/>
              </w:rPr>
            </w:r>
          </w:p>
        </w:tc>
        <w:tc>
          <w:tcPr>
            <w:tcW w:w="340" w:type="dxa"/>
            <w:gridSpan w:val="2"/>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eastAsia="DengXian;等线"/>
                <w:color w:val="000000"/>
                <w:lang w:eastAsia="zh-CN"/>
              </w:rPr>
            </w:pPr>
            <w:r>
              <w:rPr>
                <w:rFonts w:eastAsia="DengXian;等线"/>
                <w:color w:val="000000"/>
                <w:lang w:eastAsia="zh-CN"/>
              </w:rPr>
            </w:r>
          </w:p>
          <w:p>
            <w:pPr>
              <w:pStyle w:val="Normal"/>
              <w:autoSpaceDE w:val="false"/>
              <w:spacing w:lineRule="exact" w:line="280"/>
              <w:jc w:val="center"/>
              <w:rPr>
                <w:rFonts w:eastAsia="DengXian;等线"/>
                <w:color w:val="000000"/>
                <w:lang w:eastAsia="zh-CN"/>
              </w:rPr>
            </w:pPr>
            <w:r>
              <w:rPr>
                <w:rFonts w:eastAsia="DengXian;等线"/>
                <w:color w:val="000000"/>
                <w:lang w:eastAsia="zh-CN"/>
              </w:rPr>
            </w:r>
          </w:p>
          <w:p>
            <w:pPr>
              <w:pStyle w:val="Normal"/>
              <w:spacing w:lineRule="exact" w:line="280"/>
              <w:jc w:val="center"/>
              <w:rPr>
                <w:color w:val="000000"/>
              </w:rPr>
            </w:pPr>
            <w:r>
              <w:rPr>
                <w:color w:val="000000"/>
              </w:rPr>
            </w:r>
          </w:p>
          <w:p>
            <w:pPr>
              <w:pStyle w:val="Normal"/>
              <w:autoSpaceDE w:val="false"/>
              <w:spacing w:lineRule="exact" w:line="260"/>
              <w:jc w:val="center"/>
              <w:rPr>
                <w:rFonts w:eastAsia="DengXian;等线"/>
                <w:color w:val="000000"/>
                <w:lang w:eastAsia="zh-CN"/>
              </w:rPr>
            </w:pPr>
            <w:r>
              <w:rPr>
                <w:rFonts w:eastAsia="DengXian;等线"/>
                <w:color w:val="000000"/>
                <w:lang w:eastAsia="zh-CN"/>
              </w:rPr>
            </w:r>
          </w:p>
        </w:tc>
        <w:tc>
          <w:tcPr>
            <w:tcW w:w="340" w:type="dxa"/>
            <w:gridSpan w:val="2"/>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rPr>
                <w:rFonts w:eastAsia="DengXian;等线"/>
                <w:color w:val="000000"/>
                <w:lang w:eastAsia="zh-CN"/>
              </w:rPr>
            </w:pPr>
            <w:r>
              <w:rPr>
                <w:rFonts w:eastAsia="DengXian;等线"/>
                <w:color w:val="000000"/>
                <w:lang w:eastAsia="zh-CN"/>
              </w:rPr>
            </w:r>
          </w:p>
          <w:p>
            <w:pPr>
              <w:pStyle w:val="Normal"/>
              <w:spacing w:lineRule="exact" w:line="280"/>
              <w:jc w:val="center"/>
              <w:rPr>
                <w:rFonts w:eastAsia="DengXian;等线"/>
                <w:color w:val="000000"/>
                <w:lang w:eastAsia="zh-CN"/>
              </w:rPr>
            </w:pPr>
            <w:r>
              <w:rPr>
                <w:rFonts w:eastAsia="DengXian;等线"/>
                <w:color w:val="000000"/>
                <w:lang w:eastAsia="zh-CN"/>
              </w:rPr>
            </w:r>
          </w:p>
          <w:p>
            <w:pPr>
              <w:pStyle w:val="Normal"/>
              <w:spacing w:lineRule="exact" w:line="280"/>
              <w:jc w:val="center"/>
              <w:rPr>
                <w:color w:val="000000"/>
              </w:rPr>
            </w:pPr>
            <w:r>
              <w:rPr>
                <w:color w:val="000000"/>
              </w:rPr>
            </w:r>
          </w:p>
          <w:p>
            <w:pPr>
              <w:pStyle w:val="Normal"/>
              <w:autoSpaceDE w:val="false"/>
              <w:spacing w:lineRule="exact" w:line="260"/>
              <w:jc w:val="center"/>
              <w:rPr>
                <w:rFonts w:eastAsia="DengXian;等线"/>
                <w:color w:val="000000"/>
                <w:lang w:eastAsia="zh-CN"/>
              </w:rPr>
            </w:pPr>
            <w:r>
              <w:rPr>
                <w:rFonts w:eastAsia="DengXian;等线"/>
                <w:color w:val="000000"/>
                <w:lang w:eastAsia="zh-CN"/>
              </w:rPr>
            </w:r>
          </w:p>
        </w:tc>
        <w:tc>
          <w:tcPr>
            <w:tcW w:w="907"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jc w:val="right"/>
              <w:rPr>
                <w:rFonts w:eastAsia="DengXian;等线"/>
                <w:color w:val="000000"/>
                <w:lang w:eastAsia="zh-CN"/>
              </w:rPr>
            </w:pPr>
            <w:r>
              <w:rPr>
                <w:rFonts w:eastAsia="DengXian;等线"/>
                <w:color w:val="000000"/>
                <w:lang w:eastAsia="zh-CN"/>
              </w:rPr>
            </w:r>
          </w:p>
          <w:p>
            <w:pPr>
              <w:pStyle w:val="Normal"/>
              <w:spacing w:lineRule="exact" w:line="280"/>
              <w:jc w:val="right"/>
              <w:rPr>
                <w:color w:val="000000"/>
              </w:rPr>
            </w:pPr>
            <w:r>
              <w:rPr>
                <w:color w:val="000000"/>
              </w:rPr>
            </w:r>
          </w:p>
          <w:p>
            <w:pPr>
              <w:pStyle w:val="Normal"/>
              <w:autoSpaceDE w:val="false"/>
              <w:spacing w:lineRule="exact" w:line="260"/>
              <w:jc w:val="right"/>
              <w:rPr>
                <w:rFonts w:eastAsia="DengXian;等线"/>
                <w:color w:val="000000"/>
                <w:lang w:eastAsia="zh-CN"/>
              </w:rPr>
            </w:pPr>
            <w:r>
              <w:rPr>
                <w:rFonts w:eastAsia="DengXian;等线"/>
                <w:color w:val="000000"/>
                <w:lang w:eastAsia="zh-CN"/>
              </w:rPr>
            </w:r>
          </w:p>
        </w:tc>
        <w:tc>
          <w:tcPr>
            <w:tcW w:w="115" w:type="dxa"/>
            <w:tcBorders/>
            <w:tcMar>
              <w:left w:w="0" w:type="dxa"/>
              <w:right w:w="0" w:type="dxa"/>
            </w:tcMar>
          </w:tcPr>
          <w:p>
            <w:pPr>
              <w:pStyle w:val="Normal"/>
              <w:snapToGrid w:val="false"/>
              <w:rPr>
                <w:rFonts w:eastAsia="DengXian;等线"/>
                <w:color w:val="000000"/>
                <w:lang w:eastAsia="zh-CN"/>
              </w:rPr>
            </w:pPr>
            <w:r>
              <w:rPr>
                <w:rFonts w:eastAsia="DengXian;等线"/>
                <w:color w:val="000000"/>
                <w:lang w:eastAsia="zh-CN"/>
              </w:rPr>
            </w:r>
          </w:p>
        </w:tc>
      </w:tr>
      <w:tr>
        <w:trPr>
          <w:trHeight w:val="1587" w:hRule="atLeast"/>
        </w:trPr>
        <w:tc>
          <w:tcPr>
            <w:tcW w:w="907"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80"/>
              <w:rPr>
                <w:color w:val="000000"/>
              </w:rPr>
            </w:pPr>
            <w:r>
              <w:rPr>
                <w:color w:val="000000"/>
              </w:rPr>
              <w:t>33075B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rPr>
            </w:pPr>
            <w:r>
              <w:rPr>
                <w:color w:val="000000"/>
              </w:rPr>
              <w:t>血管阻塞術</w:t>
            </w:r>
            <w:r>
              <w:rPr>
                <w:rFonts w:eastAsia="Times New Roman"/>
                <w:color w:val="000000"/>
              </w:rPr>
              <w:t xml:space="preserve"> </w:t>
            </w:r>
            <w:r>
              <w:rPr>
                <w:color w:val="000000"/>
              </w:rPr>
              <w:t>T.A.E.(trans-arterial embolization)</w:t>
            </w:r>
          </w:p>
          <w:p>
            <w:pPr>
              <w:pStyle w:val="Normal"/>
              <w:autoSpaceDE w:val="false"/>
              <w:spacing w:lineRule="exact" w:line="280"/>
              <w:ind w:hanging="675" w:left="675" w:right="0"/>
              <w:jc w:val="both"/>
              <w:rPr>
                <w:color w:val="000000"/>
              </w:rPr>
            </w:pPr>
            <w:r>
              <w:rPr>
                <w:color w:val="000000"/>
              </w:rPr>
              <w:t>註：</w:t>
            </w:r>
          </w:p>
          <w:p>
            <w:pPr>
              <w:pStyle w:val="Normal"/>
              <w:autoSpaceDE w:val="false"/>
              <w:spacing w:lineRule="exact" w:line="280"/>
              <w:ind w:hanging="675" w:left="675" w:right="0"/>
              <w:jc w:val="both"/>
              <w:rPr>
                <w:color w:val="000000"/>
              </w:rPr>
            </w:pPr>
            <w:r>
              <w:rPr>
                <w:color w:val="000000"/>
              </w:rPr>
              <w:t>1.</w:t>
            </w:r>
            <w:r>
              <w:rPr>
                <w:color w:val="000000"/>
                <w:spacing w:val="-10"/>
              </w:rPr>
              <w:t>應有血管造影設備並報經保險人同意後實施。</w:t>
            </w:r>
          </w:p>
          <w:p>
            <w:pPr>
              <w:pStyle w:val="Normal"/>
              <w:autoSpaceDE w:val="false"/>
              <w:spacing w:lineRule="exact" w:line="280"/>
              <w:ind w:hanging="192" w:left="192" w:right="0"/>
              <w:jc w:val="both"/>
              <w:rPr>
                <w:color w:val="000000"/>
              </w:rPr>
            </w:pPr>
            <w:r>
              <w:rPr>
                <w:color w:val="000000"/>
              </w:rPr>
              <w:t>2.</w:t>
            </w:r>
            <w:r>
              <w:rPr>
                <w:color w:val="000000"/>
              </w:rPr>
              <w:t>包括選擇性血管造影、診斷性血管造影及當日血管阻塞術後追蹤造影。</w:t>
            </w:r>
          </w:p>
          <w:p>
            <w:pPr>
              <w:pStyle w:val="Normal"/>
              <w:autoSpaceDE w:val="false"/>
              <w:spacing w:lineRule="exact" w:line="280"/>
              <w:jc w:val="both"/>
              <w:rPr>
                <w:color w:val="000000"/>
              </w:rPr>
            </w:pPr>
            <w:r>
              <w:rPr>
                <w:color w:val="000000"/>
              </w:rPr>
              <w:t>3.</w:t>
            </w:r>
            <w:r>
              <w:rPr>
                <w:color w:val="000000"/>
              </w:rPr>
              <w:t>不得同時申報</w:t>
            </w:r>
            <w:r>
              <w:rPr>
                <w:color w:val="000000"/>
              </w:rPr>
              <w:t>33097B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22000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280"/>
              <w:jc w:val="both"/>
              <w:rPr>
                <w:color w:val="000000"/>
              </w:rPr>
            </w:pPr>
            <w:r>
              <w:rPr>
                <w:color w:val="000000"/>
              </w:rPr>
              <w:t>經皮冠狀動脈擴張術</w:t>
            </w:r>
          </w:p>
          <w:p>
            <w:pPr>
              <w:pStyle w:val="Normal"/>
              <w:autoSpaceDE w:val="false"/>
              <w:spacing w:lineRule="exact" w:line="280"/>
              <w:jc w:val="both"/>
              <w:rPr>
                <w:color w:val="000000"/>
              </w:rPr>
            </w:pPr>
            <w:r>
              <w:rPr>
                <w:color w:val="000000"/>
              </w:rPr>
              <w:t>Percutaneous coronary dilatation</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gridSpan w:val="2"/>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gridSpan w:val="2"/>
            <w:tcBorders>
              <w:top w:val="single" w:sz="4"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33076B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w:t>
            </w:r>
            <w:r>
              <w:rPr>
                <w:rFonts w:eastAsia="Times New Roman"/>
                <w:color w:val="000000"/>
              </w:rPr>
              <w:t xml:space="preserve"> </w:t>
            </w:r>
            <w:r>
              <w:rPr>
                <w:color w:val="000000"/>
              </w:rPr>
              <w:t>一條血管</w:t>
            </w:r>
            <w:r>
              <w:rPr>
                <w:rFonts w:eastAsia="Times New Roman"/>
                <w:color w:val="000000"/>
              </w:rPr>
              <w:t xml:space="preserve"> </w:t>
            </w:r>
            <w:r>
              <w:rPr>
                <w:color w:val="000000"/>
              </w:rPr>
              <w:t>one vessel</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dstrike/>
                <w:color w:val="000000"/>
              </w:rPr>
            </w:pPr>
            <w:r>
              <w:rPr>
                <w:color w:val="000000"/>
                <w:szCs w:val="18"/>
              </w:rPr>
              <w:t>46200</w:t>
            </w:r>
          </w:p>
        </w:tc>
        <w:tc>
          <w:tcPr>
            <w:tcW w:w="115" w:type="dxa"/>
            <w:tcBorders/>
            <w:tcMar>
              <w:left w:w="0" w:type="dxa"/>
              <w:right w:w="0" w:type="dxa"/>
            </w:tcMar>
          </w:tcPr>
          <w:p>
            <w:pPr>
              <w:pStyle w:val="Normal"/>
              <w:snapToGrid w:val="false"/>
              <w:rPr>
                <w:dstrike/>
                <w:color w:val="000000"/>
              </w:rPr>
            </w:pPr>
            <w:r>
              <w:rPr>
                <w:dstrike/>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33077B</w:t>
            </w:r>
          </w:p>
        </w:tc>
        <w:tc>
          <w:tcPr>
            <w:tcW w:w="6236" w:type="dxa"/>
            <w:tcBorders>
              <w:left w:val="single" w:sz="6" w:space="0" w:color="000000"/>
              <w:right w:val="single" w:sz="6" w:space="0" w:color="000000"/>
            </w:tcBorders>
          </w:tcPr>
          <w:p>
            <w:pPr>
              <w:pStyle w:val="Normal"/>
              <w:autoSpaceDE w:val="false"/>
              <w:spacing w:lineRule="exact" w:line="280"/>
              <w:jc w:val="both"/>
              <w:rPr>
                <w:color w:val="000000"/>
              </w:rPr>
            </w:pPr>
            <w:r>
              <w:rPr>
                <w:color w:val="000000"/>
              </w:rPr>
              <w:t>－</w:t>
            </w:r>
            <w:r>
              <w:rPr>
                <w:rFonts w:eastAsia="Times New Roman"/>
                <w:color w:val="000000"/>
              </w:rPr>
              <w:t xml:space="preserve"> </w:t>
            </w:r>
            <w:r>
              <w:rPr>
                <w:color w:val="000000"/>
              </w:rPr>
              <w:t>二條血管</w:t>
            </w:r>
            <w:r>
              <w:rPr>
                <w:rFonts w:eastAsia="Times New Roman"/>
                <w:color w:val="000000"/>
              </w:rPr>
              <w:t xml:space="preserve"> </w:t>
            </w:r>
            <w:r>
              <w:rPr>
                <w:color w:val="000000"/>
              </w:rPr>
              <w:t xml:space="preserve">two vessels </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right w:val="single" w:sz="6" w:space="0" w:color="000000"/>
            </w:tcBorders>
          </w:tcPr>
          <w:p>
            <w:pPr>
              <w:pStyle w:val="Normal"/>
              <w:autoSpaceDE w:val="false"/>
              <w:spacing w:lineRule="exact" w:line="280"/>
              <w:jc w:val="right"/>
              <w:rPr>
                <w:color w:val="000000"/>
              </w:rPr>
            </w:pPr>
            <w:r>
              <w:rPr>
                <w:color w:val="000000"/>
                <w:szCs w:val="18"/>
              </w:rPr>
              <w:t>63000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33078B</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280"/>
              <w:jc w:val="both"/>
              <w:rPr>
                <w:rFonts w:eastAsia="DengXian;等线"/>
                <w:color w:val="000000"/>
                <w:lang w:eastAsia="zh-CN"/>
              </w:rPr>
            </w:pPr>
            <w:r>
              <w:rPr>
                <w:color w:val="000000"/>
              </w:rPr>
              <w:t>－</w:t>
            </w:r>
            <w:r>
              <w:rPr>
                <w:rFonts w:eastAsia="Times New Roman"/>
                <w:color w:val="000000"/>
              </w:rPr>
              <w:t xml:space="preserve"> </w:t>
            </w:r>
            <w:r>
              <w:rPr>
                <w:color w:val="000000"/>
              </w:rPr>
              <w:t>三條血管</w:t>
            </w:r>
            <w:r>
              <w:rPr>
                <w:rFonts w:eastAsia="Times New Roman"/>
                <w:color w:val="000000"/>
              </w:rPr>
              <w:t xml:space="preserve"> </w:t>
            </w:r>
            <w:r>
              <w:rPr>
                <w:color w:val="000000"/>
              </w:rPr>
              <w:t xml:space="preserve">three vessels </w:t>
            </w:r>
          </w:p>
          <w:p>
            <w:pPr>
              <w:pStyle w:val="Normal"/>
              <w:autoSpaceDE w:val="false"/>
              <w:spacing w:lineRule="exact" w:line="280"/>
              <w:ind w:hanging="675" w:left="675" w:right="0"/>
              <w:jc w:val="both"/>
              <w:rPr>
                <w:color w:val="000000"/>
              </w:rPr>
            </w:pPr>
            <w:r>
              <w:rPr>
                <w:color w:val="000000"/>
              </w:rPr>
              <w:t>註：</w:t>
            </w:r>
          </w:p>
          <w:p>
            <w:pPr>
              <w:pStyle w:val="Normal"/>
              <w:autoSpaceDE w:val="false"/>
              <w:spacing w:lineRule="exact" w:line="280"/>
              <w:ind w:hanging="675" w:left="675" w:right="0"/>
              <w:jc w:val="both"/>
              <w:rPr>
                <w:color w:val="000000"/>
              </w:rPr>
            </w:pPr>
            <w:r>
              <w:rPr>
                <w:color w:val="000000"/>
              </w:rPr>
              <w:t>1.</w:t>
            </w:r>
            <w:r>
              <w:rPr>
                <w:color w:val="000000"/>
                <w:spacing w:val="-10"/>
              </w:rPr>
              <w:t>應有血管造影設備並報經保險人同意後實施。</w:t>
            </w:r>
          </w:p>
          <w:p>
            <w:pPr>
              <w:pStyle w:val="Normal"/>
              <w:autoSpaceDE w:val="false"/>
              <w:spacing w:lineRule="exact" w:line="280"/>
              <w:ind w:hanging="192" w:left="211" w:right="0"/>
              <w:jc w:val="both"/>
              <w:rPr/>
            </w:pPr>
            <w:r>
              <w:rPr>
                <w:color w:val="000000"/>
              </w:rPr>
              <w:t>2.</w:t>
            </w:r>
            <w:r>
              <w:rPr>
                <w:color w:val="000000"/>
                <w:spacing w:val="-22"/>
              </w:rPr>
              <w:t>包括選擇性血管造影</w:t>
            </w:r>
            <w:r>
              <w:rPr>
                <w:rFonts w:eastAsia="Times New Roman"/>
                <w:color w:val="000000"/>
                <w:spacing w:val="-22"/>
              </w:rPr>
              <w:t xml:space="preserve"> </w:t>
            </w:r>
            <w:r>
              <w:rPr>
                <w:color w:val="000000"/>
              </w:rPr>
              <w:t>(Including selective angiography)</w:t>
            </w:r>
            <w:r>
              <w:rPr>
                <w:color w:val="000000"/>
              </w:rPr>
              <w:t>。</w:t>
            </w:r>
          </w:p>
          <w:p>
            <w:pPr>
              <w:pStyle w:val="Normal"/>
              <w:autoSpaceDE w:val="false"/>
              <w:spacing w:lineRule="exact" w:line="280"/>
              <w:ind w:hanging="192" w:left="211" w:right="0"/>
              <w:jc w:val="both"/>
              <w:rPr/>
            </w:pPr>
            <w:r>
              <w:rPr>
                <w:color w:val="000000"/>
              </w:rPr>
              <w:t>3.</w:t>
            </w:r>
            <w:r>
              <w:rPr>
                <w:color w:val="000000"/>
              </w:rPr>
              <w:t>包括材</w:t>
            </w:r>
            <w:r>
              <w:rPr>
                <w:color w:val="000000"/>
                <w:spacing w:val="-22"/>
              </w:rPr>
              <w:t>料費。</w:t>
            </w:r>
          </w:p>
          <w:p>
            <w:pPr>
              <w:pStyle w:val="Normal"/>
              <w:autoSpaceDE w:val="false"/>
              <w:spacing w:lineRule="exact" w:line="280"/>
              <w:ind w:hanging="157" w:left="176" w:right="0"/>
              <w:jc w:val="both"/>
              <w:rPr/>
            </w:pPr>
            <w:r>
              <w:rPr>
                <w:color w:val="000000"/>
                <w:spacing w:val="-22"/>
              </w:rPr>
              <w:t>4.</w:t>
            </w:r>
            <w:r>
              <w:rPr>
                <w:color w:val="000000"/>
                <w:spacing w:val="-22"/>
              </w:rPr>
              <w:t>適應症</w:t>
            </w:r>
            <w:r>
              <w:rPr>
                <w:color w:val="000000"/>
              </w:rPr>
              <w:t>如下：</w:t>
            </w:r>
          </w:p>
          <w:p>
            <w:pPr>
              <w:pStyle w:val="Normal"/>
              <w:autoSpaceDE w:val="false"/>
              <w:spacing w:lineRule="exact" w:line="280"/>
              <w:ind w:hanging="287" w:left="477" w:right="0"/>
              <w:jc w:val="both"/>
              <w:rPr/>
            </w:pPr>
            <w:r>
              <w:rPr>
                <w:color w:val="000000"/>
                <w:szCs w:val="24"/>
              </w:rPr>
              <w:t>(1)</w:t>
            </w:r>
            <w:r>
              <w:rPr>
                <w:color w:val="000000"/>
                <w:szCs w:val="24"/>
              </w:rPr>
              <w:t>心</w:t>
            </w:r>
            <w:r>
              <w:rPr>
                <w:color w:val="000000"/>
              </w:rPr>
              <w:t>絞痛或其他冠狀動脈心臟病症狀經藥物治療後效果不佳者。</w:t>
            </w:r>
          </w:p>
          <w:p>
            <w:pPr>
              <w:pStyle w:val="Normal"/>
              <w:autoSpaceDE w:val="false"/>
              <w:spacing w:lineRule="exact" w:line="280"/>
              <w:ind w:hanging="287" w:left="477" w:right="0"/>
              <w:jc w:val="both"/>
              <w:rPr>
                <w:color w:val="000000"/>
              </w:rPr>
            </w:pPr>
            <w:r>
              <w:rPr>
                <w:color w:val="000000"/>
              </w:rPr>
              <w:t>(2)</w:t>
            </w:r>
            <w:r>
              <w:rPr>
                <w:color w:val="000000"/>
              </w:rPr>
              <w:t>血管狹窄</w:t>
            </w:r>
            <w:r>
              <w:rPr>
                <w:color w:val="000000"/>
              </w:rPr>
              <w:t>70%(</w:t>
            </w:r>
            <w:r>
              <w:rPr>
                <w:color w:val="000000"/>
              </w:rPr>
              <w:t>含</w:t>
            </w:r>
            <w:r>
              <w:rPr>
                <w:color w:val="000000"/>
              </w:rPr>
              <w:t>)</w:t>
            </w:r>
            <w:r>
              <w:rPr>
                <w:color w:val="000000"/>
              </w:rPr>
              <w:t>以上者。</w:t>
            </w:r>
          </w:p>
          <w:p>
            <w:pPr>
              <w:pStyle w:val="Normal"/>
              <w:autoSpaceDE w:val="false"/>
              <w:spacing w:lineRule="exact" w:line="280"/>
              <w:ind w:hanging="287" w:left="477" w:right="0"/>
              <w:jc w:val="both"/>
              <w:rPr>
                <w:rFonts w:eastAsia="DengXian;等线"/>
                <w:color w:val="000000"/>
                <w:lang w:eastAsia="zh-CN"/>
              </w:rPr>
            </w:pPr>
            <w:r>
              <w:rPr>
                <w:color w:val="000000"/>
              </w:rPr>
              <w:t>(3)</w:t>
            </w:r>
            <w:r>
              <w:rPr>
                <w:color w:val="000000"/>
              </w:rPr>
              <w:t>狹窄部份為血管近端、左前降枝、左迴旋枝或右冠狀動脈。</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rFonts w:eastAsia="DengXian;等线"/>
                <w:color w:val="000000"/>
                <w:lang w:eastAsia="zh-CN"/>
              </w:rPr>
            </w:pPr>
            <w:r>
              <w:rPr>
                <w:rFonts w:eastAsia="DengXian;等线"/>
                <w:color w:val="000000"/>
                <w:lang w:eastAsia="zh-CN"/>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szCs w:val="18"/>
              </w:rPr>
              <w:t>79800</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ind w:hanging="287" w:left="477" w:right="0"/>
              <w:jc w:val="both"/>
              <w:rPr>
                <w:color w:val="000000"/>
              </w:rPr>
            </w:pPr>
            <w:r>
              <w:rPr>
                <w:color w:val="000000"/>
              </w:rPr>
              <w:t>(4)</w:t>
            </w:r>
            <w:r>
              <w:rPr>
                <w:color w:val="000000"/>
              </w:rPr>
              <w:t>左冠狀動脈主幹狹窄</w:t>
            </w:r>
            <w:r>
              <w:rPr>
                <w:color w:val="000000"/>
              </w:rPr>
              <w:t>50%(</w:t>
            </w:r>
            <w:r>
              <w:rPr>
                <w:color w:val="000000"/>
              </w:rPr>
              <w:t>含</w:t>
            </w:r>
            <w:r>
              <w:rPr>
                <w:color w:val="000000"/>
              </w:rPr>
              <w:t>)</w:t>
            </w:r>
            <w:r>
              <w:rPr>
                <w:color w:val="000000"/>
              </w:rPr>
              <w:t>以上者。</w:t>
            </w:r>
          </w:p>
          <w:p>
            <w:pPr>
              <w:pStyle w:val="Normal"/>
              <w:autoSpaceDE w:val="false"/>
              <w:spacing w:lineRule="exact" w:line="280"/>
              <w:ind w:hanging="287" w:left="477" w:right="0"/>
              <w:jc w:val="both"/>
              <w:rPr>
                <w:color w:val="000000"/>
              </w:rPr>
            </w:pPr>
            <w:r>
              <w:rPr>
                <w:color w:val="000000"/>
              </w:rPr>
              <w:t>(5)</w:t>
            </w:r>
            <w:r>
              <w:rPr>
                <w:color w:val="000000"/>
              </w:rPr>
              <w:t>血管</w:t>
            </w:r>
            <w:r>
              <w:rPr>
                <w:color w:val="000000"/>
                <w:szCs w:val="24"/>
              </w:rPr>
              <w:t>經</w:t>
            </w:r>
            <w:r>
              <w:rPr>
                <w:color w:val="000000"/>
                <w:szCs w:val="24"/>
              </w:rPr>
              <w:t>PCI</w:t>
            </w:r>
            <w:r>
              <w:rPr>
                <w:color w:val="000000"/>
                <w:szCs w:val="24"/>
              </w:rPr>
              <w:t>後</w:t>
            </w:r>
            <w:r>
              <w:rPr>
                <w:color w:val="000000"/>
                <w:szCs w:val="24"/>
              </w:rPr>
              <w:t>Restenosis50%(</w:t>
            </w:r>
            <w:r>
              <w:rPr>
                <w:color w:val="000000"/>
                <w:szCs w:val="24"/>
              </w:rPr>
              <w:t>含</w:t>
            </w:r>
            <w:r>
              <w:rPr>
                <w:color w:val="000000"/>
                <w:szCs w:val="24"/>
              </w:rPr>
              <w:t>)</w:t>
            </w:r>
            <w:r>
              <w:rPr>
                <w:color w:val="000000"/>
                <w:szCs w:val="24"/>
              </w:rPr>
              <w:t>以上者。</w:t>
            </w:r>
          </w:p>
          <w:p>
            <w:pPr>
              <w:pStyle w:val="Normal"/>
              <w:autoSpaceDE w:val="false"/>
              <w:spacing w:lineRule="exact" w:line="280"/>
              <w:ind w:hanging="192" w:left="192" w:right="0"/>
              <w:jc w:val="both"/>
              <w:rPr/>
            </w:pPr>
            <w:r>
              <w:rPr>
                <w:color w:val="000000"/>
              </w:rPr>
              <w:t>5.</w:t>
            </w:r>
            <w:r>
              <w:rPr>
                <w:color w:val="000000"/>
              </w:rPr>
              <w:t>同次住院施</w:t>
            </w:r>
            <w:r>
              <w:rPr>
                <w:color w:val="000000"/>
                <w:szCs w:val="24"/>
              </w:rPr>
              <w:t>行</w:t>
            </w:r>
            <w:r>
              <w:rPr>
                <w:color w:val="000000"/>
              </w:rPr>
              <w:t>經皮冠狀動脈擴張術</w:t>
            </w:r>
            <w:r>
              <w:rPr>
                <w:color w:val="000000"/>
                <w:szCs w:val="24"/>
              </w:rPr>
              <w:t>且</w:t>
            </w:r>
            <w:r>
              <w:rPr>
                <w:color w:val="000000"/>
              </w:rPr>
              <w:t>同時或分段做「診斷性心導管檢查」者，以申報經皮冠狀動脈擴張術及一</w:t>
            </w:r>
            <w:r>
              <w:rPr>
                <w:color w:val="000000"/>
              </w:rPr>
              <w:t>次心</w:t>
            </w:r>
            <w:r>
              <w:rPr>
                <w:color w:val="000000"/>
              </w:rPr>
              <w:t>導管</w:t>
            </w:r>
            <w:r>
              <w:rPr>
                <w:color w:val="000000"/>
              </w:rPr>
              <w:t>(18020B</w:t>
            </w:r>
            <w:r>
              <w:rPr>
                <w:color w:val="000000"/>
              </w:rPr>
              <w:t>或</w:t>
            </w:r>
            <w:r>
              <w:rPr>
                <w:color w:val="000000"/>
              </w:rPr>
              <w:t>18021B)</w:t>
            </w:r>
            <w:r>
              <w:rPr>
                <w:color w:val="000000"/>
              </w:rPr>
              <w:t>為原則，惟病人因顯影劑或</w:t>
            </w:r>
            <w:r>
              <w:rPr>
                <w:color w:val="000000"/>
              </w:rPr>
              <w:t>X</w:t>
            </w:r>
            <w:r>
              <w:rPr>
                <w:color w:val="000000"/>
              </w:rPr>
              <w:t>光輻射用量限制、急性血栓或遲發性併發症等原因需執行二次以上，第二次起應於病歷詳細敘明執行原因。</w:t>
            </w:r>
          </w:p>
          <w:p>
            <w:pPr>
              <w:pStyle w:val="Normal"/>
              <w:autoSpaceDE w:val="false"/>
              <w:spacing w:lineRule="exact" w:line="280"/>
              <w:ind w:hanging="192" w:left="192" w:right="0"/>
              <w:jc w:val="both"/>
              <w:rPr>
                <w:color w:val="000000"/>
              </w:rPr>
            </w:pPr>
            <w:r>
              <w:rPr>
                <w:color w:val="000000"/>
              </w:rPr>
              <w:t>6.</w:t>
            </w:r>
            <w:r>
              <w:rPr>
                <w:color w:val="000000"/>
              </w:rPr>
              <w:t>本項目所訂點數包含冠狀動脈造影</w:t>
            </w:r>
            <w:r>
              <w:rPr>
                <w:color w:val="000000"/>
              </w:rPr>
              <w:t>(18022B)</w:t>
            </w:r>
            <w:r>
              <w:rPr>
                <w:color w:val="000000"/>
              </w:rPr>
              <w:t>及冠狀動脈血管內超音波</w:t>
            </w:r>
            <w:r>
              <w:rPr>
                <w:color w:val="000000"/>
              </w:rPr>
              <w:t>(18043B)</w:t>
            </w:r>
            <w:r>
              <w:rPr>
                <w:color w:val="000000"/>
              </w:rPr>
              <w:t>。</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rPr>
                <w:color w:val="000000"/>
                <w:szCs w:val="18"/>
              </w:rPr>
            </w:pPr>
            <w:r>
              <w:rPr>
                <w:color w:val="000000"/>
                <w:szCs w:val="18"/>
              </w:rPr>
            </w:r>
          </w:p>
        </w:tc>
        <w:tc>
          <w:tcPr>
            <w:tcW w:w="115" w:type="dxa"/>
            <w:tcBorders/>
            <w:tcMar>
              <w:left w:w="0" w:type="dxa"/>
              <w:right w:w="0" w:type="dxa"/>
            </w:tcMar>
          </w:tcPr>
          <w:p>
            <w:pPr>
              <w:pStyle w:val="Normal"/>
              <w:snapToGrid w:val="false"/>
              <w:rPr>
                <w:color w:val="000000"/>
                <w:szCs w:val="18"/>
              </w:rPr>
            </w:pPr>
            <w:r>
              <w:rPr>
                <w:color w:val="000000"/>
                <w:szCs w:val="18"/>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33079B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主動脈氣球裝置術</w:t>
            </w:r>
            <w:r>
              <w:rPr>
                <w:rFonts w:eastAsia="Times New Roman"/>
                <w:color w:val="000000"/>
              </w:rPr>
              <w:t xml:space="preserve"> </w:t>
            </w:r>
          </w:p>
          <w:p>
            <w:pPr>
              <w:pStyle w:val="Normal"/>
              <w:autoSpaceDE w:val="false"/>
              <w:spacing w:lineRule="exact" w:line="340"/>
              <w:jc w:val="both"/>
              <w:rPr>
                <w:color w:val="000000"/>
              </w:rPr>
            </w:pPr>
            <w:r>
              <w:rPr>
                <w:color w:val="000000"/>
              </w:rPr>
              <w:t>Intra aorta balloon insertion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18"/>
              </w:rPr>
              <w:t>4536</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33081B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食道狹窄氣球擴張術</w:t>
            </w:r>
            <w:r>
              <w:rPr>
                <w:color w:val="000000"/>
              </w:rPr>
              <w:t>Esophageal balloon dilatation</w:t>
            </w:r>
          </w:p>
          <w:p>
            <w:pPr>
              <w:pStyle w:val="Normal"/>
              <w:autoSpaceDE w:val="false"/>
              <w:spacing w:lineRule="exact" w:line="34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1445</w:t>
            </w:r>
          </w:p>
        </w:tc>
        <w:tc>
          <w:tcPr>
            <w:tcW w:w="115" w:type="dxa"/>
            <w:tcBorders/>
            <w:tcMar>
              <w:left w:w="0" w:type="dxa"/>
              <w:right w:w="0" w:type="dxa"/>
            </w:tcMar>
          </w:tcPr>
          <w:p>
            <w:pPr>
              <w:pStyle w:val="Normal"/>
              <w:snapToGrid w:val="false"/>
              <w:rPr>
                <w:color w:val="000000"/>
              </w:rPr>
            </w:pPr>
            <w:r>
              <w:rPr>
                <w:color w:val="000000"/>
              </w:rPr>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pPr>
            <w:r>
              <w:rPr>
                <w:color w:val="000000"/>
              </w:rPr>
              <w:t>33082B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小腸系列對比劑檢查</w:t>
            </w:r>
            <w:r>
              <w:rPr>
                <w:rFonts w:eastAsia="Times New Roman"/>
                <w:color w:val="000000"/>
              </w:rPr>
              <w:t xml:space="preserve"> </w:t>
            </w:r>
          </w:p>
          <w:p>
            <w:pPr>
              <w:pStyle w:val="Normal"/>
              <w:autoSpaceDE w:val="false"/>
              <w:spacing w:lineRule="exact" w:line="340"/>
              <w:jc w:val="both"/>
              <w:rPr>
                <w:color w:val="000000"/>
              </w:rPr>
            </w:pPr>
            <w:r>
              <w:rPr>
                <w:color w:val="000000"/>
              </w:rPr>
              <w:t>Double contrast small bowel series</w:t>
            </w:r>
            <w:r>
              <w:rPr>
                <w:color w:val="000000"/>
              </w:rPr>
              <w:t>」</w:t>
            </w:r>
            <w:r>
              <w:rPr>
                <w:rFonts w:eastAsia="Times New Roman"/>
                <w:color w:val="000000"/>
              </w:rPr>
              <w:t xml:space="preserve"> </w:t>
            </w:r>
            <w:r>
              <w:rPr>
                <w:color w:val="000000"/>
              </w:rPr>
              <w:t>( enteroclysis, S.B enema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1470</w:t>
            </w:r>
          </w:p>
        </w:tc>
        <w:tc>
          <w:tcPr>
            <w:tcW w:w="115" w:type="dxa"/>
            <w:tcBorders/>
            <w:tcMar>
              <w:left w:w="0" w:type="dxa"/>
              <w:right w:w="0" w:type="dxa"/>
            </w:tcMar>
          </w:tcPr>
          <w:p>
            <w:pPr>
              <w:pStyle w:val="Normal"/>
              <w:snapToGrid w:val="false"/>
              <w:rPr>
                <w:color w:val="000000"/>
              </w:rPr>
            </w:pPr>
            <w:r>
              <w:rPr>
                <w:color w:val="000000"/>
              </w:rPr>
            </w:r>
          </w:p>
        </w:tc>
      </w:tr>
      <w:tr>
        <w:trPr>
          <w:trHeight w:val="735" w:hRule="atLeast"/>
        </w:trPr>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33083B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經皮穿肝膽道取石攝影術</w:t>
            </w:r>
            <w:r>
              <w:rPr>
                <w:rFonts w:eastAsia="Times New Roman"/>
                <w:color w:val="000000"/>
              </w:rPr>
              <w:t xml:space="preserve"> </w:t>
            </w:r>
            <w:r>
              <w:rPr>
                <w:color w:val="000000"/>
              </w:rPr>
              <w:t xml:space="preserve">PTCD-stone removal </w:t>
            </w:r>
          </w:p>
          <w:p>
            <w:pPr>
              <w:pStyle w:val="Normal"/>
              <w:autoSpaceDE w:val="false"/>
              <w:spacing w:lineRule="exact" w:line="360"/>
              <w:jc w:val="both"/>
              <w:rPr>
                <w:color w:val="000000"/>
              </w:rPr>
            </w:pPr>
            <w:r>
              <w:rPr>
                <w:color w:val="000000"/>
              </w:rPr>
              <w:t>註：經</w:t>
            </w:r>
            <w:r>
              <w:rPr>
                <w:color w:val="000000"/>
              </w:rPr>
              <w:t xml:space="preserve">T-tube </w:t>
            </w:r>
            <w:r>
              <w:rPr>
                <w:color w:val="000000"/>
              </w:rPr>
              <w:t>取石比照申報。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gridSpan w:val="2"/>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rPr>
            </w:pPr>
            <w:r>
              <w:rPr>
                <w:color w:val="000000"/>
              </w:rPr>
              <w:t>3100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34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40"/>
              <w:jc w:val="both"/>
              <w:rPr>
                <w:color w:val="000000"/>
              </w:rPr>
            </w:pPr>
            <w:r>
              <w:rPr>
                <w:color w:val="000000"/>
              </w:rPr>
              <w:t>磁振造影</w:t>
            </w:r>
            <w:r>
              <w:rPr>
                <w:rFonts w:eastAsia="Times New Roman"/>
                <w:color w:val="000000"/>
              </w:rPr>
              <w:t xml:space="preserve"> </w:t>
            </w:r>
            <w:r>
              <w:rPr>
                <w:color w:val="000000"/>
              </w:rPr>
              <w:t>Magnetic resonance imaging</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gridSpan w:val="2"/>
            <w:tcBorders>
              <w:top w:val="single" w:sz="4" w:space="0" w:color="000000"/>
              <w:left w:val="single" w:sz="6" w:space="0" w:color="000000"/>
              <w:right w:val="single" w:sz="4" w:space="0" w:color="000000"/>
            </w:tcBorders>
          </w:tcPr>
          <w:p>
            <w:pPr>
              <w:pStyle w:val="Normal"/>
              <w:autoSpaceDE w:val="false"/>
              <w:snapToGrid w:val="false"/>
              <w:spacing w:lineRule="exact" w:line="34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4" w:space="0" w:color="000000"/>
              <w:right w:val="single" w:sz="6" w:space="0" w:color="000000"/>
            </w:tcBorders>
          </w:tcPr>
          <w:p>
            <w:pPr>
              <w:pStyle w:val="Normal"/>
              <w:autoSpaceDE w:val="false"/>
              <w:spacing w:lineRule="exact" w:line="340"/>
              <w:rPr>
                <w:color w:val="000000"/>
              </w:rPr>
            </w:pPr>
            <w:r>
              <w:rPr>
                <w:color w:val="000000"/>
              </w:rPr>
              <w:t>33084B</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－無造影劑</w:t>
            </w:r>
            <w:r>
              <w:rPr>
                <w:rFonts w:eastAsia="Times New Roman"/>
                <w:color w:val="000000"/>
              </w:rPr>
              <w:t xml:space="preserve"> </w:t>
            </w:r>
            <w:r>
              <w:rPr>
                <w:color w:val="000000"/>
              </w:rPr>
              <w:t xml:space="preserve">without contrast </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gridSpan w:val="2"/>
            <w:tcBorders>
              <w:left w:val="single" w:sz="6" w:space="0" w:color="000000"/>
              <w:right w:val="single" w:sz="4" w:space="0" w:color="000000"/>
            </w:tcBorders>
          </w:tcPr>
          <w:p>
            <w:pPr>
              <w:pStyle w:val="Normal"/>
              <w:autoSpaceDE w:val="false"/>
              <w:spacing w:lineRule="exact" w:line="340"/>
              <w:jc w:val="right"/>
              <w:rPr>
                <w:color w:val="000000"/>
              </w:rPr>
            </w:pPr>
            <w:r>
              <w:rPr>
                <w:color w:val="000000"/>
              </w:rPr>
              <w:t>6500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4" w:space="0" w:color="000000"/>
              <w:right w:val="single" w:sz="6" w:space="0" w:color="000000"/>
            </w:tcBorders>
          </w:tcPr>
          <w:p>
            <w:pPr>
              <w:pStyle w:val="Normal"/>
              <w:autoSpaceDE w:val="false"/>
              <w:spacing w:lineRule="exact" w:line="340"/>
              <w:rPr>
                <w:color w:val="000000"/>
              </w:rPr>
            </w:pPr>
            <w:r>
              <w:rPr>
                <w:color w:val="000000"/>
              </w:rPr>
              <w:t>33085B</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－有造影劑</w:t>
            </w:r>
            <w:r>
              <w:rPr>
                <w:rFonts w:eastAsia="Times New Roman"/>
                <w:color w:val="000000"/>
              </w:rPr>
              <w:t xml:space="preserve"> </w:t>
            </w:r>
            <w:r>
              <w:rPr>
                <w:color w:val="000000"/>
              </w:rPr>
              <w:t>with contrast</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gridSpan w:val="2"/>
            <w:tcBorders>
              <w:left w:val="single" w:sz="6" w:space="0" w:color="000000"/>
              <w:right w:val="single" w:sz="4" w:space="0" w:color="000000"/>
            </w:tcBorders>
          </w:tcPr>
          <w:p>
            <w:pPr>
              <w:pStyle w:val="Normal"/>
              <w:autoSpaceDE w:val="false"/>
              <w:spacing w:lineRule="exact" w:line="340"/>
              <w:jc w:val="right"/>
              <w:rPr>
                <w:color w:val="000000"/>
              </w:rPr>
            </w:pPr>
            <w:r>
              <w:rPr>
                <w:color w:val="000000"/>
              </w:rPr>
              <w:t>11500</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ind w:hanging="720" w:left="720" w:right="0"/>
              <w:jc w:val="both"/>
              <w:rPr>
                <w:color w:val="000000"/>
              </w:rPr>
            </w:pPr>
            <w:r>
              <w:rPr>
                <w:color w:val="000000"/>
              </w:rPr>
              <w:t>註：</w:t>
            </w:r>
          </w:p>
          <w:p>
            <w:pPr>
              <w:pStyle w:val="Normal"/>
              <w:autoSpaceDE w:val="false"/>
              <w:spacing w:lineRule="exact" w:line="320"/>
              <w:ind w:hanging="720" w:left="720" w:right="0"/>
              <w:jc w:val="both"/>
              <w:rPr>
                <w:color w:val="000000"/>
              </w:rPr>
            </w:pPr>
            <w:r>
              <w:rPr>
                <w:color w:val="000000"/>
              </w:rPr>
              <w:t>1.</w:t>
            </w:r>
            <w:r>
              <w:rPr>
                <w:color w:val="000000"/>
              </w:rPr>
              <w:t>本項須限經保險人同意之醫療院所實施。</w:t>
            </w:r>
          </w:p>
          <w:p>
            <w:pPr>
              <w:pStyle w:val="Normal"/>
              <w:autoSpaceDE w:val="false"/>
              <w:spacing w:lineRule="exact" w:line="320"/>
              <w:jc w:val="both"/>
              <w:rPr>
                <w:strike/>
                <w:color w:val="000000"/>
              </w:rPr>
            </w:pPr>
            <w:r>
              <w:rPr>
                <w:color w:val="000000"/>
              </w:rPr>
              <w:t>2.</w:t>
            </w:r>
            <w:r>
              <w:rPr>
                <w:color w:val="000000"/>
              </w:rPr>
              <w:t>申報費用時必須附上報告結果。</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P2102C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磁振造影原檢查醫院提供特殊造影檢查影像及報告費</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2445</w:t>
            </w:r>
          </w:p>
        </w:tc>
        <w:tc>
          <w:tcPr>
            <w:tcW w:w="115" w:type="dxa"/>
            <w:tcBorders/>
            <w:tcMar>
              <w:left w:w="0" w:type="dxa"/>
              <w:right w:w="0" w:type="dxa"/>
            </w:tcMar>
          </w:tcPr>
          <w:p>
            <w:pPr>
              <w:pStyle w:val="Normal"/>
              <w:snapToGrid w:val="false"/>
              <w:rPr>
                <w:color w:val="000000"/>
              </w:rPr>
            </w:pPr>
            <w:r>
              <w:rPr>
                <w:color w:val="000000"/>
              </w:rPr>
            </w:r>
          </w:p>
        </w:tc>
      </w:tr>
      <w:tr>
        <w:trPr>
          <w:trHeight w:val="340" w:hRule="atLeast"/>
        </w:trPr>
        <w:tc>
          <w:tcPr>
            <w:tcW w:w="907" w:type="dxa"/>
            <w:tcBorders>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P2104C</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磁振造影第二次處方院所申請特殊造影檢查影像及報告費</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2445</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rPr>
                <w:color w:val="000000"/>
              </w:rPr>
            </w:pPr>
            <w:r>
              <w:rPr>
                <w:color w:val="000000"/>
              </w:rPr>
              <w:t>33090B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jc w:val="both"/>
              <w:rPr>
                <w:color w:val="000000"/>
              </w:rPr>
            </w:pPr>
            <w:r>
              <w:rPr>
                <w:color w:val="000000"/>
              </w:rPr>
              <w:t>使用低滲透壓或非離子性含碘對比劑</w:t>
            </w:r>
          </w:p>
          <w:p>
            <w:pPr>
              <w:pStyle w:val="Normal"/>
              <w:autoSpaceDE w:val="false"/>
              <w:spacing w:lineRule="exact" w:line="380"/>
              <w:ind w:hanging="675" w:left="675" w:right="0"/>
              <w:jc w:val="both"/>
              <w:rPr>
                <w:color w:val="000000"/>
              </w:rPr>
            </w:pPr>
            <w:r>
              <w:rPr>
                <w:color w:val="000000"/>
              </w:rPr>
              <w:t>註：</w:t>
            </w:r>
          </w:p>
          <w:p>
            <w:pPr>
              <w:pStyle w:val="Normal"/>
              <w:autoSpaceDE w:val="false"/>
              <w:spacing w:lineRule="exact" w:line="380"/>
              <w:ind w:hanging="675" w:left="675" w:right="0"/>
              <w:jc w:val="both"/>
              <w:rPr>
                <w:color w:val="000000"/>
              </w:rPr>
            </w:pPr>
            <w:r>
              <w:rPr>
                <w:color w:val="000000"/>
              </w:rPr>
              <w:t>1.</w:t>
            </w:r>
            <w:r>
              <w:rPr>
                <w:color w:val="000000"/>
              </w:rPr>
              <w:t>本項適用於電腦斷層造影及血管造影。</w:t>
            </w:r>
          </w:p>
          <w:p>
            <w:pPr>
              <w:pStyle w:val="Normal"/>
              <w:autoSpaceDE w:val="false"/>
              <w:spacing w:lineRule="exact" w:line="340"/>
              <w:jc w:val="both"/>
              <w:rPr>
                <w:color w:val="000000"/>
              </w:rPr>
            </w:pPr>
            <w:r>
              <w:rPr>
                <w:color w:val="000000"/>
              </w:rPr>
              <w:t>2.</w:t>
            </w:r>
            <w:r>
              <w:rPr>
                <w:color w:val="000000"/>
              </w:rPr>
              <w:t>本項不得加計加成。</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907"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80"/>
              <w:jc w:val="right"/>
              <w:rPr>
                <w:color w:val="000000"/>
              </w:rPr>
            </w:pPr>
            <w:r>
              <w:rPr>
                <w:color w:val="000000"/>
              </w:rPr>
              <w:t>920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40"/>
              <w:jc w:val="both"/>
              <w:rPr>
                <w:color w:val="000000"/>
              </w:rPr>
            </w:pPr>
            <w:r>
              <w:rPr>
                <w:color w:val="000000"/>
              </w:rPr>
              <w:t>不整脈經導管燒灼術</w:t>
            </w:r>
            <w:r>
              <w:rPr>
                <w:rFonts w:eastAsia="Times New Roman"/>
                <w:color w:val="000000"/>
              </w:rPr>
              <w:t xml:space="preserve"> </w:t>
            </w:r>
          </w:p>
          <w:p>
            <w:pPr>
              <w:pStyle w:val="Normal"/>
              <w:autoSpaceDE w:val="false"/>
              <w:spacing w:lineRule="exact" w:line="340"/>
              <w:jc w:val="both"/>
              <w:rPr/>
            </w:pPr>
            <w:r>
              <w:rPr>
                <w:color w:val="000000"/>
              </w:rPr>
              <w:t>Transcatheter Radiofrequency Ablation for Arrhythmia</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gridSpan w:val="2"/>
            <w:tcBorders>
              <w:top w:val="single" w:sz="6" w:space="0" w:color="000000"/>
              <w:left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340"/>
              <w:rPr>
                <w:color w:val="000000"/>
                <w:szCs w:val="24"/>
              </w:rPr>
            </w:pPr>
            <w:r>
              <w:rPr>
                <w:color w:val="000000"/>
                <w:szCs w:val="24"/>
              </w:rPr>
              <w:t>33091B</w:t>
            </w:r>
          </w:p>
        </w:tc>
        <w:tc>
          <w:tcPr>
            <w:tcW w:w="6236" w:type="dxa"/>
            <w:tcBorders>
              <w:left w:val="single" w:sz="6" w:space="0" w:color="000000"/>
              <w:right w:val="single" w:sz="6" w:space="0" w:color="000000"/>
            </w:tcBorders>
          </w:tcPr>
          <w:p>
            <w:pPr>
              <w:pStyle w:val="Normal"/>
              <w:autoSpaceDE w:val="false"/>
              <w:spacing w:lineRule="exact" w:line="340"/>
              <w:jc w:val="both"/>
              <w:rPr>
                <w:color w:val="000000"/>
                <w:szCs w:val="24"/>
              </w:rPr>
            </w:pPr>
            <w:r>
              <w:rPr>
                <w:color w:val="000000"/>
                <w:szCs w:val="24"/>
              </w:rPr>
              <w:t>－</w:t>
            </w:r>
            <w:r>
              <w:rPr>
                <w:color w:val="000000"/>
                <w:szCs w:val="24"/>
              </w:rPr>
              <w:t>2-D</w:t>
            </w:r>
            <w:r>
              <w:rPr>
                <w:color w:val="000000"/>
                <w:szCs w:val="24"/>
              </w:rPr>
              <w:t>定位</w:t>
            </w:r>
            <w:r>
              <w:rPr>
                <w:rFonts w:eastAsia="Times New Roman"/>
                <w:color w:val="000000"/>
                <w:szCs w:val="24"/>
              </w:rPr>
              <w:t xml:space="preserve"> </w:t>
            </w:r>
            <w:r>
              <w:rPr>
                <w:color w:val="000000"/>
                <w:szCs w:val="24"/>
              </w:rPr>
              <w:t>2D Mapping</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907" w:type="dxa"/>
            <w:gridSpan w:val="2"/>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39299</w:t>
            </w:r>
          </w:p>
        </w:tc>
        <w:tc>
          <w:tcPr>
            <w:tcW w:w="115" w:type="dxa"/>
            <w:tcBorders/>
            <w:tcMar>
              <w:left w:w="0" w:type="dxa"/>
              <w:right w:w="0" w:type="dxa"/>
            </w:tcMar>
          </w:tcPr>
          <w:p>
            <w:pPr>
              <w:pStyle w:val="Normal"/>
              <w:snapToGrid w:val="false"/>
              <w:rPr>
                <w:color w:val="000000"/>
                <w:szCs w:val="24"/>
              </w:rPr>
            </w:pPr>
            <w:r>
              <w:rPr>
                <w:color w:val="000000"/>
                <w:szCs w:val="24"/>
              </w:rPr>
            </w:r>
          </w:p>
        </w:tc>
      </w:tr>
      <w:tr>
        <w:trPr/>
        <w:tc>
          <w:tcPr>
            <w:tcW w:w="907" w:type="dxa"/>
            <w:tcBorders>
              <w:left w:val="single" w:sz="6" w:space="0" w:color="000000"/>
              <w:right w:val="single" w:sz="6" w:space="0" w:color="000000"/>
            </w:tcBorders>
          </w:tcPr>
          <w:p>
            <w:pPr>
              <w:pStyle w:val="Normal"/>
              <w:autoSpaceDE w:val="false"/>
              <w:snapToGrid w:val="false"/>
              <w:spacing w:lineRule="exact" w:line="340"/>
              <w:rPr>
                <w:color w:val="000000"/>
                <w:szCs w:val="24"/>
              </w:rPr>
            </w:pPr>
            <w:r>
              <w:rPr>
                <w:color w:val="000000"/>
                <w:szCs w:val="24"/>
              </w:rPr>
            </w:r>
          </w:p>
        </w:tc>
        <w:tc>
          <w:tcPr>
            <w:tcW w:w="6236" w:type="dxa"/>
            <w:tcBorders>
              <w:left w:val="single" w:sz="6" w:space="0" w:color="000000"/>
              <w:right w:val="single" w:sz="6" w:space="0" w:color="000000"/>
            </w:tcBorders>
          </w:tcPr>
          <w:p>
            <w:pPr>
              <w:pStyle w:val="Normal"/>
              <w:autoSpaceDE w:val="false"/>
              <w:spacing w:lineRule="exact" w:line="340"/>
              <w:jc w:val="both"/>
              <w:rPr>
                <w:color w:val="000000"/>
                <w:szCs w:val="24"/>
              </w:rPr>
            </w:pPr>
            <w:r>
              <w:rPr>
                <w:color w:val="000000"/>
                <w:szCs w:val="24"/>
              </w:rPr>
              <w:t>－複雜</w:t>
            </w:r>
            <w:r>
              <w:rPr>
                <w:color w:val="000000"/>
                <w:szCs w:val="24"/>
              </w:rPr>
              <w:t>3-D</w:t>
            </w:r>
            <w:r>
              <w:rPr>
                <w:color w:val="000000"/>
                <w:szCs w:val="24"/>
              </w:rPr>
              <w:t>立體定位</w:t>
            </w:r>
            <w:r>
              <w:rPr>
                <w:rFonts w:eastAsia="Times New Roman"/>
                <w:color w:val="000000"/>
                <w:szCs w:val="24"/>
              </w:rPr>
              <w:t xml:space="preserve"> </w:t>
            </w:r>
            <w:r>
              <w:rPr>
                <w:color w:val="000000"/>
                <w:szCs w:val="24"/>
              </w:rPr>
              <w:t>3D Mapping</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340" w:type="dxa"/>
            <w:gridSpan w:val="2"/>
            <w:tcBorders>
              <w:left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340" w:type="dxa"/>
            <w:gridSpan w:val="2"/>
            <w:tcBorders>
              <w:left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907" w:type="dxa"/>
            <w:gridSpan w:val="2"/>
            <w:tcBorders>
              <w:left w:val="single" w:sz="6" w:space="0" w:color="000000"/>
              <w:right w:val="single" w:sz="6" w:space="0" w:color="000000"/>
            </w:tcBorders>
          </w:tcPr>
          <w:p>
            <w:pPr>
              <w:pStyle w:val="Normal"/>
              <w:autoSpaceDE w:val="false"/>
              <w:snapToGrid w:val="false"/>
              <w:spacing w:lineRule="exact" w:line="340"/>
              <w:jc w:val="right"/>
              <w:rPr>
                <w:color w:val="000000"/>
                <w:szCs w:val="24"/>
              </w:rPr>
            </w:pPr>
            <w:r>
              <w:rPr>
                <w:color w:val="000000"/>
                <w:szCs w:val="24"/>
              </w:rPr>
            </w:r>
          </w:p>
        </w:tc>
        <w:tc>
          <w:tcPr>
            <w:tcW w:w="115" w:type="dxa"/>
            <w:tcBorders/>
            <w:tcMar>
              <w:left w:w="0" w:type="dxa"/>
              <w:right w:w="0" w:type="dxa"/>
            </w:tcMar>
          </w:tcPr>
          <w:p>
            <w:pPr>
              <w:pStyle w:val="Normal"/>
              <w:snapToGrid w:val="false"/>
              <w:rPr>
                <w:color w:val="000000"/>
                <w:szCs w:val="24"/>
              </w:rPr>
            </w:pPr>
            <w:r>
              <w:rPr>
                <w:color w:val="000000"/>
                <w:szCs w:val="24"/>
              </w:rPr>
            </w:r>
          </w:p>
        </w:tc>
      </w:tr>
      <w:tr>
        <w:trPr/>
        <w:tc>
          <w:tcPr>
            <w:tcW w:w="907" w:type="dxa"/>
            <w:tcBorders>
              <w:left w:val="single" w:sz="6" w:space="0" w:color="000000"/>
              <w:right w:val="single" w:sz="6" w:space="0" w:color="000000"/>
            </w:tcBorders>
          </w:tcPr>
          <w:p>
            <w:pPr>
              <w:pStyle w:val="Normal"/>
              <w:tabs>
                <w:tab w:val="clear" w:pos="480"/>
                <w:tab w:val="left" w:pos="555" w:leader="none"/>
              </w:tabs>
              <w:rPr>
                <w:color w:val="000000"/>
                <w:szCs w:val="24"/>
              </w:rPr>
            </w:pPr>
            <w:r>
              <w:rPr>
                <w:color w:val="000000"/>
                <w:szCs w:val="24"/>
              </w:rPr>
              <w:t>33139B</w:t>
            </w:r>
          </w:p>
        </w:tc>
        <w:tc>
          <w:tcPr>
            <w:tcW w:w="6236" w:type="dxa"/>
            <w:tcBorders>
              <w:left w:val="single" w:sz="6" w:space="0" w:color="000000"/>
              <w:right w:val="single" w:sz="6" w:space="0" w:color="000000"/>
            </w:tcBorders>
          </w:tcPr>
          <w:p>
            <w:pPr>
              <w:pStyle w:val="Normal"/>
              <w:autoSpaceDE w:val="false"/>
              <w:jc w:val="both"/>
              <w:rPr>
                <w:color w:val="000000"/>
                <w:szCs w:val="24"/>
              </w:rPr>
            </w:pPr>
            <w:r>
              <w:rPr>
                <w:color w:val="000000"/>
                <w:szCs w:val="24"/>
              </w:rPr>
              <w:t>單腔</w:t>
            </w:r>
            <w:r>
              <w:rPr>
                <w:rFonts w:eastAsia="Times New Roman"/>
                <w:color w:val="000000"/>
                <w:szCs w:val="24"/>
              </w:rPr>
              <w:t xml:space="preserve"> </w:t>
            </w:r>
            <w:r>
              <w:rPr>
                <w:color w:val="000000"/>
                <w:szCs w:val="24"/>
              </w:rPr>
              <w:t xml:space="preserve">Single Chamber  </w:t>
            </w:r>
          </w:p>
        </w:tc>
        <w:tc>
          <w:tcPr>
            <w:tcW w:w="340" w:type="dxa"/>
            <w:tcBorders>
              <w:left w:val="single" w:sz="6" w:space="0" w:color="000000"/>
              <w:right w:val="single" w:sz="6" w:space="0" w:color="000000"/>
            </w:tcBorders>
          </w:tcPr>
          <w:p>
            <w:pPr>
              <w:pStyle w:val="Normal"/>
              <w:autoSpaceDE w:val="false"/>
              <w:snapToGrid w:val="false"/>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907" w:type="dxa"/>
            <w:gridSpan w:val="2"/>
            <w:tcBorders>
              <w:left w:val="single" w:sz="6" w:space="0" w:color="000000"/>
              <w:right w:val="single" w:sz="6" w:space="0" w:color="000000"/>
            </w:tcBorders>
          </w:tcPr>
          <w:p>
            <w:pPr>
              <w:pStyle w:val="Normal"/>
              <w:autoSpaceDE w:val="false"/>
              <w:jc w:val="right"/>
              <w:rPr>
                <w:color w:val="000000"/>
                <w:szCs w:val="24"/>
              </w:rPr>
            </w:pPr>
            <w:r>
              <w:rPr>
                <w:color w:val="000000"/>
                <w:szCs w:val="24"/>
              </w:rPr>
              <w:t>45109</w:t>
            </w:r>
          </w:p>
        </w:tc>
        <w:tc>
          <w:tcPr>
            <w:tcW w:w="115" w:type="dxa"/>
            <w:tcBorders/>
            <w:tcMar>
              <w:left w:w="0" w:type="dxa"/>
              <w:right w:w="0" w:type="dxa"/>
            </w:tcMar>
          </w:tcPr>
          <w:p>
            <w:pPr>
              <w:pStyle w:val="Normal"/>
              <w:snapToGrid w:val="false"/>
              <w:rPr>
                <w:color w:val="000000"/>
                <w:szCs w:val="24"/>
              </w:rPr>
            </w:pPr>
            <w:r>
              <w:rPr>
                <w:color w:val="000000"/>
                <w:szCs w:val="24"/>
              </w:rPr>
            </w:r>
          </w:p>
        </w:tc>
      </w:tr>
      <w:tr>
        <w:trPr/>
        <w:tc>
          <w:tcPr>
            <w:tcW w:w="907" w:type="dxa"/>
            <w:tcBorders>
              <w:left w:val="single" w:sz="6" w:space="0" w:color="000000"/>
              <w:right w:val="single" w:sz="6" w:space="0" w:color="000000"/>
            </w:tcBorders>
          </w:tcPr>
          <w:p>
            <w:pPr>
              <w:pStyle w:val="Normal"/>
              <w:tabs>
                <w:tab w:val="clear" w:pos="480"/>
                <w:tab w:val="left" w:pos="555" w:leader="none"/>
              </w:tabs>
              <w:rPr>
                <w:color w:val="000000"/>
                <w:szCs w:val="24"/>
              </w:rPr>
            </w:pPr>
            <w:r>
              <w:rPr>
                <w:color w:val="000000"/>
                <w:szCs w:val="24"/>
              </w:rPr>
              <w:t>33140B</w:t>
            </w:r>
          </w:p>
        </w:tc>
        <w:tc>
          <w:tcPr>
            <w:tcW w:w="6236" w:type="dxa"/>
            <w:tcBorders>
              <w:left w:val="single" w:sz="6" w:space="0" w:color="000000"/>
              <w:right w:val="single" w:sz="6" w:space="0" w:color="000000"/>
            </w:tcBorders>
          </w:tcPr>
          <w:p>
            <w:pPr>
              <w:pStyle w:val="Normal"/>
              <w:autoSpaceDE w:val="false"/>
              <w:jc w:val="both"/>
              <w:rPr>
                <w:color w:val="000000"/>
                <w:szCs w:val="24"/>
              </w:rPr>
            </w:pPr>
            <w:r>
              <w:rPr>
                <w:color w:val="000000"/>
                <w:szCs w:val="24"/>
              </w:rPr>
              <w:t>雙腔</w:t>
            </w:r>
            <w:r>
              <w:rPr>
                <w:rFonts w:eastAsia="Times New Roman"/>
                <w:color w:val="000000"/>
                <w:szCs w:val="24"/>
              </w:rPr>
              <w:t xml:space="preserve"> </w:t>
            </w:r>
            <w:r>
              <w:rPr>
                <w:color w:val="000000"/>
                <w:szCs w:val="24"/>
              </w:rPr>
              <w:t>Double Chamber</w:t>
            </w:r>
          </w:p>
        </w:tc>
        <w:tc>
          <w:tcPr>
            <w:tcW w:w="340" w:type="dxa"/>
            <w:tcBorders>
              <w:left w:val="single" w:sz="6" w:space="0" w:color="000000"/>
              <w:right w:val="single" w:sz="6" w:space="0" w:color="000000"/>
            </w:tcBorders>
          </w:tcPr>
          <w:p>
            <w:pPr>
              <w:pStyle w:val="Normal"/>
              <w:autoSpaceDE w:val="false"/>
              <w:snapToGrid w:val="false"/>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340" w:type="dxa"/>
            <w:gridSpan w:val="2"/>
            <w:tcBorders>
              <w:left w:val="single" w:sz="6" w:space="0" w:color="000000"/>
              <w:right w:val="single" w:sz="6" w:space="0" w:color="000000"/>
            </w:tcBorders>
          </w:tcPr>
          <w:p>
            <w:pPr>
              <w:pStyle w:val="Normal"/>
              <w:jc w:val="center"/>
              <w:rPr>
                <w:color w:val="000000"/>
                <w:szCs w:val="24"/>
              </w:rPr>
            </w:pPr>
            <w:r>
              <w:rPr>
                <w:color w:val="000000"/>
                <w:szCs w:val="24"/>
              </w:rPr>
              <w:t>v</w:t>
            </w:r>
          </w:p>
        </w:tc>
        <w:tc>
          <w:tcPr>
            <w:tcW w:w="907" w:type="dxa"/>
            <w:gridSpan w:val="2"/>
            <w:tcBorders>
              <w:left w:val="single" w:sz="6" w:space="0" w:color="000000"/>
              <w:right w:val="single" w:sz="6" w:space="0" w:color="000000"/>
            </w:tcBorders>
          </w:tcPr>
          <w:p>
            <w:pPr>
              <w:pStyle w:val="Normal"/>
              <w:autoSpaceDE w:val="false"/>
              <w:jc w:val="right"/>
              <w:rPr>
                <w:color w:val="000000"/>
                <w:szCs w:val="24"/>
              </w:rPr>
            </w:pPr>
            <w:r>
              <w:rPr>
                <w:color w:val="000000"/>
                <w:szCs w:val="24"/>
              </w:rPr>
              <w:t>49177</w:t>
            </w:r>
          </w:p>
        </w:tc>
        <w:tc>
          <w:tcPr>
            <w:tcW w:w="115" w:type="dxa"/>
            <w:tcBorders/>
            <w:tcMar>
              <w:left w:w="0" w:type="dxa"/>
              <w:right w:w="0" w:type="dxa"/>
            </w:tcMar>
          </w:tcPr>
          <w:p>
            <w:pPr>
              <w:pStyle w:val="Normal"/>
              <w:snapToGrid w:val="false"/>
              <w:rPr>
                <w:color w:val="000000"/>
                <w:szCs w:val="24"/>
              </w:rPr>
            </w:pPr>
            <w:r>
              <w:rPr>
                <w:color w:val="000000"/>
                <w:szCs w:val="24"/>
              </w:rPr>
            </w:r>
          </w:p>
        </w:tc>
      </w:tr>
      <w:tr>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rPr>
                <w:color w:val="000000"/>
                <w:szCs w:val="24"/>
              </w:rPr>
            </w:pPr>
            <w:r>
              <w:rPr>
                <w:color w:val="000000"/>
                <w:szCs w:val="24"/>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註：</w:t>
            </w:r>
          </w:p>
          <w:p>
            <w:pPr>
              <w:pStyle w:val="Normal"/>
              <w:autoSpaceDE w:val="false"/>
              <w:spacing w:lineRule="exact" w:line="300"/>
              <w:ind w:hanging="255" w:left="255" w:right="0"/>
              <w:jc w:val="both"/>
              <w:rPr>
                <w:rFonts w:eastAsia="DengXian;等线"/>
                <w:color w:val="000000"/>
                <w:lang w:eastAsia="zh-CN"/>
              </w:rPr>
            </w:pPr>
            <w:r>
              <w:rPr>
                <w:color w:val="000000"/>
              </w:rPr>
              <w:t>1.</w:t>
            </w:r>
            <w:r>
              <w:rPr>
                <w:color w:val="000000"/>
              </w:rPr>
              <w:t>施行本項之醫院及醫師資格如下：</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rFonts w:eastAsia="DengXian;等线"/>
                <w:color w:val="000000"/>
                <w:lang w:eastAsia="zh-CN"/>
              </w:rPr>
            </w:pPr>
            <w:r>
              <w:rPr>
                <w:rFonts w:eastAsia="DengXian;等线"/>
                <w:color w:val="000000"/>
                <w:lang w:eastAsia="zh-CN"/>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gridSpan w:val="2"/>
            <w:tcBorders>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left="213" w:right="0"/>
              <w:jc w:val="both"/>
              <w:rPr>
                <w:color w:val="000000"/>
              </w:rPr>
            </w:pPr>
            <w:r>
              <w:rPr>
                <w:color w:val="000000"/>
              </w:rPr>
              <w:t>(1)</w:t>
            </w:r>
            <w:r>
              <w:rPr>
                <w:color w:val="000000"/>
              </w:rPr>
              <w:t>醫院資格：</w:t>
            </w:r>
          </w:p>
          <w:p>
            <w:pPr>
              <w:pStyle w:val="Normal"/>
              <w:autoSpaceDE w:val="false"/>
              <w:spacing w:lineRule="exact" w:line="300"/>
              <w:ind w:hanging="227" w:left="720" w:right="0"/>
              <w:jc w:val="both"/>
              <w:rPr>
                <w:color w:val="000000"/>
              </w:rPr>
            </w:pPr>
            <w:r>
              <w:rPr>
                <w:color w:val="000000"/>
              </w:rPr>
              <w:t>A.</w:t>
            </w:r>
            <w:r>
              <w:rPr>
                <w:color w:val="000000"/>
              </w:rPr>
              <w:t>須具有心臟外科醫師支援之醫院。</w:t>
            </w:r>
          </w:p>
          <w:p>
            <w:pPr>
              <w:pStyle w:val="Normal"/>
              <w:autoSpaceDE w:val="false"/>
              <w:spacing w:lineRule="exact" w:line="300"/>
              <w:ind w:hanging="227" w:left="720" w:right="0"/>
              <w:jc w:val="both"/>
              <w:rPr>
                <w:color w:val="000000"/>
              </w:rPr>
            </w:pPr>
            <w:r>
              <w:rPr>
                <w:color w:val="000000"/>
              </w:rPr>
              <w:t>B.</w:t>
            </w:r>
            <w:r>
              <w:rPr>
                <w:color w:val="000000"/>
              </w:rPr>
              <w:t>須具備完善之心導管透視機、電生理檢查紀錄儀、電生理刺激器、高頻幅釋出機、心臟去顫器等。</w:t>
            </w:r>
          </w:p>
          <w:p>
            <w:pPr>
              <w:pStyle w:val="Normal"/>
              <w:autoSpaceDE w:val="false"/>
              <w:spacing w:lineRule="exact" w:line="300"/>
              <w:ind w:hanging="369" w:left="584" w:right="0"/>
              <w:jc w:val="both"/>
              <w:rPr>
                <w:color w:val="000000"/>
              </w:rPr>
            </w:pPr>
            <w:r>
              <w:rPr>
                <w:color w:val="000000"/>
              </w:rPr>
              <w:t>(2)</w:t>
            </w:r>
            <w:r>
              <w:rPr>
                <w:color w:val="000000"/>
              </w:rPr>
              <w:t>醫師資格：</w:t>
            </w:r>
          </w:p>
          <w:p>
            <w:pPr>
              <w:pStyle w:val="Normal"/>
              <w:autoSpaceDE w:val="false"/>
              <w:spacing w:lineRule="exact" w:line="300"/>
              <w:ind w:left="510" w:right="0"/>
              <w:jc w:val="both"/>
              <w:rPr>
                <w:color w:val="000000"/>
              </w:rPr>
            </w:pPr>
            <w:r>
              <w:rPr>
                <w:color w:val="000000"/>
              </w:rPr>
              <w:t>具中華民國心臟學會專科醫師，曾接受一年完整之臨床電生理及不整脈經導管燒灼術之訓練，且至少完成五十例以上不整脈經導管燒灼術之經驗，其完成之病例數須經中華民國心臟學會審核認定。</w:t>
            </w:r>
          </w:p>
          <w:p>
            <w:pPr>
              <w:pStyle w:val="Normal"/>
              <w:autoSpaceDE w:val="false"/>
              <w:spacing w:lineRule="exact" w:line="300"/>
              <w:ind w:hanging="281" w:left="496" w:right="0"/>
              <w:jc w:val="both"/>
              <w:rPr>
                <w:color w:val="000000"/>
              </w:rPr>
            </w:pPr>
            <w:r>
              <w:rPr>
                <w:color w:val="000000"/>
              </w:rPr>
              <w:t>(3)</w:t>
            </w:r>
            <w:r>
              <w:rPr>
                <w:color w:val="000000"/>
              </w:rPr>
              <w:t>醫院及主持醫師資格有變更時應重新報保險人核備。</w:t>
            </w:r>
          </w:p>
          <w:p>
            <w:pPr>
              <w:pStyle w:val="Normal"/>
              <w:autoSpaceDE w:val="false"/>
              <w:spacing w:lineRule="exact" w:line="300"/>
              <w:ind w:hanging="255" w:left="255" w:right="0"/>
              <w:jc w:val="both"/>
              <w:rPr>
                <w:color w:val="000000"/>
                <w:szCs w:val="24"/>
              </w:rPr>
            </w:pPr>
            <w:r>
              <w:rPr>
                <w:color w:val="000000"/>
                <w:szCs w:val="24"/>
              </w:rPr>
              <w:t>2.</w:t>
            </w:r>
            <w:r>
              <w:rPr>
                <w:color w:val="000000"/>
                <w:szCs w:val="24"/>
              </w:rPr>
              <w:t>施行本項之適應症如下：</w:t>
            </w:r>
          </w:p>
          <w:p>
            <w:pPr>
              <w:pStyle w:val="Normal"/>
              <w:autoSpaceDE w:val="false"/>
              <w:spacing w:lineRule="exact" w:line="300"/>
              <w:ind w:hanging="284" w:left="472" w:right="0"/>
              <w:jc w:val="both"/>
              <w:rPr>
                <w:color w:val="000000"/>
                <w:szCs w:val="24"/>
              </w:rPr>
            </w:pPr>
            <w:r>
              <w:rPr>
                <w:color w:val="000000"/>
                <w:szCs w:val="24"/>
              </w:rPr>
              <w:t>(1) 2-D</w:t>
            </w:r>
            <w:r>
              <w:rPr>
                <w:color w:val="000000"/>
                <w:szCs w:val="24"/>
              </w:rPr>
              <w:t>立體定位：經心電圖及心臟電氣生理檢查經證實為室上頻脈</w:t>
            </w:r>
            <w:r>
              <w:rPr>
                <w:color w:val="000000"/>
                <w:szCs w:val="24"/>
              </w:rPr>
              <w:t>(supraventricular tachycardia)</w:t>
            </w:r>
            <w:r>
              <w:rPr>
                <w:color w:val="000000"/>
                <w:szCs w:val="24"/>
              </w:rPr>
              <w:t>。</w:t>
            </w:r>
          </w:p>
          <w:p>
            <w:pPr>
              <w:pStyle w:val="Normal"/>
              <w:autoSpaceDE w:val="false"/>
              <w:spacing w:lineRule="exact" w:line="300"/>
              <w:ind w:hanging="284" w:left="472" w:right="0"/>
              <w:jc w:val="both"/>
              <w:rPr>
                <w:color w:val="000000"/>
                <w:szCs w:val="24"/>
              </w:rPr>
            </w:pPr>
            <w:r>
              <w:rPr>
                <w:color w:val="000000"/>
                <w:szCs w:val="24"/>
              </w:rPr>
              <w:t>(2)</w:t>
            </w:r>
            <w:r>
              <w:rPr>
                <w:color w:val="000000"/>
                <w:szCs w:val="24"/>
              </w:rPr>
              <w:t>複雜</w:t>
            </w:r>
            <w:r>
              <w:rPr>
                <w:color w:val="000000"/>
                <w:szCs w:val="24"/>
              </w:rPr>
              <w:t>3-D</w:t>
            </w:r>
            <w:r>
              <w:rPr>
                <w:color w:val="000000"/>
                <w:szCs w:val="24"/>
              </w:rPr>
              <w:t>立體定位：複雜性不整脈包括心房頻脈、「非」典型性心房撲動、心房顫動、心室不整脈等。</w:t>
            </w:r>
          </w:p>
          <w:p>
            <w:pPr>
              <w:pStyle w:val="Normal"/>
              <w:autoSpaceDE w:val="false"/>
              <w:spacing w:lineRule="exact" w:line="300"/>
              <w:ind w:hanging="192" w:left="192" w:right="0"/>
              <w:jc w:val="both"/>
              <w:rPr/>
            </w:pPr>
            <w:r>
              <w:rPr>
                <w:color w:val="000000"/>
              </w:rPr>
              <w:t>3.</w:t>
            </w:r>
            <w:r>
              <w:rPr>
                <w:color w:val="000000"/>
              </w:rPr>
              <w:t>本項目所訂</w:t>
            </w:r>
            <w:r>
              <w:rPr>
                <w:color w:val="000000"/>
                <w:szCs w:val="24"/>
              </w:rPr>
              <w:t>點數</w:t>
            </w:r>
            <w:r>
              <w:rPr>
                <w:color w:val="000000"/>
              </w:rPr>
              <w:t>包含心導管置入及造影、冠狀動脈及冠狀竇造影、燒灼前後完整之電氣生理檢查、心律不整燒灼定位、心律不整燒灼、血壓及心電圖監視、一般材料費等費用。</w:t>
            </w:r>
          </w:p>
          <w:p>
            <w:pPr>
              <w:pStyle w:val="Normal"/>
              <w:autoSpaceDE w:val="false"/>
              <w:spacing w:lineRule="exact" w:line="300"/>
              <w:ind w:hanging="192" w:left="192" w:right="0"/>
              <w:jc w:val="both"/>
              <w:rPr>
                <w:color w:val="000000"/>
              </w:rPr>
            </w:pPr>
            <w:r>
              <w:rPr>
                <w:color w:val="000000"/>
              </w:rPr>
              <w:t>4.</w:t>
            </w:r>
            <w:r>
              <w:rPr>
                <w:color w:val="000000"/>
              </w:rPr>
              <w:t>醫院申請醫療費用時應一併檢附心臟電氣生理檢查證實為室上頻脈且確實施行本處置之相關資料。</w:t>
            </w:r>
          </w:p>
          <w:p>
            <w:pPr>
              <w:pStyle w:val="Normal"/>
              <w:autoSpaceDE w:val="false"/>
              <w:spacing w:lineRule="exact" w:line="300"/>
              <w:ind w:hanging="192" w:left="192" w:right="0"/>
              <w:jc w:val="both"/>
              <w:rPr>
                <w:color w:val="000000"/>
              </w:rPr>
            </w:pPr>
            <w:r>
              <w:rPr>
                <w:color w:val="000000"/>
              </w:rPr>
              <w:t>5.</w:t>
            </w:r>
            <w:r>
              <w:rPr>
                <w:color w:val="000000"/>
              </w:rPr>
              <w:t>若術後三十天（含）內復發並再次使用者，按所訂支付點數之一半支付。</w:t>
            </w:r>
          </w:p>
          <w:p>
            <w:pPr>
              <w:pStyle w:val="Normal"/>
              <w:autoSpaceDE w:val="false"/>
              <w:spacing w:lineRule="exact" w:line="300"/>
              <w:ind w:hanging="192" w:left="192" w:right="0"/>
              <w:jc w:val="both"/>
              <w:rPr>
                <w:color w:val="000000"/>
              </w:rPr>
            </w:pPr>
            <w:r>
              <w:rPr>
                <w:color w:val="000000"/>
              </w:rPr>
              <w:t>6.</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腸套疊透視灌腸復位</w:t>
            </w:r>
          </w:p>
          <w:p>
            <w:pPr>
              <w:pStyle w:val="Normal"/>
              <w:autoSpaceDE w:val="false"/>
              <w:spacing w:lineRule="exact" w:line="320"/>
              <w:jc w:val="both"/>
              <w:rPr/>
            </w:pPr>
            <w:r>
              <w:rPr>
                <w:color w:val="000000"/>
              </w:rPr>
              <w:t>Fluoroscopic reduction of intussusception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2915</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雙側腎靜脈血液抽取術</w:t>
            </w:r>
          </w:p>
          <w:p>
            <w:pPr>
              <w:pStyle w:val="Normal"/>
              <w:autoSpaceDE w:val="false"/>
              <w:spacing w:lineRule="exact" w:line="320"/>
              <w:jc w:val="both"/>
              <w:rPr>
                <w:color w:val="000000"/>
              </w:rPr>
            </w:pPr>
            <w:r>
              <w:rPr>
                <w:color w:val="000000"/>
              </w:rPr>
              <w:t>Bilateral reno-venous sampling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經皮腎造廔引流管重置術</w:t>
            </w:r>
            <w:r>
              <w:rPr>
                <w:color w:val="000000"/>
              </w:rPr>
              <w:t>(</w:t>
            </w:r>
            <w:r>
              <w:rPr>
                <w:color w:val="000000"/>
              </w:rPr>
              <w:t>重置經皮腎造廔引流管</w:t>
            </w:r>
            <w:r>
              <w:rPr>
                <w:color w:val="000000"/>
              </w:rPr>
              <w:t>)</w:t>
            </w:r>
          </w:p>
          <w:p>
            <w:pPr>
              <w:pStyle w:val="BodyText"/>
              <w:spacing w:lineRule="exact" w:line="320"/>
              <w:jc w:val="both"/>
              <w:rPr/>
            </w:pPr>
            <w:r>
              <w:rPr/>
              <w:t>Revision of percutaneous nephrostomy tube(Pigtail)</w:t>
            </w:r>
          </w:p>
          <w:p>
            <w:pPr>
              <w:pStyle w:val="Normal"/>
              <w:autoSpaceDE w:val="false"/>
              <w:spacing w:lineRule="exact" w:line="320"/>
              <w:ind w:hanging="480" w:left="480" w:right="0"/>
              <w:jc w:val="both"/>
              <w:rPr>
                <w:color w:val="000000"/>
              </w:rPr>
            </w:pPr>
            <w:r>
              <w:rPr>
                <w:color w:val="000000"/>
              </w:rPr>
              <w:t>註：</w:t>
            </w:r>
            <w:r>
              <w:rPr>
                <w:color w:val="000000"/>
              </w:rPr>
              <w:t>PCN</w:t>
            </w:r>
            <w:r>
              <w:rPr>
                <w:color w:val="000000"/>
              </w:rPr>
              <w:t>特材請依實際使用核實申報。</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螢光透視吞嚥錄影攝影檢查</w:t>
            </w:r>
          </w:p>
          <w:p>
            <w:pPr>
              <w:pStyle w:val="Normal"/>
              <w:autoSpaceDE w:val="false"/>
              <w:spacing w:lineRule="exact" w:line="320"/>
              <w:jc w:val="both"/>
              <w:rPr/>
            </w:pPr>
            <w:r>
              <w:rPr>
                <w:color w:val="000000"/>
              </w:rPr>
              <w:t>Swallowing video fluorography</w:t>
            </w:r>
          </w:p>
          <w:p>
            <w:pPr>
              <w:pStyle w:val="Normal"/>
              <w:autoSpaceDE w:val="false"/>
              <w:spacing w:lineRule="exact" w:line="320"/>
              <w:jc w:val="both"/>
              <w:rPr>
                <w:color w:val="000000"/>
              </w:rPr>
            </w:pPr>
            <w:r>
              <w:rPr>
                <w:color w:val="000000"/>
              </w:rPr>
              <w:t>註：申報費用時應檢附檢查報告。</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1540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數位減像血管攝影</w:t>
            </w:r>
            <w:r>
              <w:rPr>
                <w:color w:val="000000"/>
              </w:rPr>
              <w:t>(</w:t>
            </w:r>
            <w:r>
              <w:rPr>
                <w:color w:val="000000"/>
              </w:rPr>
              <w:t>靜脈</w:t>
            </w:r>
            <w:r>
              <w:rPr>
                <w:color w:val="000000"/>
              </w:rPr>
              <w:t>) IV-DSA</w:t>
            </w:r>
          </w:p>
          <w:p>
            <w:pPr>
              <w:pStyle w:val="Normal"/>
              <w:widowControl/>
              <w:autoSpaceDE w:val="false"/>
              <w:spacing w:lineRule="exact" w:line="320"/>
              <w:jc w:val="both"/>
              <w:rPr>
                <w:color w:val="000000"/>
              </w:rPr>
            </w:pPr>
            <w:r>
              <w:rPr>
                <w:color w:val="000000"/>
              </w:rPr>
              <w:t>註：</w:t>
            </w:r>
          </w:p>
          <w:p>
            <w:pPr>
              <w:pStyle w:val="Normal"/>
              <w:widowControl/>
              <w:autoSpaceDE w:val="false"/>
              <w:spacing w:lineRule="exact" w:line="320"/>
              <w:ind w:hanging="192" w:left="192" w:right="0"/>
              <w:jc w:val="both"/>
              <w:rPr>
                <w:color w:val="000000"/>
              </w:rPr>
            </w:pPr>
            <w:r>
              <w:rPr>
                <w:color w:val="000000"/>
              </w:rPr>
              <w:t>1.</w:t>
            </w:r>
            <w:r>
              <w:rPr>
                <w:color w:val="000000"/>
              </w:rPr>
              <w:t>適應症：</w:t>
            </w:r>
          </w:p>
          <w:p>
            <w:pPr>
              <w:pStyle w:val="Normal"/>
              <w:widowControl/>
              <w:autoSpaceDE w:val="false"/>
              <w:spacing w:lineRule="exact" w:line="320"/>
              <w:ind w:hanging="240" w:left="480" w:right="0"/>
              <w:jc w:val="both"/>
              <w:rPr>
                <w:color w:val="000000"/>
              </w:rPr>
            </w:pPr>
            <w:r>
              <w:rPr>
                <w:color w:val="000000"/>
              </w:rPr>
              <w:t>(1)</w:t>
            </w:r>
            <w:r>
              <w:rPr>
                <w:color w:val="000000"/>
              </w:rPr>
              <w:t>肝靜脈壓力梯度測量（</w:t>
            </w:r>
            <w:r>
              <w:rPr>
                <w:color w:val="000000"/>
              </w:rPr>
              <w:t>HVPG</w:t>
            </w:r>
            <w:r>
              <w:rPr>
                <w:color w:val="000000"/>
              </w:rPr>
              <w:t>）。</w:t>
            </w:r>
          </w:p>
          <w:p>
            <w:pPr>
              <w:pStyle w:val="Normal"/>
              <w:widowControl/>
              <w:autoSpaceDE w:val="false"/>
              <w:spacing w:lineRule="exact" w:line="320"/>
              <w:ind w:hanging="240" w:left="480" w:right="0"/>
              <w:jc w:val="both"/>
              <w:rPr>
                <w:color w:val="000000"/>
              </w:rPr>
            </w:pPr>
            <w:r>
              <w:rPr>
                <w:color w:val="000000"/>
              </w:rPr>
              <w:t>(2)</w:t>
            </w:r>
            <w:r>
              <w:rPr>
                <w:color w:val="000000"/>
              </w:rPr>
              <w:t>直接肝門靜脈攝影。</w:t>
            </w:r>
          </w:p>
          <w:p>
            <w:pPr>
              <w:pStyle w:val="Normal"/>
              <w:widowControl/>
              <w:autoSpaceDE w:val="false"/>
              <w:spacing w:lineRule="exact" w:line="320"/>
              <w:ind w:hanging="240" w:left="480" w:right="0"/>
              <w:jc w:val="both"/>
              <w:rPr>
                <w:color w:val="000000"/>
              </w:rPr>
            </w:pPr>
            <w:r>
              <w:rPr>
                <w:color w:val="000000"/>
              </w:rPr>
              <w:t>(3)</w:t>
            </w:r>
            <w:r>
              <w:rPr>
                <w:color w:val="000000"/>
              </w:rPr>
              <w:t>軀幹深層動靜脈畸形。</w:t>
            </w:r>
          </w:p>
          <w:p>
            <w:pPr>
              <w:pStyle w:val="Normal"/>
              <w:widowControl/>
              <w:autoSpaceDE w:val="false"/>
              <w:spacing w:lineRule="exact" w:line="320"/>
              <w:ind w:hanging="240" w:left="480" w:right="0"/>
              <w:jc w:val="both"/>
              <w:rPr>
                <w:color w:val="000000"/>
              </w:rPr>
            </w:pPr>
            <w:r>
              <w:rPr>
                <w:color w:val="000000"/>
              </w:rPr>
              <w:t>(4)</w:t>
            </w:r>
            <w:r>
              <w:rPr>
                <w:color w:val="000000"/>
              </w:rPr>
              <w:t>腎靜脈、卵巢靜脈病變診斷。</w:t>
            </w:r>
          </w:p>
          <w:p>
            <w:pPr>
              <w:pStyle w:val="Normal"/>
              <w:widowControl/>
              <w:autoSpaceDE w:val="false"/>
              <w:spacing w:lineRule="exact" w:line="320"/>
              <w:ind w:hanging="192" w:left="192" w:right="0"/>
              <w:jc w:val="both"/>
              <w:rPr>
                <w:color w:val="000000"/>
              </w:rPr>
            </w:pPr>
            <w:r>
              <w:rPr>
                <w:color w:val="000000"/>
              </w:rPr>
              <w:t>2.</w:t>
            </w:r>
            <w:r>
              <w:rPr>
                <w:color w:val="000000"/>
              </w:rPr>
              <w:t>一年至多申報二次，若有特殊情況需增加執行次數，應於病歷記載適應症並檢附相關資料佐證。</w:t>
            </w:r>
          </w:p>
          <w:p>
            <w:pPr>
              <w:pStyle w:val="Normal"/>
              <w:widowControl/>
              <w:autoSpaceDE w:val="false"/>
              <w:spacing w:lineRule="exact" w:line="320"/>
              <w:ind w:hanging="192" w:left="192" w:right="0"/>
              <w:jc w:val="both"/>
              <w:rPr>
                <w:color w:val="000000"/>
              </w:rPr>
            </w:pPr>
            <w:r>
              <w:rPr>
                <w:color w:val="000000"/>
              </w:rPr>
              <w:t>3.</w:t>
            </w:r>
            <w:r>
              <w:rPr>
                <w:color w:val="000000"/>
              </w:rPr>
              <w:t>同一部位已做導管介入治療者，不得申報本項。</w:t>
            </w:r>
          </w:p>
          <w:p>
            <w:pPr>
              <w:pStyle w:val="Normal"/>
              <w:widowControl/>
              <w:autoSpaceDE w:val="false"/>
              <w:spacing w:lineRule="exact" w:line="320"/>
              <w:ind w:hanging="192" w:left="192" w:right="0"/>
              <w:jc w:val="both"/>
              <w:rPr>
                <w:color w:val="000000"/>
              </w:rPr>
            </w:pPr>
            <w:r>
              <w:rPr>
                <w:color w:val="000000"/>
              </w:rPr>
              <w:t>4.</w:t>
            </w:r>
            <w:r>
              <w:rPr>
                <w:color w:val="000000"/>
              </w:rPr>
              <w:t>不得同時申報</w:t>
            </w:r>
            <w:r>
              <w:rPr>
                <w:color w:val="000000"/>
              </w:rPr>
              <w:t>33048B</w:t>
            </w:r>
            <w:r>
              <w:rPr>
                <w:color w:val="000000"/>
              </w:rPr>
              <w:t>、</w:t>
            </w:r>
            <w:r>
              <w:rPr>
                <w:color w:val="000000"/>
              </w:rPr>
              <w:t>33049B</w:t>
            </w:r>
            <w:r>
              <w:rPr>
                <w:color w:val="000000"/>
              </w:rPr>
              <w:t>、</w:t>
            </w:r>
            <w:r>
              <w:rPr>
                <w:color w:val="000000"/>
              </w:rPr>
              <w:t>33050B</w:t>
            </w:r>
            <w:r>
              <w:rPr>
                <w:color w:val="000000"/>
              </w:rPr>
              <w:t>、</w:t>
            </w:r>
            <w:r>
              <w:rPr>
                <w:color w:val="000000"/>
              </w:rPr>
              <w:t>33074B</w:t>
            </w:r>
            <w:r>
              <w:rPr>
                <w:color w:val="000000"/>
              </w:rPr>
              <w:t>、</w:t>
            </w:r>
            <w:r>
              <w:rPr>
                <w:color w:val="000000"/>
              </w:rPr>
              <w:t>33115B</w:t>
            </w:r>
            <w:r>
              <w:rPr>
                <w:color w:val="000000"/>
              </w:rPr>
              <w:t>、</w:t>
            </w:r>
            <w:r>
              <w:rPr>
                <w:color w:val="000000"/>
              </w:rPr>
              <w:t>33075B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11250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33098B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氙氣電腦斷層腦血流測定</w:t>
            </w:r>
          </w:p>
          <w:p>
            <w:pPr>
              <w:pStyle w:val="Normal"/>
              <w:autoSpaceDE w:val="false"/>
              <w:spacing w:lineRule="exact" w:line="300"/>
              <w:jc w:val="both"/>
              <w:rPr>
                <w:color w:val="000000"/>
              </w:rPr>
            </w:pPr>
            <w:r>
              <w:rPr>
                <w:color w:val="000000"/>
              </w:rPr>
              <w:t>Xenon CT for cerebral blood flow measurement</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適應症：　</w:t>
            </w:r>
          </w:p>
          <w:p>
            <w:pPr>
              <w:pStyle w:val="Normal"/>
              <w:autoSpaceDE w:val="false"/>
              <w:spacing w:lineRule="exact" w:line="300"/>
              <w:ind w:hanging="288" w:left="528" w:right="0"/>
              <w:jc w:val="both"/>
              <w:rPr>
                <w:color w:val="000000"/>
              </w:rPr>
            </w:pPr>
            <w:r>
              <w:rPr>
                <w:color w:val="000000"/>
              </w:rPr>
              <w:t>(1)</w:t>
            </w:r>
            <w:r>
              <w:rPr>
                <w:color w:val="000000"/>
              </w:rPr>
              <w:t>可能產生腦缺血之病變，例如腦血管狹窄、腦缺血、毛毛樣病，腦動靜畸形，腦血管攣縮等。</w:t>
            </w:r>
          </w:p>
          <w:p>
            <w:pPr>
              <w:pStyle w:val="Normal"/>
              <w:autoSpaceDE w:val="false"/>
              <w:spacing w:lineRule="exact" w:line="300"/>
              <w:ind w:hanging="288" w:left="528" w:right="0"/>
              <w:jc w:val="both"/>
              <w:rPr>
                <w:color w:val="000000"/>
              </w:rPr>
            </w:pPr>
            <w:r>
              <w:rPr>
                <w:color w:val="000000"/>
              </w:rPr>
              <w:t>(2)</w:t>
            </w:r>
            <w:r>
              <w:rPr>
                <w:color w:val="000000"/>
              </w:rPr>
              <w:t>正壓水腦症、部分失智症。</w:t>
            </w:r>
          </w:p>
          <w:p>
            <w:pPr>
              <w:pStyle w:val="Normal"/>
              <w:autoSpaceDE w:val="false"/>
              <w:spacing w:lineRule="exact" w:line="300"/>
              <w:ind w:hanging="192" w:left="192" w:right="0"/>
              <w:jc w:val="both"/>
              <w:rPr>
                <w:color w:val="000000"/>
              </w:rPr>
            </w:pPr>
            <w:r>
              <w:rPr>
                <w:color w:val="000000"/>
              </w:rPr>
              <w:t>2.</w:t>
            </w:r>
            <w:r>
              <w:rPr>
                <w:color w:val="000000"/>
              </w:rPr>
              <w:t>不可重覆申報</w:t>
            </w:r>
            <w:r>
              <w:rPr>
                <w:color w:val="000000"/>
              </w:rPr>
              <w:t>26049B</w:t>
            </w:r>
            <w:r>
              <w:rPr>
                <w:color w:val="000000"/>
              </w:rPr>
              <w:t>核子斷層檢查術</w:t>
            </w:r>
            <w:r>
              <w:rPr>
                <w:color w:val="000000"/>
              </w:rPr>
              <w:t>SPECT</w:t>
            </w:r>
            <w:r>
              <w:rPr>
                <w:color w:val="000000"/>
              </w:rPr>
              <w:t>之腦血流測定。</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7500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33099B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經皮輸尿管內管置放術</w:t>
            </w:r>
          </w:p>
          <w:p>
            <w:pPr>
              <w:pStyle w:val="Normal"/>
              <w:autoSpaceDE w:val="false"/>
              <w:spacing w:lineRule="exact" w:line="320"/>
              <w:jc w:val="both"/>
              <w:rPr/>
            </w:pPr>
            <w:r>
              <w:rPr>
                <w:color w:val="000000"/>
              </w:rPr>
              <w:t>Percutaneous placement of ureter stent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6000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33100B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經皮穿肝脾門脈攝影及靜脈血抽檢</w:t>
            </w:r>
          </w:p>
          <w:p>
            <w:pPr>
              <w:pStyle w:val="Normal"/>
              <w:autoSpaceDE w:val="false"/>
              <w:spacing w:lineRule="exact" w:line="320"/>
              <w:jc w:val="both"/>
              <w:rPr>
                <w:color w:val="000000"/>
              </w:rPr>
            </w:pPr>
            <w:r>
              <w:rPr>
                <w:color w:val="000000"/>
              </w:rPr>
              <w:t>Percutaneous splenoportal venography and venous sampling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5600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性腺靜脈攝影</w:t>
            </w:r>
            <w:r>
              <w:rPr>
                <w:color w:val="000000"/>
              </w:rPr>
              <w:t>(</w:t>
            </w:r>
            <w:r>
              <w:rPr>
                <w:color w:val="000000"/>
              </w:rPr>
              <w:t>單側</w:t>
            </w:r>
            <w:r>
              <w:rPr>
                <w:color w:val="000000"/>
              </w:rPr>
              <w:t>)</w:t>
            </w:r>
          </w:p>
          <w:p>
            <w:pPr>
              <w:pStyle w:val="Normal"/>
              <w:autoSpaceDE w:val="false"/>
              <w:spacing w:lineRule="exact" w:line="320"/>
              <w:jc w:val="both"/>
              <w:rPr>
                <w:color w:val="000000"/>
              </w:rPr>
            </w:pPr>
            <w:r>
              <w:rPr>
                <w:color w:val="000000"/>
              </w:rPr>
              <w:t>Gonadal venography, unilateral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4830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33102B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性腺靜脈攝影</w:t>
            </w:r>
            <w:r>
              <w:rPr>
                <w:color w:val="000000"/>
              </w:rPr>
              <w:t>(</w:t>
            </w:r>
            <w:r>
              <w:rPr>
                <w:color w:val="000000"/>
              </w:rPr>
              <w:t>兩側</w:t>
            </w:r>
            <w:r>
              <w:rPr>
                <w:color w:val="000000"/>
              </w:rPr>
              <w:t>)</w:t>
            </w:r>
          </w:p>
          <w:p>
            <w:pPr>
              <w:pStyle w:val="Normal"/>
              <w:autoSpaceDE w:val="false"/>
              <w:spacing w:lineRule="exact" w:line="320"/>
              <w:jc w:val="both"/>
              <w:rPr>
                <w:color w:val="000000"/>
              </w:rPr>
            </w:pPr>
            <w:r>
              <w:rPr>
                <w:color w:val="000000"/>
              </w:rPr>
              <w:t>Gonadal venography, bilateral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6650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電腦斷層導引下組織切片</w:t>
            </w:r>
            <w:r>
              <w:rPr>
                <w:color w:val="000000"/>
              </w:rPr>
              <w:t>,</w:t>
            </w:r>
            <w:r>
              <w:rPr>
                <w:color w:val="000000"/>
              </w:rPr>
              <w:t>取樣剛針</w:t>
            </w:r>
          </w:p>
          <w:p>
            <w:pPr>
              <w:pStyle w:val="Normal"/>
              <w:autoSpaceDE w:val="false"/>
              <w:spacing w:lineRule="exact" w:line="300"/>
              <w:jc w:val="both"/>
              <w:rPr>
                <w:color w:val="000000"/>
              </w:rPr>
            </w:pPr>
            <w:r>
              <w:rPr>
                <w:color w:val="000000"/>
              </w:rPr>
              <w:t>CT Guide biopsy</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須檢附報告</w:t>
            </w:r>
            <w:r>
              <w:rPr>
                <w:rFonts w:eastAsia="Times New Roman"/>
                <w:color w:val="000000"/>
              </w:rPr>
              <w:t xml:space="preserve">  </w:t>
            </w:r>
          </w:p>
          <w:p>
            <w:pPr>
              <w:pStyle w:val="Normal"/>
              <w:autoSpaceDE w:val="false"/>
              <w:spacing w:lineRule="exact" w:line="300"/>
              <w:jc w:val="both"/>
              <w:rPr>
                <w:color w:val="000000"/>
              </w:rPr>
            </w:pPr>
            <w:r>
              <w:rPr>
                <w:color w:val="000000"/>
              </w:rPr>
              <w:t>2.</w:t>
            </w:r>
            <w:r>
              <w:rPr>
                <w:color w:val="000000"/>
              </w:rPr>
              <w:t>該次不得再申報一次同部位</w:t>
            </w:r>
            <w:r>
              <w:rPr>
                <w:color w:val="000000"/>
              </w:rPr>
              <w:t>CT</w:t>
            </w:r>
            <w:r>
              <w:rPr>
                <w:color w:val="000000"/>
              </w:rPr>
              <w:t>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3800</w:t>
            </w:r>
          </w:p>
        </w:tc>
        <w:tc>
          <w:tcPr>
            <w:tcW w:w="115" w:type="dxa"/>
            <w:tcBorders/>
            <w:tcMar>
              <w:left w:w="0" w:type="dxa"/>
              <w:right w:w="0" w:type="dxa"/>
            </w:tcMar>
          </w:tcPr>
          <w:p>
            <w:pPr>
              <w:pStyle w:val="Normal"/>
              <w:snapToGrid w:val="false"/>
              <w:rPr>
                <w:color w:val="000000"/>
              </w:rPr>
            </w:pPr>
            <w:r>
              <w:rPr>
                <w:color w:val="000000"/>
              </w:rPr>
            </w:r>
          </w:p>
        </w:tc>
      </w:tr>
      <w:tr>
        <w:trPr>
          <w:trHeight w:val="28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33104B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肺靜脈造影</w:t>
            </w:r>
            <w:r>
              <w:rPr>
                <w:rFonts w:eastAsia="Times New Roman"/>
                <w:color w:val="000000"/>
              </w:rPr>
              <w:t xml:space="preserve"> </w:t>
            </w:r>
            <w:r>
              <w:rPr>
                <w:color w:val="000000"/>
              </w:rPr>
              <w:t>Direct pulmonary venography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4800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腸胃道出血栓塞治療</w:t>
            </w:r>
          </w:p>
          <w:p>
            <w:pPr>
              <w:pStyle w:val="BodyText"/>
              <w:spacing w:lineRule="exact" w:line="300"/>
              <w:jc w:val="both"/>
              <w:rPr/>
            </w:pPr>
            <w:r>
              <w:rPr/>
              <w:t>(G-I Bleeding embolisation)</w:t>
            </w:r>
          </w:p>
          <w:p>
            <w:pPr>
              <w:pStyle w:val="Normal"/>
              <w:autoSpaceDE w:val="false"/>
              <w:spacing w:lineRule="exact" w:line="300"/>
              <w:ind w:hanging="480" w:left="480" w:right="0"/>
              <w:jc w:val="both"/>
              <w:rPr>
                <w:color w:val="000000"/>
              </w:rPr>
            </w:pPr>
            <w:r>
              <w:rPr>
                <w:color w:val="000000"/>
              </w:rPr>
              <w:t>註：包括選擇性血管造影術、血管阻塞術、器材材料費及局部麻醉費，同時不可加報其他血管攝影費用。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10800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經皮穿刺膽囊引流術</w:t>
            </w:r>
          </w:p>
          <w:p>
            <w:pPr>
              <w:pStyle w:val="Normal"/>
              <w:autoSpaceDE w:val="false"/>
              <w:spacing w:lineRule="exact" w:line="300"/>
              <w:jc w:val="both"/>
              <w:rPr/>
            </w:pPr>
            <w:r>
              <w:rPr>
                <w:color w:val="000000"/>
              </w:rPr>
              <w:t xml:space="preserve">Percutaneous gall bladder drainage </w:t>
            </w:r>
          </w:p>
          <w:p>
            <w:pPr>
              <w:pStyle w:val="Normal"/>
              <w:autoSpaceDE w:val="false"/>
              <w:spacing w:lineRule="exact" w:line="300"/>
              <w:ind w:hanging="480" w:left="480" w:right="0"/>
              <w:jc w:val="both"/>
              <w:rPr>
                <w:color w:val="000000"/>
              </w:rPr>
            </w:pPr>
            <w:r>
              <w:rPr>
                <w:color w:val="000000"/>
              </w:rPr>
              <w:t>註：施行過程中使用之超音波或透視Ｘ光不得另行申報。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4320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經皮內視鏡胃造瘻管替換術</w:t>
            </w:r>
          </w:p>
          <w:p>
            <w:pPr>
              <w:pStyle w:val="Normal"/>
              <w:autoSpaceDE w:val="false"/>
              <w:spacing w:lineRule="exact" w:line="300"/>
              <w:jc w:val="both"/>
              <w:rPr>
                <w:color w:val="000000"/>
              </w:rPr>
            </w:pPr>
            <w:r>
              <w:rPr>
                <w:color w:val="000000"/>
              </w:rPr>
              <w:t>Replacement of percutaneous endoscopic gastrostomy</w:t>
            </w:r>
          </w:p>
          <w:p>
            <w:pPr>
              <w:pStyle w:val="Normal"/>
              <w:autoSpaceDE w:val="false"/>
              <w:spacing w:lineRule="exact" w:line="30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2094</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經皮內視鏡胃造瘻術</w:t>
            </w:r>
          </w:p>
          <w:p>
            <w:pPr>
              <w:pStyle w:val="BodyText"/>
              <w:spacing w:lineRule="exact" w:line="300"/>
              <w:jc w:val="both"/>
              <w:rPr/>
            </w:pPr>
            <w:r>
              <w:rPr/>
              <w:t>P.E.G(percutaneous endoscopic gastrostomy)</w:t>
            </w:r>
          </w:p>
          <w:p>
            <w:pPr>
              <w:pStyle w:val="Normal"/>
              <w:spacing w:lineRule="exact" w:line="300"/>
              <w:ind w:hanging="571" w:left="571" w:right="0"/>
              <w:jc w:val="both"/>
              <w:rPr>
                <w:color w:val="000000"/>
              </w:rPr>
            </w:pPr>
            <w:r>
              <w:rPr>
                <w:color w:val="000000"/>
              </w:rPr>
              <w:t>註：</w:t>
            </w:r>
          </w:p>
          <w:p>
            <w:pPr>
              <w:pStyle w:val="Normal"/>
              <w:spacing w:lineRule="exact" w:line="300"/>
              <w:ind w:hanging="571" w:left="571" w:right="0"/>
              <w:jc w:val="both"/>
              <w:rPr>
                <w:color w:val="000000"/>
              </w:rPr>
            </w:pPr>
            <w:r>
              <w:rPr>
                <w:color w:val="000000"/>
              </w:rPr>
              <w:t>1.</w:t>
            </w:r>
            <w:r>
              <w:rPr>
                <w:color w:val="000000"/>
              </w:rPr>
              <w:t>限腦血管意外或車禍之植物人，須長年使用鼻胃管者。</w:t>
            </w:r>
          </w:p>
          <w:p>
            <w:pPr>
              <w:pStyle w:val="Normal"/>
              <w:spacing w:lineRule="exact" w:line="300"/>
              <w:jc w:val="both"/>
              <w:rPr>
                <w:color w:val="000000"/>
              </w:rPr>
            </w:pPr>
            <w:r>
              <w:rPr>
                <w:color w:val="000000"/>
              </w:rPr>
              <w:t>2.</w:t>
            </w:r>
            <w:r>
              <w:rPr>
                <w:color w:val="000000"/>
              </w:rPr>
              <w:t>其他病變導致病患須長年使用鼻胃管者。</w:t>
            </w:r>
          </w:p>
          <w:p>
            <w:pPr>
              <w:pStyle w:val="Normal"/>
              <w:autoSpaceDE w:val="false"/>
              <w:spacing w:lineRule="exact" w:line="300"/>
              <w:ind w:hanging="192" w:left="192" w:right="0"/>
              <w:jc w:val="both"/>
              <w:rPr>
                <w:color w:val="000000"/>
              </w:rPr>
            </w:pPr>
            <w:r>
              <w:rPr>
                <w:color w:val="000000"/>
              </w:rPr>
              <w:t>3.</w:t>
            </w:r>
            <w:r>
              <w:rPr>
                <w:color w:val="000000"/>
              </w:rPr>
              <w:t>本案不須事前專案申請，但申報費用時請附事前審查申報書及病歷摘要。</w:t>
            </w:r>
            <w:r>
              <w:rPr>
                <w:rFonts w:eastAsia="Times New Roman"/>
                <w:color w:val="000000"/>
              </w:rPr>
              <w:t xml:space="preserve"> </w:t>
            </w:r>
          </w:p>
          <w:p>
            <w:pPr>
              <w:pStyle w:val="Normal"/>
              <w:spacing w:lineRule="exact" w:line="300"/>
              <w:jc w:val="both"/>
              <w:rPr>
                <w:color w:val="000000"/>
              </w:rPr>
            </w:pPr>
            <w:r>
              <w:rPr>
                <w:color w:val="000000"/>
              </w:rPr>
              <w:t>4.</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2750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放射線下經皮穿刺輸尿管成形術</w:t>
            </w:r>
          </w:p>
          <w:p>
            <w:pPr>
              <w:pStyle w:val="Normal"/>
              <w:autoSpaceDE w:val="false"/>
              <w:spacing w:lineRule="exact" w:line="300"/>
              <w:jc w:val="both"/>
              <w:rPr>
                <w:color w:val="000000"/>
              </w:rPr>
            </w:pPr>
            <w:r>
              <w:rPr>
                <w:color w:val="000000"/>
              </w:rPr>
              <w:t>Percutaneous ureteroplasty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12100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33111B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放射線下經皮穿刺取出斷裂輸尿管內管</w:t>
            </w:r>
          </w:p>
          <w:p>
            <w:pPr>
              <w:pStyle w:val="Normal"/>
              <w:autoSpaceDE w:val="false"/>
              <w:spacing w:lineRule="exact" w:line="300"/>
              <w:jc w:val="both"/>
              <w:rPr>
                <w:color w:val="000000"/>
              </w:rPr>
            </w:pPr>
            <w:r>
              <w:rPr>
                <w:color w:val="000000"/>
              </w:rPr>
              <w:t>Percutaneous retrieval of ureteral stent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10832</w:t>
            </w:r>
          </w:p>
        </w:tc>
        <w:tc>
          <w:tcPr>
            <w:tcW w:w="115" w:type="dxa"/>
            <w:tcBorders/>
            <w:tcMar>
              <w:left w:w="0" w:type="dxa"/>
              <w:right w:w="0" w:type="dxa"/>
            </w:tcMar>
          </w:tcPr>
          <w:p>
            <w:pPr>
              <w:pStyle w:val="Normal"/>
              <w:snapToGrid w:val="false"/>
              <w:rPr>
                <w:color w:val="000000"/>
              </w:rPr>
            </w:pPr>
            <w:r>
              <w:rPr>
                <w:color w:val="000000"/>
              </w:rPr>
            </w:r>
          </w:p>
        </w:tc>
      </w:tr>
      <w:tr>
        <w:trPr>
          <w:trHeight w:val="1701"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 xml:space="preserve">33112B   </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both"/>
              <w:rPr>
                <w:color w:val="000000"/>
              </w:rPr>
            </w:pPr>
            <w:r>
              <w:rPr>
                <w:color w:val="000000"/>
              </w:rPr>
              <w:t>經由心導管治療直徑小於</w:t>
            </w:r>
            <w:r>
              <w:rPr>
                <w:color w:val="000000"/>
              </w:rPr>
              <w:t>2.0mm</w:t>
            </w:r>
            <w:r>
              <w:rPr>
                <w:color w:val="000000"/>
              </w:rPr>
              <w:t>之開放性動脈導管</w:t>
            </w:r>
            <w:r>
              <w:rPr>
                <w:rFonts w:eastAsia="Times New Roman"/>
                <w:color w:val="000000"/>
              </w:rPr>
              <w:t xml:space="preserve"> </w:t>
            </w:r>
          </w:p>
          <w:p>
            <w:pPr>
              <w:pStyle w:val="Normal"/>
              <w:spacing w:lineRule="exact" w:line="280"/>
              <w:jc w:val="both"/>
              <w:rPr/>
            </w:pPr>
            <w:r>
              <w:rPr>
                <w:color w:val="000000"/>
              </w:rPr>
              <w:t>Transcatheter closure of patent ductus arteriosus &lt;2.0mm</w:t>
            </w:r>
          </w:p>
          <w:p>
            <w:pPr>
              <w:pStyle w:val="Style18"/>
              <w:spacing w:lineRule="exact" w:line="280"/>
              <w:jc w:val="both"/>
              <w:rPr>
                <w:color w:val="000000"/>
              </w:rPr>
            </w:pPr>
            <w:r>
              <w:rPr>
                <w:color w:val="000000"/>
              </w:rPr>
              <w:t>註：</w:t>
            </w:r>
          </w:p>
          <w:p>
            <w:pPr>
              <w:pStyle w:val="Normal"/>
              <w:spacing w:lineRule="exact" w:line="280"/>
              <w:jc w:val="both"/>
              <w:rPr>
                <w:color w:val="000000"/>
              </w:rPr>
            </w:pPr>
            <w:r>
              <w:rPr>
                <w:color w:val="000000"/>
              </w:rPr>
              <w:t>1.</w:t>
            </w:r>
            <w:r>
              <w:rPr>
                <w:color w:val="000000"/>
              </w:rPr>
              <w:t>施行本項之醫院及醫師資格如下：</w:t>
            </w:r>
          </w:p>
          <w:p>
            <w:pPr>
              <w:pStyle w:val="Normal"/>
              <w:spacing w:lineRule="exact" w:line="280"/>
              <w:ind w:firstLine="212" w:right="0"/>
              <w:jc w:val="both"/>
              <w:rPr>
                <w:color w:val="000000"/>
              </w:rPr>
            </w:pPr>
            <w:r>
              <w:rPr>
                <w:color w:val="000000"/>
              </w:rPr>
              <w:t>(1)</w:t>
            </w:r>
            <w:r>
              <w:rPr>
                <w:color w:val="000000"/>
              </w:rPr>
              <w:t>醫院資格：</w:t>
            </w:r>
          </w:p>
          <w:p>
            <w:pPr>
              <w:pStyle w:val="Normal"/>
              <w:autoSpaceDE w:val="false"/>
              <w:spacing w:lineRule="exact" w:line="300"/>
              <w:ind w:hanging="227" w:left="720" w:right="0"/>
              <w:jc w:val="both"/>
              <w:rPr/>
            </w:pPr>
            <w:r>
              <w:rPr>
                <w:color w:val="000000"/>
              </w:rPr>
              <w:t>A.</w:t>
            </w:r>
            <w:r>
              <w:rPr>
                <w:color w:val="000000"/>
              </w:rPr>
              <w:t>具臨床心臟外科設備。</w:t>
            </w:r>
          </w:p>
          <w:p>
            <w:pPr>
              <w:pStyle w:val="Normal"/>
              <w:autoSpaceDE w:val="false"/>
              <w:spacing w:lineRule="exact" w:line="300"/>
              <w:ind w:hanging="227" w:left="720" w:right="0"/>
              <w:jc w:val="both"/>
              <w:rPr/>
            </w:pPr>
            <w:r>
              <w:rPr>
                <w:color w:val="000000"/>
              </w:rPr>
              <w:t>B.</w:t>
            </w:r>
            <w:r>
              <w:rPr>
                <w:color w:val="000000"/>
              </w:rPr>
              <w:t>具心臟內、外科醫師人力。</w:t>
            </w:r>
          </w:p>
          <w:p>
            <w:pPr>
              <w:pStyle w:val="Normal"/>
              <w:spacing w:lineRule="exact" w:line="280"/>
              <w:ind w:hanging="240" w:left="452" w:right="0"/>
              <w:jc w:val="both"/>
              <w:rPr>
                <w:color w:val="000000"/>
              </w:rPr>
            </w:pPr>
            <w:r>
              <w:rPr>
                <w:color w:val="000000"/>
              </w:rPr>
              <w:t>(2)</w:t>
            </w:r>
            <w:r>
              <w:rPr>
                <w:color w:val="000000"/>
              </w:rPr>
              <w:t>醫師資格：具中華民國小兒心臟科專科醫師資格，且接受至少二年心導管經驗。</w:t>
            </w:r>
          </w:p>
          <w:p>
            <w:pPr>
              <w:pStyle w:val="Normal"/>
              <w:spacing w:lineRule="exact" w:line="280"/>
              <w:ind w:hanging="240" w:left="452" w:right="0"/>
              <w:jc w:val="both"/>
              <w:rPr>
                <w:color w:val="000000"/>
              </w:rPr>
            </w:pPr>
            <w:r>
              <w:rPr>
                <w:color w:val="000000"/>
              </w:rPr>
              <w:t>(3)</w:t>
            </w:r>
            <w:r>
              <w:rPr>
                <w:color w:val="000000"/>
              </w:rPr>
              <w:t>須報經保險人同意後實施，且醫院及主持醫師資格有變更時應重新報保險人同意。</w:t>
            </w:r>
          </w:p>
          <w:p>
            <w:pPr>
              <w:pStyle w:val="Normal"/>
              <w:spacing w:lineRule="exact" w:line="280"/>
              <w:jc w:val="both"/>
              <w:rPr>
                <w:color w:val="000000"/>
              </w:rPr>
            </w:pPr>
            <w:r>
              <w:rPr>
                <w:color w:val="000000"/>
              </w:rPr>
              <w:t>2.</w:t>
            </w:r>
            <w:r>
              <w:rPr>
                <w:color w:val="000000"/>
              </w:rPr>
              <w:t>適應症：</w:t>
            </w:r>
          </w:p>
          <w:p>
            <w:pPr>
              <w:pStyle w:val="Normal"/>
              <w:spacing w:lineRule="exact" w:line="280"/>
              <w:ind w:left="212" w:right="0"/>
              <w:jc w:val="both"/>
              <w:rPr>
                <w:color w:val="000000"/>
              </w:rPr>
            </w:pPr>
            <w:r>
              <w:rPr>
                <w:color w:val="000000"/>
              </w:rPr>
              <w:t>限開放性動脈導管之直徑小於</w:t>
            </w:r>
            <w:r>
              <w:rPr>
                <w:color w:val="000000"/>
              </w:rPr>
              <w:t>2.0mm</w:t>
            </w:r>
            <w:r>
              <w:rPr>
                <w:color w:val="000000"/>
              </w:rPr>
              <w:t>，無合併主動脈縮窄及肺高血壓症者。</w:t>
            </w:r>
          </w:p>
          <w:p>
            <w:pPr>
              <w:pStyle w:val="Normal"/>
              <w:spacing w:lineRule="exact" w:line="280"/>
              <w:jc w:val="both"/>
              <w:rPr>
                <w:color w:val="000000"/>
              </w:rPr>
            </w:pPr>
            <w:r>
              <w:rPr>
                <w:color w:val="000000"/>
              </w:rPr>
              <w:t>3.</w:t>
            </w:r>
            <w:r>
              <w:rPr>
                <w:color w:val="000000"/>
              </w:rPr>
              <w:t>禁忌症：</w:t>
            </w:r>
          </w:p>
          <w:p>
            <w:pPr>
              <w:pStyle w:val="Normal"/>
              <w:spacing w:lineRule="exact" w:line="280"/>
              <w:ind w:hanging="360" w:left="572" w:right="0"/>
              <w:jc w:val="both"/>
              <w:rPr>
                <w:color w:val="000000"/>
              </w:rPr>
            </w:pPr>
            <w:r>
              <w:rPr>
                <w:color w:val="000000"/>
              </w:rPr>
              <w:t>(1)</w:t>
            </w:r>
            <w:r>
              <w:rPr>
                <w:color w:val="000000"/>
              </w:rPr>
              <w:t>合併不可逆之肺高血壓。</w:t>
            </w:r>
          </w:p>
          <w:p>
            <w:pPr>
              <w:pStyle w:val="Normal"/>
              <w:spacing w:lineRule="exact" w:line="280"/>
              <w:ind w:hanging="360" w:left="572" w:right="0"/>
              <w:jc w:val="both"/>
              <w:rPr>
                <w:color w:val="000000"/>
              </w:rPr>
            </w:pPr>
            <w:r>
              <w:rPr>
                <w:color w:val="000000"/>
              </w:rPr>
              <w:t>(2)</w:t>
            </w:r>
            <w:r>
              <w:rPr>
                <w:color w:val="000000"/>
              </w:rPr>
              <w:t>早產兒體重低於七百公克。</w:t>
            </w:r>
          </w:p>
          <w:p>
            <w:pPr>
              <w:pStyle w:val="Normal"/>
              <w:spacing w:lineRule="exact" w:line="280"/>
              <w:ind w:hanging="360" w:left="572" w:right="0"/>
              <w:jc w:val="both"/>
              <w:rPr>
                <w:color w:val="000000"/>
              </w:rPr>
            </w:pPr>
            <w:r>
              <w:rPr>
                <w:color w:val="000000"/>
              </w:rPr>
              <w:t>(3)</w:t>
            </w:r>
            <w:r>
              <w:rPr>
                <w:color w:val="000000"/>
              </w:rPr>
              <w:t>同時合併全身性感染者。</w:t>
            </w:r>
          </w:p>
          <w:p>
            <w:pPr>
              <w:pStyle w:val="Normal"/>
              <w:spacing w:lineRule="exact" w:line="280"/>
              <w:jc w:val="both"/>
              <w:rPr>
                <w:color w:val="000000"/>
              </w:rPr>
            </w:pPr>
            <w:r>
              <w:rPr>
                <w:color w:val="000000"/>
              </w:rPr>
              <w:t>4.</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rPr>
            </w:pPr>
            <w:r>
              <w:rPr>
                <w:color w:val="000000"/>
              </w:rPr>
              <w:t>20250</w:t>
            </w:r>
          </w:p>
          <w:p>
            <w:pPr>
              <w:pStyle w:val="Normal"/>
              <w:spacing w:lineRule="exact" w:line="28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1701"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 xml:space="preserve">33114B    </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both"/>
              <w:rPr>
                <w:color w:val="000000"/>
              </w:rPr>
            </w:pPr>
            <w:r>
              <w:rPr>
                <w:color w:val="000000"/>
              </w:rPr>
              <w:t>經由心導管治療直徑</w:t>
            </w:r>
            <w:r>
              <w:rPr>
                <w:color w:val="000000"/>
              </w:rPr>
              <w:t>2.0mm</w:t>
            </w:r>
            <w:r>
              <w:rPr>
                <w:color w:val="000000"/>
              </w:rPr>
              <w:t>以上之開放性動脈導管</w:t>
            </w:r>
            <w:r>
              <w:rPr>
                <w:rFonts w:eastAsia="Times New Roman"/>
                <w:color w:val="000000"/>
              </w:rPr>
              <w:t xml:space="preserve"> </w:t>
            </w:r>
          </w:p>
          <w:p>
            <w:pPr>
              <w:pStyle w:val="Normal"/>
              <w:spacing w:lineRule="exact" w:line="280"/>
              <w:jc w:val="both"/>
              <w:rPr/>
            </w:pPr>
            <w:r>
              <w:rPr>
                <w:color w:val="000000"/>
              </w:rPr>
              <w:t>Transcatheter closure of patent ductus arteriosus</w:t>
            </w:r>
            <w:r>
              <w:rPr>
                <w:rFonts w:eastAsia="新細明體;PMingLiU" w:cs="新細明體;PMingLiU" w:ascii="新細明體;PMingLiU" w:hAnsi="新細明體;PMingLiU"/>
                <w:color w:val="000000"/>
              </w:rPr>
              <w:t>≧</w:t>
            </w:r>
            <w:r>
              <w:rPr>
                <w:color w:val="000000"/>
              </w:rPr>
              <w:t>2.0mm</w:t>
            </w:r>
          </w:p>
          <w:p>
            <w:pPr>
              <w:pStyle w:val="Style18"/>
              <w:spacing w:lineRule="exact" w:line="280"/>
              <w:jc w:val="both"/>
              <w:rPr>
                <w:color w:val="000000"/>
              </w:rPr>
            </w:pPr>
            <w:r>
              <w:rPr>
                <w:color w:val="000000"/>
              </w:rPr>
              <w:t>註：</w:t>
            </w:r>
          </w:p>
          <w:p>
            <w:pPr>
              <w:pStyle w:val="Normal"/>
              <w:spacing w:lineRule="exact" w:line="280"/>
              <w:jc w:val="both"/>
              <w:rPr>
                <w:color w:val="000000"/>
              </w:rPr>
            </w:pPr>
            <w:r>
              <w:rPr>
                <w:color w:val="000000"/>
              </w:rPr>
              <w:t>1.</w:t>
            </w:r>
            <w:r>
              <w:rPr>
                <w:color w:val="000000"/>
              </w:rPr>
              <w:t>施行本項之醫院及醫師資格如下：</w:t>
            </w:r>
          </w:p>
          <w:p>
            <w:pPr>
              <w:pStyle w:val="Normal"/>
              <w:spacing w:lineRule="exact" w:line="280"/>
              <w:ind w:hanging="264" w:left="456" w:right="0"/>
              <w:jc w:val="both"/>
              <w:rPr>
                <w:color w:val="000000"/>
              </w:rPr>
            </w:pPr>
            <w:r>
              <w:rPr>
                <w:color w:val="000000"/>
              </w:rPr>
              <w:t>(1)</w:t>
            </w:r>
            <w:r>
              <w:rPr>
                <w:color w:val="000000"/>
              </w:rPr>
              <w:t>醫院資格：</w:t>
            </w:r>
          </w:p>
          <w:p>
            <w:pPr>
              <w:pStyle w:val="Normal"/>
              <w:autoSpaceDE w:val="false"/>
              <w:spacing w:lineRule="exact" w:line="300"/>
              <w:ind w:hanging="227" w:left="720" w:right="0"/>
              <w:jc w:val="both"/>
              <w:rPr/>
            </w:pPr>
            <w:r>
              <w:rPr>
                <w:color w:val="000000"/>
              </w:rPr>
              <w:t>A.</w:t>
            </w:r>
            <w:r>
              <w:rPr>
                <w:color w:val="000000"/>
              </w:rPr>
              <w:t>具臨床心臟外科設備。</w:t>
            </w:r>
          </w:p>
          <w:p>
            <w:pPr>
              <w:pStyle w:val="Normal"/>
              <w:autoSpaceDE w:val="false"/>
              <w:spacing w:lineRule="exact" w:line="300"/>
              <w:ind w:hanging="227" w:left="720" w:right="0"/>
              <w:jc w:val="both"/>
              <w:rPr/>
            </w:pPr>
            <w:r>
              <w:rPr>
                <w:color w:val="000000"/>
              </w:rPr>
              <w:t>B.</w:t>
            </w:r>
            <w:r>
              <w:rPr>
                <w:color w:val="000000"/>
              </w:rPr>
              <w:t>具心臟內、外科醫師人力。</w:t>
            </w:r>
          </w:p>
          <w:p>
            <w:pPr>
              <w:pStyle w:val="Normal"/>
              <w:spacing w:lineRule="exact" w:line="280"/>
              <w:ind w:hanging="264" w:left="456" w:right="0"/>
              <w:jc w:val="both"/>
              <w:rPr>
                <w:color w:val="000000"/>
              </w:rPr>
            </w:pPr>
            <w:r>
              <w:rPr>
                <w:color w:val="000000"/>
              </w:rPr>
              <w:t>(2)</w:t>
            </w:r>
            <w:r>
              <w:rPr>
                <w:color w:val="000000"/>
              </w:rPr>
              <w:t>醫師資格：具中華民國小兒心臟科專科醫師資格，且接受至少二年心導管經驗。</w:t>
            </w:r>
          </w:p>
          <w:p>
            <w:pPr>
              <w:pStyle w:val="Normal"/>
              <w:spacing w:lineRule="exact" w:line="280"/>
              <w:ind w:hanging="264" w:left="456" w:right="0"/>
              <w:jc w:val="both"/>
              <w:rPr>
                <w:color w:val="000000"/>
              </w:rPr>
            </w:pPr>
            <w:r>
              <w:rPr>
                <w:color w:val="000000"/>
              </w:rPr>
              <w:t>(3)</w:t>
            </w:r>
            <w:r>
              <w:rPr>
                <w:color w:val="000000"/>
              </w:rPr>
              <w:t>須報經保險人同意後實施，且醫院及主持醫師資格有變更時應重新報保險人同意。</w:t>
            </w:r>
          </w:p>
          <w:p>
            <w:pPr>
              <w:pStyle w:val="Normal"/>
              <w:spacing w:lineRule="exact" w:line="280"/>
              <w:jc w:val="both"/>
              <w:rPr>
                <w:color w:val="000000"/>
              </w:rPr>
            </w:pPr>
            <w:r>
              <w:rPr>
                <w:color w:val="000000"/>
              </w:rPr>
              <w:t>2.</w:t>
            </w:r>
            <w:r>
              <w:rPr>
                <w:color w:val="000000"/>
              </w:rPr>
              <w:t>適應症：</w:t>
            </w:r>
          </w:p>
          <w:p>
            <w:pPr>
              <w:pStyle w:val="Normal"/>
              <w:spacing w:lineRule="exact" w:line="280"/>
              <w:ind w:left="212" w:right="0"/>
              <w:jc w:val="both"/>
              <w:rPr>
                <w:color w:val="000000"/>
              </w:rPr>
            </w:pPr>
            <w:r>
              <w:rPr>
                <w:color w:val="000000"/>
              </w:rPr>
              <w:t>限開放性動脈導管之直徑</w:t>
            </w:r>
            <w:r>
              <w:rPr>
                <w:color w:val="000000"/>
              </w:rPr>
              <w:t>2.0mm</w:t>
            </w:r>
            <w:r>
              <w:rPr>
                <w:color w:val="000000"/>
              </w:rPr>
              <w:t>以上，無合併主動脈縮窄及肺高血壓症者。</w:t>
            </w:r>
          </w:p>
          <w:p>
            <w:pPr>
              <w:pStyle w:val="Normal"/>
              <w:spacing w:lineRule="exact" w:line="280"/>
              <w:jc w:val="both"/>
              <w:rPr>
                <w:color w:val="000000"/>
              </w:rPr>
            </w:pPr>
            <w:r>
              <w:rPr>
                <w:color w:val="000000"/>
              </w:rPr>
              <w:t>3.</w:t>
            </w:r>
            <w:r>
              <w:rPr>
                <w:color w:val="000000"/>
              </w:rPr>
              <w:t>禁忌症：</w:t>
            </w:r>
          </w:p>
          <w:p>
            <w:pPr>
              <w:pStyle w:val="Normal"/>
              <w:spacing w:lineRule="exact" w:line="280"/>
              <w:ind w:hanging="360" w:left="572" w:right="0"/>
              <w:jc w:val="both"/>
              <w:rPr>
                <w:color w:val="000000"/>
              </w:rPr>
            </w:pPr>
            <w:r>
              <w:rPr>
                <w:color w:val="000000"/>
              </w:rPr>
              <w:t>(1)</w:t>
            </w:r>
            <w:r>
              <w:rPr>
                <w:color w:val="000000"/>
              </w:rPr>
              <w:t>嚴重肺高血壓導致右至左分流。</w:t>
            </w:r>
          </w:p>
          <w:p>
            <w:pPr>
              <w:pStyle w:val="Normal"/>
              <w:spacing w:lineRule="exact" w:line="280"/>
              <w:ind w:left="211" w:right="0"/>
              <w:jc w:val="both"/>
              <w:rPr>
                <w:color w:val="000000"/>
              </w:rPr>
            </w:pPr>
            <w:r>
              <w:rPr>
                <w:color w:val="000000"/>
              </w:rPr>
              <w:t>(2)</w:t>
            </w:r>
            <w:r>
              <w:rPr>
                <w:color w:val="000000"/>
              </w:rPr>
              <w:t>早產兒體重低於七百公克。</w:t>
            </w:r>
            <w:r>
              <w:rPr>
                <w:rFonts w:eastAsia="Times New Roman"/>
                <w:color w:val="000000"/>
              </w:rPr>
              <w:t xml:space="preserve"> </w:t>
            </w:r>
          </w:p>
          <w:p>
            <w:pPr>
              <w:pStyle w:val="Normal"/>
              <w:spacing w:lineRule="exact" w:line="280"/>
              <w:ind w:hanging="298" w:left="509" w:right="0"/>
              <w:jc w:val="both"/>
              <w:rPr>
                <w:color w:val="000000"/>
              </w:rPr>
            </w:pPr>
            <w:r>
              <w:rPr>
                <w:color w:val="000000"/>
              </w:rPr>
              <w:t>(3)</w:t>
            </w:r>
            <w:r>
              <w:rPr>
                <w:color w:val="000000"/>
              </w:rPr>
              <w:t>同時合併全身性感染者。</w:t>
            </w:r>
          </w:p>
          <w:p>
            <w:pPr>
              <w:pStyle w:val="Normal"/>
              <w:spacing w:lineRule="exact" w:line="280"/>
              <w:jc w:val="both"/>
              <w:rPr>
                <w:color w:val="000000"/>
              </w:rPr>
            </w:pPr>
            <w:r>
              <w:rPr>
                <w:color w:val="000000"/>
              </w:rPr>
              <w:t>4.</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20250</w:t>
            </w:r>
          </w:p>
        </w:tc>
        <w:tc>
          <w:tcPr>
            <w:tcW w:w="115" w:type="dxa"/>
            <w:tcBorders/>
            <w:tcMar>
              <w:left w:w="0" w:type="dxa"/>
              <w:right w:w="0" w:type="dxa"/>
            </w:tcMar>
          </w:tcPr>
          <w:p>
            <w:pPr>
              <w:pStyle w:val="Normal"/>
              <w:snapToGrid w:val="false"/>
              <w:rPr>
                <w:color w:val="000000"/>
              </w:rPr>
            </w:pPr>
            <w:r>
              <w:rPr>
                <w:color w:val="000000"/>
              </w:rPr>
            </w:r>
          </w:p>
        </w:tc>
      </w:tr>
      <w:tr>
        <w:trPr>
          <w:trHeight w:val="1701"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33116B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ind w:hanging="192" w:left="192" w:right="0"/>
              <w:jc w:val="both"/>
              <w:rPr>
                <w:color w:val="000000"/>
              </w:rPr>
            </w:pPr>
            <w:r>
              <w:rPr>
                <w:color w:val="000000"/>
              </w:rPr>
              <w:t>經導管心室中膈缺損修補</w:t>
            </w:r>
          </w:p>
          <w:p>
            <w:pPr>
              <w:pStyle w:val="Normal"/>
              <w:autoSpaceDE w:val="false"/>
              <w:spacing w:lineRule="exact" w:line="280"/>
              <w:jc w:val="both"/>
              <w:rPr>
                <w:color w:val="000000"/>
              </w:rPr>
            </w:pPr>
            <w:r>
              <w:rPr>
                <w:color w:val="000000"/>
              </w:rPr>
              <w:t>Transcatheter Closure of Ventricular Septal Defect</w:t>
            </w:r>
          </w:p>
          <w:p>
            <w:pPr>
              <w:pStyle w:val="Normal"/>
              <w:autoSpaceDE w:val="false"/>
              <w:spacing w:lineRule="exact" w:line="280"/>
              <w:ind w:hanging="192" w:left="192" w:right="0"/>
              <w:jc w:val="both"/>
              <w:rPr>
                <w:color w:val="000000"/>
              </w:rPr>
            </w:pPr>
            <w:r>
              <w:rPr>
                <w:color w:val="000000"/>
              </w:rPr>
              <w:t>註：</w:t>
            </w:r>
          </w:p>
          <w:p>
            <w:pPr>
              <w:pStyle w:val="Normal"/>
              <w:autoSpaceDE w:val="false"/>
              <w:spacing w:lineRule="exact" w:line="280"/>
              <w:ind w:hanging="240" w:left="240" w:right="0"/>
              <w:jc w:val="both"/>
              <w:rPr>
                <w:color w:val="000000"/>
              </w:rPr>
            </w:pPr>
            <w:r>
              <w:rPr>
                <w:color w:val="000000"/>
              </w:rPr>
              <w:t>1.</w:t>
            </w:r>
            <w:r>
              <w:rPr>
                <w:color w:val="000000"/>
              </w:rPr>
              <w:t>適應症：心室中膈缺損病人（含心肌梗塞後）。</w:t>
            </w:r>
          </w:p>
          <w:p>
            <w:pPr>
              <w:pStyle w:val="Normal"/>
              <w:autoSpaceDE w:val="false"/>
              <w:spacing w:lineRule="exact" w:line="280"/>
              <w:ind w:hanging="192" w:left="192" w:right="0"/>
              <w:jc w:val="both"/>
              <w:rPr>
                <w:color w:val="000000"/>
              </w:rPr>
            </w:pPr>
            <w:r>
              <w:rPr>
                <w:color w:val="000000"/>
              </w:rPr>
              <w:t>2.</w:t>
            </w:r>
            <w:r>
              <w:rPr>
                <w:color w:val="000000"/>
              </w:rPr>
              <w:t>內含一般材料費及圈套器取回套組（</w:t>
            </w:r>
            <w:r>
              <w:rPr>
                <w:color w:val="000000"/>
              </w:rPr>
              <w:t>Snare</w:t>
            </w:r>
            <w:r>
              <w:rPr>
                <w:color w:val="000000"/>
              </w:rPr>
              <w:t>）費比率為百分之四十。</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dstrike/>
                <w:color w:val="000000"/>
              </w:rPr>
            </w:pPr>
            <w:r>
              <w:rPr>
                <w:color w:val="000000"/>
              </w:rPr>
              <w:t>65011</w:t>
            </w:r>
          </w:p>
        </w:tc>
        <w:tc>
          <w:tcPr>
            <w:tcW w:w="115" w:type="dxa"/>
            <w:tcBorders/>
            <w:tcMar>
              <w:left w:w="0" w:type="dxa"/>
              <w:right w:w="0" w:type="dxa"/>
            </w:tcMar>
          </w:tcPr>
          <w:p>
            <w:pPr>
              <w:pStyle w:val="Normal"/>
              <w:snapToGrid w:val="false"/>
              <w:rPr>
                <w:dstrike/>
                <w:color w:val="000000"/>
              </w:rPr>
            </w:pPr>
            <w:r>
              <w:rPr>
                <w:dstrike/>
                <w:color w:val="000000"/>
              </w:rPr>
            </w:r>
          </w:p>
        </w:tc>
      </w:tr>
      <w:tr>
        <w:trPr>
          <w:trHeight w:val="1701" w:hRule="atLeast"/>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 xml:space="preserve">33113B    </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both"/>
              <w:rPr>
                <w:color w:val="000000"/>
              </w:rPr>
            </w:pPr>
            <w:r>
              <w:rPr>
                <w:color w:val="000000"/>
              </w:rPr>
              <w:t>經頸靜脈肝內門脈系統靜脈分流術</w:t>
            </w:r>
          </w:p>
          <w:p>
            <w:pPr>
              <w:pStyle w:val="Normal"/>
              <w:spacing w:lineRule="exact" w:line="300"/>
              <w:jc w:val="both"/>
              <w:rPr>
                <w:color w:val="000000"/>
              </w:rPr>
            </w:pPr>
            <w:r>
              <w:rPr>
                <w:color w:val="000000"/>
              </w:rPr>
              <w:t>Transjugular Intrahepatic Portosystemic Shunt</w:t>
            </w:r>
          </w:p>
          <w:p>
            <w:pPr>
              <w:pStyle w:val="Normal"/>
              <w:spacing w:lineRule="exact" w:line="300"/>
              <w:jc w:val="both"/>
              <w:rPr>
                <w:color w:val="000000"/>
              </w:rPr>
            </w:pPr>
            <w:r>
              <w:rPr>
                <w:color w:val="000000"/>
              </w:rPr>
              <w:t>註：</w:t>
            </w:r>
          </w:p>
          <w:p>
            <w:pPr>
              <w:pStyle w:val="Normal"/>
              <w:spacing w:lineRule="exact" w:line="300"/>
              <w:jc w:val="both"/>
              <w:rPr>
                <w:color w:val="000000"/>
              </w:rPr>
            </w:pPr>
            <w:r>
              <w:rPr>
                <w:color w:val="000000"/>
              </w:rPr>
              <w:t>1.</w:t>
            </w:r>
            <w:r>
              <w:rPr>
                <w:color w:val="000000"/>
              </w:rPr>
              <w:t>施行本項之醫院及醫師資格如下：</w:t>
            </w:r>
          </w:p>
          <w:p>
            <w:pPr>
              <w:pStyle w:val="BodyTextIndent"/>
              <w:spacing w:lineRule="exact" w:line="300" w:before="0" w:after="0"/>
              <w:ind w:hanging="264" w:left="456" w:right="0"/>
              <w:jc w:val="both"/>
              <w:rPr>
                <w:rFonts w:ascii="Times New Roman" w:hAnsi="Times New Roman" w:eastAsia="標楷體"/>
                <w:sz w:val="24"/>
                <w:szCs w:val="24"/>
              </w:rPr>
            </w:pPr>
            <w:r>
              <w:rPr>
                <w:rFonts w:eastAsia="標楷體" w:ascii="Times New Roman" w:hAnsi="Times New Roman"/>
                <w:sz w:val="24"/>
                <w:szCs w:val="24"/>
              </w:rPr>
              <w:t>(1)</w:t>
            </w:r>
            <w:r>
              <w:rPr>
                <w:rFonts w:ascii="Times New Roman" w:hAnsi="Times New Roman" w:eastAsia="標楷體"/>
                <w:sz w:val="24"/>
                <w:szCs w:val="24"/>
              </w:rPr>
              <w:t>具放射線專科醫師且實際從事介入性放射線治療之主治醫師以上資格。</w:t>
            </w:r>
          </w:p>
          <w:p>
            <w:pPr>
              <w:pStyle w:val="BodyTextIndent"/>
              <w:spacing w:lineRule="exact" w:line="300" w:before="0" w:after="0"/>
              <w:ind w:hanging="264" w:left="456" w:right="0"/>
              <w:jc w:val="both"/>
              <w:rPr>
                <w:rFonts w:ascii="Times New Roman" w:hAnsi="Times New Roman" w:eastAsia="標楷體"/>
                <w:sz w:val="24"/>
                <w:szCs w:val="24"/>
              </w:rPr>
            </w:pPr>
            <w:r>
              <w:rPr>
                <w:rFonts w:eastAsia="標楷體" w:ascii="Times New Roman" w:hAnsi="Times New Roman"/>
                <w:sz w:val="24"/>
                <w:szCs w:val="24"/>
              </w:rPr>
              <w:t>(2)</w:t>
            </w:r>
            <w:r>
              <w:rPr>
                <w:rFonts w:ascii="Times New Roman" w:hAnsi="Times New Roman" w:eastAsia="標楷體"/>
                <w:sz w:val="24"/>
                <w:szCs w:val="24"/>
              </w:rPr>
              <w:t>施行醫師應接受二年以上肝膽系統之血管攝影及血管系統之介入性放射線醫療訓練。</w:t>
            </w:r>
          </w:p>
          <w:p>
            <w:pPr>
              <w:pStyle w:val="BodyTextIndent"/>
              <w:spacing w:lineRule="exact" w:line="300" w:before="0" w:after="0"/>
              <w:ind w:hanging="264" w:left="456" w:right="0"/>
              <w:jc w:val="both"/>
              <w:rPr>
                <w:rFonts w:ascii="Times New Roman" w:hAnsi="Times New Roman" w:eastAsia="標楷體"/>
                <w:sz w:val="24"/>
                <w:szCs w:val="24"/>
              </w:rPr>
            </w:pPr>
            <w:r>
              <w:rPr>
                <w:rFonts w:eastAsia="標楷體" w:ascii="Times New Roman" w:hAnsi="Times New Roman"/>
                <w:sz w:val="24"/>
                <w:szCs w:val="24"/>
              </w:rPr>
              <w:t>(3)</w:t>
            </w:r>
            <w:r>
              <w:rPr>
                <w:rFonts w:ascii="Times New Roman" w:hAnsi="Times New Roman" w:eastAsia="標楷體"/>
                <w:sz w:val="24"/>
                <w:szCs w:val="24"/>
              </w:rPr>
              <w:t>須報經保險人同意後實施，且醫院及主持醫師資格有變更時應重新報保險人核備。</w:t>
            </w:r>
          </w:p>
          <w:p>
            <w:pPr>
              <w:pStyle w:val="Normal"/>
              <w:spacing w:lineRule="exact" w:line="300"/>
              <w:ind w:hanging="212" w:left="212" w:right="0"/>
              <w:jc w:val="both"/>
              <w:rPr>
                <w:color w:val="000000"/>
                <w:szCs w:val="24"/>
              </w:rPr>
            </w:pPr>
            <w:r>
              <w:rPr>
                <w:color w:val="000000"/>
                <w:szCs w:val="24"/>
              </w:rPr>
              <w:t>2.</w:t>
            </w:r>
            <w:r>
              <w:rPr>
                <w:color w:val="000000"/>
                <w:szCs w:val="24"/>
              </w:rPr>
              <w:t>施行本項之適應症如下，並應由醫院申報事前審查：</w:t>
            </w:r>
          </w:p>
          <w:p>
            <w:pPr>
              <w:pStyle w:val="Normal"/>
              <w:spacing w:lineRule="exact" w:line="300"/>
              <w:ind w:hanging="264" w:left="456" w:right="0"/>
              <w:jc w:val="both"/>
              <w:rPr>
                <w:color w:val="000000"/>
                <w:szCs w:val="24"/>
              </w:rPr>
            </w:pPr>
            <w:r>
              <w:rPr>
                <w:color w:val="000000"/>
                <w:szCs w:val="24"/>
              </w:rPr>
              <w:t>(1)</w:t>
            </w:r>
            <w:r>
              <w:rPr>
                <w:color w:val="000000"/>
                <w:szCs w:val="24"/>
              </w:rPr>
              <w:t>經內視鏡或內科治療無法控制之急性或再發之胃、食道靜脈曲張出血。</w:t>
            </w:r>
          </w:p>
          <w:p>
            <w:pPr>
              <w:pStyle w:val="Normal"/>
              <w:spacing w:lineRule="exact" w:line="300"/>
              <w:ind w:hanging="264" w:left="456" w:right="0"/>
              <w:jc w:val="both"/>
              <w:rPr>
                <w:dstrike/>
                <w:color w:val="000000"/>
                <w:szCs w:val="24"/>
              </w:rPr>
            </w:pPr>
            <w:r>
              <w:rPr>
                <w:color w:val="000000"/>
                <w:szCs w:val="24"/>
              </w:rPr>
              <w:t>(2)</w:t>
            </w:r>
            <w:r>
              <w:rPr>
                <w:color w:val="000000"/>
                <w:szCs w:val="24"/>
              </w:rPr>
              <w:t>經積極內科治療無改善之肝硬化合併大量腹水導致併發腎衰竭或電解質不平衡等。</w:t>
            </w:r>
          </w:p>
          <w:p>
            <w:pPr>
              <w:pStyle w:val="Normal"/>
              <w:spacing w:lineRule="exact" w:line="300"/>
              <w:ind w:hanging="264" w:left="456" w:right="0"/>
              <w:jc w:val="both"/>
              <w:rPr>
                <w:color w:val="000000"/>
                <w:szCs w:val="24"/>
              </w:rPr>
            </w:pPr>
            <w:r>
              <w:rPr>
                <w:color w:val="000000"/>
                <w:szCs w:val="24"/>
              </w:rPr>
              <w:t>(3)Budd-chiar syndrome</w:t>
            </w:r>
            <w:r>
              <w:rPr>
                <w:color w:val="000000"/>
                <w:szCs w:val="24"/>
              </w:rPr>
              <w:t>。</w:t>
            </w:r>
          </w:p>
          <w:p>
            <w:pPr>
              <w:pStyle w:val="Normal"/>
              <w:spacing w:lineRule="exact" w:line="300"/>
              <w:ind w:hanging="212" w:left="212" w:right="0"/>
              <w:jc w:val="both"/>
              <w:rPr>
                <w:color w:val="000000"/>
                <w:szCs w:val="24"/>
              </w:rPr>
            </w:pPr>
            <w:r>
              <w:rPr>
                <w:color w:val="000000"/>
                <w:szCs w:val="24"/>
              </w:rPr>
              <w:t>3.RTPS/RUPS</w:t>
            </w:r>
            <w:r>
              <w:rPr>
                <w:color w:val="000000"/>
                <w:szCs w:val="24"/>
              </w:rPr>
              <w:t>組另計。</w:t>
            </w:r>
          </w:p>
          <w:p>
            <w:pPr>
              <w:pStyle w:val="Normal"/>
              <w:spacing w:lineRule="exact" w:line="300"/>
              <w:jc w:val="both"/>
              <w:rPr>
                <w:color w:val="000000"/>
              </w:rPr>
            </w:pPr>
            <w:r>
              <w:rPr>
                <w:color w:val="000000"/>
                <w:szCs w:val="24"/>
              </w:rPr>
              <w:t>4.</w:t>
            </w:r>
            <w:r>
              <w:rPr>
                <w:color w:val="000000"/>
                <w:szCs w:val="24"/>
              </w:rPr>
              <w:t>本項治療屬於替代性或選擇性之第二線治療方式。</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31570</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33125C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rPr>
                <w:color w:val="000000"/>
                <w:szCs w:val="18"/>
              </w:rPr>
            </w:pPr>
            <w:r>
              <w:rPr>
                <w:color w:val="000000"/>
                <w:szCs w:val="18"/>
              </w:rPr>
              <w:t>乳房攝影立體定位組織切片術</w:t>
            </w:r>
          </w:p>
          <w:p>
            <w:pPr>
              <w:pStyle w:val="Normal"/>
              <w:spacing w:lineRule="exact" w:line="320"/>
              <w:jc w:val="both"/>
              <w:rPr>
                <w:color w:val="000000"/>
              </w:rPr>
            </w:pPr>
            <w:r>
              <w:rPr>
                <w:color w:val="000000"/>
              </w:rPr>
              <w:t>Mammography sterotactic biopsy</w:t>
            </w:r>
          </w:p>
          <w:p>
            <w:pPr>
              <w:pStyle w:val="Normal"/>
              <w:spacing w:lineRule="exact" w:line="320"/>
              <w:jc w:val="both"/>
              <w:rPr>
                <w:color w:val="000000"/>
                <w:szCs w:val="18"/>
              </w:rPr>
            </w:pPr>
            <w:r>
              <w:rPr>
                <w:color w:val="000000"/>
                <w:szCs w:val="18"/>
              </w:rPr>
              <w:t>註：含乳房攝影。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pPr>
            <w:r>
              <w:rPr>
                <w:color w:val="000000"/>
                <w:szCs w:val="18"/>
              </w:rPr>
              <w:t>3000</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33126B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rPr>
                <w:color w:val="000000"/>
              </w:rPr>
            </w:pPr>
            <w:r>
              <w:rPr>
                <w:color w:val="000000"/>
              </w:rPr>
              <w:t>經皮椎體成形術</w:t>
            </w:r>
            <w:r>
              <w:rPr>
                <w:color w:val="000000"/>
              </w:rPr>
              <w:t>(</w:t>
            </w:r>
            <w:r>
              <w:rPr>
                <w:color w:val="000000"/>
              </w:rPr>
              <w:t>第一節</w:t>
            </w:r>
            <w:r>
              <w:rPr>
                <w:color w:val="000000"/>
              </w:rPr>
              <w:t>)</w:t>
            </w:r>
          </w:p>
          <w:p>
            <w:pPr>
              <w:pStyle w:val="Normal"/>
              <w:spacing w:lineRule="exact" w:line="320"/>
              <w:jc w:val="both"/>
              <w:rPr>
                <w:color w:val="000000"/>
              </w:rPr>
            </w:pPr>
            <w:r>
              <w:rPr>
                <w:color w:val="000000"/>
              </w:rPr>
              <w:t>Percutaneous vertebroplasty (1st vertebra)</w:t>
            </w:r>
          </w:p>
          <w:p>
            <w:pPr>
              <w:pStyle w:val="Normal"/>
              <w:spacing w:lineRule="exact" w:line="32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病人因病情需要，取部分組織進行化驗，得併報</w:t>
            </w:r>
            <w:r>
              <w:rPr>
                <w:color w:val="000000"/>
              </w:rPr>
              <w:t>29032B</w:t>
            </w:r>
            <w:r>
              <w:rPr>
                <w:color w:val="000000"/>
              </w:rPr>
              <w:t>、</w:t>
            </w:r>
            <w:r>
              <w:rPr>
                <w:color w:val="000000"/>
              </w:rPr>
              <w:t>29033B</w:t>
            </w:r>
            <w:r>
              <w:rPr>
                <w:color w:val="000000"/>
              </w:rPr>
              <w:t>或</w:t>
            </w:r>
            <w:r>
              <w:rPr>
                <w:color w:val="000000"/>
              </w:rPr>
              <w:t>33103B</w:t>
            </w:r>
            <w:r>
              <w:rPr>
                <w:color w:val="000000"/>
              </w:rPr>
              <w:t>，並於病歷敘明理由。</w:t>
            </w:r>
          </w:p>
          <w:p>
            <w:pPr>
              <w:pStyle w:val="Normal"/>
              <w:spacing w:lineRule="exact" w:line="320"/>
              <w:jc w:val="both"/>
              <w:rPr>
                <w:color w:val="000000"/>
              </w:rPr>
            </w:pPr>
            <w:r>
              <w:rPr>
                <w:color w:val="000000"/>
              </w:rPr>
              <w:t>2.</w:t>
            </w:r>
            <w:r>
              <w:rPr>
                <w:color w:val="000000"/>
              </w:rPr>
              <w:t>不得同時申報</w:t>
            </w:r>
            <w:r>
              <w:rPr>
                <w:color w:val="000000"/>
              </w:rPr>
              <w:t>64144B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szCs w:val="18"/>
              </w:rPr>
            </w:pPr>
            <w:r>
              <w:rPr>
                <w:color w:val="000000"/>
                <w:szCs w:val="18"/>
              </w:rPr>
              <w:t>16356</w:t>
            </w:r>
          </w:p>
        </w:tc>
        <w:tc>
          <w:tcPr>
            <w:tcW w:w="115" w:type="dxa"/>
            <w:tcBorders/>
            <w:tcMar>
              <w:left w:w="0" w:type="dxa"/>
              <w:right w:w="0" w:type="dxa"/>
            </w:tcMar>
          </w:tcPr>
          <w:p>
            <w:pPr>
              <w:pStyle w:val="Normal"/>
              <w:snapToGrid w:val="false"/>
              <w:rPr>
                <w:dstrike/>
                <w:color w:val="000000"/>
                <w:szCs w:val="18"/>
              </w:rPr>
            </w:pPr>
            <w:r>
              <w:rPr>
                <w:dstrike/>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33127B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rPr>
                <w:color w:val="000000"/>
              </w:rPr>
            </w:pPr>
            <w:r>
              <w:rPr>
                <w:color w:val="000000"/>
              </w:rPr>
              <w:t>經皮椎體成形術</w:t>
            </w:r>
            <w:r>
              <w:rPr>
                <w:color w:val="000000"/>
              </w:rPr>
              <w:t>(</w:t>
            </w:r>
            <w:r>
              <w:rPr>
                <w:color w:val="000000"/>
              </w:rPr>
              <w:t>第二節以上，每一節</w:t>
            </w:r>
            <w:r>
              <w:rPr>
                <w:color w:val="000000"/>
              </w:rPr>
              <w:t>)</w:t>
            </w:r>
          </w:p>
          <w:p>
            <w:pPr>
              <w:pStyle w:val="Normal"/>
              <w:spacing w:lineRule="exact" w:line="320"/>
              <w:jc w:val="both"/>
              <w:rPr>
                <w:color w:val="000000"/>
              </w:rPr>
            </w:pPr>
            <w:r>
              <w:rPr>
                <w:color w:val="000000"/>
              </w:rPr>
              <w:t>Percutaneous vertebroplasty (any vertebra after the first)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szCs w:val="18"/>
              </w:rPr>
            </w:pPr>
            <w:r>
              <w:rPr>
                <w:color w:val="000000"/>
                <w:szCs w:val="18"/>
              </w:rPr>
              <w:t xml:space="preserve">5231 </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33128B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both"/>
              <w:rPr>
                <w:color w:val="000000"/>
                <w:szCs w:val="18"/>
              </w:rPr>
            </w:pPr>
            <w:r>
              <w:rPr>
                <w:color w:val="000000"/>
                <w:szCs w:val="18"/>
              </w:rPr>
              <w:t>頭頸部血管支撐架置放術</w:t>
            </w:r>
            <w:r>
              <w:rPr>
                <w:color w:val="000000"/>
                <w:szCs w:val="18"/>
              </w:rPr>
              <w:t>(</w:t>
            </w:r>
            <w:r>
              <w:rPr>
                <w:color w:val="000000"/>
                <w:szCs w:val="18"/>
              </w:rPr>
              <w:t>一條血管</w:t>
            </w:r>
            <w:r>
              <w:rPr>
                <w:color w:val="000000"/>
                <w:szCs w:val="18"/>
              </w:rPr>
              <w:t>)</w:t>
            </w:r>
          </w:p>
          <w:p>
            <w:pPr>
              <w:pStyle w:val="Normal"/>
              <w:spacing w:lineRule="exact" w:line="300"/>
              <w:jc w:val="both"/>
              <w:rPr>
                <w:color w:val="000000"/>
                <w:szCs w:val="18"/>
              </w:rPr>
            </w:pPr>
            <w:r>
              <w:rPr>
                <w:color w:val="000000"/>
                <w:szCs w:val="18"/>
              </w:rPr>
              <w:t>Stenting for head &amp; neck vessel (one vessel)</w:t>
            </w:r>
          </w:p>
          <w:p>
            <w:pPr>
              <w:pStyle w:val="Normal"/>
              <w:spacing w:lineRule="exact" w:line="300"/>
              <w:jc w:val="both"/>
              <w:rPr>
                <w:color w:val="000000"/>
                <w:szCs w:val="18"/>
              </w:rPr>
            </w:pPr>
            <w:r>
              <w:rPr>
                <w:color w:val="000000"/>
                <w:szCs w:val="18"/>
              </w:rPr>
              <w:t>註：特材另計。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color w:val="000000"/>
                <w:szCs w:val="18"/>
              </w:rPr>
            </w:pPr>
            <w:r>
              <w:rPr>
                <w:color w:val="000000"/>
                <w:szCs w:val="18"/>
              </w:rPr>
              <w:t xml:space="preserve">10800 </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33129B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both"/>
              <w:rPr>
                <w:color w:val="000000"/>
                <w:szCs w:val="18"/>
              </w:rPr>
            </w:pPr>
            <w:r>
              <w:rPr>
                <w:color w:val="000000"/>
                <w:szCs w:val="18"/>
              </w:rPr>
              <w:t xml:space="preserve">Amplatzer </w:t>
            </w:r>
            <w:r>
              <w:rPr>
                <w:color w:val="000000"/>
                <w:szCs w:val="18"/>
              </w:rPr>
              <w:t>心房中膈缺損關閉器治療中膈缺損</w:t>
            </w:r>
          </w:p>
          <w:p>
            <w:pPr>
              <w:pStyle w:val="Normal"/>
              <w:spacing w:lineRule="exact" w:line="300"/>
              <w:jc w:val="both"/>
              <w:rPr>
                <w:color w:val="000000"/>
                <w:szCs w:val="18"/>
              </w:rPr>
            </w:pPr>
            <w:r>
              <w:rPr>
                <w:color w:val="000000"/>
              </w:rPr>
              <w:t>Amplatzer septal occluder (ASO)</w:t>
            </w:r>
          </w:p>
          <w:p>
            <w:pPr>
              <w:pStyle w:val="Normal"/>
              <w:spacing w:lineRule="exact" w:line="300"/>
              <w:jc w:val="both"/>
              <w:rPr>
                <w:color w:val="000000"/>
                <w:szCs w:val="18"/>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color w:val="000000"/>
                <w:szCs w:val="18"/>
              </w:rPr>
            </w:pPr>
            <w:r>
              <w:rPr>
                <w:color w:val="000000"/>
                <w:szCs w:val="18"/>
              </w:rPr>
              <w:t xml:space="preserve">20250 </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33130B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both"/>
              <w:rPr>
                <w:color w:val="000000"/>
                <w:szCs w:val="18"/>
              </w:rPr>
            </w:pPr>
            <w:r>
              <w:rPr>
                <w:color w:val="000000"/>
                <w:szCs w:val="18"/>
              </w:rPr>
              <w:t>經皮穿腔靜脈過濾裝置置放術</w:t>
            </w:r>
          </w:p>
          <w:p>
            <w:pPr>
              <w:pStyle w:val="Normal"/>
              <w:spacing w:lineRule="exact" w:line="300"/>
              <w:jc w:val="both"/>
              <w:rPr>
                <w:color w:val="000000"/>
                <w:szCs w:val="18"/>
              </w:rPr>
            </w:pPr>
            <w:r>
              <w:rPr>
                <w:color w:val="000000"/>
                <w:szCs w:val="18"/>
              </w:rPr>
              <w:t>Percutaneous transluminal deployment of veinous device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color w:val="000000"/>
                <w:szCs w:val="18"/>
              </w:rPr>
            </w:pPr>
            <w:r>
              <w:rPr>
                <w:color w:val="000000"/>
                <w:szCs w:val="18"/>
              </w:rPr>
              <w:t xml:space="preserve">16200 </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33131B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both"/>
              <w:rPr>
                <w:color w:val="000000"/>
              </w:rPr>
            </w:pPr>
            <w:r>
              <w:rPr>
                <w:color w:val="000000"/>
              </w:rPr>
              <w:t>經皮導管血管內</w:t>
            </w:r>
            <w:r>
              <w:rPr>
                <w:color w:val="000000"/>
              </w:rPr>
              <w:t>\</w:t>
            </w:r>
            <w:r>
              <w:rPr>
                <w:color w:val="000000"/>
              </w:rPr>
              <w:t>心臟內異物移除術</w:t>
            </w:r>
            <w:r>
              <w:rPr>
                <w:rFonts w:eastAsia="Times New Roman"/>
                <w:color w:val="000000"/>
              </w:rPr>
              <w:t xml:space="preserve"> </w:t>
            </w:r>
            <w:r>
              <w:rPr>
                <w:color w:val="000000"/>
              </w:rPr>
              <w:t>(</w:t>
            </w:r>
            <w:r>
              <w:rPr>
                <w:color w:val="000000"/>
              </w:rPr>
              <w:t>適用於留置異物處血管大小直徑為</w:t>
            </w:r>
            <w:r>
              <w:rPr>
                <w:rFonts w:eastAsia="Times New Roman"/>
                <w:color w:val="000000"/>
              </w:rPr>
              <w:t xml:space="preserve"> </w:t>
            </w:r>
            <w:r>
              <w:rPr>
                <w:color w:val="000000"/>
              </w:rPr>
              <w:t>&gt; 7 mm</w:t>
            </w:r>
            <w:r>
              <w:rPr>
                <w:color w:val="000000"/>
              </w:rPr>
              <w:t>者</w:t>
            </w:r>
            <w:r>
              <w:rPr>
                <w:color w:val="000000"/>
              </w:rPr>
              <w:t>)</w:t>
            </w:r>
          </w:p>
          <w:p>
            <w:pPr>
              <w:pStyle w:val="Normal"/>
              <w:spacing w:lineRule="exact" w:line="300"/>
              <w:jc w:val="both"/>
              <w:rPr>
                <w:color w:val="000000"/>
              </w:rPr>
            </w:pPr>
            <w:r>
              <w:rPr>
                <w:color w:val="000000"/>
              </w:rPr>
              <w:t>Percutaneous transluminal catheter retrieval of vascular/intracardiac foreign body (For the vessel diameter where the foreign body stands &gt; 7 mm)</w:t>
            </w:r>
          </w:p>
          <w:p>
            <w:pPr>
              <w:pStyle w:val="Normal"/>
              <w:spacing w:lineRule="exact" w:line="280"/>
              <w:ind w:hanging="480" w:left="480" w:right="0"/>
              <w:jc w:val="both"/>
              <w:rPr>
                <w:color w:val="000000"/>
                <w:szCs w:val="18"/>
              </w:rPr>
            </w:pPr>
            <w:r>
              <w:rPr>
                <w:color w:val="000000"/>
                <w:szCs w:val="18"/>
              </w:rPr>
              <w:t>註：</w:t>
            </w:r>
          </w:p>
          <w:p>
            <w:pPr>
              <w:pStyle w:val="Normal"/>
              <w:spacing w:lineRule="exact" w:line="280"/>
              <w:ind w:hanging="240" w:left="240" w:right="0"/>
              <w:jc w:val="both"/>
              <w:rPr>
                <w:color w:val="000000"/>
                <w:szCs w:val="18"/>
              </w:rPr>
            </w:pPr>
            <w:r>
              <w:rPr>
                <w:color w:val="000000"/>
                <w:szCs w:val="18"/>
              </w:rPr>
              <w:t>1.</w:t>
            </w:r>
            <w:r>
              <w:rPr>
                <w:color w:val="000000"/>
                <w:szCs w:val="18"/>
              </w:rPr>
              <w:t>因遺失或移位而造成之血管內或心臟內異物。</w:t>
            </w:r>
          </w:p>
          <w:p>
            <w:pPr>
              <w:pStyle w:val="Normal"/>
              <w:spacing w:lineRule="exact" w:line="280"/>
              <w:ind w:hanging="187" w:left="187" w:right="0"/>
              <w:jc w:val="both"/>
              <w:rPr>
                <w:color w:val="000000"/>
              </w:rPr>
            </w:pPr>
            <w:r>
              <w:rPr>
                <w:color w:val="000000"/>
              </w:rPr>
              <w:t>2.</w:t>
            </w:r>
            <w:r>
              <w:rPr>
                <w:color w:val="000000"/>
              </w:rPr>
              <w:t>各種材質之診斷性或治療性器械，導管或導絲因斷落、掉落或移位而留置於血管或心臟內所形成之異物，需移除或取出至體外者。由於各類夾取器之實際選擇尚得考量待取出異物之大小、長度、材質及材料硬度，本項目使用時機原則如下：適合使用於留置異物處血管大小直徑為</w:t>
            </w:r>
            <w:r>
              <w:rPr>
                <w:rFonts w:eastAsia="Times New Roman"/>
                <w:color w:val="000000"/>
              </w:rPr>
              <w:t xml:space="preserve"> </w:t>
            </w:r>
            <w:r>
              <w:rPr>
                <w:color w:val="000000"/>
              </w:rPr>
              <w:t>&gt; 7 mm</w:t>
            </w:r>
            <w:r>
              <w:rPr>
                <w:color w:val="000000"/>
              </w:rPr>
              <w:t>之異物夾取器</w:t>
            </w:r>
            <w:r>
              <w:rPr>
                <w:color w:val="000000"/>
              </w:rPr>
              <w:t>(</w:t>
            </w:r>
            <w:r>
              <w:rPr>
                <w:color w:val="000000"/>
              </w:rPr>
              <w:t>如</w:t>
            </w:r>
            <w:r>
              <w:rPr>
                <w:rFonts w:eastAsia="Times New Roman"/>
                <w:color w:val="000000"/>
              </w:rPr>
              <w:t xml:space="preserve"> </w:t>
            </w:r>
            <w:r>
              <w:rPr>
                <w:color w:val="000000"/>
              </w:rPr>
              <w:t>standard</w:t>
            </w:r>
            <w:r>
              <w:rPr>
                <w:color w:val="000000"/>
              </w:rPr>
              <w:t>、</w:t>
            </w:r>
            <w:r>
              <w:rPr>
                <w:color w:val="000000"/>
              </w:rPr>
              <w:t>6-7 Fr.</w:t>
            </w:r>
            <w:r>
              <w:rPr>
                <w:color w:val="000000"/>
              </w:rPr>
              <w:t>等型號</w:t>
            </w:r>
            <w:r>
              <w:rPr>
                <w:color w:val="000000"/>
              </w:rPr>
              <w:t>)</w:t>
            </w:r>
            <w:r>
              <w:rPr>
                <w:color w:val="000000"/>
              </w:rPr>
              <w:t>。</w:t>
            </w:r>
          </w:p>
          <w:p>
            <w:pPr>
              <w:pStyle w:val="Normal"/>
              <w:spacing w:lineRule="exact" w:line="280"/>
              <w:ind w:hanging="480" w:left="480" w:right="0"/>
              <w:jc w:val="both"/>
              <w:rPr>
                <w:color w:val="000000"/>
              </w:rPr>
            </w:pPr>
            <w:r>
              <w:rPr>
                <w:color w:val="000000"/>
              </w:rPr>
              <w:t>3.</w:t>
            </w:r>
            <w:r>
              <w:rPr>
                <w:color w:val="000000"/>
              </w:rPr>
              <w:t>提升兒童加成項目。</w:t>
            </w:r>
          </w:p>
          <w:p>
            <w:pPr>
              <w:pStyle w:val="Normal"/>
              <w:spacing w:lineRule="exact" w:line="280"/>
              <w:ind w:hanging="187" w:left="187" w:right="0"/>
              <w:jc w:val="both"/>
              <w:rPr>
                <w:color w:val="000000"/>
                <w:szCs w:val="18"/>
              </w:rPr>
            </w:pPr>
            <w:r>
              <w:rPr>
                <w:color w:val="000000"/>
              </w:rPr>
              <w:t>4.</w:t>
            </w:r>
            <w:r>
              <w:rPr>
                <w:color w:val="000000"/>
              </w:rPr>
              <w:t>含一般材料費及單一使用拋棄式之心臟血管異物取出器。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pPr>
            <w:r>
              <w:rPr>
                <w:color w:val="000000"/>
              </w:rPr>
              <w:t>31874</w:t>
            </w:r>
            <w:r>
              <w:rPr>
                <w:color w:val="000000"/>
                <w:szCs w:val="18"/>
              </w:rPr>
              <w:t xml:space="preserve"> </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33132B</w:t>
            </w:r>
          </w:p>
        </w:tc>
        <w:tc>
          <w:tcPr>
            <w:tcW w:w="6236" w:type="dxa"/>
            <w:tcBorders>
              <w:top w:val="single" w:sz="6" w:space="0" w:color="000000"/>
              <w:left w:val="single" w:sz="6" w:space="0" w:color="000000"/>
              <w:bottom w:val="single" w:sz="6" w:space="0" w:color="000000"/>
              <w:right w:val="single" w:sz="6" w:space="0" w:color="000000"/>
            </w:tcBorders>
          </w:tcPr>
          <w:p>
            <w:pPr>
              <w:pStyle w:val="Style18"/>
              <w:spacing w:lineRule="exact" w:line="280"/>
              <w:jc w:val="both"/>
              <w:textAlignment w:val="auto"/>
              <w:rPr>
                <w:color w:val="000000"/>
                <w:kern w:val="2"/>
                <w:szCs w:val="18"/>
              </w:rPr>
            </w:pPr>
            <w:r>
              <w:rPr>
                <w:color w:val="000000"/>
                <w:kern w:val="2"/>
                <w:szCs w:val="18"/>
              </w:rPr>
              <w:t>氣管支架置放術</w:t>
            </w:r>
          </w:p>
          <w:p>
            <w:pPr>
              <w:pStyle w:val="Normal"/>
              <w:spacing w:lineRule="exact" w:line="280"/>
              <w:jc w:val="both"/>
              <w:rPr>
                <w:color w:val="000000"/>
                <w:szCs w:val="18"/>
              </w:rPr>
            </w:pPr>
            <w:r>
              <w:rPr>
                <w:color w:val="000000"/>
                <w:szCs w:val="18"/>
              </w:rPr>
              <w:t>註：</w:t>
            </w:r>
          </w:p>
          <w:p>
            <w:pPr>
              <w:pStyle w:val="Normal"/>
              <w:spacing w:lineRule="exact" w:line="280"/>
              <w:jc w:val="both"/>
              <w:rPr>
                <w:color w:val="000000"/>
                <w:szCs w:val="18"/>
              </w:rPr>
            </w:pPr>
            <w:r>
              <w:rPr>
                <w:color w:val="000000"/>
                <w:szCs w:val="18"/>
              </w:rPr>
              <w:t>1.</w:t>
            </w:r>
            <w:r>
              <w:rPr>
                <w:color w:val="000000"/>
                <w:szCs w:val="18"/>
              </w:rPr>
              <w:t>含麻醉費，特材費另計。</w:t>
            </w:r>
          </w:p>
          <w:p>
            <w:pPr>
              <w:pStyle w:val="Normal"/>
              <w:spacing w:lineRule="exact" w:line="280"/>
              <w:jc w:val="both"/>
              <w:rPr>
                <w:color w:val="000000"/>
                <w:szCs w:val="18"/>
              </w:rPr>
            </w:pPr>
            <w:r>
              <w:rPr>
                <w:color w:val="000000"/>
                <w:szCs w:val="18"/>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szCs w:val="18"/>
              </w:rPr>
            </w:pPr>
            <w:r>
              <w:rPr>
                <w:color w:val="000000"/>
                <w:szCs w:val="18"/>
              </w:rPr>
              <w:t>12000</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rPr>
                <w:color w:val="000000"/>
              </w:rPr>
            </w:pPr>
            <w:r>
              <w:rPr>
                <w:color w:val="000000"/>
                <w:szCs w:val="18"/>
              </w:rPr>
              <w:t>33133B</w:t>
            </w:r>
          </w:p>
        </w:tc>
        <w:tc>
          <w:tcPr>
            <w:tcW w:w="6236" w:type="dxa"/>
            <w:tcBorders>
              <w:top w:val="single" w:sz="6" w:space="0" w:color="000000"/>
              <w:left w:val="single" w:sz="6" w:space="0" w:color="000000"/>
              <w:bottom w:val="single" w:sz="4" w:space="0" w:color="FFFFFF"/>
              <w:right w:val="single" w:sz="6" w:space="0" w:color="000000"/>
            </w:tcBorders>
          </w:tcPr>
          <w:p>
            <w:pPr>
              <w:pStyle w:val="Normal"/>
              <w:spacing w:lineRule="exact" w:line="280"/>
              <w:jc w:val="both"/>
              <w:rPr>
                <w:color w:val="000000"/>
              </w:rPr>
            </w:pPr>
            <w:r>
              <w:rPr>
                <w:color w:val="000000"/>
              </w:rPr>
              <w:t>單純性周邊血管支架置放術</w:t>
            </w:r>
          </w:p>
          <w:p>
            <w:pPr>
              <w:pStyle w:val="Normal"/>
              <w:autoSpaceDE w:val="false"/>
              <w:spacing w:lineRule="exact" w:line="260"/>
              <w:jc w:val="both"/>
              <w:rPr>
                <w:color w:val="000000"/>
              </w:rPr>
            </w:pPr>
            <w:r>
              <w:rPr>
                <w:color w:val="000000"/>
              </w:rPr>
              <w:t>Stenting for peripheral vessels, artery and vein</w:t>
            </w:r>
            <w:r>
              <w:rPr>
                <w:color w:val="000000"/>
              </w:rPr>
              <w:t>：</w:t>
            </w:r>
            <w:r>
              <w:rPr>
                <w:color w:val="000000"/>
              </w:rPr>
              <w:t>simple</w:t>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jc w:val="right"/>
              <w:rPr>
                <w:color w:val="000000"/>
              </w:rPr>
            </w:pPr>
            <w:r>
              <w:rPr>
                <w:color w:val="000000"/>
                <w:szCs w:val="18"/>
              </w:rPr>
              <w:t>12948</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rPr>
                <w:color w:val="000000"/>
              </w:rPr>
            </w:pPr>
            <w:r>
              <w:rPr>
                <w:color w:val="000000"/>
                <w:szCs w:val="18"/>
              </w:rPr>
              <w:t>33147B</w:t>
            </w:r>
          </w:p>
        </w:tc>
        <w:tc>
          <w:tcPr>
            <w:tcW w:w="6236" w:type="dxa"/>
            <w:tcBorders>
              <w:top w:val="single" w:sz="4" w:space="0" w:color="FFFFFF"/>
              <w:left w:val="single" w:sz="6" w:space="0" w:color="000000"/>
              <w:bottom w:val="single" w:sz="4" w:space="0" w:color="FFFFFF"/>
              <w:right w:val="single" w:sz="6" w:space="0" w:color="000000"/>
            </w:tcBorders>
          </w:tcPr>
          <w:p>
            <w:pPr>
              <w:pStyle w:val="Normal"/>
              <w:spacing w:lineRule="exact" w:line="280"/>
              <w:jc w:val="both"/>
              <w:rPr>
                <w:color w:val="000000"/>
              </w:rPr>
            </w:pPr>
            <w:r>
              <w:rPr>
                <w:color w:val="000000"/>
              </w:rPr>
              <w:t>複雜性周邊血管支架置放術</w:t>
            </w:r>
          </w:p>
          <w:p>
            <w:pPr>
              <w:pStyle w:val="Normal"/>
              <w:autoSpaceDE w:val="false"/>
              <w:spacing w:lineRule="exact" w:line="260"/>
              <w:jc w:val="both"/>
              <w:rPr>
                <w:color w:val="000000"/>
              </w:rPr>
            </w:pPr>
            <w:r>
              <w:rPr>
                <w:color w:val="000000"/>
              </w:rPr>
              <w:t>Stenting for peripheral vessels, artery and vein</w:t>
            </w:r>
            <w:r>
              <w:rPr>
                <w:color w:val="000000"/>
              </w:rPr>
              <w:t>：</w:t>
            </w:r>
            <w:r>
              <w:rPr>
                <w:color w:val="000000"/>
              </w:rPr>
              <w:t>complex</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gridSpan w:val="2"/>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gridSpan w:val="2"/>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right"/>
              <w:rPr>
                <w:color w:val="000000"/>
              </w:rPr>
            </w:pPr>
            <w:r>
              <w:rPr>
                <w:color w:val="000000"/>
                <w:szCs w:val="18"/>
              </w:rPr>
              <w:t>24278</w:t>
            </w:r>
          </w:p>
        </w:tc>
        <w:tc>
          <w:tcPr>
            <w:tcW w:w="115" w:type="dxa"/>
            <w:tcBorders/>
            <w:tcMar>
              <w:left w:w="0" w:type="dxa"/>
              <w:right w:w="0" w:type="dxa"/>
            </w:tcMar>
          </w:tcPr>
          <w:p>
            <w:pPr>
              <w:pStyle w:val="Normal"/>
              <w:snapToGrid w:val="false"/>
              <w:rPr>
                <w:color w:val="000000"/>
              </w:rPr>
            </w:pPr>
            <w:r>
              <w:rPr>
                <w:color w:val="000000"/>
              </w:rPr>
            </w:r>
          </w:p>
        </w:tc>
      </w:tr>
      <w:tr>
        <w:trPr>
          <w:trHeight w:val="227" w:hRule="atLeast"/>
        </w:trPr>
        <w:tc>
          <w:tcPr>
            <w:tcW w:w="907"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FFFFFF"/>
              <w:left w:val="single" w:sz="6" w:space="0" w:color="000000"/>
              <w:bottom w:val="single" w:sz="4" w:space="0" w:color="000000"/>
              <w:right w:val="single" w:sz="6" w:space="0" w:color="000000"/>
            </w:tcBorders>
          </w:tcPr>
          <w:p>
            <w:pPr>
              <w:pStyle w:val="Normal"/>
              <w:spacing w:lineRule="exact" w:line="280"/>
              <w:ind w:hanging="713" w:left="713" w:right="0"/>
              <w:jc w:val="both"/>
              <w:rPr>
                <w:color w:val="000000"/>
              </w:rPr>
            </w:pPr>
            <w:r>
              <w:rPr>
                <w:color w:val="000000"/>
              </w:rPr>
              <w:t>註：</w:t>
            </w:r>
          </w:p>
          <w:p>
            <w:pPr>
              <w:pStyle w:val="Normal"/>
              <w:spacing w:lineRule="exact" w:line="270"/>
              <w:ind w:hanging="192" w:left="192" w:right="0"/>
              <w:jc w:val="both"/>
              <w:rPr>
                <w:color w:val="000000"/>
              </w:rPr>
            </w:pPr>
            <w:r>
              <w:rPr>
                <w:color w:val="000000"/>
              </w:rPr>
              <w:t>1.</w:t>
            </w:r>
            <w:r>
              <w:rPr>
                <w:color w:val="000000"/>
              </w:rPr>
              <w:t>應有血管造影設備並報經保險人同意後實施。</w:t>
            </w:r>
          </w:p>
          <w:p>
            <w:pPr>
              <w:pStyle w:val="Normal"/>
              <w:spacing w:lineRule="exact" w:line="270"/>
              <w:ind w:hanging="192" w:left="192" w:right="0"/>
              <w:jc w:val="both"/>
              <w:rPr/>
            </w:pPr>
            <w:r>
              <w:rPr>
                <w:color w:val="000000"/>
              </w:rPr>
              <w:t>2.</w:t>
            </w:r>
            <w:r>
              <w:rPr>
                <w:color w:val="000000"/>
              </w:rPr>
              <w:t>本項費用已</w:t>
            </w:r>
            <w:r>
              <w:rPr>
                <w:color w:val="000000"/>
                <w:szCs w:val="18"/>
              </w:rPr>
              <w:t>包括選擇性血管造影</w:t>
            </w:r>
            <w:r>
              <w:rPr>
                <w:color w:val="000000"/>
                <w:szCs w:val="18"/>
              </w:rPr>
              <w:t>(Including selective angiography)</w:t>
            </w:r>
            <w:r>
              <w:rPr>
                <w:color w:val="000000"/>
                <w:szCs w:val="18"/>
              </w:rPr>
              <w:t>、診斷性血管造影及當日術後追蹤造影。</w:t>
            </w:r>
          </w:p>
          <w:p>
            <w:pPr>
              <w:pStyle w:val="Normal"/>
              <w:spacing w:lineRule="exact" w:line="270"/>
              <w:ind w:hanging="192" w:left="192" w:right="0"/>
              <w:jc w:val="both"/>
              <w:rPr>
                <w:color w:val="000000"/>
              </w:rPr>
            </w:pPr>
            <w:r>
              <w:rPr>
                <w:color w:val="000000"/>
              </w:rPr>
              <w:t>3.</w:t>
            </w:r>
            <w:r>
              <w:rPr>
                <w:color w:val="000000"/>
              </w:rPr>
              <w:t>如因病情需要屬不同側時，或屬同側之特殊案例，得分別申報，須於病歷註明原因，由專業審查認定。</w:t>
            </w:r>
          </w:p>
          <w:p>
            <w:pPr>
              <w:pStyle w:val="Normal"/>
              <w:spacing w:lineRule="exact" w:line="270"/>
              <w:ind w:hanging="192" w:left="192" w:right="0"/>
              <w:jc w:val="both"/>
              <w:rPr>
                <w:color w:val="000000"/>
              </w:rPr>
            </w:pPr>
            <w:r>
              <w:rPr>
                <w:color w:val="000000"/>
              </w:rPr>
              <w:t>4.</w:t>
            </w:r>
            <w:r>
              <w:rPr>
                <w:color w:val="000000"/>
              </w:rPr>
              <w:t>血管數計算方式：</w:t>
            </w:r>
          </w:p>
          <w:p>
            <w:pPr>
              <w:pStyle w:val="Normal"/>
              <w:spacing w:lineRule="exact" w:line="270"/>
              <w:ind w:hanging="288" w:left="480" w:right="0"/>
              <w:jc w:val="both"/>
              <w:rPr>
                <w:color w:val="000000"/>
              </w:rPr>
            </w:pPr>
            <w:r>
              <w:rPr>
                <w:color w:val="000000"/>
              </w:rPr>
              <w:t>(1)</w:t>
            </w:r>
            <w:r>
              <w:rPr>
                <w:color w:val="000000"/>
              </w:rPr>
              <w:t>動脈：</w:t>
            </w:r>
          </w:p>
          <w:p>
            <w:pPr>
              <w:pStyle w:val="Normal"/>
              <w:spacing w:lineRule="exact" w:line="270"/>
              <w:ind w:hanging="240" w:left="720" w:right="0"/>
              <w:jc w:val="both"/>
              <w:rPr>
                <w:color w:val="000000"/>
              </w:rPr>
            </w:pPr>
            <w:r>
              <w:rPr>
                <w:color w:val="000000"/>
              </w:rPr>
              <w:t>A.</w:t>
            </w:r>
            <w:r>
              <w:rPr>
                <w:color w:val="000000"/>
              </w:rPr>
              <w:t>上肢分為四部分（鎖骨下動脈、腋臂動脈、橈動脈、尺動脈），每部分算同一條血管。</w:t>
            </w:r>
          </w:p>
          <w:p>
            <w:pPr>
              <w:pStyle w:val="Normal"/>
              <w:spacing w:lineRule="exact" w:line="270"/>
              <w:ind w:hanging="240" w:left="720" w:right="0"/>
              <w:jc w:val="both"/>
              <w:rPr>
                <w:color w:val="000000"/>
              </w:rPr>
            </w:pPr>
            <w:r>
              <w:rPr>
                <w:color w:val="000000"/>
              </w:rPr>
              <w:t>B.</w:t>
            </w:r>
            <w:r>
              <w:rPr>
                <w:color w:val="000000"/>
              </w:rPr>
              <w:t>下肢分六部分（腸骨動脈、股膕動脈、前脛動脈、後脛動脈、腓腸骨動脈、足部動脈），每部分算同一條血管。</w:t>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rHeight w:val="227" w:hRule="atLeast"/>
        </w:trPr>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6" w:space="0" w:color="000000"/>
              <w:bottom w:val="single" w:sz="6" w:space="0" w:color="000000"/>
              <w:right w:val="single" w:sz="6" w:space="0" w:color="000000"/>
            </w:tcBorders>
          </w:tcPr>
          <w:p>
            <w:pPr>
              <w:pStyle w:val="Normal"/>
              <w:spacing w:lineRule="exact" w:line="270"/>
              <w:ind w:hanging="240" w:left="720" w:right="0"/>
              <w:jc w:val="both"/>
              <w:rPr>
                <w:color w:val="000000"/>
              </w:rPr>
            </w:pPr>
            <w:r>
              <w:rPr>
                <w:color w:val="000000"/>
              </w:rPr>
              <w:t>C.</w:t>
            </w:r>
            <w:r>
              <w:rPr>
                <w:color w:val="000000"/>
              </w:rPr>
              <w:t>動脈同一條血管內多處病灶，仍算同一條血管。</w:t>
            </w:r>
          </w:p>
          <w:p>
            <w:pPr>
              <w:pStyle w:val="Normal"/>
              <w:spacing w:lineRule="exact" w:line="270"/>
              <w:ind w:hanging="240" w:left="720" w:right="0"/>
              <w:jc w:val="both"/>
              <w:rPr>
                <w:color w:val="000000"/>
              </w:rPr>
            </w:pPr>
            <w:r>
              <w:rPr>
                <w:color w:val="000000"/>
              </w:rPr>
              <w:t>D.33133B</w:t>
            </w:r>
            <w:r>
              <w:rPr>
                <w:color w:val="000000"/>
              </w:rPr>
              <w:t>係指一條動脈血管之治療，</w:t>
            </w:r>
            <w:r>
              <w:rPr>
                <w:color w:val="000000"/>
              </w:rPr>
              <w:t>33147B</w:t>
            </w:r>
            <w:r>
              <w:rPr>
                <w:color w:val="000000"/>
              </w:rPr>
              <w:t>係指二條動脈血管以上之治療。</w:t>
            </w:r>
          </w:p>
          <w:p>
            <w:pPr>
              <w:pStyle w:val="Normal"/>
              <w:spacing w:lineRule="exact" w:line="270"/>
              <w:ind w:hanging="288" w:left="480" w:right="0"/>
              <w:jc w:val="both"/>
              <w:rPr>
                <w:color w:val="000000"/>
              </w:rPr>
            </w:pPr>
            <w:r>
              <w:rPr>
                <w:color w:val="000000"/>
              </w:rPr>
              <w:t>(2)</w:t>
            </w:r>
            <w:r>
              <w:rPr>
                <w:color w:val="000000"/>
              </w:rPr>
              <w:t>靜脈：</w:t>
            </w:r>
          </w:p>
          <w:p>
            <w:pPr>
              <w:pStyle w:val="Normal"/>
              <w:spacing w:lineRule="exact" w:line="270"/>
              <w:ind w:hanging="240" w:left="720" w:right="0"/>
              <w:jc w:val="both"/>
              <w:rPr>
                <w:color w:val="000000"/>
              </w:rPr>
            </w:pPr>
            <w:r>
              <w:rPr>
                <w:color w:val="000000"/>
              </w:rPr>
              <w:t>A.</w:t>
            </w:r>
            <w:r>
              <w:rPr>
                <w:color w:val="000000"/>
              </w:rPr>
              <w:t>上肢分為三部位</w:t>
            </w:r>
            <w:r>
              <w:rPr>
                <w:color w:val="000000"/>
              </w:rPr>
              <w:t>(</w:t>
            </w:r>
            <w:r>
              <w:rPr>
                <w:color w:val="000000"/>
              </w:rPr>
              <w:t>上腔靜脈、鎖骨下靜脈、頭臂靜脈</w:t>
            </w:r>
            <w:r>
              <w:rPr>
                <w:color w:val="000000"/>
              </w:rPr>
              <w:t>)</w:t>
            </w:r>
            <w:r>
              <w:rPr>
                <w:color w:val="000000"/>
              </w:rPr>
              <w:t>。</w:t>
            </w:r>
          </w:p>
          <w:p>
            <w:pPr>
              <w:pStyle w:val="Normal"/>
              <w:spacing w:lineRule="exact" w:line="270"/>
              <w:ind w:hanging="240" w:left="720" w:right="0"/>
              <w:jc w:val="both"/>
              <w:rPr>
                <w:color w:val="000000"/>
              </w:rPr>
            </w:pPr>
            <w:r>
              <w:rPr>
                <w:color w:val="000000"/>
              </w:rPr>
              <w:t>B.</w:t>
            </w:r>
            <w:r>
              <w:rPr>
                <w:color w:val="000000"/>
              </w:rPr>
              <w:t>下肢分為三部位（大腿靜脈、腸骨靜脈、下腔靜脈）。</w:t>
            </w:r>
          </w:p>
          <w:p>
            <w:pPr>
              <w:pStyle w:val="Normal"/>
              <w:spacing w:lineRule="exact" w:line="270"/>
              <w:ind w:hanging="240" w:left="720" w:right="0"/>
              <w:jc w:val="both"/>
              <w:rPr>
                <w:color w:val="000000"/>
              </w:rPr>
            </w:pPr>
            <w:r>
              <w:rPr>
                <w:color w:val="000000"/>
              </w:rPr>
              <w:t>C.33133B</w:t>
            </w:r>
            <w:r>
              <w:rPr>
                <w:color w:val="000000"/>
              </w:rPr>
              <w:t>係指一條靜脈血管之治療，</w:t>
            </w:r>
            <w:r>
              <w:rPr>
                <w:color w:val="000000"/>
              </w:rPr>
              <w:t>33147B</w:t>
            </w:r>
            <w:r>
              <w:rPr>
                <w:color w:val="000000"/>
              </w:rPr>
              <w:t>係指二條靜脈血管以上之治療。</w:t>
            </w:r>
          </w:p>
          <w:p>
            <w:pPr>
              <w:pStyle w:val="Normal"/>
              <w:spacing w:lineRule="exact" w:line="270"/>
              <w:ind w:hanging="288" w:left="480" w:right="0"/>
              <w:jc w:val="both"/>
              <w:rPr>
                <w:color w:val="000000"/>
              </w:rPr>
            </w:pPr>
            <w:r>
              <w:rPr>
                <w:color w:val="000000"/>
              </w:rPr>
              <w:t>(3)</w:t>
            </w:r>
            <w:r>
              <w:rPr>
                <w:color w:val="000000"/>
              </w:rPr>
              <w:t>排除洗腎瘻管。</w:t>
            </w:r>
          </w:p>
          <w:p>
            <w:pPr>
              <w:pStyle w:val="Normal"/>
              <w:spacing w:lineRule="exact" w:line="270"/>
              <w:ind w:hanging="288" w:left="480" w:right="0"/>
              <w:jc w:val="both"/>
              <w:rPr>
                <w:color w:val="000000"/>
              </w:rPr>
            </w:pPr>
            <w:r>
              <w:rPr>
                <w:color w:val="000000"/>
              </w:rPr>
              <w:t>(4)</w:t>
            </w:r>
            <w:r>
              <w:rPr>
                <w:color w:val="000000"/>
              </w:rPr>
              <w:t>若同時執行一條動脈及同一部位靜脈之血管支架置放術（非血管吻合處同動脈段或靜脈段），以「複雜性周邊血管支架置放術」申報。</w:t>
            </w:r>
          </w:p>
          <w:p>
            <w:pPr>
              <w:pStyle w:val="Normal"/>
              <w:spacing w:lineRule="exact" w:line="270"/>
              <w:ind w:hanging="192" w:left="192" w:right="0"/>
              <w:jc w:val="both"/>
              <w:rPr>
                <w:color w:val="000000"/>
              </w:rPr>
            </w:pPr>
            <w:r>
              <w:rPr>
                <w:color w:val="000000"/>
              </w:rPr>
              <w:t>5.</w:t>
            </w:r>
            <w:r>
              <w:rPr>
                <w:color w:val="000000"/>
              </w:rPr>
              <w:t>施行本項原則上含括</w:t>
            </w:r>
            <w:r>
              <w:rPr>
                <w:color w:val="000000"/>
              </w:rPr>
              <w:t>33048B</w:t>
            </w:r>
            <w:r>
              <w:rPr>
                <w:color w:val="000000"/>
              </w:rPr>
              <w:t>及</w:t>
            </w:r>
            <w:r>
              <w:rPr>
                <w:color w:val="000000"/>
              </w:rPr>
              <w:t>33062B</w:t>
            </w:r>
            <w:r>
              <w:rPr>
                <w:color w:val="000000"/>
              </w:rPr>
              <w:t>，相同部位不得同時申報</w:t>
            </w:r>
            <w:r>
              <w:rPr>
                <w:color w:val="000000"/>
              </w:rPr>
              <w:t>33097B</w:t>
            </w:r>
            <w:r>
              <w:rPr>
                <w:color w:val="000000"/>
              </w:rPr>
              <w:t>、</w:t>
            </w:r>
            <w:r>
              <w:rPr>
                <w:color w:val="000000"/>
              </w:rPr>
              <w:t>33074B</w:t>
            </w:r>
            <w:r>
              <w:rPr>
                <w:color w:val="000000"/>
              </w:rPr>
              <w:t>、</w:t>
            </w:r>
            <w:r>
              <w:rPr>
                <w:color w:val="000000"/>
              </w:rPr>
              <w:t>33115B</w:t>
            </w:r>
            <w:r>
              <w:rPr>
                <w:color w:val="000000"/>
              </w:rPr>
              <w:t>。</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gridSpan w:val="2"/>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33135B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經皮導管血管內</w:t>
            </w:r>
            <w:r>
              <w:rPr>
                <w:color w:val="000000"/>
                <w:szCs w:val="18"/>
              </w:rPr>
              <w:t>\</w:t>
            </w:r>
            <w:r>
              <w:rPr>
                <w:color w:val="000000"/>
                <w:szCs w:val="18"/>
              </w:rPr>
              <w:t>心臟內異物移除術</w:t>
            </w:r>
            <w:r>
              <w:rPr>
                <w:rFonts w:eastAsia="Times New Roman"/>
                <w:color w:val="000000"/>
                <w:szCs w:val="18"/>
              </w:rPr>
              <w:t xml:space="preserve"> </w:t>
            </w:r>
            <w:r>
              <w:rPr>
                <w:color w:val="000000"/>
                <w:szCs w:val="18"/>
              </w:rPr>
              <w:t>(</w:t>
            </w:r>
            <w:r>
              <w:rPr>
                <w:color w:val="000000"/>
                <w:szCs w:val="18"/>
              </w:rPr>
              <w:t>適用於留置異物處血管大小直徑為</w:t>
            </w:r>
            <w:r>
              <w:rPr>
                <w:rFonts w:eastAsia="Times New Roman"/>
                <w:color w:val="000000"/>
                <w:szCs w:val="18"/>
              </w:rPr>
              <w:t xml:space="preserve"> </w:t>
            </w:r>
            <w:r>
              <w:rPr>
                <w:color w:val="000000"/>
                <w:szCs w:val="18"/>
              </w:rPr>
              <w:t>≤</w:t>
            </w:r>
            <w:r>
              <w:rPr>
                <w:rFonts w:eastAsia="Times New Roman"/>
                <w:color w:val="000000"/>
                <w:szCs w:val="18"/>
              </w:rPr>
              <w:t xml:space="preserve"> </w:t>
            </w:r>
            <w:r>
              <w:rPr>
                <w:color w:val="000000"/>
                <w:szCs w:val="18"/>
              </w:rPr>
              <w:t>7 mm</w:t>
            </w:r>
            <w:r>
              <w:rPr>
                <w:color w:val="000000"/>
                <w:szCs w:val="18"/>
              </w:rPr>
              <w:t>者</w:t>
            </w:r>
            <w:r>
              <w:rPr>
                <w:color w:val="000000"/>
                <w:szCs w:val="18"/>
              </w:rPr>
              <w:t>)</w:t>
            </w:r>
          </w:p>
          <w:p>
            <w:pPr>
              <w:pStyle w:val="Normal"/>
              <w:spacing w:lineRule="exact" w:line="310"/>
              <w:rPr>
                <w:color w:val="000000"/>
                <w:szCs w:val="18"/>
              </w:rPr>
            </w:pPr>
            <w:r>
              <w:rPr>
                <w:color w:val="000000"/>
                <w:szCs w:val="18"/>
              </w:rPr>
              <w:t>Percutaneous transluminal catheter retrieval of vascular/intracardiac foreign body (For the vessel diameter where the foreign body stands ≤ 7 mm)</w:t>
            </w:r>
          </w:p>
          <w:p>
            <w:pPr>
              <w:pStyle w:val="Normal"/>
              <w:spacing w:lineRule="exact" w:line="310"/>
              <w:ind w:hanging="480" w:left="480" w:right="0"/>
              <w:rPr>
                <w:color w:val="000000"/>
                <w:szCs w:val="18"/>
              </w:rPr>
            </w:pPr>
            <w:r>
              <w:rPr>
                <w:color w:val="000000"/>
                <w:szCs w:val="18"/>
              </w:rPr>
              <w:t>註：</w:t>
            </w:r>
          </w:p>
          <w:p>
            <w:pPr>
              <w:pStyle w:val="Normal"/>
              <w:spacing w:lineRule="exact" w:line="310"/>
              <w:ind w:hanging="240" w:left="240" w:right="0"/>
              <w:jc w:val="both"/>
              <w:rPr>
                <w:color w:val="000000"/>
                <w:szCs w:val="18"/>
              </w:rPr>
            </w:pPr>
            <w:r>
              <w:rPr>
                <w:color w:val="000000"/>
                <w:szCs w:val="18"/>
              </w:rPr>
              <w:t>1.</w:t>
            </w:r>
            <w:r>
              <w:rPr>
                <w:color w:val="000000"/>
                <w:szCs w:val="18"/>
              </w:rPr>
              <w:t>因遺失或移位而造成之血管內或心臟內異物。</w:t>
            </w:r>
          </w:p>
          <w:p>
            <w:pPr>
              <w:pStyle w:val="Normal"/>
              <w:spacing w:lineRule="exact" w:line="310"/>
              <w:ind w:hanging="187" w:left="187" w:right="0"/>
              <w:jc w:val="both"/>
              <w:rPr>
                <w:color w:val="000000"/>
                <w:szCs w:val="18"/>
              </w:rPr>
            </w:pPr>
            <w:r>
              <w:rPr>
                <w:color w:val="000000"/>
                <w:szCs w:val="18"/>
              </w:rPr>
              <w:t>2</w:t>
            </w:r>
            <w:r>
              <w:rPr>
                <w:color w:val="000000"/>
                <w:szCs w:val="18"/>
              </w:rPr>
              <w:t>各種材質之診斷性或治療性器械，導管或導絲因斷落、掉落或移位而留置於血管或心臟內所形成之異物，需移除或取出至體外者。由於各類夾取器之實際選擇尚得考量待取出異物之大小、長度、材質及材料硬度，本項目使用時機原則如下：適合使用於留置異物處血管大小直徑為</w:t>
            </w:r>
            <w:r>
              <w:rPr>
                <w:rFonts w:eastAsia="Times New Roman"/>
                <w:color w:val="000000"/>
                <w:szCs w:val="18"/>
              </w:rPr>
              <w:t xml:space="preserve"> </w:t>
            </w:r>
            <w:r>
              <w:rPr>
                <w:color w:val="000000"/>
                <w:szCs w:val="18"/>
              </w:rPr>
              <w:t>≤</w:t>
            </w:r>
            <w:r>
              <w:rPr>
                <w:rFonts w:eastAsia="Times New Roman"/>
                <w:color w:val="000000"/>
                <w:szCs w:val="18"/>
              </w:rPr>
              <w:t xml:space="preserve"> </w:t>
            </w:r>
            <w:r>
              <w:rPr>
                <w:color w:val="000000"/>
                <w:szCs w:val="18"/>
              </w:rPr>
              <w:t>7 mm</w:t>
            </w:r>
            <w:r>
              <w:rPr>
                <w:color w:val="000000"/>
                <w:szCs w:val="18"/>
              </w:rPr>
              <w:t>之異物夾取器</w:t>
            </w:r>
            <w:r>
              <w:rPr>
                <w:color w:val="000000"/>
                <w:szCs w:val="18"/>
              </w:rPr>
              <w:t>(</w:t>
            </w:r>
            <w:r>
              <w:rPr>
                <w:color w:val="000000"/>
                <w:szCs w:val="18"/>
              </w:rPr>
              <w:t>如</w:t>
            </w:r>
            <w:r>
              <w:rPr>
                <w:rFonts w:eastAsia="Times New Roman"/>
                <w:color w:val="000000"/>
                <w:szCs w:val="18"/>
              </w:rPr>
              <w:t xml:space="preserve"> </w:t>
            </w:r>
            <w:r>
              <w:rPr>
                <w:color w:val="000000"/>
                <w:szCs w:val="18"/>
              </w:rPr>
              <w:t>mini</w:t>
            </w:r>
            <w:r>
              <w:rPr>
                <w:color w:val="000000"/>
                <w:szCs w:val="18"/>
              </w:rPr>
              <w:t>、</w:t>
            </w:r>
            <w:r>
              <w:rPr>
                <w:color w:val="000000"/>
                <w:szCs w:val="18"/>
              </w:rPr>
              <w:t>micro</w:t>
            </w:r>
            <w:r>
              <w:rPr>
                <w:color w:val="000000"/>
                <w:szCs w:val="18"/>
              </w:rPr>
              <w:t>、</w:t>
            </w:r>
            <w:r>
              <w:rPr>
                <w:color w:val="000000"/>
                <w:szCs w:val="18"/>
              </w:rPr>
              <w:t>3Fr.</w:t>
            </w:r>
            <w:r>
              <w:rPr>
                <w:color w:val="000000"/>
                <w:szCs w:val="18"/>
              </w:rPr>
              <w:t>等型號</w:t>
            </w:r>
            <w:r>
              <w:rPr>
                <w:color w:val="000000"/>
                <w:szCs w:val="18"/>
              </w:rPr>
              <w:t>)</w:t>
            </w:r>
            <w:r>
              <w:rPr>
                <w:color w:val="000000"/>
                <w:szCs w:val="18"/>
              </w:rPr>
              <w:t>。</w:t>
            </w:r>
          </w:p>
          <w:p>
            <w:pPr>
              <w:pStyle w:val="Normal"/>
              <w:spacing w:lineRule="exact" w:line="310"/>
              <w:ind w:hanging="480" w:left="480" w:right="0"/>
              <w:jc w:val="both"/>
              <w:rPr>
                <w:color w:val="000000"/>
              </w:rPr>
            </w:pPr>
            <w:r>
              <w:rPr>
                <w:color w:val="000000"/>
              </w:rPr>
              <w:t>3.</w:t>
            </w:r>
            <w:r>
              <w:rPr>
                <w:color w:val="000000"/>
              </w:rPr>
              <w:t>提升兒童加成項目。</w:t>
            </w:r>
          </w:p>
          <w:p>
            <w:pPr>
              <w:pStyle w:val="Normal"/>
              <w:spacing w:lineRule="exact" w:line="310"/>
              <w:ind w:hanging="187" w:left="187" w:right="0"/>
              <w:jc w:val="both"/>
              <w:rPr>
                <w:color w:val="000000"/>
                <w:szCs w:val="18"/>
              </w:rPr>
            </w:pPr>
            <w:r>
              <w:rPr>
                <w:color w:val="000000"/>
                <w:szCs w:val="18"/>
              </w:rPr>
              <w:t>4.</w:t>
            </w:r>
            <w:r>
              <w:rPr>
                <w:color w:val="000000"/>
              </w:rPr>
              <w:t>含一般材料費及單一使用拋棄式之心臟血管異物取出器。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10"/>
              <w:jc w:val="right"/>
              <w:rPr>
                <w:color w:val="000000"/>
                <w:szCs w:val="18"/>
              </w:rPr>
            </w:pPr>
            <w:r>
              <w:rPr>
                <w:color w:val="000000"/>
              </w:rPr>
              <w:t>37443</w:t>
            </w:r>
          </w:p>
        </w:tc>
        <w:tc>
          <w:tcPr>
            <w:tcW w:w="115" w:type="dxa"/>
            <w:tcBorders/>
            <w:tcMar>
              <w:left w:w="0" w:type="dxa"/>
              <w:right w:w="0" w:type="dxa"/>
            </w:tcMar>
          </w:tcPr>
          <w:p>
            <w:pPr>
              <w:pStyle w:val="Normal"/>
              <w:snapToGrid w:val="false"/>
              <w:rPr>
                <w:color w:val="000000"/>
                <w:szCs w:val="18"/>
              </w:rPr>
            </w:pPr>
            <w:r>
              <w:rPr>
                <w:color w:val="000000"/>
                <w:szCs w:val="18"/>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33141B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左心耳閉合術</w:t>
            </w:r>
            <w:r>
              <w:rPr>
                <w:rFonts w:eastAsia="Times New Roman"/>
                <w:color w:val="000000"/>
              </w:rPr>
              <w:t xml:space="preserve"> </w:t>
            </w:r>
          </w:p>
          <w:p>
            <w:pPr>
              <w:pStyle w:val="Normal"/>
              <w:autoSpaceDE w:val="false"/>
              <w:spacing w:lineRule="exact" w:line="310"/>
              <w:rPr>
                <w:color w:val="000000"/>
              </w:rPr>
            </w:pPr>
            <w:r>
              <w:rPr>
                <w:color w:val="000000"/>
              </w:rPr>
              <w:t>Left Atrial Appendage occusion</w:t>
            </w:r>
          </w:p>
          <w:p>
            <w:pPr>
              <w:pStyle w:val="Normal"/>
              <w:autoSpaceDE w:val="false"/>
              <w:spacing w:lineRule="exact" w:line="310"/>
              <w:rPr>
                <w:color w:val="000000"/>
              </w:rPr>
            </w:pPr>
            <w:r>
              <w:rPr>
                <w:color w:val="000000"/>
              </w:rPr>
              <w:t>註：</w:t>
            </w:r>
          </w:p>
          <w:p>
            <w:pPr>
              <w:pStyle w:val="Normal"/>
              <w:autoSpaceDE w:val="false"/>
              <w:spacing w:lineRule="exact" w:line="310"/>
              <w:ind w:hanging="192" w:left="192" w:right="0"/>
              <w:jc w:val="both"/>
              <w:rPr>
                <w:color w:val="000000"/>
              </w:rPr>
            </w:pPr>
            <w:r>
              <w:rPr>
                <w:color w:val="000000"/>
              </w:rPr>
              <w:t>1.</w:t>
            </w:r>
            <w:r>
              <w:rPr>
                <w:color w:val="000000"/>
              </w:rPr>
              <w:t>適應症：非瓣膜性心房顫動且臨床危險因子符合應使用抗凝血劑治療，同時有下列二者之一：</w:t>
            </w:r>
          </w:p>
          <w:p>
            <w:pPr>
              <w:pStyle w:val="Normal"/>
              <w:autoSpaceDE w:val="false"/>
              <w:spacing w:lineRule="exact" w:line="310"/>
              <w:ind w:hanging="240" w:left="432" w:right="0"/>
              <w:jc w:val="both"/>
              <w:rPr>
                <w:color w:val="000000"/>
              </w:rPr>
            </w:pPr>
            <w:r>
              <w:rPr>
                <w:color w:val="000000"/>
              </w:rPr>
              <w:t>(1)</w:t>
            </w:r>
            <w:r>
              <w:rPr>
                <w:color w:val="000000"/>
              </w:rPr>
              <w:t>無法長期使用抗凝血劑治療。</w:t>
            </w:r>
          </w:p>
          <w:p>
            <w:pPr>
              <w:pStyle w:val="Normal"/>
              <w:autoSpaceDE w:val="false"/>
              <w:spacing w:lineRule="exact" w:line="310"/>
              <w:ind w:hanging="240" w:left="432" w:right="0"/>
              <w:jc w:val="both"/>
              <w:rPr>
                <w:color w:val="000000"/>
              </w:rPr>
            </w:pPr>
            <w:r>
              <w:rPr>
                <w:color w:val="000000"/>
              </w:rPr>
              <w:t>(2)</w:t>
            </w:r>
            <w:r>
              <w:rPr>
                <w:color w:val="000000"/>
              </w:rPr>
              <w:t>使用抗凝血劑治療下仍有全身性栓塞症。</w:t>
            </w:r>
          </w:p>
          <w:p>
            <w:pPr>
              <w:pStyle w:val="Normal"/>
              <w:autoSpaceDE w:val="false"/>
              <w:spacing w:lineRule="exact" w:line="310"/>
              <w:jc w:val="both"/>
              <w:rPr>
                <w:color w:val="000000"/>
              </w:rPr>
            </w:pPr>
            <w:r>
              <w:rPr>
                <w:color w:val="000000"/>
              </w:rPr>
              <w:t>2.</w:t>
            </w:r>
            <w:r>
              <w:rPr>
                <w:color w:val="000000"/>
              </w:rPr>
              <w:t>醫師條件：</w:t>
            </w:r>
          </w:p>
          <w:p>
            <w:pPr>
              <w:pStyle w:val="Normal"/>
              <w:autoSpaceDE w:val="false"/>
              <w:spacing w:lineRule="exact" w:line="310"/>
              <w:ind w:hanging="240" w:left="432" w:right="0"/>
              <w:jc w:val="both"/>
              <w:rPr>
                <w:color w:val="000000"/>
              </w:rPr>
            </w:pPr>
            <w:r>
              <w:rPr>
                <w:color w:val="000000"/>
              </w:rPr>
              <w:t>(1)</w:t>
            </w:r>
            <w:r>
              <w:rPr>
                <w:color w:val="000000"/>
              </w:rPr>
              <w:t>須具心臟專科醫師資格。</w:t>
            </w:r>
          </w:p>
          <w:p>
            <w:pPr>
              <w:pStyle w:val="Normal"/>
              <w:autoSpaceDE w:val="false"/>
              <w:spacing w:lineRule="exact" w:line="310"/>
              <w:ind w:hanging="240" w:left="432" w:right="0"/>
              <w:jc w:val="both"/>
              <w:rPr>
                <w:color w:val="000000"/>
              </w:rPr>
            </w:pPr>
            <w:r>
              <w:rPr>
                <w:color w:val="000000"/>
              </w:rPr>
              <w:t>(2)</w:t>
            </w:r>
            <w:r>
              <w:rPr>
                <w:color w:val="000000"/>
              </w:rPr>
              <w:t>須具心房中膈穿刺經驗十五例以上。</w:t>
            </w:r>
          </w:p>
          <w:p>
            <w:pPr>
              <w:pStyle w:val="Normal"/>
              <w:autoSpaceDE w:val="false"/>
              <w:spacing w:lineRule="exact" w:line="310"/>
              <w:ind w:hanging="240" w:left="432" w:right="0"/>
              <w:jc w:val="both"/>
              <w:rPr>
                <w:color w:val="000000"/>
              </w:rPr>
            </w:pPr>
            <w:r>
              <w:rPr>
                <w:color w:val="000000"/>
              </w:rPr>
              <w:t>(3)</w:t>
            </w:r>
            <w:r>
              <w:rPr>
                <w:color w:val="000000"/>
              </w:rPr>
              <w:t>須有國內、外專家指導下親自操作經驗五例以上。</w:t>
            </w:r>
          </w:p>
          <w:p>
            <w:pPr>
              <w:pStyle w:val="Normal"/>
              <w:autoSpaceDE w:val="false"/>
              <w:spacing w:lineRule="exact" w:line="310"/>
              <w:ind w:hanging="192" w:left="192" w:right="0"/>
              <w:jc w:val="both"/>
              <w:rPr>
                <w:color w:val="000000"/>
              </w:rPr>
            </w:pPr>
            <w:r>
              <w:rPr>
                <w:color w:val="000000"/>
              </w:rPr>
              <w:t>3.</w:t>
            </w:r>
            <w:r>
              <w:rPr>
                <w:color w:val="000000"/>
              </w:rPr>
              <w:t>醫院條件：需有心導管室設備同時具有心臟內科訓練機構資格及專任心臟外科專科醫師即時支援。</w:t>
            </w:r>
          </w:p>
          <w:p>
            <w:pPr>
              <w:pStyle w:val="Normal"/>
              <w:autoSpaceDE w:val="false"/>
              <w:spacing w:lineRule="exact" w:line="310"/>
              <w:ind w:hanging="144" w:left="144" w:right="0"/>
              <w:jc w:val="both"/>
              <w:rPr>
                <w:color w:val="000000"/>
              </w:rPr>
            </w:pPr>
            <w:r>
              <w:rPr>
                <w:color w:val="000000"/>
              </w:rPr>
              <w:t>4.</w:t>
            </w:r>
            <w:r>
              <w:rPr>
                <w:color w:val="000000"/>
              </w:rPr>
              <w:t>禁忌症：</w:t>
            </w:r>
          </w:p>
          <w:p>
            <w:pPr>
              <w:pStyle w:val="Normal"/>
              <w:autoSpaceDE w:val="false"/>
              <w:spacing w:lineRule="exact" w:line="310"/>
              <w:ind w:hanging="288" w:left="480" w:right="0"/>
              <w:jc w:val="both"/>
              <w:rPr>
                <w:color w:val="000000"/>
              </w:rPr>
            </w:pPr>
            <w:r>
              <w:rPr>
                <w:color w:val="000000"/>
              </w:rPr>
              <w:t>(1)</w:t>
            </w:r>
            <w:r>
              <w:rPr>
                <w:color w:val="000000"/>
              </w:rPr>
              <w:t>心臟超音波影像</w:t>
            </w:r>
            <w:r>
              <w:rPr>
                <w:color w:val="000000"/>
              </w:rPr>
              <w:t>(echocardiographic imaging)</w:t>
            </w:r>
            <w:r>
              <w:rPr>
                <w:color w:val="000000"/>
              </w:rPr>
              <w:t>發現心腔內血栓。</w:t>
            </w:r>
          </w:p>
          <w:p>
            <w:pPr>
              <w:pStyle w:val="Normal"/>
              <w:autoSpaceDE w:val="false"/>
              <w:spacing w:lineRule="exact" w:line="310"/>
              <w:ind w:hanging="240" w:left="432" w:right="0"/>
              <w:jc w:val="both"/>
              <w:rPr>
                <w:color w:val="000000"/>
              </w:rPr>
            </w:pPr>
            <w:r>
              <w:rPr>
                <w:color w:val="000000"/>
              </w:rPr>
              <w:t>(2)</w:t>
            </w:r>
            <w:r>
              <w:rPr>
                <w:color w:val="000000"/>
              </w:rPr>
              <w:t>左心耳</w:t>
            </w:r>
            <w:r>
              <w:rPr>
                <w:color w:val="000000"/>
              </w:rPr>
              <w:t>(LAA)</w:t>
            </w:r>
            <w:r>
              <w:rPr>
                <w:color w:val="000000"/>
              </w:rPr>
              <w:t>解剖構造不適合。</w:t>
            </w:r>
          </w:p>
          <w:p>
            <w:pPr>
              <w:pStyle w:val="Normal"/>
              <w:autoSpaceDE w:val="false"/>
              <w:spacing w:lineRule="exact" w:line="310"/>
              <w:ind w:hanging="192" w:left="192" w:right="0"/>
              <w:jc w:val="both"/>
              <w:rPr>
                <w:color w:val="000000"/>
              </w:rPr>
            </w:pPr>
            <w:r>
              <w:rPr>
                <w:color w:val="000000"/>
              </w:rPr>
              <w:t>5.</w:t>
            </w:r>
            <w:r>
              <w:rPr>
                <w:color w:val="000000"/>
              </w:rPr>
              <w:t>不得同時申報之診療項目及編號：</w:t>
            </w:r>
            <w:r>
              <w:rPr>
                <w:color w:val="000000"/>
              </w:rPr>
              <w:t>29031B</w:t>
            </w:r>
            <w:r>
              <w:rPr>
                <w:color w:val="000000"/>
              </w:rPr>
              <w:t>「心房中膈穿刺術」、</w:t>
            </w:r>
            <w:r>
              <w:rPr>
                <w:color w:val="000000"/>
              </w:rPr>
              <w:t>18033B</w:t>
            </w:r>
            <w:r>
              <w:rPr>
                <w:color w:val="000000"/>
              </w:rPr>
              <w:t>「經食道超音波心圖</w:t>
            </w:r>
            <w:r>
              <w:rPr>
                <w:color w:val="000000"/>
              </w:rPr>
              <w:t>T.E.E</w:t>
            </w:r>
            <w:r>
              <w:rPr>
                <w:color w:val="000000"/>
              </w:rPr>
              <w:t>」及</w:t>
            </w:r>
            <w:r>
              <w:rPr>
                <w:color w:val="000000"/>
              </w:rPr>
              <w:t>18026B</w:t>
            </w:r>
            <w:r>
              <w:rPr>
                <w:color w:val="000000"/>
              </w:rPr>
              <w:t>「心室造影」。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28636</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33142B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膠囊內視鏡術</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適應症：</w:t>
            </w:r>
          </w:p>
          <w:p>
            <w:pPr>
              <w:pStyle w:val="Normal"/>
              <w:autoSpaceDE w:val="false"/>
              <w:spacing w:lineRule="exact" w:line="320"/>
              <w:ind w:hanging="283" w:left="470" w:right="0"/>
              <w:jc w:val="both"/>
              <w:rPr>
                <w:color w:val="000000"/>
              </w:rPr>
            </w:pPr>
            <w:r>
              <w:rPr>
                <w:color w:val="000000"/>
              </w:rPr>
              <w:t>(1)</w:t>
            </w:r>
            <w:r>
              <w:rPr>
                <w:color w:val="000000"/>
              </w:rPr>
              <w:t>不明原因消化道出血，經二次以上胃鏡及大腸內視鏡檢查仍無法找出出血原因，且經其他影像學檢查</w:t>
            </w:r>
            <w:r>
              <w:rPr>
                <w:color w:val="000000"/>
              </w:rPr>
              <w:t>(</w:t>
            </w:r>
            <w:r>
              <w:rPr>
                <w:color w:val="000000"/>
              </w:rPr>
              <w:t>如：</w:t>
            </w:r>
            <w:r>
              <w:rPr>
                <w:color w:val="000000"/>
              </w:rPr>
              <w:t>CT/MRI</w:t>
            </w:r>
            <w:r>
              <w:rPr>
                <w:color w:val="000000"/>
              </w:rPr>
              <w:t>，小腸攝影</w:t>
            </w:r>
            <w:r>
              <w:rPr>
                <w:color w:val="000000"/>
              </w:rPr>
              <w:t>)</w:t>
            </w:r>
            <w:r>
              <w:rPr>
                <w:color w:val="000000"/>
              </w:rPr>
              <w:t>及小腸內視鏡後或不適合小腸鏡者，仍無法確診者。</w:t>
            </w:r>
          </w:p>
          <w:p>
            <w:pPr>
              <w:pStyle w:val="Normal"/>
              <w:autoSpaceDE w:val="false"/>
              <w:spacing w:lineRule="exact" w:line="320"/>
              <w:ind w:hanging="283" w:left="470" w:right="0"/>
              <w:jc w:val="both"/>
              <w:rPr>
                <w:color w:val="000000"/>
              </w:rPr>
            </w:pPr>
            <w:r>
              <w:rPr>
                <w:color w:val="000000"/>
              </w:rPr>
              <w:t>(2)</w:t>
            </w:r>
            <w:r>
              <w:rPr>
                <w:color w:val="000000"/>
              </w:rPr>
              <w:t>慢性或長期小腸病變患者（如小腸多發性息肉症，克隆氏症，</w:t>
            </w:r>
            <w:r>
              <w:rPr>
                <w:color w:val="000000"/>
              </w:rPr>
              <w:t>celiac sprue</w:t>
            </w:r>
            <w:r>
              <w:rPr>
                <w:color w:val="000000"/>
              </w:rPr>
              <w:t>，</w:t>
            </w:r>
            <w:r>
              <w:rPr>
                <w:color w:val="000000"/>
              </w:rPr>
              <w:t>Behcet’s disease</w:t>
            </w:r>
            <w:r>
              <w:rPr>
                <w:color w:val="000000"/>
              </w:rPr>
              <w:t>，</w:t>
            </w:r>
            <w:r>
              <w:rPr>
                <w:color w:val="000000"/>
              </w:rPr>
              <w:t>Henoch-Schonlein purpura</w:t>
            </w:r>
            <w:r>
              <w:rPr>
                <w:color w:val="000000"/>
              </w:rPr>
              <w:t>）不適合小腸鏡者需以內視鏡診斷或追蹤者。</w:t>
            </w:r>
          </w:p>
          <w:p>
            <w:pPr>
              <w:pStyle w:val="Normal"/>
              <w:autoSpaceDE w:val="false"/>
              <w:spacing w:lineRule="exact" w:line="320"/>
              <w:ind w:hanging="283" w:left="470" w:right="0"/>
              <w:jc w:val="both"/>
              <w:rPr>
                <w:color w:val="000000"/>
              </w:rPr>
            </w:pPr>
            <w:r>
              <w:rPr>
                <w:color w:val="000000"/>
              </w:rPr>
              <w:t>(3)</w:t>
            </w:r>
            <w:r>
              <w:rPr>
                <w:color w:val="000000"/>
              </w:rPr>
              <w:t>兒童未滿十八歲，不明原因消化道出血者，經一次內視鏡及一次大腸內視鏡檢查仍無法找出出血原因，且經其他影像學檢查（如</w:t>
            </w:r>
            <w:r>
              <w:rPr>
                <w:color w:val="000000"/>
              </w:rPr>
              <w:t>CT/MRI</w:t>
            </w:r>
            <w:r>
              <w:rPr>
                <w:color w:val="000000"/>
              </w:rPr>
              <w:t>或血管攝影或核子醫學或小腸攝影）仍無法確診者。</w:t>
            </w:r>
          </w:p>
          <w:p>
            <w:pPr>
              <w:pStyle w:val="Normal"/>
              <w:autoSpaceDE w:val="false"/>
              <w:spacing w:lineRule="exact" w:line="320"/>
              <w:ind w:hanging="283" w:left="470" w:right="0"/>
              <w:jc w:val="both"/>
              <w:rPr>
                <w:color w:val="000000"/>
              </w:rPr>
            </w:pPr>
            <w:r>
              <w:rPr>
                <w:color w:val="000000"/>
              </w:rPr>
              <w:t>(4)</w:t>
            </w:r>
            <w:r>
              <w:rPr>
                <w:color w:val="000000"/>
              </w:rPr>
              <w:t>兒童未滿十八歲，慢性或長期小腸病變患者</w:t>
            </w:r>
            <w:r>
              <w:rPr>
                <w:color w:val="000000"/>
              </w:rPr>
              <w:t>(</w:t>
            </w:r>
            <w:r>
              <w:rPr>
                <w:color w:val="000000"/>
              </w:rPr>
              <w:t>如小腸多發性息肉症，克隆氏症，</w:t>
            </w:r>
            <w:r>
              <w:rPr>
                <w:color w:val="000000"/>
              </w:rPr>
              <w:t>celiac sprue</w:t>
            </w:r>
            <w:r>
              <w:rPr>
                <w:color w:val="000000"/>
              </w:rPr>
              <w:t>，</w:t>
            </w:r>
            <w:r>
              <w:rPr>
                <w:color w:val="000000"/>
              </w:rPr>
              <w:t>Behcet’s disease</w:t>
            </w:r>
            <w:r>
              <w:rPr>
                <w:color w:val="000000"/>
              </w:rPr>
              <w:t>，</w:t>
            </w:r>
            <w:r>
              <w:rPr>
                <w:color w:val="000000"/>
              </w:rPr>
              <w:t>Henoch-Schonlein purpura)</w:t>
            </w:r>
            <w:r>
              <w:rPr>
                <w:color w:val="000000"/>
              </w:rPr>
              <w:t>。</w:t>
            </w:r>
          </w:p>
          <w:p>
            <w:pPr>
              <w:pStyle w:val="Normal"/>
              <w:autoSpaceDE w:val="false"/>
              <w:spacing w:lineRule="exact" w:line="320"/>
              <w:ind w:hanging="187" w:left="187" w:right="0"/>
              <w:jc w:val="both"/>
              <w:rPr>
                <w:color w:val="000000"/>
              </w:rPr>
            </w:pPr>
            <w:r>
              <w:rPr>
                <w:color w:val="000000"/>
              </w:rPr>
              <w:t>2.</w:t>
            </w:r>
            <w:r>
              <w:rPr>
                <w:color w:val="000000"/>
              </w:rPr>
              <w:t>特殊專科別限制：消化內視鏡專科、兒科消化學專科、消化內視鏡外科。</w:t>
            </w:r>
          </w:p>
          <w:p>
            <w:pPr>
              <w:pStyle w:val="Normal"/>
              <w:autoSpaceDE w:val="false"/>
              <w:spacing w:lineRule="exact" w:line="320"/>
              <w:ind w:hanging="187" w:left="187" w:right="0"/>
              <w:jc w:val="both"/>
              <w:rPr>
                <w:color w:val="000000"/>
                <w:szCs w:val="18"/>
              </w:rPr>
            </w:pPr>
            <w:r>
              <w:rPr>
                <w:color w:val="000000"/>
              </w:rPr>
              <w:t>3.</w:t>
            </w:r>
            <w:r>
              <w:rPr>
                <w:color w:val="000000"/>
              </w:rPr>
              <w:t>特殊材料費另計。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7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7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70"/>
              <w:jc w:val="center"/>
              <w:rPr>
                <w:color w:val="000000"/>
              </w:rPr>
            </w:pPr>
            <w:r>
              <w:rPr>
                <w:color w:val="000000"/>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70"/>
              <w:jc w:val="center"/>
              <w:rPr>
                <w:color w:val="000000"/>
              </w:rPr>
            </w:pPr>
            <w:r>
              <w:rPr>
                <w:color w:val="000000"/>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70"/>
              <w:jc w:val="right"/>
              <w:rPr>
                <w:color w:val="000000"/>
              </w:rPr>
            </w:pPr>
            <w:r>
              <w:rPr>
                <w:color w:val="000000"/>
              </w:rPr>
              <w:t>18317</w:t>
            </w:r>
          </w:p>
        </w:tc>
        <w:tc>
          <w:tcPr>
            <w:tcW w:w="115" w:type="dxa"/>
            <w:tcBorders/>
            <w:tcMar>
              <w:left w:w="0" w:type="dxa"/>
              <w:right w:w="0" w:type="dxa"/>
            </w:tcMar>
          </w:tcPr>
          <w:p>
            <w:pPr>
              <w:pStyle w:val="Normal"/>
              <w:snapToGrid w:val="false"/>
              <w:rPr>
                <w:color w:val="000000"/>
              </w:rPr>
            </w:pPr>
            <w:r>
              <w:rPr>
                <w:color w:val="000000"/>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kern w:val="2"/>
                <w:szCs w:val="24"/>
              </w:rPr>
            </w:pPr>
            <w:r>
              <w:rPr>
                <w:color w:val="000000"/>
                <w:kern w:val="2"/>
                <w:szCs w:val="24"/>
              </w:rPr>
              <w:t>33143B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急性缺血性腦中風機械取栓術</w:t>
            </w:r>
          </w:p>
          <w:p>
            <w:pPr>
              <w:pStyle w:val="Normal"/>
              <w:autoSpaceDE w:val="false"/>
              <w:spacing w:lineRule="exact" w:line="300"/>
              <w:jc w:val="both"/>
              <w:rPr>
                <w:color w:val="000000"/>
                <w:szCs w:val="24"/>
              </w:rPr>
            </w:pPr>
            <w:r>
              <w:rPr>
                <w:color w:val="000000"/>
                <w:szCs w:val="24"/>
              </w:rPr>
              <w:t>Fee for neurovascular mechanical endovascular thrombectomy in acute ischemic stroke</w:t>
            </w:r>
          </w:p>
          <w:p>
            <w:pPr>
              <w:pStyle w:val="Normal"/>
              <w:autoSpaceDE w:val="false"/>
              <w:spacing w:lineRule="exact" w:line="300"/>
              <w:jc w:val="both"/>
              <w:rPr>
                <w:color w:val="000000"/>
                <w:szCs w:val="24"/>
              </w:rPr>
            </w:pPr>
            <w:r>
              <w:rPr>
                <w:color w:val="000000"/>
                <w:szCs w:val="24"/>
              </w:rPr>
              <w:t>註：</w:t>
            </w:r>
          </w:p>
          <w:p>
            <w:pPr>
              <w:pStyle w:val="Normal"/>
              <w:autoSpaceDE w:val="false"/>
              <w:spacing w:lineRule="exact" w:line="300"/>
              <w:ind w:hanging="192" w:left="192" w:right="0"/>
              <w:jc w:val="both"/>
              <w:rPr>
                <w:color w:val="000000"/>
                <w:szCs w:val="24"/>
              </w:rPr>
            </w:pPr>
            <w:r>
              <w:rPr>
                <w:color w:val="000000"/>
                <w:szCs w:val="24"/>
              </w:rPr>
              <w:t>1.</w:t>
            </w:r>
            <w:r>
              <w:rPr>
                <w:color w:val="000000"/>
                <w:szCs w:val="24"/>
              </w:rPr>
              <w:t>適應症：急性腦血管缺血性中風病人符合顱內血管支架取栓裝置使用條件，並使用該裝置進行機械性血管內血栓移除術治療，且同時符合下列條件：</w:t>
            </w:r>
            <w:r>
              <w:rPr>
                <w:rFonts w:eastAsia="Times New Roman"/>
                <w:color w:val="000000"/>
                <w:szCs w:val="24"/>
              </w:rPr>
              <w:t xml:space="preserve"> </w:t>
            </w:r>
          </w:p>
          <w:p>
            <w:pPr>
              <w:pStyle w:val="Normal"/>
              <w:autoSpaceDE w:val="false"/>
              <w:spacing w:lineRule="exact" w:line="300"/>
              <w:ind w:hanging="288" w:left="528" w:right="0"/>
              <w:jc w:val="both"/>
              <w:rPr>
                <w:color w:val="000000"/>
                <w:szCs w:val="24"/>
              </w:rPr>
            </w:pPr>
            <w:r>
              <w:rPr>
                <w:color w:val="000000"/>
                <w:szCs w:val="24"/>
              </w:rPr>
              <w:t>(1)</w:t>
            </w:r>
            <w:r>
              <w:rPr>
                <w:color w:val="000000"/>
                <w:szCs w:val="24"/>
              </w:rPr>
              <w:t>發作後二十四小時內。</w:t>
            </w:r>
          </w:p>
          <w:p>
            <w:pPr>
              <w:pStyle w:val="Normal"/>
              <w:autoSpaceDE w:val="false"/>
              <w:spacing w:lineRule="exact" w:line="300"/>
              <w:ind w:hanging="288" w:left="528" w:right="0"/>
              <w:jc w:val="both"/>
              <w:rPr>
                <w:color w:val="000000"/>
                <w:szCs w:val="24"/>
              </w:rPr>
            </w:pPr>
            <w:r>
              <w:rPr>
                <w:color w:val="000000"/>
                <w:szCs w:val="24"/>
              </w:rPr>
              <w:t>(2)</w:t>
            </w:r>
            <w:r>
              <w:rPr>
                <w:color w:val="000000"/>
                <w:szCs w:val="24"/>
              </w:rPr>
              <w:t>影像診斷為顱內大動脈阻塞，包括內頸動脈、大腦中動脈的第一及第二段、大腦前動脈、基底動脈和脊椎動脈。</w:t>
            </w:r>
          </w:p>
          <w:p>
            <w:pPr>
              <w:pStyle w:val="Normal"/>
              <w:autoSpaceDE w:val="false"/>
              <w:spacing w:lineRule="exact" w:line="300"/>
              <w:ind w:hanging="288" w:left="528" w:right="0"/>
              <w:jc w:val="both"/>
              <w:rPr/>
            </w:pPr>
            <w:r>
              <w:rPr>
                <w:color w:val="000000"/>
                <w:szCs w:val="24"/>
              </w:rPr>
              <w:t>(3)</w:t>
            </w:r>
            <w:r>
              <w:rPr>
                <w:color w:val="000000"/>
                <w:szCs w:val="24"/>
              </w:rPr>
              <w:t>美國國衛院腦中風評估表</w:t>
            </w:r>
            <w:r>
              <w:rPr>
                <w:color w:val="000000"/>
                <w:szCs w:val="24"/>
              </w:rPr>
              <w:t>(NIH Stroke Scale)</w:t>
            </w:r>
            <w:r>
              <w:rPr>
                <w:color w:val="000000"/>
                <w:szCs w:val="24"/>
              </w:rPr>
              <w:t>評分</w:t>
            </w:r>
            <w:r>
              <w:rPr>
                <w:rFonts w:ascii="新細明體;PMingLiU" w:hAnsi="新細明體;PMingLiU" w:cs="新細明體;PMingLiU" w:eastAsia="新細明體;PMingLiU"/>
                <w:color w:val="000000"/>
                <w:szCs w:val="24"/>
              </w:rPr>
              <w:t>≧</w:t>
            </w:r>
            <w:r>
              <w:rPr>
                <w:color w:val="000000"/>
              </w:rPr>
              <w:t>6</w:t>
            </w:r>
            <w:r>
              <w:rPr>
                <w:color w:val="000000"/>
                <w:szCs w:val="24"/>
              </w:rPr>
              <w:t>及</w:t>
            </w:r>
            <w:r>
              <w:rPr>
                <w:rFonts w:ascii="新細明體;PMingLiU" w:hAnsi="新細明體;PMingLiU" w:cs="新細明體;PMingLiU" w:eastAsia="新細明體;PMingLiU"/>
                <w:color w:val="000000"/>
                <w:szCs w:val="24"/>
              </w:rPr>
              <w:t>≦</w:t>
            </w:r>
            <w:r>
              <w:rPr>
                <w:color w:val="000000"/>
                <w:szCs w:val="24"/>
              </w:rPr>
              <w:t>30</w:t>
            </w:r>
            <w:r>
              <w:rPr>
                <w:color w:val="000000"/>
                <w:szCs w:val="24"/>
              </w:rPr>
              <w:t>。</w:t>
            </w:r>
          </w:p>
          <w:p>
            <w:pPr>
              <w:pStyle w:val="Normal"/>
              <w:autoSpaceDE w:val="false"/>
              <w:spacing w:lineRule="exact" w:line="300"/>
              <w:jc w:val="both"/>
              <w:rPr>
                <w:color w:val="000000"/>
                <w:szCs w:val="24"/>
              </w:rPr>
            </w:pPr>
            <w:r>
              <w:rPr>
                <w:color w:val="000000"/>
                <w:szCs w:val="24"/>
              </w:rPr>
              <w:t>2.</w:t>
            </w:r>
            <w:r>
              <w:rPr>
                <w:color w:val="000000"/>
                <w:szCs w:val="24"/>
              </w:rPr>
              <w:t>禁忌症：</w:t>
            </w:r>
            <w:r>
              <w:rPr>
                <w:rFonts w:eastAsia="Times New Roman"/>
                <w:color w:val="000000"/>
                <w:szCs w:val="24"/>
              </w:rPr>
              <w:t xml:space="preserve"> </w:t>
            </w:r>
          </w:p>
          <w:p>
            <w:pPr>
              <w:pStyle w:val="Normal"/>
              <w:autoSpaceDE w:val="false"/>
              <w:spacing w:lineRule="exact" w:line="300"/>
              <w:ind w:hanging="288" w:left="528" w:right="0"/>
              <w:jc w:val="both"/>
              <w:rPr>
                <w:color w:val="000000"/>
                <w:szCs w:val="24"/>
              </w:rPr>
            </w:pPr>
            <w:r>
              <w:rPr>
                <w:color w:val="000000"/>
                <w:szCs w:val="24"/>
              </w:rPr>
              <w:t>(1)</w:t>
            </w:r>
            <w:r>
              <w:rPr>
                <w:color w:val="000000"/>
                <w:szCs w:val="24"/>
              </w:rPr>
              <w:t>蜘蛛網膜下腔出血</w:t>
            </w:r>
          </w:p>
          <w:p>
            <w:pPr>
              <w:pStyle w:val="Normal"/>
              <w:autoSpaceDE w:val="false"/>
              <w:spacing w:lineRule="exact" w:line="300"/>
              <w:ind w:hanging="288" w:left="528" w:right="0"/>
              <w:jc w:val="both"/>
              <w:rPr>
                <w:color w:val="000000"/>
                <w:szCs w:val="24"/>
              </w:rPr>
            </w:pPr>
            <w:r>
              <w:rPr>
                <w:color w:val="000000"/>
                <w:szCs w:val="24"/>
              </w:rPr>
              <w:t>(2)</w:t>
            </w:r>
            <w:r>
              <w:rPr>
                <w:color w:val="000000"/>
                <w:szCs w:val="24"/>
              </w:rPr>
              <w:t>腦內出血</w:t>
            </w:r>
          </w:p>
          <w:p>
            <w:pPr>
              <w:pStyle w:val="Normal"/>
              <w:autoSpaceDE w:val="false"/>
              <w:spacing w:lineRule="exact" w:line="300"/>
              <w:ind w:hanging="288" w:left="528" w:right="0"/>
              <w:jc w:val="both"/>
              <w:rPr>
                <w:color w:val="000000"/>
                <w:szCs w:val="24"/>
              </w:rPr>
            </w:pPr>
            <w:r>
              <w:rPr>
                <w:color w:val="000000"/>
                <w:szCs w:val="24"/>
              </w:rPr>
              <w:t>(3)</w:t>
            </w:r>
            <w:r>
              <w:rPr>
                <w:color w:val="000000"/>
                <w:szCs w:val="24"/>
              </w:rPr>
              <w:t>硬腦膜下出血</w:t>
            </w:r>
            <w:r>
              <w:rPr>
                <w:color w:val="000000"/>
                <w:szCs w:val="24"/>
              </w:rPr>
              <w:t>/</w:t>
            </w:r>
            <w:r>
              <w:rPr>
                <w:color w:val="000000"/>
                <w:szCs w:val="24"/>
              </w:rPr>
              <w:t>顱內出血</w:t>
            </w:r>
          </w:p>
          <w:p>
            <w:pPr>
              <w:pStyle w:val="Normal"/>
              <w:autoSpaceDE w:val="false"/>
              <w:spacing w:lineRule="exact" w:line="300"/>
              <w:ind w:hanging="192" w:left="192" w:right="0"/>
              <w:jc w:val="both"/>
              <w:rPr>
                <w:color w:val="000000"/>
                <w:szCs w:val="24"/>
              </w:rPr>
            </w:pPr>
            <w:r>
              <w:rPr>
                <w:color w:val="000000"/>
                <w:szCs w:val="24"/>
              </w:rPr>
              <w:t>3.</w:t>
            </w:r>
            <w:r>
              <w:rPr>
                <w:color w:val="000000"/>
                <w:szCs w:val="24"/>
              </w:rPr>
              <w:t>支付規範：</w:t>
            </w:r>
          </w:p>
          <w:p>
            <w:pPr>
              <w:pStyle w:val="Normal"/>
              <w:autoSpaceDE w:val="false"/>
              <w:spacing w:lineRule="exact" w:line="300"/>
              <w:ind w:hanging="288" w:left="528" w:right="0"/>
              <w:jc w:val="both"/>
              <w:rPr>
                <w:color w:val="000000"/>
                <w:szCs w:val="24"/>
              </w:rPr>
            </w:pPr>
            <w:r>
              <w:rPr>
                <w:color w:val="000000"/>
                <w:szCs w:val="24"/>
              </w:rPr>
              <w:t>(1)</w:t>
            </w:r>
            <w:r>
              <w:rPr>
                <w:color w:val="000000"/>
                <w:szCs w:val="24"/>
              </w:rPr>
              <w:t>限接受並通過下列任一學會之相關腦神經血管內介入治療專長訓練與認證之醫師施行：</w:t>
            </w:r>
          </w:p>
          <w:p>
            <w:pPr>
              <w:pStyle w:val="Normal"/>
              <w:autoSpaceDE w:val="false"/>
              <w:spacing w:lineRule="exact" w:line="300"/>
              <w:ind w:hanging="240" w:left="768" w:right="0"/>
              <w:jc w:val="both"/>
              <w:rPr>
                <w:color w:val="000000"/>
                <w:szCs w:val="24"/>
              </w:rPr>
            </w:pPr>
            <w:r>
              <w:rPr>
                <w:color w:val="000000"/>
                <w:szCs w:val="24"/>
              </w:rPr>
              <w:t>A.</w:t>
            </w:r>
            <w:r>
              <w:rPr>
                <w:color w:val="000000"/>
                <w:szCs w:val="24"/>
              </w:rPr>
              <w:t>中華民國放射線醫學會授權之中華民國神經放射線醫學會</w:t>
            </w:r>
          </w:p>
          <w:p>
            <w:pPr>
              <w:pStyle w:val="Normal"/>
              <w:autoSpaceDE w:val="false"/>
              <w:spacing w:lineRule="exact" w:line="300"/>
              <w:ind w:hanging="240" w:left="768" w:right="0"/>
              <w:jc w:val="both"/>
              <w:rPr>
                <w:color w:val="000000"/>
                <w:szCs w:val="24"/>
              </w:rPr>
            </w:pPr>
            <w:r>
              <w:rPr>
                <w:color w:val="000000"/>
                <w:szCs w:val="24"/>
              </w:rPr>
              <w:t>B.</w:t>
            </w:r>
            <w:r>
              <w:rPr>
                <w:color w:val="000000"/>
                <w:szCs w:val="24"/>
              </w:rPr>
              <w:t>台灣神經外科醫學會授權之台灣神經血管外科與介入治療醫學會</w:t>
            </w:r>
          </w:p>
          <w:p>
            <w:pPr>
              <w:pStyle w:val="Normal"/>
              <w:autoSpaceDE w:val="false"/>
              <w:spacing w:lineRule="exact" w:line="300"/>
              <w:ind w:hanging="240" w:left="768" w:right="0"/>
              <w:jc w:val="both"/>
              <w:rPr>
                <w:color w:val="000000"/>
                <w:szCs w:val="24"/>
              </w:rPr>
            </w:pPr>
            <w:r>
              <w:rPr>
                <w:color w:val="000000"/>
                <w:szCs w:val="24"/>
              </w:rPr>
              <w:t>C.</w:t>
            </w:r>
            <w:r>
              <w:rPr>
                <w:color w:val="000000"/>
                <w:szCs w:val="24"/>
              </w:rPr>
              <w:t>台灣神經學會授權之台灣腦中風學會</w:t>
            </w:r>
          </w:p>
          <w:p>
            <w:pPr>
              <w:pStyle w:val="Normal"/>
              <w:autoSpaceDE w:val="false"/>
              <w:spacing w:lineRule="exact" w:line="300"/>
              <w:ind w:hanging="288" w:left="528" w:right="0"/>
              <w:jc w:val="both"/>
              <w:rPr>
                <w:color w:val="000000"/>
                <w:szCs w:val="24"/>
              </w:rPr>
            </w:pPr>
            <w:r>
              <w:rPr>
                <w:color w:val="000000"/>
                <w:szCs w:val="24"/>
              </w:rPr>
              <w:t>(2)</w:t>
            </w:r>
            <w:r>
              <w:rPr>
                <w:color w:val="000000"/>
                <w:szCs w:val="24"/>
              </w:rPr>
              <w:t>不得同時申報</w:t>
            </w:r>
            <w:r>
              <w:rPr>
                <w:color w:val="000000"/>
                <w:szCs w:val="24"/>
              </w:rPr>
              <w:t>69001B</w:t>
            </w:r>
            <w:r>
              <w:rPr>
                <w:color w:val="000000"/>
                <w:szCs w:val="24"/>
              </w:rPr>
              <w:t>、</w:t>
            </w:r>
            <w:r>
              <w:rPr>
                <w:color w:val="000000"/>
                <w:szCs w:val="24"/>
              </w:rPr>
              <w:t>69002B</w:t>
            </w:r>
            <w:r>
              <w:rPr>
                <w:color w:val="000000"/>
                <w:szCs w:val="24"/>
              </w:rPr>
              <w:t>、</w:t>
            </w:r>
            <w:r>
              <w:rPr>
                <w:color w:val="000000"/>
                <w:szCs w:val="24"/>
              </w:rPr>
              <w:t>69003B</w:t>
            </w:r>
            <w:r>
              <w:rPr>
                <w:color w:val="000000"/>
                <w:szCs w:val="24"/>
              </w:rPr>
              <w:t>。</w:t>
            </w:r>
          </w:p>
          <w:p>
            <w:pPr>
              <w:pStyle w:val="Normal"/>
              <w:autoSpaceDE w:val="false"/>
              <w:spacing w:lineRule="exact" w:line="300"/>
              <w:ind w:hanging="192" w:left="192" w:right="0"/>
              <w:jc w:val="both"/>
              <w:rPr>
                <w:color w:val="000000"/>
                <w:kern w:val="2"/>
                <w:szCs w:val="24"/>
              </w:rPr>
            </w:pPr>
            <w:r>
              <w:rPr>
                <w:color w:val="000000"/>
                <w:szCs w:val="24"/>
              </w:rPr>
              <w:t>4.</w:t>
            </w:r>
            <w:r>
              <w:rPr>
                <w:color w:val="000000"/>
                <w:szCs w:val="24"/>
              </w:rPr>
              <w:t>前循環若於發作後八小時至二十四小時執行，申報時須於病歷檢附影像報告</w:t>
            </w:r>
            <w:r>
              <w:rPr>
                <w:color w:val="000000"/>
                <w:szCs w:val="24"/>
              </w:rPr>
              <w:t>(CTP</w:t>
            </w:r>
            <w:r>
              <w:rPr>
                <w:color w:val="000000"/>
                <w:szCs w:val="24"/>
              </w:rPr>
              <w:t>、</w:t>
            </w:r>
            <w:r>
              <w:rPr>
                <w:color w:val="000000"/>
                <w:szCs w:val="24"/>
              </w:rPr>
              <w:t>MR</w:t>
            </w:r>
            <w:r>
              <w:rPr>
                <w:color w:val="000000"/>
                <w:szCs w:val="24"/>
              </w:rPr>
              <w:t>或</w:t>
            </w:r>
            <w:r>
              <w:rPr>
                <w:color w:val="000000"/>
                <w:szCs w:val="24"/>
              </w:rPr>
              <w:t>CTA collaterals)</w:t>
            </w:r>
            <w:r>
              <w:rPr>
                <w:color w:val="000000"/>
                <w:szCs w:val="24"/>
              </w:rPr>
              <w:t>備查。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60"/>
              <w:jc w:val="center"/>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kern w:val="2"/>
                <w:szCs w:val="24"/>
              </w:rPr>
            </w:pPr>
            <w:r>
              <w:rPr>
                <w:color w:val="000000"/>
                <w:kern w:val="2"/>
                <w:szCs w:val="24"/>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kern w:val="2"/>
                <w:szCs w:val="24"/>
              </w:rPr>
            </w:pPr>
            <w:r>
              <w:rPr>
                <w:color w:val="000000"/>
                <w:kern w:val="2"/>
                <w:szCs w:val="24"/>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kern w:val="2"/>
                <w:szCs w:val="24"/>
              </w:rPr>
            </w:pPr>
            <w:r>
              <w:rPr>
                <w:color w:val="000000"/>
                <w:kern w:val="2"/>
                <w:szCs w:val="24"/>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right"/>
              <w:rPr>
                <w:dstrike/>
                <w:color w:val="000000"/>
                <w:kern w:val="2"/>
                <w:szCs w:val="24"/>
              </w:rPr>
            </w:pPr>
            <w:r>
              <w:rPr>
                <w:color w:val="000000"/>
                <w:kern w:val="2"/>
                <w:szCs w:val="24"/>
              </w:rPr>
              <w:t>45059</w:t>
            </w:r>
          </w:p>
        </w:tc>
        <w:tc>
          <w:tcPr>
            <w:tcW w:w="115" w:type="dxa"/>
            <w:tcBorders/>
            <w:tcMar>
              <w:left w:w="0" w:type="dxa"/>
              <w:right w:w="0" w:type="dxa"/>
            </w:tcMar>
          </w:tcPr>
          <w:p>
            <w:pPr>
              <w:pStyle w:val="Normal"/>
              <w:snapToGrid w:val="false"/>
              <w:rPr>
                <w:dstrike/>
                <w:color w:val="000000"/>
                <w:kern w:val="2"/>
                <w:szCs w:val="24"/>
              </w:rPr>
            </w:pPr>
            <w:r>
              <w:rPr>
                <w:dstrike/>
                <w:color w:val="000000"/>
                <w:kern w:val="2"/>
                <w:szCs w:val="24"/>
              </w:rPr>
            </w:r>
          </w:p>
        </w:tc>
      </w:tr>
      <w:tr>
        <w:trPr/>
        <w:tc>
          <w:tcPr>
            <w:tcW w:w="907"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szCs w:val="24"/>
              </w:rPr>
            </w:pPr>
            <w:r>
              <w:rPr>
                <w:color w:val="000000"/>
                <w:szCs w:val="24"/>
              </w:rPr>
              <w:t>33144B</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血管阻塞術</w:t>
            </w:r>
            <w:r>
              <w:rPr>
                <w:color w:val="000000"/>
              </w:rPr>
              <w:t>-Lipiodol</w:t>
            </w:r>
          </w:p>
          <w:p>
            <w:pPr>
              <w:pStyle w:val="Standard"/>
              <w:spacing w:lineRule="exact" w:line="320"/>
              <w:jc w:val="both"/>
              <w:rPr>
                <w:color w:val="000000"/>
              </w:rPr>
            </w:pPr>
            <w:r>
              <w:rPr>
                <w:color w:val="000000"/>
              </w:rPr>
              <w:t>T.A.E.(trans-arterial embolization) –Lipiodol</w:t>
            </w:r>
          </w:p>
          <w:p>
            <w:pPr>
              <w:pStyle w:val="Standard"/>
              <w:spacing w:lineRule="exact" w:line="320"/>
              <w:jc w:val="both"/>
              <w:rPr>
                <w:color w:val="000000"/>
                <w:szCs w:val="24"/>
              </w:rPr>
            </w:pPr>
            <w:r>
              <w:rPr>
                <w:color w:val="000000"/>
                <w:szCs w:val="24"/>
              </w:rPr>
              <w:t>註：</w:t>
            </w:r>
          </w:p>
          <w:p>
            <w:pPr>
              <w:pStyle w:val="Standard"/>
              <w:spacing w:lineRule="exact" w:line="320"/>
              <w:jc w:val="both"/>
              <w:rPr/>
            </w:pPr>
            <w:r>
              <w:rPr>
                <w:color w:val="000000"/>
                <w:szCs w:val="24"/>
              </w:rPr>
              <w:t>1.</w:t>
            </w:r>
            <w:r>
              <w:rPr>
                <w:color w:val="000000"/>
              </w:rPr>
              <w:t>適應症：</w:t>
            </w:r>
          </w:p>
          <w:p>
            <w:pPr>
              <w:pStyle w:val="Standard"/>
              <w:spacing w:lineRule="exact" w:line="320"/>
              <w:ind w:hanging="288" w:left="480" w:right="0"/>
              <w:jc w:val="both"/>
              <w:rPr>
                <w:color w:val="000000"/>
              </w:rPr>
            </w:pPr>
            <w:r>
              <w:rPr>
                <w:color w:val="000000"/>
              </w:rPr>
              <w:t>(1)HCC conventional TACE</w:t>
            </w:r>
            <w:r>
              <w:rPr>
                <w:color w:val="000000"/>
              </w:rPr>
              <w:t>。</w:t>
            </w:r>
          </w:p>
          <w:p>
            <w:pPr>
              <w:pStyle w:val="Standard"/>
              <w:spacing w:lineRule="exact" w:line="320"/>
              <w:ind w:hanging="288" w:left="480" w:right="0"/>
              <w:jc w:val="both"/>
              <w:rPr>
                <w:color w:val="000000"/>
              </w:rPr>
            </w:pPr>
            <w:r>
              <w:rPr>
                <w:color w:val="000000"/>
              </w:rPr>
              <w:t>(2)Hypervascular tumor TAE</w:t>
            </w:r>
            <w:r>
              <w:rPr>
                <w:color w:val="000000"/>
              </w:rPr>
              <w:t>。</w:t>
            </w:r>
          </w:p>
          <w:p>
            <w:pPr>
              <w:pStyle w:val="Standard"/>
              <w:spacing w:lineRule="exact" w:line="320"/>
              <w:ind w:hanging="288" w:left="480" w:right="0"/>
              <w:jc w:val="both"/>
              <w:rPr>
                <w:color w:val="000000"/>
              </w:rPr>
            </w:pPr>
            <w:r>
              <w:rPr>
                <w:color w:val="000000"/>
              </w:rPr>
              <w:t>(3)Glue embolization for bleeding</w:t>
            </w:r>
            <w:r>
              <w:rPr>
                <w:color w:val="000000"/>
              </w:rPr>
              <w:t>。</w:t>
            </w:r>
          </w:p>
          <w:p>
            <w:pPr>
              <w:pStyle w:val="Standard"/>
              <w:spacing w:lineRule="exact" w:line="320"/>
              <w:ind w:hanging="288" w:left="480" w:right="0"/>
              <w:jc w:val="both"/>
              <w:rPr>
                <w:color w:val="000000"/>
              </w:rPr>
            </w:pPr>
            <w:r>
              <w:rPr>
                <w:color w:val="000000"/>
              </w:rPr>
              <w:t>(4)AVM/AVF embolization</w:t>
            </w:r>
            <w:r>
              <w:rPr>
                <w:color w:val="000000"/>
              </w:rPr>
              <w:t>。</w:t>
            </w:r>
          </w:p>
          <w:p>
            <w:pPr>
              <w:pStyle w:val="Standard"/>
              <w:spacing w:lineRule="exact" w:line="320"/>
              <w:jc w:val="both"/>
              <w:rPr>
                <w:color w:val="000000"/>
              </w:rPr>
            </w:pPr>
            <w:r>
              <w:rPr>
                <w:color w:val="000000"/>
              </w:rPr>
              <w:t>2.</w:t>
            </w:r>
            <w:r>
              <w:rPr>
                <w:color w:val="000000"/>
              </w:rPr>
              <w:t>含一般材料費及</w:t>
            </w:r>
            <w:r>
              <w:rPr>
                <w:color w:val="000000"/>
              </w:rPr>
              <w:t>Lipiodol</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b/>
                <w:color w:val="000000"/>
                <w:szCs w:val="24"/>
              </w:rPr>
            </w:pPr>
            <w:r>
              <w:rPr>
                <w:b/>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b/>
                <w:color w:val="000000"/>
                <w:szCs w:val="24"/>
              </w:rPr>
            </w:pPr>
            <w:r>
              <w:rPr>
                <w:color w:val="000000"/>
                <w:szCs w:val="24"/>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b/>
                <w:color w:val="000000"/>
                <w:szCs w:val="24"/>
              </w:rPr>
            </w:pPr>
            <w:r>
              <w:rPr>
                <w:color w:val="000000"/>
                <w:szCs w:val="24"/>
              </w:rPr>
              <w:t>v</w:t>
            </w:r>
          </w:p>
        </w:tc>
        <w:tc>
          <w:tcPr>
            <w:tcW w:w="340"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b/>
                <w:color w:val="000000"/>
                <w:szCs w:val="24"/>
              </w:rPr>
            </w:pPr>
            <w:r>
              <w:rPr>
                <w:color w:val="000000"/>
                <w:szCs w:val="24"/>
              </w:rPr>
              <w:t>v</w:t>
            </w:r>
          </w:p>
        </w:tc>
        <w:tc>
          <w:tcPr>
            <w:tcW w:w="907" w:type="dxa"/>
            <w:gridSpan w:val="2"/>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b/>
                <w:color w:val="000000"/>
                <w:szCs w:val="24"/>
              </w:rPr>
            </w:pPr>
            <w:r>
              <w:rPr>
                <w:color w:val="000000"/>
                <w:szCs w:val="24"/>
              </w:rPr>
              <w:t>28591</w:t>
            </w:r>
          </w:p>
        </w:tc>
        <w:tc>
          <w:tcPr>
            <w:tcW w:w="115" w:type="dxa"/>
            <w:tcBorders/>
            <w:tcMar>
              <w:left w:w="0" w:type="dxa"/>
              <w:right w:w="0" w:type="dxa"/>
            </w:tcMar>
          </w:tcPr>
          <w:p>
            <w:pPr>
              <w:pStyle w:val="Normal"/>
              <w:snapToGrid w:val="false"/>
              <w:rPr>
                <w:b/>
                <w:color w:val="000000"/>
                <w:szCs w:val="24"/>
              </w:rPr>
            </w:pPr>
            <w:r>
              <w:rPr>
                <w:b/>
                <w:color w:val="000000"/>
                <w:szCs w:val="24"/>
              </w:rPr>
            </w:r>
          </w:p>
        </w:tc>
      </w:tr>
      <w:tr>
        <w:trPr/>
        <w:tc>
          <w:tcPr>
            <w:tcW w:w="907" w:type="dxa"/>
            <w:tcBorders>
              <w:top w:val="single" w:sz="6" w:space="0" w:color="000000"/>
              <w:left w:val="single" w:sz="6" w:space="0" w:color="000000"/>
              <w:right w:val="single" w:sz="6" w:space="0" w:color="000000"/>
            </w:tcBorders>
          </w:tcPr>
          <w:p>
            <w:pPr>
              <w:pStyle w:val="Normal"/>
              <w:spacing w:lineRule="exact" w:line="320"/>
              <w:rPr>
                <w:color w:val="000000"/>
                <w:szCs w:val="18"/>
              </w:rPr>
            </w:pPr>
            <w:bookmarkStart w:id="0" w:name="_Hlk92121035"/>
            <w:r>
              <w:rPr>
                <w:color w:val="000000"/>
                <w:szCs w:val="24"/>
              </w:rPr>
              <w:t>33145B</w:t>
            </w:r>
            <w:bookmarkEnd w:id="0"/>
          </w:p>
        </w:tc>
        <w:tc>
          <w:tcPr>
            <w:tcW w:w="6236" w:type="dxa"/>
            <w:tcBorders>
              <w:top w:val="single" w:sz="6" w:space="0" w:color="000000"/>
              <w:left w:val="single" w:sz="6" w:space="0" w:color="000000"/>
              <w:right w:val="single" w:sz="6" w:space="0" w:color="000000"/>
            </w:tcBorders>
          </w:tcPr>
          <w:p>
            <w:pPr>
              <w:pStyle w:val="Normal"/>
              <w:spacing w:lineRule="exact" w:line="320"/>
              <w:jc w:val="both"/>
              <w:rPr>
                <w:color w:val="000000"/>
              </w:rPr>
            </w:pPr>
            <w:r>
              <w:rPr>
                <w:color w:val="000000"/>
              </w:rPr>
              <w:t>診斷性乳房攝影</w:t>
            </w:r>
          </w:p>
          <w:p>
            <w:pPr>
              <w:pStyle w:val="Normal"/>
              <w:autoSpaceDE w:val="false"/>
              <w:spacing w:lineRule="exact" w:line="320"/>
              <w:jc w:val="both"/>
              <w:rPr>
                <w:color w:val="000000"/>
              </w:rPr>
            </w:pPr>
            <w:r>
              <w:rPr>
                <w:color w:val="000000"/>
              </w:rPr>
              <w:t>Diagnostic Mammography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340" w:type="dxa"/>
            <w:gridSpan w:val="2"/>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907" w:type="dxa"/>
            <w:gridSpan w:val="2"/>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1374</w:t>
            </w:r>
          </w:p>
        </w:tc>
        <w:tc>
          <w:tcPr>
            <w:tcW w:w="115" w:type="dxa"/>
            <w:tcBorders/>
            <w:tcMar>
              <w:left w:w="0" w:type="dxa"/>
              <w:right w:w="0" w:type="dxa"/>
            </w:tcMar>
          </w:tcPr>
          <w:p>
            <w:pPr>
              <w:pStyle w:val="Normal"/>
              <w:snapToGrid w:val="false"/>
              <w:rPr>
                <w:color w:val="000000"/>
              </w:rPr>
            </w:pPr>
            <w:r>
              <w:rPr>
                <w:color w:val="000000"/>
              </w:rPr>
            </w:r>
          </w:p>
        </w:tc>
      </w:tr>
      <w:tr>
        <w:trPr>
          <w:trHeight w:val="1928" w:hRule="atLeast"/>
        </w:trPr>
        <w:tc>
          <w:tcPr>
            <w:tcW w:w="907" w:type="dxa"/>
            <w:tcBorders>
              <w:left w:val="single" w:sz="6" w:space="0" w:color="000000"/>
              <w:bottom w:val="single" w:sz="4" w:space="0" w:color="000000"/>
              <w:right w:val="single" w:sz="6" w:space="0" w:color="000000"/>
            </w:tcBorders>
          </w:tcPr>
          <w:p>
            <w:pPr>
              <w:pStyle w:val="Normal"/>
              <w:snapToGrid w:val="false"/>
              <w:spacing w:lineRule="exact" w:line="320"/>
              <w:rPr>
                <w:color w:val="000000"/>
                <w:szCs w:val="24"/>
              </w:rPr>
            </w:pPr>
            <w:r>
              <w:rPr>
                <w:color w:val="000000"/>
                <w:szCs w:val="24"/>
              </w:rPr>
            </w:r>
          </w:p>
        </w:tc>
        <w:tc>
          <w:tcPr>
            <w:tcW w:w="6236" w:type="dxa"/>
            <w:tcBorders>
              <w:left w:val="single" w:sz="6" w:space="0" w:color="000000"/>
              <w:bottom w:val="single" w:sz="4" w:space="0" w:color="000000"/>
              <w:right w:val="single" w:sz="6" w:space="0" w:color="000000"/>
            </w:tcBorders>
          </w:tcPr>
          <w:p>
            <w:pPr>
              <w:pStyle w:val="Normal"/>
              <w:spacing w:lineRule="exact" w:line="320"/>
              <w:ind w:hanging="192" w:left="192" w:right="0"/>
              <w:jc w:val="both"/>
              <w:rPr>
                <w:color w:val="000000"/>
              </w:rPr>
            </w:pPr>
            <w:r>
              <w:rPr>
                <w:color w:val="000000"/>
              </w:rPr>
              <w:t>1.</w:t>
            </w:r>
            <w:r>
              <w:rPr>
                <w:color w:val="000000"/>
              </w:rPr>
              <w:t>適應症：乳房攝影報告（</w:t>
            </w:r>
            <w:r>
              <w:rPr>
                <w:color w:val="000000"/>
              </w:rPr>
              <w:t>BI-RADS</w:t>
            </w:r>
            <w:r>
              <w:rPr>
                <w:color w:val="000000"/>
              </w:rPr>
              <w:t>）為</w:t>
            </w:r>
            <w:r>
              <w:rPr>
                <w:color w:val="000000"/>
              </w:rPr>
              <w:t>0</w:t>
            </w:r>
            <w:r>
              <w:rPr>
                <w:color w:val="000000"/>
              </w:rPr>
              <w:t>、</w:t>
            </w:r>
            <w:r>
              <w:rPr>
                <w:color w:val="000000"/>
              </w:rPr>
              <w:t>3</w:t>
            </w:r>
            <w:r>
              <w:rPr>
                <w:color w:val="000000"/>
              </w:rPr>
              <w:t>、</w:t>
            </w:r>
            <w:r>
              <w:rPr>
                <w:color w:val="000000"/>
              </w:rPr>
              <w:t>4</w:t>
            </w:r>
            <w:r>
              <w:rPr>
                <w:color w:val="000000"/>
              </w:rPr>
              <w:t>、</w:t>
            </w:r>
            <w:r>
              <w:rPr>
                <w:color w:val="000000"/>
              </w:rPr>
              <w:t>5</w:t>
            </w:r>
            <w:r>
              <w:rPr>
                <w:color w:val="000000"/>
              </w:rPr>
              <w:t>，同時符合下列情形之一者：</w:t>
            </w:r>
          </w:p>
          <w:p>
            <w:pPr>
              <w:pStyle w:val="Normal"/>
              <w:spacing w:lineRule="exact" w:line="320"/>
              <w:ind w:hanging="288" w:left="528" w:right="0"/>
              <w:jc w:val="both"/>
              <w:rPr>
                <w:color w:val="000000"/>
              </w:rPr>
            </w:pPr>
            <w:r>
              <w:rPr>
                <w:color w:val="000000"/>
              </w:rPr>
              <w:t>(1)</w:t>
            </w:r>
            <w:r>
              <w:rPr>
                <w:color w:val="000000"/>
              </w:rPr>
              <w:t>乳房診斷性影像發現乳房攝影微鈣化／鈣化。</w:t>
            </w:r>
          </w:p>
          <w:p>
            <w:pPr>
              <w:pStyle w:val="Normal"/>
              <w:spacing w:lineRule="exact" w:line="320"/>
              <w:ind w:hanging="288" w:left="528" w:right="0"/>
              <w:jc w:val="both"/>
              <w:rPr>
                <w:color w:val="000000"/>
              </w:rPr>
            </w:pPr>
            <w:r>
              <w:rPr>
                <w:color w:val="000000"/>
              </w:rPr>
              <w:t>(2)</w:t>
            </w:r>
            <w:r>
              <w:rPr>
                <w:color w:val="000000"/>
              </w:rPr>
              <w:t>乳房攝影影像發現不對稱、結構扭曲及腫塊。</w:t>
            </w:r>
          </w:p>
          <w:p>
            <w:pPr>
              <w:pStyle w:val="Normal"/>
              <w:spacing w:lineRule="exact" w:line="320"/>
              <w:jc w:val="both"/>
              <w:rPr>
                <w:color w:val="000000"/>
              </w:rPr>
            </w:pPr>
            <w:r>
              <w:rPr>
                <w:color w:val="000000"/>
              </w:rPr>
              <w:t>2.</w:t>
            </w:r>
            <w:r>
              <w:rPr>
                <w:color w:val="000000"/>
              </w:rPr>
              <w:t>限放射診斷科專科醫師執行。</w:t>
            </w:r>
          </w:p>
          <w:p>
            <w:pPr>
              <w:pStyle w:val="Normal"/>
              <w:spacing w:lineRule="exact" w:line="320"/>
              <w:jc w:val="both"/>
              <w:rPr>
                <w:color w:val="000000"/>
              </w:rPr>
            </w:pPr>
            <w:r>
              <w:rPr>
                <w:color w:val="000000"/>
              </w:rPr>
              <w:t>3.</w:t>
            </w:r>
            <w:r>
              <w:rPr>
                <w:color w:val="000000"/>
              </w:rPr>
              <w:t>執行頻率：每人每年限執行二次。</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gridSpan w:val="2"/>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c>
          <w:tcPr>
            <w:tcW w:w="115" w:type="dxa"/>
            <w:tcBorders/>
            <w:tcMar>
              <w:left w:w="0" w:type="dxa"/>
              <w:right w:w="0" w:type="dxa"/>
            </w:tcMar>
          </w:tcPr>
          <w:p>
            <w:pPr>
              <w:pStyle w:val="Normal"/>
              <w:snapToGrid w:val="false"/>
              <w:rPr>
                <w:color w:val="000000"/>
                <w:szCs w:val="24"/>
              </w:rPr>
            </w:pPr>
            <w:r>
              <w:rPr>
                <w:color w:val="000000"/>
                <w:szCs w:val="24"/>
              </w:rPr>
            </w:r>
          </w:p>
        </w:tc>
      </w:tr>
      <w:tr>
        <w:trPr/>
        <w:tc>
          <w:tcPr>
            <w:tcW w:w="907"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szCs w:val="24"/>
              </w:rPr>
              <w:t>33117B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冠狀動脈旋磨斑塊切除術</w:t>
            </w:r>
          </w:p>
          <w:p>
            <w:pPr>
              <w:pStyle w:val="Normal"/>
              <w:autoSpaceDE w:val="false"/>
              <w:spacing w:lineRule="exact" w:line="320"/>
              <w:jc w:val="both"/>
              <w:rPr>
                <w:color w:val="000000"/>
                <w:szCs w:val="24"/>
              </w:rPr>
            </w:pPr>
            <w:r>
              <w:rPr>
                <w:color w:val="000000"/>
                <w:szCs w:val="24"/>
              </w:rPr>
              <w:t>Coronary artery rotational artherectomy</w:t>
            </w:r>
          </w:p>
          <w:p>
            <w:pPr>
              <w:pStyle w:val="Normal"/>
              <w:autoSpaceDE w:val="false"/>
              <w:spacing w:lineRule="exact" w:line="320"/>
              <w:ind w:hanging="192" w:left="192" w:right="0"/>
              <w:jc w:val="both"/>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適應症需符合下列條件之一：</w:t>
            </w:r>
          </w:p>
          <w:p>
            <w:pPr>
              <w:pStyle w:val="Normal"/>
              <w:autoSpaceDE w:val="false"/>
              <w:spacing w:lineRule="exact" w:line="320"/>
              <w:ind w:hanging="288" w:left="528" w:right="0"/>
              <w:jc w:val="both"/>
              <w:rPr>
                <w:color w:val="000000"/>
                <w:szCs w:val="24"/>
              </w:rPr>
            </w:pPr>
            <w:r>
              <w:rPr>
                <w:color w:val="000000"/>
                <w:szCs w:val="24"/>
              </w:rPr>
              <w:t>(1)</w:t>
            </w:r>
            <w:r>
              <w:rPr>
                <w:color w:val="000000"/>
                <w:szCs w:val="24"/>
              </w:rPr>
              <w:t>因嚴重鈣化造成非順應性球囊擴張不良，可能導致支架置放無法良好張開和貼壁。</w:t>
            </w:r>
          </w:p>
          <w:p>
            <w:pPr>
              <w:pStyle w:val="Normal"/>
              <w:autoSpaceDE w:val="false"/>
              <w:spacing w:lineRule="exact" w:line="320"/>
              <w:ind w:hanging="288" w:left="528" w:right="0"/>
              <w:jc w:val="both"/>
              <w:rPr>
                <w:color w:val="000000"/>
                <w:szCs w:val="24"/>
              </w:rPr>
            </w:pPr>
            <w:r>
              <w:rPr>
                <w:color w:val="000000"/>
                <w:szCs w:val="24"/>
              </w:rPr>
              <w:t>(2)</w:t>
            </w:r>
            <w:r>
              <w:rPr>
                <w:color w:val="000000"/>
                <w:szCs w:val="24"/>
              </w:rPr>
              <w:t>用於冠狀動脈介入治療中，當導引導絲通過病灶後，但球囊或其它導管醫材仍無法通過病灶。</w:t>
            </w:r>
          </w:p>
          <w:p>
            <w:pPr>
              <w:pStyle w:val="Normal"/>
              <w:autoSpaceDE w:val="false"/>
              <w:spacing w:lineRule="exact" w:line="320"/>
              <w:ind w:hanging="288" w:left="528" w:right="0"/>
              <w:jc w:val="both"/>
              <w:rPr>
                <w:color w:val="000000"/>
                <w:szCs w:val="24"/>
              </w:rPr>
            </w:pPr>
            <w:r>
              <w:rPr>
                <w:color w:val="000000"/>
                <w:szCs w:val="24"/>
              </w:rPr>
              <w:t>(3)</w:t>
            </w:r>
            <w:r>
              <w:rPr>
                <w:color w:val="000000"/>
                <w:szCs w:val="24"/>
              </w:rPr>
              <w:t>用於冠狀動脈介入治療中，面對分叉病變，因開口嚴重鈣化，球囊擴張或是支架置放後，可能造成分支阻塞。</w:t>
            </w:r>
          </w:p>
          <w:p>
            <w:pPr>
              <w:pStyle w:val="Normal"/>
              <w:autoSpaceDE w:val="false"/>
              <w:spacing w:lineRule="exact" w:line="320"/>
              <w:ind w:hanging="192" w:left="192" w:right="0"/>
              <w:jc w:val="both"/>
              <w:rPr>
                <w:color w:val="000000"/>
                <w:szCs w:val="24"/>
              </w:rPr>
            </w:pPr>
            <w:r>
              <w:rPr>
                <w:color w:val="000000"/>
                <w:szCs w:val="24"/>
              </w:rPr>
              <w:t>2.</w:t>
            </w:r>
            <w:r>
              <w:rPr>
                <w:color w:val="000000"/>
                <w:szCs w:val="24"/>
              </w:rPr>
              <w:t>執行頻率：每人每次住院限申報一次。</w:t>
            </w:r>
          </w:p>
          <w:p>
            <w:pPr>
              <w:pStyle w:val="Normal"/>
              <w:autoSpaceDE w:val="false"/>
              <w:spacing w:lineRule="exact" w:line="320"/>
              <w:ind w:hanging="192" w:left="192" w:right="0"/>
              <w:jc w:val="both"/>
              <w:rPr>
                <w:color w:val="000000"/>
                <w:szCs w:val="24"/>
              </w:rPr>
            </w:pPr>
            <w:r>
              <w:rPr>
                <w:color w:val="000000"/>
                <w:szCs w:val="24"/>
              </w:rPr>
              <w:t>3.</w:t>
            </w:r>
            <w:r>
              <w:rPr>
                <w:color w:val="000000"/>
                <w:szCs w:val="24"/>
              </w:rPr>
              <w:t>醫師資格：</w:t>
            </w:r>
          </w:p>
          <w:p>
            <w:pPr>
              <w:pStyle w:val="Normal"/>
              <w:autoSpaceDE w:val="false"/>
              <w:spacing w:lineRule="exact" w:line="320"/>
              <w:ind w:hanging="288" w:left="528" w:right="0"/>
              <w:jc w:val="both"/>
              <w:rPr>
                <w:color w:val="000000"/>
                <w:szCs w:val="24"/>
              </w:rPr>
            </w:pPr>
            <w:r>
              <w:rPr>
                <w:color w:val="000000"/>
                <w:szCs w:val="24"/>
              </w:rPr>
              <w:t>(1)</w:t>
            </w:r>
            <w:r>
              <w:rPr>
                <w:color w:val="000000"/>
                <w:szCs w:val="24"/>
              </w:rPr>
              <w:t>心臟內科、心臟外科醫師。</w:t>
            </w:r>
          </w:p>
          <w:p>
            <w:pPr>
              <w:pStyle w:val="Normal"/>
              <w:autoSpaceDE w:val="false"/>
              <w:spacing w:lineRule="exact" w:line="320"/>
              <w:ind w:hanging="288" w:left="528" w:right="0"/>
              <w:jc w:val="both"/>
              <w:rPr>
                <w:color w:val="000000"/>
                <w:szCs w:val="24"/>
              </w:rPr>
            </w:pPr>
            <w:r>
              <w:rPr>
                <w:color w:val="000000"/>
                <w:szCs w:val="24"/>
              </w:rPr>
              <w:t>(2)</w:t>
            </w:r>
            <w:r>
              <w:rPr>
                <w:color w:val="000000"/>
                <w:szCs w:val="24"/>
              </w:rPr>
              <w:t>執行冠狀動脈成形術一百五十例以上臨床經驗，且曾任冠狀動脈旋轉研磨鑽用於經皮下冠狀動脈血管擴張術之第一助手訓練，及參與實際操作至少十例以上之臨床經驗。</w:t>
            </w:r>
          </w:p>
          <w:p>
            <w:pPr>
              <w:pStyle w:val="Normal"/>
              <w:autoSpaceDE w:val="false"/>
              <w:spacing w:lineRule="exact" w:line="320"/>
              <w:ind w:hanging="288" w:left="528" w:right="0"/>
              <w:jc w:val="both"/>
              <w:rPr>
                <w:color w:val="000000"/>
                <w:szCs w:val="24"/>
              </w:rPr>
            </w:pPr>
            <w:r>
              <w:rPr>
                <w:color w:val="000000"/>
                <w:szCs w:val="24"/>
              </w:rPr>
              <w:t>(3)</w:t>
            </w:r>
            <w:r>
              <w:rPr>
                <w:color w:val="000000"/>
                <w:szCs w:val="24"/>
              </w:rPr>
              <w:t>完成中華民國心臟學會、臺灣介入性心臟血管醫學會辦理之冠狀動脈旋磨訓練課程，持有證明文件。</w:t>
            </w:r>
          </w:p>
          <w:p>
            <w:pPr>
              <w:pStyle w:val="Normal"/>
              <w:autoSpaceDE w:val="false"/>
              <w:spacing w:lineRule="exact" w:line="320"/>
              <w:ind w:hanging="288" w:left="528" w:right="0"/>
              <w:jc w:val="both"/>
              <w:rPr>
                <w:color w:val="000000"/>
                <w:szCs w:val="24"/>
              </w:rPr>
            </w:pPr>
            <w:r>
              <w:rPr>
                <w:color w:val="000000"/>
                <w:szCs w:val="24"/>
              </w:rPr>
              <w:t>(4)</w:t>
            </w:r>
            <w:r>
              <w:rPr>
                <w:color w:val="000000"/>
                <w:szCs w:val="24"/>
              </w:rPr>
              <w:t>執行本項之醫師條件應向保險人申請同意。</w:t>
            </w:r>
          </w:p>
          <w:p>
            <w:pPr>
              <w:pStyle w:val="Normal"/>
              <w:autoSpaceDE w:val="false"/>
              <w:spacing w:lineRule="exact" w:line="320"/>
              <w:ind w:hanging="192" w:left="192" w:right="0"/>
              <w:jc w:val="both"/>
              <w:rPr>
                <w:color w:val="000000"/>
                <w:szCs w:val="24"/>
              </w:rPr>
            </w:pPr>
            <w:r>
              <w:rPr>
                <w:color w:val="000000"/>
                <w:szCs w:val="24"/>
              </w:rPr>
              <w:t>4.</w:t>
            </w:r>
            <w:r>
              <w:rPr>
                <w:color w:val="000000"/>
                <w:szCs w:val="24"/>
              </w:rPr>
              <w:t>申報時應檢附資料：</w:t>
            </w:r>
          </w:p>
          <w:p>
            <w:pPr>
              <w:pStyle w:val="Normal"/>
              <w:autoSpaceDE w:val="false"/>
              <w:spacing w:lineRule="exact" w:line="320"/>
              <w:ind w:hanging="288" w:left="528" w:right="0"/>
              <w:jc w:val="both"/>
              <w:rPr/>
            </w:pPr>
            <w:r>
              <w:rPr>
                <w:color w:val="000000"/>
                <w:szCs w:val="24"/>
              </w:rPr>
              <w:t>(1)</w:t>
            </w:r>
            <w:r>
              <w:rPr>
                <w:color w:val="000000"/>
                <w:szCs w:val="24"/>
              </w:rPr>
              <w:t>本</w:t>
            </w:r>
            <w:r>
              <w:rPr>
                <w:color w:val="000000"/>
              </w:rPr>
              <w:t>次經皮冠狀動脈擴張術前病灶之清晰影像照片。</w:t>
            </w:r>
          </w:p>
          <w:p>
            <w:pPr>
              <w:pStyle w:val="Normal"/>
              <w:autoSpaceDE w:val="false"/>
              <w:spacing w:lineRule="exact" w:line="320"/>
              <w:ind w:hanging="288" w:left="528" w:right="0"/>
              <w:jc w:val="both"/>
              <w:rPr/>
            </w:pPr>
            <w:r>
              <w:rPr>
                <w:color w:val="000000"/>
              </w:rPr>
              <w:t>(2)</w:t>
            </w:r>
            <w:r>
              <w:rPr>
                <w:color w:val="000000"/>
                <w:szCs w:val="24"/>
              </w:rPr>
              <w:t>本</w:t>
            </w:r>
            <w:r>
              <w:rPr>
                <w:color w:val="000000"/>
              </w:rPr>
              <w:t>次冠狀動脈擴張術中使用與血管直徑比值一比一之氣球嘗試擴張後仍無法擴張之病灶影像照片。</w:t>
            </w:r>
          </w:p>
          <w:p>
            <w:pPr>
              <w:pStyle w:val="Normal"/>
              <w:autoSpaceDE w:val="false"/>
              <w:spacing w:lineRule="exact" w:line="320"/>
              <w:ind w:hanging="288" w:left="528" w:right="0"/>
              <w:jc w:val="both"/>
              <w:rPr>
                <w:color w:val="000000"/>
              </w:rPr>
            </w:pPr>
            <w:r>
              <w:rPr>
                <w:color w:val="000000"/>
              </w:rPr>
              <w:t>(3)</w:t>
            </w:r>
            <w:r>
              <w:rPr>
                <w:color w:val="000000"/>
              </w:rPr>
              <w:t>旋磨切除術前後，植入支架前後之血管腔內影像照片。</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907" w:type="dxa"/>
            <w:gridSpan w:val="2"/>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szCs w:val="24"/>
              </w:rPr>
              <w:t>8320</w:t>
            </w:r>
          </w:p>
        </w:tc>
        <w:tc>
          <w:tcPr>
            <w:tcW w:w="115" w:type="dxa"/>
            <w:tcBorders/>
            <w:tcMar>
              <w:left w:w="0" w:type="dxa"/>
              <w:right w:w="0" w:type="dxa"/>
            </w:tcMar>
          </w:tcPr>
          <w:p>
            <w:pPr>
              <w:pStyle w:val="Normal"/>
              <w:snapToGrid w:val="false"/>
              <w:rPr>
                <w:color w:val="000000"/>
              </w:rPr>
            </w:pPr>
            <w:r>
              <w:rPr>
                <w:color w:val="000000"/>
              </w:rPr>
            </w:r>
          </w:p>
        </w:tc>
      </w:tr>
      <w:tr>
        <w:trPr>
          <w:trHeight w:val="64" w:hRule="atLeast"/>
        </w:trPr>
        <w:tc>
          <w:tcPr>
            <w:tcW w:w="907"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33146B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磁振造影使用</w:t>
            </w:r>
            <w:r>
              <w:rPr>
                <w:color w:val="000000"/>
              </w:rPr>
              <w:t>Primovist</w:t>
            </w:r>
            <w:r>
              <w:rPr>
                <w:color w:val="000000"/>
              </w:rPr>
              <w:t>造影劑加計</w:t>
            </w:r>
          </w:p>
          <w:p>
            <w:pPr>
              <w:pStyle w:val="Normal"/>
              <w:autoSpaceDE w:val="false"/>
              <w:spacing w:lineRule="exact" w:line="320"/>
              <w:jc w:val="both"/>
              <w:rPr>
                <w:color w:val="000000"/>
              </w:rPr>
            </w:pPr>
            <w:r>
              <w:rPr>
                <w:color w:val="000000"/>
              </w:rPr>
              <w:t>Primovist for magnetic resonance imaging – additional payment</w:t>
            </w:r>
          </w:p>
          <w:p>
            <w:pPr>
              <w:pStyle w:val="Normal"/>
              <w:autoSpaceDE w:val="false"/>
              <w:spacing w:lineRule="exact" w:line="320"/>
              <w:ind w:hanging="192" w:left="192"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適應症須符合下列任一條件：</w:t>
            </w:r>
          </w:p>
          <w:p>
            <w:pPr>
              <w:pStyle w:val="Normal"/>
              <w:autoSpaceDE w:val="false"/>
              <w:spacing w:lineRule="exact" w:line="320"/>
              <w:ind w:hanging="288" w:left="288" w:right="0"/>
              <w:jc w:val="both"/>
              <w:rPr>
                <w:color w:val="000000"/>
              </w:rPr>
            </w:pPr>
            <w:r>
              <w:rPr>
                <w:color w:val="000000"/>
              </w:rPr>
              <w:t>(1)</w:t>
            </w:r>
            <w:r>
              <w:rPr>
                <w:color w:val="000000"/>
              </w:rPr>
              <w:t>肝癌高危險病人（含肝癌根除性治療後）合併</w:t>
            </w:r>
            <w:r>
              <w:rPr>
                <w:color w:val="000000"/>
              </w:rPr>
              <w:t>AFP&gt;100ng/ml</w:t>
            </w:r>
            <w:r>
              <w:rPr>
                <w:color w:val="000000"/>
              </w:rPr>
              <w:t>，或</w:t>
            </w:r>
            <w:r>
              <w:rPr>
                <w:color w:val="000000"/>
              </w:rPr>
              <w:t>AFP&gt;20ng/ml</w:t>
            </w:r>
            <w:r>
              <w:rPr>
                <w:color w:val="000000"/>
              </w:rPr>
              <w:t>且一年內呈現二倍以上上升趨勢，或</w:t>
            </w:r>
            <w:r>
              <w:rPr>
                <w:color w:val="000000"/>
              </w:rPr>
              <w:t>PIVKA-II</w:t>
            </w:r>
            <w:r>
              <w:rPr>
                <w:color w:val="000000"/>
              </w:rPr>
              <w:t>（</w:t>
            </w:r>
            <w:r>
              <w:rPr>
                <w:color w:val="000000"/>
              </w:rPr>
              <w:t>&gt;40mAU/mL</w:t>
            </w:r>
            <w:r>
              <w:rPr>
                <w:color w:val="000000"/>
              </w:rPr>
              <w:t>）腫瘤標記上升，惟超音波、電腦斷層未偵測到肝癌。</w:t>
            </w:r>
          </w:p>
          <w:p>
            <w:pPr>
              <w:pStyle w:val="Normal"/>
              <w:autoSpaceDE w:val="false"/>
              <w:spacing w:lineRule="exact" w:line="320"/>
              <w:ind w:hanging="288" w:left="288" w:right="0"/>
              <w:jc w:val="both"/>
              <w:rPr>
                <w:color w:val="000000"/>
              </w:rPr>
            </w:pPr>
            <w:r>
              <w:rPr>
                <w:color w:val="000000"/>
              </w:rPr>
              <w:t>(2)</w:t>
            </w:r>
            <w:r>
              <w:rPr>
                <w:color w:val="000000"/>
              </w:rPr>
              <w:t>肝硬化或肝癌經治療後病人，電腦斷層顯示疑似肝腫瘤，但無法確診或排除肝癌。</w:t>
            </w:r>
          </w:p>
          <w:p>
            <w:pPr>
              <w:pStyle w:val="Normal"/>
              <w:autoSpaceDE w:val="false"/>
              <w:spacing w:lineRule="exact" w:line="320"/>
              <w:ind w:hanging="192" w:left="192" w:right="0"/>
              <w:jc w:val="both"/>
              <w:rPr>
                <w:color w:val="000000"/>
              </w:rPr>
            </w:pPr>
            <w:r>
              <w:rPr>
                <w:color w:val="000000"/>
              </w:rPr>
              <w:t>2.</w:t>
            </w:r>
            <w:r>
              <w:rPr>
                <w:color w:val="000000"/>
              </w:rPr>
              <w:t>每年以申報一次為限。</w:t>
            </w:r>
          </w:p>
          <w:p>
            <w:pPr>
              <w:pStyle w:val="Normal"/>
              <w:autoSpaceDE w:val="false"/>
              <w:spacing w:lineRule="exact" w:line="320"/>
              <w:ind w:hanging="192" w:left="192" w:right="0"/>
              <w:jc w:val="both"/>
              <w:rPr>
                <w:color w:val="000000"/>
              </w:rPr>
            </w:pPr>
            <w:r>
              <w:rPr>
                <w:color w:val="000000"/>
              </w:rPr>
              <w:t>3.</w:t>
            </w:r>
            <w:r>
              <w:rPr>
                <w:color w:val="000000"/>
              </w:rPr>
              <w:t>本項適用於磁振造影。</w:t>
            </w:r>
          </w:p>
          <w:p>
            <w:pPr>
              <w:pStyle w:val="Normal"/>
              <w:autoSpaceDE w:val="false"/>
              <w:spacing w:lineRule="exact" w:line="320"/>
              <w:ind w:hanging="192" w:left="192" w:right="0"/>
              <w:jc w:val="both"/>
              <w:rPr>
                <w:color w:val="000000"/>
              </w:rPr>
            </w:pPr>
            <w:r>
              <w:rPr>
                <w:color w:val="000000"/>
              </w:rPr>
              <w:t>4.</w:t>
            </w:r>
            <w:r>
              <w:rPr>
                <w:color w:val="000000"/>
              </w:rPr>
              <w:t>本項不適用其他加成。</w:t>
            </w:r>
          </w:p>
          <w:p>
            <w:pPr>
              <w:pStyle w:val="Normal"/>
              <w:autoSpaceDE w:val="false"/>
              <w:spacing w:lineRule="exact" w:line="320"/>
              <w:ind w:hanging="192" w:left="192" w:right="0"/>
              <w:jc w:val="both"/>
              <w:rPr>
                <w:color w:val="000000"/>
              </w:rPr>
            </w:pPr>
            <w:r>
              <w:rPr>
                <w:color w:val="000000"/>
              </w:rPr>
              <w:t>5.</w:t>
            </w:r>
            <w:r>
              <w:rPr>
                <w:color w:val="000000"/>
              </w:rPr>
              <w:t>限放射診斷專科醫師執行。</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gridSpan w:val="2"/>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gridSpan w:val="2"/>
            <w:tcBorders>
              <w:top w:val="single" w:sz="4" w:space="0" w:color="000000"/>
              <w:left w:val="single" w:sz="6" w:space="0" w:color="000000"/>
              <w:bottom w:val="single" w:sz="4" w:space="0" w:color="000000"/>
              <w:right w:val="single" w:sz="4" w:space="0" w:color="000000"/>
            </w:tcBorders>
          </w:tcPr>
          <w:p>
            <w:pPr>
              <w:pStyle w:val="Normal"/>
              <w:autoSpaceDE w:val="false"/>
              <w:jc w:val="right"/>
              <w:rPr>
                <w:color w:val="000000"/>
              </w:rPr>
            </w:pPr>
            <w:r>
              <w:rPr>
                <w:color w:val="000000"/>
              </w:rPr>
              <w:t>5686</w:t>
            </w:r>
          </w:p>
        </w:tc>
        <w:tc>
          <w:tcPr>
            <w:tcW w:w="115" w:type="dxa"/>
            <w:tcBorders/>
            <w:tcMar>
              <w:left w:w="0" w:type="dxa"/>
              <w:right w:w="0" w:type="dxa"/>
            </w:tcMar>
          </w:tcPr>
          <w:p>
            <w:pPr>
              <w:pStyle w:val="Normal"/>
              <w:snapToGrid w:val="false"/>
              <w:rPr>
                <w:color w:val="000000"/>
              </w:rPr>
            </w:pPr>
            <w:r>
              <w:rPr>
                <w:color w:val="000000"/>
              </w:rPr>
            </w:r>
          </w:p>
        </w:tc>
      </w:tr>
    </w:tbl>
    <w:p>
      <w:pPr>
        <w:pStyle w:val="Normal"/>
        <w:rPr>
          <w:color w:val="000000"/>
        </w:rPr>
      </w:pPr>
      <w:r>
        <w:rPr>
          <w:color w:val="000000"/>
        </w:rPr>
      </w:r>
      <w:r>
        <w:br w:type="page"/>
      </w:r>
    </w:p>
    <w:p>
      <w:pPr>
        <w:pStyle w:val="Normal"/>
        <w:numPr>
          <w:ilvl w:val="0"/>
          <w:numId w:val="0"/>
        </w:numPr>
        <w:outlineLvl w:val="1"/>
        <w:rPr/>
      </w:pPr>
      <w:r>
        <w:rPr>
          <w:color w:val="000000"/>
        </w:rPr>
        <w:t>第二項　癌症</w:t>
      </w:r>
      <w:r>
        <w:rPr>
          <w:color w:val="000000"/>
        </w:rPr>
        <w:t>(</w:t>
      </w:r>
      <w:r>
        <w:rPr>
          <w:color w:val="000000"/>
        </w:rPr>
        <w:t>腫瘤</w:t>
      </w:r>
      <w:r>
        <w:rPr>
          <w:color w:val="000000"/>
        </w:rPr>
        <w:t>)</w:t>
      </w:r>
      <w:r>
        <w:rPr>
          <w:color w:val="000000"/>
        </w:rPr>
        <w:t>治療</w:t>
      </w:r>
      <w:r>
        <w:rPr>
          <w:rFonts w:eastAsia="Times New Roman"/>
          <w:color w:val="000000"/>
        </w:rPr>
        <w:t xml:space="preserve"> </w:t>
      </w:r>
      <w:r>
        <w:rPr>
          <w:color w:val="000000"/>
        </w:rPr>
        <w:t>Cancer Therapy</w:t>
      </w:r>
    </w:p>
    <w:p>
      <w:pPr>
        <w:pStyle w:val="Normal"/>
        <w:autoSpaceDE w:val="false"/>
        <w:spacing w:lineRule="auto" w:line="240"/>
        <w:ind w:left="480" w:right="0"/>
        <w:rPr>
          <w:color w:val="000000"/>
        </w:rPr>
      </w:pPr>
      <w:r>
        <w:rPr>
          <w:color w:val="000000"/>
        </w:rPr>
      </w:r>
    </w:p>
    <w:p>
      <w:pPr>
        <w:pStyle w:val="Normal"/>
        <w:numPr>
          <w:ilvl w:val="0"/>
          <w:numId w:val="0"/>
        </w:numPr>
        <w:outlineLvl w:val="2"/>
        <w:rPr/>
      </w:pPr>
      <w:r>
        <w:rPr>
          <w:color w:val="000000"/>
        </w:rPr>
        <w:t>一、放射線治療</w:t>
      </w:r>
      <w:r>
        <w:rPr>
          <w:rFonts w:eastAsia="Times New Roman"/>
          <w:color w:val="000000"/>
        </w:rPr>
        <w:t xml:space="preserve"> </w:t>
      </w:r>
      <w:r>
        <w:rPr>
          <w:color w:val="000000"/>
        </w:rPr>
        <w:t>Radiation Therapy (36001-36024)</w:t>
      </w:r>
    </w:p>
    <w:p>
      <w:pPr>
        <w:pStyle w:val="Normal"/>
        <w:rPr>
          <w:color w:val="000000"/>
        </w:rPr>
      </w:pPr>
      <w:r>
        <w:rPr>
          <w:color w:val="000000"/>
        </w:rPr>
        <w:t>通則：申報費用應附治療紀錄表。</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36001B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電腦治療規劃</w:t>
            </w:r>
            <w:r>
              <w:rPr>
                <w:color w:val="000000"/>
              </w:rPr>
              <w:t>--</w:t>
            </w:r>
            <w:r>
              <w:rPr>
                <w:color w:val="000000"/>
              </w:rPr>
              <w:t>簡單</w:t>
            </w:r>
          </w:p>
          <w:p>
            <w:pPr>
              <w:pStyle w:val="Normal"/>
              <w:autoSpaceDE w:val="false"/>
              <w:spacing w:lineRule="exact" w:line="300"/>
              <w:jc w:val="both"/>
              <w:rPr>
                <w:color w:val="000000"/>
              </w:rPr>
            </w:pPr>
            <w:r>
              <w:rPr>
                <w:color w:val="000000"/>
              </w:rPr>
              <w:t>Computerized treatment planning—simple</w:t>
            </w:r>
          </w:p>
          <w:p>
            <w:pPr>
              <w:pStyle w:val="Normal"/>
              <w:autoSpaceDE w:val="false"/>
              <w:spacing w:lineRule="exact" w:line="300"/>
              <w:ind w:hanging="432" w:left="432" w:right="0"/>
              <w:jc w:val="both"/>
              <w:rPr>
                <w:color w:val="000000"/>
              </w:rPr>
            </w:pPr>
            <w:r>
              <w:rPr>
                <w:color w:val="000000"/>
              </w:rPr>
              <w:t>註：指使用電腦軟體計算放射治療劑量之給予，劑量之驗証等規劃。</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3309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36015B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電腦治療規劃</w:t>
            </w:r>
            <w:r>
              <w:rPr>
                <w:color w:val="000000"/>
              </w:rPr>
              <w:t>--</w:t>
            </w:r>
            <w:r>
              <w:rPr>
                <w:color w:val="000000"/>
              </w:rPr>
              <w:t>複雜</w:t>
            </w:r>
          </w:p>
          <w:p>
            <w:pPr>
              <w:pStyle w:val="Normal"/>
              <w:autoSpaceDE w:val="false"/>
              <w:spacing w:lineRule="exact" w:line="300"/>
              <w:rPr>
                <w:color w:val="000000"/>
              </w:rPr>
            </w:pPr>
            <w:r>
              <w:rPr>
                <w:color w:val="000000"/>
              </w:rPr>
              <w:t>Cumputerized treatment planning—complex</w:t>
            </w:r>
          </w:p>
          <w:p>
            <w:pPr>
              <w:pStyle w:val="Normal"/>
              <w:autoSpaceDE w:val="false"/>
              <w:spacing w:lineRule="exact" w:line="300"/>
              <w:ind w:hanging="648" w:left="648"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指使用三度空間電腦軟體做放射治療之設計，包括順形放射治療、強度調控放射治療、立體定位放射治療等技術，以至近接治療之規劃等。</w:t>
            </w:r>
          </w:p>
          <w:p>
            <w:pPr>
              <w:pStyle w:val="Normal"/>
              <w:autoSpaceDE w:val="false"/>
              <w:spacing w:lineRule="exact" w:line="300"/>
              <w:rPr>
                <w:color w:val="000000"/>
              </w:rPr>
            </w:pPr>
            <w:r>
              <w:rPr>
                <w:color w:val="000000"/>
              </w:rPr>
              <w:t>2.</w:t>
            </w:r>
            <w:r>
              <w:rPr>
                <w:color w:val="000000"/>
              </w:rPr>
              <w:t>需附治療計劃。</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11483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36019B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劑量計算　</w:t>
            </w:r>
            <w:r>
              <w:rPr>
                <w:color w:val="000000"/>
              </w:rPr>
              <w:t>Dosimetry</w:t>
            </w:r>
          </w:p>
          <w:p>
            <w:pPr>
              <w:pStyle w:val="Normal"/>
              <w:autoSpaceDE w:val="false"/>
              <w:spacing w:lineRule="exact" w:line="320"/>
              <w:jc w:val="both"/>
              <w:rPr>
                <w:color w:val="000000"/>
              </w:rPr>
            </w:pPr>
            <w:r>
              <w:rPr>
                <w:color w:val="000000"/>
              </w:rPr>
              <w:t>註：每週最多一次。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301</w:t>
            </w:r>
          </w:p>
        </w:tc>
      </w:tr>
      <w:tr>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36002B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pPr>
            <w:r>
              <w:rPr>
                <w:color w:val="000000"/>
              </w:rPr>
              <w:t>驗証片</w:t>
            </w:r>
            <w:r>
              <w:rPr>
                <w:color w:val="000000"/>
              </w:rPr>
              <w:t>(</w:t>
            </w:r>
            <w:r>
              <w:rPr>
                <w:color w:val="000000"/>
              </w:rPr>
              <w:t>每張</w:t>
            </w:r>
            <w:r>
              <w:rPr>
                <w:color w:val="000000"/>
              </w:rPr>
              <w:t>)</w:t>
            </w:r>
            <w:r>
              <w:rPr>
                <w:color w:val="000000"/>
              </w:rPr>
              <w:t>　</w:t>
            </w:r>
            <w:r>
              <w:rPr>
                <w:color w:val="000000"/>
              </w:rPr>
              <w:t>Verification film(each)</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396</w:t>
            </w:r>
          </w:p>
        </w:tc>
      </w:tr>
      <w:tr>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36004B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strike/>
                <w:color w:val="000000"/>
              </w:rPr>
            </w:pPr>
            <w:r>
              <w:rPr>
                <w:color w:val="000000"/>
              </w:rPr>
              <w:t>放射照野片一張</w:t>
            </w:r>
            <w:r>
              <w:rPr>
                <w:rFonts w:eastAsia="Times New Roman"/>
                <w:color w:val="000000"/>
              </w:rPr>
              <w:t xml:space="preserve"> </w:t>
            </w:r>
            <w:r>
              <w:rPr>
                <w:color w:val="000000"/>
              </w:rPr>
              <w:t>Portal film</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pPr>
            <w:r>
              <w:rPr>
                <w:color w:val="000000"/>
              </w:rPr>
              <w:t>518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放射照野片二張</w:t>
            </w:r>
            <w:r>
              <w:rPr>
                <w:rFonts w:eastAsia="Times New Roman"/>
                <w:color w:val="000000"/>
              </w:rPr>
              <w:t xml:space="preserve"> </w:t>
            </w:r>
            <w:r>
              <w:rPr>
                <w:color w:val="000000"/>
              </w:rPr>
              <w:t>Portal film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鈷六十遠隔治療—每一簡單照野</w:t>
            </w:r>
            <w:r>
              <w:rPr>
                <w:rFonts w:eastAsia="Times New Roman"/>
                <w:color w:val="000000"/>
              </w:rPr>
              <w:t xml:space="preserve"> </w:t>
            </w:r>
          </w:p>
          <w:p>
            <w:pPr>
              <w:pStyle w:val="Normal"/>
              <w:autoSpaceDE w:val="false"/>
              <w:spacing w:lineRule="exact" w:line="320"/>
              <w:rPr>
                <w:color w:val="000000"/>
              </w:rPr>
            </w:pPr>
            <w:r>
              <w:rPr>
                <w:color w:val="000000"/>
              </w:rPr>
              <w:t>Cobalt 60 teletherapy—each portal,simple</w:t>
            </w:r>
          </w:p>
          <w:p>
            <w:pPr>
              <w:pStyle w:val="Normal"/>
              <w:autoSpaceDE w:val="false"/>
              <w:spacing w:lineRule="exact" w:line="320"/>
              <w:ind w:hanging="480" w:left="480" w:right="0"/>
              <w:rPr>
                <w:color w:val="000000"/>
              </w:rPr>
            </w:pPr>
            <w:r>
              <w:rPr>
                <w:color w:val="000000"/>
              </w:rPr>
              <w:t>註：治療照野為規則形狀，沒有使用合金模塊，多葉式準直儀，楔形濾板，補償濾片及填充物等。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鈷六十遠隔照射治療</w:t>
            </w:r>
            <w:r>
              <w:rPr>
                <w:rFonts w:eastAsia="Times New Roman"/>
                <w:color w:val="000000"/>
              </w:rPr>
              <w:t xml:space="preserve"> </w:t>
            </w:r>
            <w:r>
              <w:rPr>
                <w:color w:val="000000"/>
              </w:rPr>
              <w:t>—</w:t>
            </w:r>
            <w:r>
              <w:rPr>
                <w:rFonts w:eastAsia="Times New Roman"/>
                <w:color w:val="000000"/>
              </w:rPr>
              <w:t xml:space="preserve"> </w:t>
            </w:r>
            <w:r>
              <w:rPr>
                <w:color w:val="000000"/>
              </w:rPr>
              <w:t>每一複雜照野</w:t>
            </w:r>
            <w:r>
              <w:rPr>
                <w:color w:val="000000"/>
              </w:rPr>
              <w:t>Cobalt 60 teletherapy, each portal,complicated</w:t>
            </w:r>
          </w:p>
          <w:p>
            <w:pPr>
              <w:pStyle w:val="Normal"/>
              <w:autoSpaceDE w:val="false"/>
              <w:spacing w:lineRule="exact" w:line="320"/>
              <w:ind w:hanging="480" w:left="437" w:right="0"/>
              <w:rPr>
                <w:color w:val="000000"/>
              </w:rPr>
            </w:pPr>
            <w:r>
              <w:rPr>
                <w:color w:val="000000"/>
              </w:rPr>
              <w:t>註：治療照野為不規則形狀，有使用合金模塊，多葉式準直儀，楔形濾板，補償濾片及填充物等。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983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鈷六十遠隔照射治療，每一緊急照野</w:t>
            </w:r>
          </w:p>
          <w:p>
            <w:pPr>
              <w:pStyle w:val="Normal"/>
              <w:autoSpaceDE w:val="false"/>
              <w:spacing w:lineRule="exact" w:line="320"/>
              <w:rPr>
                <w:color w:val="000000"/>
              </w:rPr>
            </w:pPr>
            <w:r>
              <w:rPr>
                <w:color w:val="000000"/>
              </w:rPr>
              <w:t xml:space="preserve">Emergent cobalt 60 teletherapy, each portal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直線加速器遠隔照射治療，每一簡單照野</w:t>
            </w:r>
          </w:p>
          <w:p>
            <w:pPr>
              <w:pStyle w:val="Normal"/>
              <w:autoSpaceDE w:val="false"/>
              <w:spacing w:lineRule="exact" w:line="320"/>
              <w:rPr>
                <w:color w:val="000000"/>
              </w:rPr>
            </w:pPr>
            <w:r>
              <w:rPr>
                <w:color w:val="000000"/>
              </w:rPr>
              <w:t>Linear accelerator teletherapy, each simple portal</w:t>
            </w:r>
          </w:p>
          <w:p>
            <w:pPr>
              <w:pStyle w:val="Normal"/>
              <w:autoSpaceDE w:val="false"/>
              <w:spacing w:lineRule="exact" w:line="32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以光子</w:t>
            </w:r>
            <w:r>
              <w:rPr>
                <w:rFonts w:eastAsia="Times New Roman"/>
                <w:color w:val="000000"/>
              </w:rPr>
              <w:t xml:space="preserve"> </w:t>
            </w:r>
            <w:r>
              <w:rPr>
                <w:color w:val="000000"/>
              </w:rPr>
              <w:t xml:space="preserve">photon </w:t>
            </w:r>
            <w:r>
              <w:rPr>
                <w:color w:val="000000"/>
              </w:rPr>
              <w:t>或電子</w:t>
            </w:r>
            <w:r>
              <w:rPr>
                <w:rFonts w:eastAsia="Times New Roman"/>
                <w:color w:val="000000"/>
              </w:rPr>
              <w:t xml:space="preserve"> </w:t>
            </w:r>
            <w:r>
              <w:rPr>
                <w:color w:val="000000"/>
              </w:rPr>
              <w:t>electron</w:t>
            </w:r>
            <w:r>
              <w:rPr>
                <w:color w:val="000000"/>
              </w:rPr>
              <w:t>。</w:t>
            </w:r>
          </w:p>
          <w:p>
            <w:pPr>
              <w:pStyle w:val="Normal"/>
              <w:autoSpaceDE w:val="false"/>
              <w:spacing w:lineRule="exact" w:line="300"/>
              <w:ind w:hanging="192" w:left="192" w:right="0"/>
              <w:rPr>
                <w:color w:val="000000"/>
              </w:rPr>
            </w:pPr>
            <w:r>
              <w:rPr>
                <w:color w:val="000000"/>
              </w:rPr>
              <w:t>2.</w:t>
            </w:r>
            <w:r>
              <w:rPr>
                <w:color w:val="000000"/>
              </w:rPr>
              <w:t>治療照野為規則形狀，沒有使用合金模塊，多葉式準直儀，楔形濾板，補償濾片及填充物等。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1231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直線加速器遠隔照射治療，每一複雜照野</w:t>
            </w:r>
          </w:p>
          <w:p>
            <w:pPr>
              <w:pStyle w:val="Normal"/>
              <w:autoSpaceDE w:val="false"/>
              <w:spacing w:lineRule="exact" w:line="320"/>
              <w:rPr>
                <w:color w:val="000000"/>
              </w:rPr>
            </w:pPr>
            <w:r>
              <w:rPr>
                <w:color w:val="000000"/>
              </w:rPr>
              <w:t>Linear accelerator teletherapy, each complex portal</w:t>
            </w:r>
          </w:p>
          <w:p>
            <w:pPr>
              <w:pStyle w:val="Normal"/>
              <w:autoSpaceDE w:val="false"/>
              <w:spacing w:lineRule="exact" w:line="32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以光子</w:t>
            </w:r>
            <w:r>
              <w:rPr>
                <w:rFonts w:eastAsia="Times New Roman"/>
                <w:color w:val="000000"/>
              </w:rPr>
              <w:t xml:space="preserve"> </w:t>
            </w:r>
            <w:r>
              <w:rPr>
                <w:color w:val="000000"/>
              </w:rPr>
              <w:t xml:space="preserve">photon </w:t>
            </w:r>
            <w:r>
              <w:rPr>
                <w:color w:val="000000"/>
              </w:rPr>
              <w:t>或電子</w:t>
            </w:r>
            <w:r>
              <w:rPr>
                <w:rFonts w:eastAsia="Times New Roman"/>
                <w:color w:val="000000"/>
              </w:rPr>
              <w:t xml:space="preserve"> </w:t>
            </w:r>
            <w:r>
              <w:rPr>
                <w:color w:val="000000"/>
              </w:rPr>
              <w:t>electron</w:t>
            </w:r>
            <w:r>
              <w:rPr>
                <w:color w:val="000000"/>
              </w:rPr>
              <w:t>。</w:t>
            </w:r>
          </w:p>
          <w:p>
            <w:pPr>
              <w:pStyle w:val="Normal"/>
              <w:autoSpaceDE w:val="false"/>
              <w:spacing w:lineRule="exact" w:line="300"/>
              <w:ind w:hanging="192" w:left="192" w:right="0"/>
              <w:rPr>
                <w:color w:val="000000"/>
              </w:rPr>
            </w:pPr>
            <w:r>
              <w:rPr>
                <w:color w:val="000000"/>
              </w:rPr>
              <w:t>2.</w:t>
            </w:r>
            <w:r>
              <w:rPr>
                <w:color w:val="000000"/>
              </w:rPr>
              <w:t>治療照野為不規則形狀，有使用合金模塊，多葉式準直儀，楔形濾板，補償濾片及填充物等。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1334</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直線加速器半體放射治療</w:t>
            </w:r>
          </w:p>
          <w:p>
            <w:pPr>
              <w:pStyle w:val="Normal"/>
              <w:autoSpaceDE w:val="false"/>
              <w:spacing w:lineRule="exact" w:line="320"/>
              <w:rPr>
                <w:color w:val="000000"/>
              </w:rPr>
            </w:pPr>
            <w:r>
              <w:rPr>
                <w:color w:val="000000"/>
              </w:rPr>
              <w:t>Linear accelator hemi-body irradiation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1334</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直線加速器遠隔照射治療，每一緊急照野</w:t>
            </w:r>
          </w:p>
          <w:p>
            <w:pPr>
              <w:pStyle w:val="32"/>
              <w:spacing w:lineRule="exact" w:line="320"/>
              <w:rPr>
                <w:rFonts w:eastAsia="標楷體"/>
                <w:u w:val="none"/>
              </w:rPr>
            </w:pPr>
            <w:r>
              <w:rPr>
                <w:rFonts w:eastAsia="標楷體"/>
                <w:u w:val="none"/>
              </w:rPr>
              <w:t>Emergent linear accelerator teletherapy, each portal</w:t>
            </w:r>
          </w:p>
          <w:p>
            <w:pPr>
              <w:pStyle w:val="Normal"/>
              <w:autoSpaceDE w:val="false"/>
              <w:spacing w:lineRule="exact" w:line="32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以光子</w:t>
            </w:r>
            <w:r>
              <w:rPr>
                <w:rFonts w:eastAsia="Times New Roman"/>
                <w:color w:val="000000"/>
              </w:rPr>
              <w:t xml:space="preserve"> </w:t>
            </w:r>
            <w:r>
              <w:rPr>
                <w:color w:val="000000"/>
              </w:rPr>
              <w:t xml:space="preserve">photon </w:t>
            </w:r>
            <w:r>
              <w:rPr>
                <w:color w:val="000000"/>
              </w:rPr>
              <w:t>或電子</w:t>
            </w:r>
            <w:r>
              <w:rPr>
                <w:rFonts w:eastAsia="Times New Roman"/>
                <w:color w:val="000000"/>
              </w:rPr>
              <w:t xml:space="preserve"> </w:t>
            </w:r>
            <w:r>
              <w:rPr>
                <w:color w:val="000000"/>
              </w:rPr>
              <w:t>electron</w:t>
            </w:r>
            <w:r>
              <w:rPr>
                <w:color w:val="000000"/>
              </w:rPr>
              <w:t>。</w:t>
            </w:r>
          </w:p>
          <w:p>
            <w:pPr>
              <w:pStyle w:val="Normal"/>
              <w:autoSpaceDE w:val="false"/>
              <w:spacing w:lineRule="exact" w:line="300"/>
              <w:ind w:hanging="192" w:left="192" w:right="0"/>
              <w:rPr>
                <w:color w:val="000000"/>
              </w:rPr>
            </w:pPr>
            <w:r>
              <w:rPr>
                <w:color w:val="000000"/>
              </w:rPr>
              <w:t>2.</w:t>
            </w:r>
            <w:r>
              <w:rPr>
                <w:color w:val="000000"/>
              </w:rPr>
              <w:t>治療照野為不規則形狀，有使用合金模塊，多葉式準直儀，楔形濾板，補償濾片及填充物等。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1601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36014B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全身放射線治療</w:t>
            </w:r>
            <w:r>
              <w:rPr>
                <w:color w:val="000000"/>
              </w:rPr>
              <w:t>(</w:t>
            </w:r>
            <w:r>
              <w:rPr>
                <w:color w:val="000000"/>
              </w:rPr>
              <w:t>一療程</w:t>
            </w:r>
            <w:r>
              <w:rPr>
                <w:color w:val="000000"/>
              </w:rPr>
              <w:t xml:space="preserve">) Total body irradiation </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限骨髓移植病人。</w:t>
            </w:r>
          </w:p>
          <w:p>
            <w:pPr>
              <w:pStyle w:val="Normal"/>
              <w:autoSpaceDE w:val="false"/>
              <w:spacing w:lineRule="exact" w:line="300"/>
              <w:ind w:hanging="192" w:left="192" w:right="0"/>
              <w:rPr>
                <w:color w:val="000000"/>
              </w:rPr>
            </w:pPr>
            <w:r>
              <w:rPr>
                <w:color w:val="000000"/>
              </w:rPr>
              <w:t>2.</w:t>
            </w:r>
            <w:r>
              <w:rPr>
                <w:color w:val="000000"/>
              </w:rPr>
              <w:t>申報費用須檢附報告。</w:t>
            </w:r>
          </w:p>
          <w:p>
            <w:pPr>
              <w:pStyle w:val="Normal"/>
              <w:autoSpaceDE w:val="false"/>
              <w:spacing w:lineRule="exact" w:line="300"/>
              <w:ind w:hanging="192" w:left="192" w:right="0"/>
              <w:rPr>
                <w:color w:val="000000"/>
              </w:rPr>
            </w:pPr>
            <w:r>
              <w:rPr>
                <w:color w:val="000000"/>
              </w:rPr>
              <w:t>3.</w:t>
            </w:r>
            <w:r>
              <w:rPr>
                <w:color w:val="000000"/>
              </w:rPr>
              <w:t>療程需包括</w:t>
            </w:r>
            <w:r>
              <w:rPr>
                <w:color w:val="000000"/>
              </w:rPr>
              <w:t>36001B</w:t>
            </w:r>
            <w:r>
              <w:rPr>
                <w:color w:val="000000"/>
              </w:rPr>
              <w:t>、</w:t>
            </w:r>
            <w:r>
              <w:rPr>
                <w:color w:val="000000"/>
              </w:rPr>
              <w:t>36015B</w:t>
            </w:r>
            <w:r>
              <w:rPr>
                <w:color w:val="000000"/>
              </w:rPr>
              <w:t>電腦治療規劃及</w:t>
            </w:r>
            <w:r>
              <w:rPr>
                <w:color w:val="000000"/>
              </w:rPr>
              <w:t>36019B</w:t>
            </w:r>
            <w:r>
              <w:rPr>
                <w:color w:val="000000"/>
              </w:rPr>
              <w:t>劑量計算；</w:t>
            </w:r>
            <w:r>
              <w:rPr>
                <w:color w:val="000000"/>
              </w:rPr>
              <w:t>36004B</w:t>
            </w:r>
            <w:r>
              <w:rPr>
                <w:color w:val="000000"/>
              </w:rPr>
              <w:t>、</w:t>
            </w:r>
            <w:r>
              <w:rPr>
                <w:color w:val="000000"/>
              </w:rPr>
              <w:t>36005B</w:t>
            </w:r>
            <w:r>
              <w:rPr>
                <w:color w:val="000000"/>
              </w:rPr>
              <w:t>放野照射片；</w:t>
            </w:r>
            <w:r>
              <w:rPr>
                <w:color w:val="000000"/>
              </w:rPr>
              <w:t>37013B</w:t>
            </w:r>
            <w:r>
              <w:rPr>
                <w:color w:val="000000"/>
              </w:rPr>
              <w:t>合金模塊之設計及製作。</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60641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血品放射線處理</w:t>
            </w:r>
          </w:p>
          <w:p>
            <w:pPr>
              <w:pStyle w:val="Normal"/>
              <w:autoSpaceDE w:val="false"/>
              <w:spacing w:lineRule="exact" w:line="320"/>
              <w:rPr>
                <w:color w:val="000000"/>
              </w:rPr>
            </w:pPr>
            <w:r>
              <w:rPr>
                <w:color w:val="000000"/>
              </w:rPr>
              <w:t>Blood products irradiation</w:t>
            </w:r>
          </w:p>
          <w:p>
            <w:pPr>
              <w:pStyle w:val="Normal"/>
              <w:autoSpaceDE w:val="false"/>
              <w:spacing w:lineRule="exact" w:line="320"/>
              <w:rPr>
                <w:color w:val="000000"/>
              </w:rPr>
            </w:pPr>
            <w:r>
              <w:rPr>
                <w:color w:val="000000"/>
              </w:rPr>
              <w:t>註：限下列情況使用：</w:t>
            </w:r>
          </w:p>
          <w:p>
            <w:pPr>
              <w:pStyle w:val="Normal"/>
              <w:autoSpaceDE w:val="false"/>
              <w:spacing w:lineRule="exact" w:line="320"/>
              <w:ind w:hanging="192" w:left="672" w:right="0"/>
              <w:rPr/>
            </w:pPr>
            <w:r>
              <w:rPr>
                <w:color w:val="000000"/>
              </w:rPr>
              <w:t>1.</w:t>
            </w:r>
            <w:r>
              <w:rPr>
                <w:color w:val="000000"/>
              </w:rPr>
              <w:t>胎兒子宮內輸血、新生兒輸血或換血、早產而輸血。</w:t>
            </w:r>
          </w:p>
          <w:p>
            <w:pPr>
              <w:pStyle w:val="Normal"/>
              <w:autoSpaceDE w:val="false"/>
              <w:spacing w:lineRule="exact" w:line="320"/>
              <w:ind w:left="480" w:right="0"/>
              <w:rPr>
                <w:color w:val="000000"/>
              </w:rPr>
            </w:pPr>
            <w:r>
              <w:rPr>
                <w:color w:val="000000"/>
              </w:rPr>
              <w:t>2.</w:t>
            </w:r>
            <w:r>
              <w:rPr>
                <w:color w:val="000000"/>
              </w:rPr>
              <w:t>免疫力效能不足、受損、減弱者。</w:t>
            </w:r>
          </w:p>
          <w:p>
            <w:pPr>
              <w:pStyle w:val="Normal"/>
              <w:autoSpaceDE w:val="false"/>
              <w:spacing w:lineRule="exact" w:line="320"/>
              <w:ind w:hanging="240" w:left="720" w:right="0"/>
              <w:rPr>
                <w:color w:val="000000"/>
              </w:rPr>
            </w:pPr>
            <w:r>
              <w:rPr>
                <w:color w:val="000000"/>
              </w:rPr>
              <w:t>3.</w:t>
            </w:r>
            <w:r>
              <w:rPr>
                <w:color w:val="000000"/>
              </w:rPr>
              <w:t>骨髓或周邊血液細胞移植者及其他器官移植者。</w:t>
            </w:r>
          </w:p>
          <w:p>
            <w:pPr>
              <w:pStyle w:val="Normal"/>
              <w:autoSpaceDE w:val="false"/>
              <w:spacing w:lineRule="exact" w:line="320"/>
              <w:ind w:hanging="240" w:left="720" w:right="0"/>
              <w:rPr>
                <w:color w:val="000000"/>
              </w:rPr>
            </w:pPr>
            <w:r>
              <w:rPr>
                <w:color w:val="000000"/>
              </w:rPr>
              <w:t>4.</w:t>
            </w:r>
            <w:r>
              <w:rPr>
                <w:color w:val="000000"/>
              </w:rPr>
              <w:t>血緣關係之親屬捐血。</w:t>
            </w:r>
          </w:p>
          <w:p>
            <w:pPr>
              <w:pStyle w:val="Normal"/>
              <w:autoSpaceDE w:val="false"/>
              <w:spacing w:lineRule="exact" w:line="320"/>
              <w:ind w:hanging="240" w:left="720" w:right="0"/>
              <w:rPr>
                <w:color w:val="000000"/>
              </w:rPr>
            </w:pPr>
            <w:r>
              <w:rPr>
                <w:color w:val="000000"/>
              </w:rPr>
              <w:t>5.</w:t>
            </w:r>
            <w:r>
              <w:rPr>
                <w:color w:val="000000"/>
              </w:rPr>
              <w:t>其他可能因輸血而引起之移植物對抗宿主疾病者</w:t>
            </w:r>
            <w:r>
              <w:rPr>
                <w:color w:val="000000"/>
              </w:rPr>
              <w:t>(GVHD)</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36017B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血品急診放射線處理</w:t>
            </w:r>
          </w:p>
          <w:p>
            <w:pPr>
              <w:pStyle w:val="Normal"/>
              <w:autoSpaceDE w:val="false"/>
              <w:spacing w:lineRule="exact" w:line="320"/>
              <w:rPr>
                <w:color w:val="000000"/>
              </w:rPr>
            </w:pPr>
            <w:r>
              <w:rPr>
                <w:color w:val="000000"/>
              </w:rPr>
              <w:t>Emergency blood products irradiation</w:t>
            </w:r>
          </w:p>
          <w:p>
            <w:pPr>
              <w:pStyle w:val="Normal"/>
              <w:autoSpaceDE w:val="false"/>
              <w:spacing w:lineRule="exact" w:line="320"/>
              <w:rPr>
                <w:color w:val="000000"/>
              </w:rPr>
            </w:pPr>
            <w:r>
              <w:rPr>
                <w:color w:val="000000"/>
              </w:rPr>
              <w:t>註：限下列情況使用：</w:t>
            </w:r>
          </w:p>
          <w:p>
            <w:pPr>
              <w:pStyle w:val="Normal"/>
              <w:autoSpaceDE w:val="false"/>
              <w:spacing w:lineRule="exact" w:line="320"/>
              <w:ind w:hanging="192" w:left="672" w:right="0"/>
              <w:rPr>
                <w:color w:val="000000"/>
              </w:rPr>
            </w:pPr>
            <w:r>
              <w:rPr>
                <w:color w:val="000000"/>
              </w:rPr>
              <w:t>1.</w:t>
            </w:r>
            <w:r>
              <w:rPr>
                <w:color w:val="000000"/>
              </w:rPr>
              <w:t>胎兒子宮內輸血、新生兒輸血或換血、早產而輸血。</w:t>
            </w:r>
          </w:p>
          <w:p>
            <w:pPr>
              <w:pStyle w:val="Normal"/>
              <w:autoSpaceDE w:val="false"/>
              <w:spacing w:lineRule="exact" w:line="320"/>
              <w:ind w:hanging="240" w:left="720" w:right="0"/>
              <w:rPr>
                <w:color w:val="000000"/>
              </w:rPr>
            </w:pPr>
            <w:r>
              <w:rPr>
                <w:color w:val="000000"/>
              </w:rPr>
              <w:t>2.</w:t>
            </w:r>
            <w:r>
              <w:rPr>
                <w:color w:val="000000"/>
              </w:rPr>
              <w:t>免疫力效能不足、受損、減弱者。</w:t>
            </w:r>
          </w:p>
          <w:p>
            <w:pPr>
              <w:pStyle w:val="Normal"/>
              <w:autoSpaceDE w:val="false"/>
              <w:spacing w:lineRule="exact" w:line="320"/>
              <w:ind w:hanging="240" w:left="720" w:right="0"/>
              <w:rPr>
                <w:color w:val="000000"/>
              </w:rPr>
            </w:pPr>
            <w:r>
              <w:rPr>
                <w:color w:val="000000"/>
              </w:rPr>
              <w:t>3.</w:t>
            </w:r>
            <w:r>
              <w:rPr>
                <w:color w:val="000000"/>
              </w:rPr>
              <w:t>骨髓或周邊血液細胞移植者及其他器官移植者。</w:t>
            </w:r>
          </w:p>
          <w:p>
            <w:pPr>
              <w:pStyle w:val="Normal"/>
              <w:autoSpaceDE w:val="false"/>
              <w:spacing w:lineRule="exact" w:line="320"/>
              <w:ind w:hanging="240" w:left="720" w:right="0"/>
              <w:rPr>
                <w:color w:val="000000"/>
              </w:rPr>
            </w:pPr>
            <w:r>
              <w:rPr>
                <w:color w:val="000000"/>
              </w:rPr>
              <w:t>4.</w:t>
            </w:r>
            <w:r>
              <w:rPr>
                <w:color w:val="000000"/>
              </w:rPr>
              <w:t>血緣關係之親屬捐血。</w:t>
            </w:r>
          </w:p>
          <w:p>
            <w:pPr>
              <w:pStyle w:val="Normal"/>
              <w:autoSpaceDE w:val="false"/>
              <w:spacing w:lineRule="exact" w:line="320"/>
              <w:ind w:hanging="240" w:left="720" w:right="0"/>
              <w:rPr>
                <w:color w:val="000000"/>
              </w:rPr>
            </w:pPr>
            <w:r>
              <w:rPr>
                <w:color w:val="000000"/>
              </w:rPr>
              <w:t>5.</w:t>
            </w:r>
            <w:r>
              <w:rPr>
                <w:color w:val="000000"/>
              </w:rPr>
              <w:t>其他可能因輸血而引起之移植物對抗宿主疾病者</w:t>
            </w:r>
            <w:r>
              <w:rPr>
                <w:color w:val="000000"/>
              </w:rPr>
              <w:t>(GVHD)</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36018B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模擬定位攝影</w:t>
            </w:r>
          </w:p>
          <w:p>
            <w:pPr>
              <w:pStyle w:val="Normal"/>
              <w:autoSpaceDE w:val="false"/>
              <w:spacing w:lineRule="atLeast" w:line="240"/>
              <w:rPr>
                <w:color w:val="000000"/>
              </w:rPr>
            </w:pPr>
            <w:r>
              <w:rPr>
                <w:color w:val="000000"/>
              </w:rPr>
              <w:t>Simulation procedure</w:t>
            </w:r>
          </w:p>
          <w:p>
            <w:pPr>
              <w:pStyle w:val="Normal"/>
              <w:autoSpaceDE w:val="false"/>
              <w:spacing w:lineRule="atLeast" w:line="240"/>
              <w:rPr>
                <w:color w:val="000000"/>
              </w:rPr>
            </w:pPr>
            <w:r>
              <w:rPr>
                <w:color w:val="000000"/>
              </w:rPr>
              <w:t>註：不得同時申報</w:t>
            </w:r>
            <w:r>
              <w:rPr>
                <w:color w:val="000000"/>
              </w:rPr>
              <w:t>36002B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3619</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szCs w:val="18"/>
              </w:rPr>
              <w:t>36021C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3D</w:t>
            </w:r>
            <w:r>
              <w:rPr>
                <w:color w:val="000000"/>
                <w:szCs w:val="18"/>
              </w:rPr>
              <w:t>電腦斷層模擬攝影</w:t>
            </w:r>
          </w:p>
          <w:p>
            <w:pPr>
              <w:pStyle w:val="Normal"/>
              <w:spacing w:lineRule="exact" w:line="300"/>
              <w:rPr>
                <w:color w:val="000000"/>
                <w:szCs w:val="18"/>
              </w:rPr>
            </w:pPr>
            <w:r>
              <w:rPr>
                <w:color w:val="000000"/>
                <w:szCs w:val="18"/>
              </w:rPr>
              <w:t>註：</w:t>
            </w:r>
          </w:p>
          <w:p>
            <w:pPr>
              <w:pStyle w:val="Normal"/>
              <w:spacing w:lineRule="exact" w:line="300"/>
              <w:ind w:hanging="192" w:left="192" w:right="0"/>
              <w:rPr>
                <w:color w:val="000000"/>
              </w:rPr>
            </w:pPr>
            <w:r>
              <w:rPr>
                <w:color w:val="000000"/>
              </w:rPr>
              <w:t>1.</w:t>
            </w:r>
            <w:r>
              <w:rPr>
                <w:color w:val="000000"/>
              </w:rPr>
              <w:t>適應症：放射治療前所實施之必要檢查及治療設計。</w:t>
            </w:r>
          </w:p>
          <w:p>
            <w:pPr>
              <w:pStyle w:val="Normal"/>
              <w:spacing w:lineRule="exact" w:line="300"/>
              <w:rPr>
                <w:color w:val="000000"/>
                <w:szCs w:val="18"/>
              </w:rPr>
            </w:pPr>
            <w:r>
              <w:rPr>
                <w:color w:val="000000"/>
                <w:szCs w:val="18"/>
              </w:rPr>
              <w:t>2.</w:t>
            </w:r>
            <w:r>
              <w:rPr>
                <w:color w:val="000000"/>
                <w:szCs w:val="18"/>
              </w:rPr>
              <w:t>含電腦斷層攝影費用。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8500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36022B</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textAlignment w:val="auto"/>
              <w:rPr>
                <w:color w:val="000000"/>
                <w:kern w:val="2"/>
                <w:szCs w:val="22"/>
              </w:rPr>
            </w:pPr>
            <w:r>
              <w:rPr>
                <w:color w:val="000000"/>
                <w:kern w:val="2"/>
                <w:szCs w:val="22"/>
              </w:rPr>
              <w:t>乳癌術後低分次照射合併局部加強照射放射治療</w:t>
            </w:r>
          </w:p>
          <w:p>
            <w:pPr>
              <w:pStyle w:val="Normal"/>
              <w:widowControl/>
              <w:autoSpaceDE w:val="false"/>
              <w:spacing w:lineRule="exact" w:line="320"/>
              <w:jc w:val="both"/>
              <w:textAlignment w:val="auto"/>
              <w:rPr>
                <w:color w:val="000000"/>
                <w:kern w:val="2"/>
                <w:szCs w:val="22"/>
              </w:rPr>
            </w:pPr>
            <w:r>
              <w:rPr>
                <w:color w:val="000000"/>
                <w:kern w:val="2"/>
                <w:szCs w:val="22"/>
              </w:rPr>
              <w:t>Hypofractionated irradiation with tumor bed boost</w:t>
            </w:r>
          </w:p>
          <w:p>
            <w:pPr>
              <w:pStyle w:val="Normal"/>
              <w:widowControl/>
              <w:autoSpaceDE w:val="false"/>
              <w:spacing w:lineRule="exact" w:line="320"/>
              <w:jc w:val="both"/>
              <w:textAlignment w:val="auto"/>
              <w:rPr>
                <w:color w:val="000000"/>
                <w:kern w:val="2"/>
                <w:szCs w:val="22"/>
              </w:rPr>
            </w:pPr>
            <w:r>
              <w:rPr>
                <w:color w:val="000000"/>
                <w:kern w:val="2"/>
                <w:szCs w:val="22"/>
              </w:rPr>
              <w:t>註：</w:t>
            </w:r>
          </w:p>
          <w:p>
            <w:pPr>
              <w:pStyle w:val="Normal"/>
              <w:widowControl/>
              <w:autoSpaceDE w:val="false"/>
              <w:spacing w:lineRule="exact" w:line="320"/>
              <w:jc w:val="both"/>
              <w:textAlignment w:val="auto"/>
              <w:rPr>
                <w:color w:val="000000"/>
                <w:kern w:val="2"/>
                <w:szCs w:val="22"/>
              </w:rPr>
            </w:pPr>
            <w:r>
              <w:rPr>
                <w:color w:val="000000"/>
                <w:kern w:val="2"/>
                <w:szCs w:val="22"/>
              </w:rPr>
              <w:t>1.</w:t>
            </w:r>
            <w:r>
              <w:rPr>
                <w:color w:val="000000"/>
                <w:kern w:val="2"/>
                <w:szCs w:val="22"/>
              </w:rPr>
              <w:t>禁忌症：</w:t>
            </w:r>
            <w:r>
              <w:rPr>
                <w:rFonts w:eastAsia="Times New Roman"/>
                <w:color w:val="000000"/>
                <w:kern w:val="2"/>
                <w:szCs w:val="22"/>
              </w:rPr>
              <w:t xml:space="preserve"> </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(1)</w:t>
            </w:r>
            <w:r>
              <w:rPr>
                <w:color w:val="000000"/>
                <w:kern w:val="2"/>
                <w:szCs w:val="22"/>
              </w:rPr>
              <w:t>淋巴結轉移。</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(2)</w:t>
            </w:r>
            <w:r>
              <w:rPr>
                <w:color w:val="000000"/>
                <w:kern w:val="2"/>
                <w:szCs w:val="22"/>
              </w:rPr>
              <w:t>遠端轉移。</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(3)</w:t>
            </w:r>
            <w:r>
              <w:rPr>
                <w:color w:val="000000"/>
                <w:kern w:val="2"/>
                <w:szCs w:val="22"/>
              </w:rPr>
              <w:t>化學治療同步進行。</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(4)</w:t>
            </w:r>
            <w:r>
              <w:rPr>
                <w:color w:val="000000"/>
                <w:kern w:val="2"/>
                <w:szCs w:val="22"/>
              </w:rPr>
              <w:t>少見之病理形態，如：</w:t>
            </w:r>
            <w:r>
              <w:rPr>
                <w:color w:val="000000"/>
                <w:kern w:val="2"/>
                <w:szCs w:val="22"/>
              </w:rPr>
              <w:t>metaplastic carcinoma</w:t>
            </w:r>
            <w:r>
              <w:rPr>
                <w:color w:val="000000"/>
                <w:kern w:val="2"/>
                <w:szCs w:val="22"/>
              </w:rPr>
              <w:t>、</w:t>
            </w:r>
            <w:r>
              <w:rPr>
                <w:color w:val="000000"/>
                <w:kern w:val="2"/>
                <w:szCs w:val="22"/>
              </w:rPr>
              <w:t>squamous cell carcinoma</w:t>
            </w:r>
            <w:r>
              <w:rPr>
                <w:color w:val="000000"/>
                <w:kern w:val="2"/>
                <w:szCs w:val="22"/>
              </w:rPr>
              <w:t>、</w:t>
            </w:r>
            <w:r>
              <w:rPr>
                <w:color w:val="000000"/>
                <w:kern w:val="2"/>
                <w:szCs w:val="22"/>
              </w:rPr>
              <w:t>sarcoma or adenoid cystic carcinoma</w:t>
            </w:r>
            <w:r>
              <w:rPr>
                <w:color w:val="000000"/>
                <w:kern w:val="2"/>
                <w:szCs w:val="22"/>
              </w:rPr>
              <w:t>。</w:t>
            </w:r>
          </w:p>
          <w:p>
            <w:pPr>
              <w:pStyle w:val="Normal"/>
              <w:widowControl/>
              <w:autoSpaceDE w:val="false"/>
              <w:spacing w:lineRule="exact" w:line="320"/>
              <w:ind w:hanging="180" w:left="180" w:right="0"/>
              <w:jc w:val="both"/>
              <w:textAlignment w:val="auto"/>
              <w:rPr>
                <w:color w:val="000000"/>
                <w:kern w:val="2"/>
                <w:szCs w:val="22"/>
              </w:rPr>
            </w:pPr>
            <w:r>
              <w:rPr>
                <w:color w:val="000000"/>
                <w:kern w:val="2"/>
                <w:szCs w:val="22"/>
              </w:rPr>
              <w:t>2.</w:t>
            </w:r>
            <w:r>
              <w:rPr>
                <w:color w:val="000000"/>
                <w:kern w:val="2"/>
                <w:szCs w:val="22"/>
              </w:rPr>
              <w:t>本療程採包裹給付，如未執行完成療程，則按「規劃療程總次數」計算核扣點數之比例。</w:t>
            </w:r>
          </w:p>
          <w:p>
            <w:pPr>
              <w:pStyle w:val="Normal"/>
              <w:widowControl/>
              <w:autoSpaceDE w:val="false"/>
              <w:spacing w:lineRule="exact" w:line="320"/>
              <w:ind w:hanging="180" w:left="180" w:right="0"/>
              <w:jc w:val="both"/>
              <w:textAlignment w:val="auto"/>
              <w:rPr>
                <w:color w:val="000000"/>
                <w:kern w:val="2"/>
                <w:szCs w:val="22"/>
              </w:rPr>
            </w:pPr>
            <w:r>
              <w:rPr>
                <w:color w:val="000000"/>
                <w:kern w:val="2"/>
                <w:szCs w:val="22"/>
              </w:rPr>
              <w:t>3.</w:t>
            </w:r>
            <w:r>
              <w:rPr>
                <w:color w:val="000000"/>
                <w:kern w:val="2"/>
                <w:szCs w:val="22"/>
              </w:rPr>
              <w:t>不得同時申報項目：</w:t>
            </w:r>
            <w:r>
              <w:rPr>
                <w:color w:val="000000"/>
                <w:kern w:val="2"/>
                <w:szCs w:val="22"/>
              </w:rPr>
              <w:t>33090B</w:t>
            </w:r>
            <w:r>
              <w:rPr>
                <w:color w:val="000000"/>
                <w:kern w:val="2"/>
                <w:szCs w:val="22"/>
              </w:rPr>
              <w:t>、</w:t>
            </w:r>
            <w:r>
              <w:rPr>
                <w:color w:val="000000"/>
                <w:kern w:val="2"/>
                <w:szCs w:val="22"/>
              </w:rPr>
              <w:t>36001B</w:t>
            </w:r>
            <w:r>
              <w:rPr>
                <w:color w:val="000000"/>
                <w:kern w:val="2"/>
                <w:szCs w:val="22"/>
              </w:rPr>
              <w:t>、</w:t>
            </w:r>
            <w:r>
              <w:rPr>
                <w:color w:val="000000"/>
                <w:kern w:val="2"/>
                <w:szCs w:val="22"/>
              </w:rPr>
              <w:t>36002B</w:t>
            </w:r>
            <w:r>
              <w:rPr>
                <w:color w:val="000000"/>
                <w:kern w:val="2"/>
                <w:szCs w:val="22"/>
              </w:rPr>
              <w:t>、</w:t>
            </w:r>
            <w:r>
              <w:rPr>
                <w:color w:val="000000"/>
                <w:kern w:val="2"/>
                <w:szCs w:val="22"/>
              </w:rPr>
              <w:t>36004B</w:t>
            </w:r>
            <w:r>
              <w:rPr>
                <w:color w:val="000000"/>
                <w:kern w:val="2"/>
                <w:szCs w:val="22"/>
              </w:rPr>
              <w:t>、</w:t>
            </w:r>
            <w:r>
              <w:rPr>
                <w:color w:val="000000"/>
                <w:kern w:val="2"/>
                <w:szCs w:val="22"/>
              </w:rPr>
              <w:t>36005B</w:t>
            </w:r>
            <w:r>
              <w:rPr>
                <w:color w:val="000000"/>
                <w:kern w:val="2"/>
                <w:szCs w:val="22"/>
              </w:rPr>
              <w:t>、</w:t>
            </w:r>
            <w:r>
              <w:rPr>
                <w:color w:val="000000"/>
                <w:kern w:val="2"/>
                <w:szCs w:val="22"/>
              </w:rPr>
              <w:t>36011B</w:t>
            </w:r>
            <w:r>
              <w:rPr>
                <w:color w:val="000000"/>
                <w:kern w:val="2"/>
                <w:szCs w:val="22"/>
              </w:rPr>
              <w:t>、</w:t>
            </w:r>
            <w:r>
              <w:rPr>
                <w:color w:val="000000"/>
                <w:kern w:val="2"/>
                <w:szCs w:val="22"/>
              </w:rPr>
              <w:t>36012B</w:t>
            </w:r>
            <w:r>
              <w:rPr>
                <w:color w:val="000000"/>
                <w:kern w:val="2"/>
                <w:szCs w:val="22"/>
              </w:rPr>
              <w:t>、</w:t>
            </w:r>
            <w:r>
              <w:rPr>
                <w:color w:val="000000"/>
                <w:kern w:val="2"/>
                <w:szCs w:val="22"/>
              </w:rPr>
              <w:t>36013B</w:t>
            </w:r>
            <w:r>
              <w:rPr>
                <w:color w:val="000000"/>
                <w:kern w:val="2"/>
                <w:szCs w:val="22"/>
              </w:rPr>
              <w:t>、</w:t>
            </w:r>
            <w:r>
              <w:rPr>
                <w:color w:val="000000"/>
                <w:kern w:val="2"/>
                <w:szCs w:val="22"/>
              </w:rPr>
              <w:t>36015B</w:t>
            </w:r>
            <w:r>
              <w:rPr>
                <w:color w:val="000000"/>
                <w:kern w:val="2"/>
                <w:szCs w:val="22"/>
              </w:rPr>
              <w:t>、</w:t>
            </w:r>
            <w:r>
              <w:rPr>
                <w:color w:val="000000"/>
                <w:kern w:val="2"/>
                <w:szCs w:val="22"/>
              </w:rPr>
              <w:t>36018B</w:t>
            </w:r>
            <w:r>
              <w:rPr>
                <w:color w:val="000000"/>
                <w:kern w:val="2"/>
                <w:szCs w:val="22"/>
              </w:rPr>
              <w:t>、</w:t>
            </w:r>
            <w:r>
              <w:rPr>
                <w:color w:val="000000"/>
                <w:kern w:val="2"/>
                <w:szCs w:val="22"/>
              </w:rPr>
              <w:t>36019B</w:t>
            </w:r>
            <w:r>
              <w:rPr>
                <w:color w:val="000000"/>
                <w:kern w:val="2"/>
                <w:szCs w:val="22"/>
              </w:rPr>
              <w:t>、</w:t>
            </w:r>
            <w:r>
              <w:rPr>
                <w:color w:val="000000"/>
                <w:kern w:val="2"/>
                <w:szCs w:val="22"/>
              </w:rPr>
              <w:t>36020B</w:t>
            </w:r>
            <w:r>
              <w:rPr>
                <w:color w:val="000000"/>
                <w:kern w:val="2"/>
                <w:szCs w:val="22"/>
              </w:rPr>
              <w:t>、</w:t>
            </w:r>
            <w:r>
              <w:rPr>
                <w:color w:val="000000"/>
                <w:kern w:val="2"/>
                <w:szCs w:val="22"/>
              </w:rPr>
              <w:t>36021C</w:t>
            </w:r>
            <w:r>
              <w:rPr>
                <w:color w:val="000000"/>
                <w:kern w:val="2"/>
                <w:szCs w:val="22"/>
              </w:rPr>
              <w:t>、</w:t>
            </w:r>
            <w:r>
              <w:rPr>
                <w:color w:val="000000"/>
                <w:kern w:val="2"/>
                <w:szCs w:val="22"/>
              </w:rPr>
              <w:t>37006B</w:t>
            </w:r>
            <w:r>
              <w:rPr>
                <w:color w:val="000000"/>
                <w:kern w:val="2"/>
                <w:szCs w:val="22"/>
              </w:rPr>
              <w:t>、</w:t>
            </w:r>
            <w:r>
              <w:rPr>
                <w:color w:val="000000"/>
                <w:kern w:val="2"/>
                <w:szCs w:val="22"/>
              </w:rPr>
              <w:t>37013B</w:t>
            </w:r>
            <w:r>
              <w:rPr>
                <w:color w:val="000000"/>
                <w:kern w:val="2"/>
                <w:szCs w:val="22"/>
              </w:rPr>
              <w:t>、</w:t>
            </w:r>
            <w:r>
              <w:rPr>
                <w:color w:val="000000"/>
                <w:kern w:val="2"/>
                <w:szCs w:val="22"/>
              </w:rPr>
              <w:t>37014B</w:t>
            </w:r>
            <w:r>
              <w:rPr>
                <w:color w:val="000000"/>
                <w:kern w:val="2"/>
                <w:szCs w:val="22"/>
              </w:rPr>
              <w:t>、</w:t>
            </w:r>
            <w:r>
              <w:rPr>
                <w:color w:val="000000"/>
                <w:kern w:val="2"/>
                <w:szCs w:val="22"/>
              </w:rPr>
              <w:t>37015B</w:t>
            </w:r>
            <w:r>
              <w:rPr>
                <w:color w:val="000000"/>
                <w:kern w:val="2"/>
                <w:szCs w:val="22"/>
              </w:rPr>
              <w:t>、</w:t>
            </w:r>
            <w:r>
              <w:rPr>
                <w:color w:val="000000"/>
                <w:kern w:val="2"/>
                <w:szCs w:val="22"/>
              </w:rPr>
              <w:t>37016B</w:t>
            </w:r>
            <w:r>
              <w:rPr>
                <w:color w:val="000000"/>
                <w:kern w:val="2"/>
                <w:szCs w:val="22"/>
              </w:rPr>
              <w:t>、</w:t>
            </w:r>
            <w:r>
              <w:rPr>
                <w:color w:val="000000"/>
                <w:kern w:val="2"/>
                <w:szCs w:val="22"/>
              </w:rPr>
              <w:t>37030B</w:t>
            </w:r>
            <w:r>
              <w:rPr>
                <w:color w:val="000000"/>
                <w:kern w:val="2"/>
                <w:szCs w:val="22"/>
              </w:rPr>
              <w:t>、</w:t>
            </w:r>
            <w:r>
              <w:rPr>
                <w:color w:val="000000"/>
                <w:kern w:val="2"/>
                <w:szCs w:val="22"/>
              </w:rPr>
              <w:t>37046B</w:t>
            </w:r>
            <w:r>
              <w:rPr>
                <w:color w:val="000000"/>
                <w:kern w:val="2"/>
                <w:szCs w:val="22"/>
              </w:rPr>
              <w:t>。</w:t>
            </w:r>
          </w:p>
          <w:p>
            <w:pPr>
              <w:pStyle w:val="Normal"/>
              <w:autoSpaceDE w:val="false"/>
              <w:spacing w:lineRule="exact" w:line="320"/>
              <w:ind w:hanging="192" w:left="192" w:right="0"/>
              <w:rPr>
                <w:color w:val="000000"/>
              </w:rPr>
            </w:pPr>
            <w:r>
              <w:rPr>
                <w:color w:val="000000"/>
                <w:kern w:val="2"/>
                <w:szCs w:val="22"/>
              </w:rPr>
              <w:t>4.</w:t>
            </w:r>
            <w:r>
              <w:rPr>
                <w:color w:val="000000"/>
                <w:kern w:val="2"/>
                <w:szCs w:val="22"/>
              </w:rPr>
              <w:t>本項原則限國民健康署公告「通過癌症診療品質認證醫院名單」申報，如不符資格之院所，須向保險人提出申請，由台灣乳房醫學會與台灣放射腫瘤醫學會共同訪視認證，檢附學會認證證明始得申報。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279986</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36023B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乳癌術後低分次照射無合併局部加強照射放射治療</w:t>
            </w:r>
          </w:p>
          <w:p>
            <w:pPr>
              <w:pStyle w:val="Normal"/>
              <w:autoSpaceDE w:val="false"/>
              <w:spacing w:lineRule="exact" w:line="320"/>
              <w:rPr>
                <w:color w:val="000000"/>
              </w:rPr>
            </w:pPr>
            <w:r>
              <w:rPr>
                <w:color w:val="000000"/>
              </w:rPr>
              <w:t>Hypofractionated irradiation without tumor bed boost</w:t>
            </w:r>
          </w:p>
          <w:p>
            <w:pPr>
              <w:pStyle w:val="Normal"/>
              <w:widowControl/>
              <w:autoSpaceDE w:val="false"/>
              <w:spacing w:lineRule="exact" w:line="320"/>
              <w:jc w:val="both"/>
              <w:textAlignment w:val="auto"/>
              <w:rPr>
                <w:color w:val="000000"/>
                <w:kern w:val="2"/>
                <w:szCs w:val="22"/>
              </w:rPr>
            </w:pPr>
            <w:r>
              <w:rPr>
                <w:color w:val="000000"/>
                <w:kern w:val="2"/>
                <w:szCs w:val="22"/>
              </w:rPr>
              <w:t>1.</w:t>
            </w:r>
            <w:r>
              <w:rPr>
                <w:color w:val="000000"/>
                <w:kern w:val="2"/>
                <w:szCs w:val="22"/>
              </w:rPr>
              <w:t>禁忌症：</w:t>
            </w:r>
            <w:r>
              <w:rPr>
                <w:rFonts w:eastAsia="Times New Roman"/>
                <w:color w:val="000000"/>
                <w:kern w:val="2"/>
                <w:szCs w:val="22"/>
              </w:rPr>
              <w:t xml:space="preserve"> </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(1)</w:t>
            </w:r>
            <w:r>
              <w:rPr>
                <w:color w:val="000000"/>
                <w:kern w:val="2"/>
                <w:szCs w:val="22"/>
              </w:rPr>
              <w:t>淋巴結轉移。</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(2)</w:t>
            </w:r>
            <w:r>
              <w:rPr>
                <w:color w:val="000000"/>
                <w:kern w:val="2"/>
                <w:szCs w:val="22"/>
              </w:rPr>
              <w:t>遠端轉移。</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(3)</w:t>
            </w:r>
            <w:r>
              <w:rPr>
                <w:color w:val="000000"/>
                <w:kern w:val="2"/>
                <w:szCs w:val="22"/>
              </w:rPr>
              <w:t>化學治療同步進行。</w:t>
            </w:r>
          </w:p>
          <w:p>
            <w:pPr>
              <w:pStyle w:val="Normal"/>
              <w:widowControl/>
              <w:autoSpaceDE w:val="false"/>
              <w:spacing w:lineRule="exact" w:line="320"/>
              <w:ind w:hanging="283" w:left="463" w:right="0"/>
              <w:jc w:val="both"/>
              <w:textAlignment w:val="auto"/>
              <w:rPr>
                <w:color w:val="000000"/>
                <w:kern w:val="2"/>
                <w:szCs w:val="22"/>
              </w:rPr>
            </w:pPr>
            <w:r>
              <w:rPr>
                <w:color w:val="000000"/>
                <w:kern w:val="2"/>
                <w:szCs w:val="22"/>
              </w:rPr>
              <w:t>(4)</w:t>
            </w:r>
            <w:r>
              <w:rPr>
                <w:color w:val="000000"/>
                <w:kern w:val="2"/>
                <w:szCs w:val="22"/>
              </w:rPr>
              <w:t>少見之病理形態，如：</w:t>
            </w:r>
            <w:r>
              <w:rPr>
                <w:color w:val="000000"/>
                <w:kern w:val="2"/>
                <w:szCs w:val="22"/>
              </w:rPr>
              <w:t>metaplastic carcinoma</w:t>
            </w:r>
            <w:r>
              <w:rPr>
                <w:color w:val="000000"/>
                <w:kern w:val="2"/>
                <w:szCs w:val="22"/>
              </w:rPr>
              <w:t>、</w:t>
            </w:r>
            <w:r>
              <w:rPr>
                <w:color w:val="000000"/>
                <w:kern w:val="2"/>
                <w:szCs w:val="22"/>
              </w:rPr>
              <w:t>squamous cell carcinoma</w:t>
            </w:r>
            <w:r>
              <w:rPr>
                <w:color w:val="000000"/>
                <w:kern w:val="2"/>
                <w:szCs w:val="22"/>
              </w:rPr>
              <w:t>、</w:t>
            </w:r>
            <w:r>
              <w:rPr>
                <w:color w:val="000000"/>
                <w:kern w:val="2"/>
                <w:szCs w:val="22"/>
              </w:rPr>
              <w:t>sarcoma or adenoid cystic carcinoma</w:t>
            </w:r>
            <w:r>
              <w:rPr>
                <w:color w:val="000000"/>
                <w:kern w:val="2"/>
                <w:szCs w:val="22"/>
              </w:rPr>
              <w:t>。</w:t>
            </w:r>
          </w:p>
          <w:p>
            <w:pPr>
              <w:pStyle w:val="Normal"/>
              <w:widowControl/>
              <w:autoSpaceDE w:val="false"/>
              <w:spacing w:lineRule="exact" w:line="320"/>
              <w:ind w:hanging="180" w:left="180" w:right="0"/>
              <w:jc w:val="both"/>
              <w:textAlignment w:val="auto"/>
              <w:rPr>
                <w:color w:val="000000"/>
                <w:kern w:val="2"/>
                <w:szCs w:val="22"/>
              </w:rPr>
            </w:pPr>
            <w:r>
              <w:rPr>
                <w:color w:val="000000"/>
                <w:kern w:val="2"/>
                <w:szCs w:val="22"/>
              </w:rPr>
              <w:t>2.</w:t>
            </w:r>
            <w:r>
              <w:rPr>
                <w:color w:val="000000"/>
                <w:kern w:val="2"/>
                <w:szCs w:val="22"/>
              </w:rPr>
              <w:t>本療程採包裹給付，如未執行完成療程，</w:t>
            </w:r>
            <w:r>
              <w:rPr>
                <w:color w:val="000000"/>
                <w:kern w:val="2"/>
                <w:szCs w:val="22"/>
              </w:rPr>
              <w:t>則按「規劃療程總次數」計算</w:t>
            </w:r>
            <w:r>
              <w:rPr>
                <w:color w:val="000000"/>
                <w:kern w:val="2"/>
                <w:szCs w:val="22"/>
              </w:rPr>
              <w:t>核扣點數之比例。</w:t>
            </w:r>
          </w:p>
          <w:p>
            <w:pPr>
              <w:pStyle w:val="Normal"/>
              <w:widowControl/>
              <w:autoSpaceDE w:val="false"/>
              <w:spacing w:lineRule="exact" w:line="320"/>
              <w:ind w:hanging="180" w:left="180" w:right="0"/>
              <w:jc w:val="both"/>
              <w:textAlignment w:val="auto"/>
              <w:rPr>
                <w:color w:val="000000"/>
                <w:kern w:val="2"/>
                <w:szCs w:val="22"/>
              </w:rPr>
            </w:pPr>
            <w:r>
              <w:rPr>
                <w:color w:val="000000"/>
                <w:kern w:val="2"/>
                <w:szCs w:val="22"/>
              </w:rPr>
              <w:t>3.</w:t>
            </w:r>
            <w:r>
              <w:rPr>
                <w:color w:val="000000"/>
                <w:kern w:val="2"/>
                <w:szCs w:val="22"/>
              </w:rPr>
              <w:t>不得同時申報項目：</w:t>
            </w:r>
            <w:r>
              <w:rPr>
                <w:color w:val="000000"/>
                <w:kern w:val="2"/>
                <w:szCs w:val="22"/>
              </w:rPr>
              <w:t>33090B</w:t>
            </w:r>
            <w:r>
              <w:rPr>
                <w:color w:val="000000"/>
                <w:kern w:val="2"/>
                <w:szCs w:val="22"/>
              </w:rPr>
              <w:t>、</w:t>
            </w:r>
            <w:r>
              <w:rPr>
                <w:color w:val="000000"/>
                <w:kern w:val="2"/>
                <w:szCs w:val="22"/>
              </w:rPr>
              <w:t>36001B</w:t>
            </w:r>
            <w:r>
              <w:rPr>
                <w:color w:val="000000"/>
                <w:kern w:val="2"/>
                <w:szCs w:val="22"/>
              </w:rPr>
              <w:t>、</w:t>
            </w:r>
            <w:r>
              <w:rPr>
                <w:color w:val="000000"/>
                <w:kern w:val="2"/>
                <w:szCs w:val="22"/>
              </w:rPr>
              <w:t>36002B</w:t>
            </w:r>
            <w:r>
              <w:rPr>
                <w:color w:val="000000"/>
                <w:kern w:val="2"/>
                <w:szCs w:val="22"/>
              </w:rPr>
              <w:t>、</w:t>
            </w:r>
            <w:r>
              <w:rPr>
                <w:color w:val="000000"/>
                <w:kern w:val="2"/>
                <w:szCs w:val="22"/>
              </w:rPr>
              <w:t>36004B</w:t>
            </w:r>
            <w:r>
              <w:rPr>
                <w:color w:val="000000"/>
                <w:kern w:val="2"/>
                <w:szCs w:val="22"/>
              </w:rPr>
              <w:t>、</w:t>
            </w:r>
            <w:r>
              <w:rPr>
                <w:color w:val="000000"/>
                <w:kern w:val="2"/>
                <w:szCs w:val="22"/>
              </w:rPr>
              <w:t>36005B</w:t>
            </w:r>
            <w:r>
              <w:rPr>
                <w:color w:val="000000"/>
                <w:kern w:val="2"/>
                <w:szCs w:val="22"/>
              </w:rPr>
              <w:t>、</w:t>
            </w:r>
            <w:r>
              <w:rPr>
                <w:color w:val="000000"/>
                <w:kern w:val="2"/>
                <w:szCs w:val="22"/>
              </w:rPr>
              <w:t>36011B</w:t>
            </w:r>
            <w:r>
              <w:rPr>
                <w:color w:val="000000"/>
                <w:kern w:val="2"/>
                <w:szCs w:val="22"/>
              </w:rPr>
              <w:t>、</w:t>
            </w:r>
            <w:r>
              <w:rPr>
                <w:color w:val="000000"/>
                <w:kern w:val="2"/>
                <w:szCs w:val="22"/>
              </w:rPr>
              <w:t>36012B</w:t>
            </w:r>
            <w:r>
              <w:rPr>
                <w:color w:val="000000"/>
                <w:kern w:val="2"/>
                <w:szCs w:val="22"/>
              </w:rPr>
              <w:t>、</w:t>
            </w:r>
            <w:r>
              <w:rPr>
                <w:color w:val="000000"/>
                <w:kern w:val="2"/>
                <w:szCs w:val="22"/>
              </w:rPr>
              <w:t>36013B</w:t>
            </w:r>
            <w:r>
              <w:rPr>
                <w:color w:val="000000"/>
                <w:kern w:val="2"/>
                <w:szCs w:val="22"/>
              </w:rPr>
              <w:t>、</w:t>
            </w:r>
            <w:r>
              <w:rPr>
                <w:color w:val="000000"/>
                <w:kern w:val="2"/>
                <w:szCs w:val="22"/>
              </w:rPr>
              <w:t>36015B</w:t>
            </w:r>
            <w:r>
              <w:rPr>
                <w:color w:val="000000"/>
                <w:kern w:val="2"/>
                <w:szCs w:val="22"/>
              </w:rPr>
              <w:t>、</w:t>
            </w:r>
            <w:r>
              <w:rPr>
                <w:color w:val="000000"/>
                <w:kern w:val="2"/>
                <w:szCs w:val="22"/>
              </w:rPr>
              <w:t>36018B</w:t>
            </w:r>
            <w:r>
              <w:rPr>
                <w:color w:val="000000"/>
                <w:kern w:val="2"/>
                <w:szCs w:val="22"/>
              </w:rPr>
              <w:t>、</w:t>
            </w:r>
            <w:r>
              <w:rPr>
                <w:color w:val="000000"/>
                <w:kern w:val="2"/>
                <w:szCs w:val="22"/>
              </w:rPr>
              <w:t>36019B</w:t>
            </w:r>
            <w:r>
              <w:rPr>
                <w:color w:val="000000"/>
                <w:kern w:val="2"/>
                <w:szCs w:val="22"/>
              </w:rPr>
              <w:t>、</w:t>
            </w:r>
            <w:r>
              <w:rPr>
                <w:color w:val="000000"/>
                <w:kern w:val="2"/>
                <w:szCs w:val="22"/>
              </w:rPr>
              <w:t>36020B</w:t>
            </w:r>
            <w:r>
              <w:rPr>
                <w:color w:val="000000"/>
                <w:kern w:val="2"/>
                <w:szCs w:val="22"/>
              </w:rPr>
              <w:t>、</w:t>
            </w:r>
            <w:r>
              <w:rPr>
                <w:color w:val="000000"/>
                <w:kern w:val="2"/>
                <w:szCs w:val="22"/>
              </w:rPr>
              <w:t>36021C</w:t>
            </w:r>
            <w:r>
              <w:rPr>
                <w:color w:val="000000"/>
                <w:kern w:val="2"/>
                <w:szCs w:val="22"/>
              </w:rPr>
              <w:t>、</w:t>
            </w:r>
            <w:r>
              <w:rPr>
                <w:color w:val="000000"/>
                <w:kern w:val="2"/>
                <w:szCs w:val="22"/>
              </w:rPr>
              <w:t>37006B</w:t>
            </w:r>
            <w:r>
              <w:rPr>
                <w:color w:val="000000"/>
                <w:kern w:val="2"/>
                <w:szCs w:val="22"/>
              </w:rPr>
              <w:t>、</w:t>
            </w:r>
            <w:r>
              <w:rPr>
                <w:color w:val="000000"/>
                <w:kern w:val="2"/>
                <w:szCs w:val="22"/>
              </w:rPr>
              <w:t>37013B</w:t>
            </w:r>
            <w:r>
              <w:rPr>
                <w:color w:val="000000"/>
                <w:kern w:val="2"/>
                <w:szCs w:val="22"/>
              </w:rPr>
              <w:t>、</w:t>
            </w:r>
            <w:r>
              <w:rPr>
                <w:color w:val="000000"/>
                <w:kern w:val="2"/>
                <w:szCs w:val="22"/>
              </w:rPr>
              <w:t>37014B</w:t>
            </w:r>
            <w:r>
              <w:rPr>
                <w:color w:val="000000"/>
                <w:kern w:val="2"/>
                <w:szCs w:val="22"/>
              </w:rPr>
              <w:t>、</w:t>
            </w:r>
            <w:r>
              <w:rPr>
                <w:color w:val="000000"/>
                <w:kern w:val="2"/>
                <w:szCs w:val="22"/>
              </w:rPr>
              <w:t>37015B</w:t>
            </w:r>
            <w:r>
              <w:rPr>
                <w:color w:val="000000"/>
                <w:kern w:val="2"/>
                <w:szCs w:val="22"/>
              </w:rPr>
              <w:t>、</w:t>
            </w:r>
            <w:r>
              <w:rPr>
                <w:color w:val="000000"/>
                <w:kern w:val="2"/>
                <w:szCs w:val="22"/>
              </w:rPr>
              <w:t>37016B</w:t>
            </w:r>
            <w:r>
              <w:rPr>
                <w:color w:val="000000"/>
                <w:kern w:val="2"/>
                <w:szCs w:val="22"/>
              </w:rPr>
              <w:t>、</w:t>
            </w:r>
            <w:r>
              <w:rPr>
                <w:color w:val="000000"/>
                <w:kern w:val="2"/>
                <w:szCs w:val="22"/>
              </w:rPr>
              <w:t>37030B</w:t>
            </w:r>
            <w:r>
              <w:rPr>
                <w:color w:val="000000"/>
                <w:kern w:val="2"/>
                <w:szCs w:val="22"/>
              </w:rPr>
              <w:t>、</w:t>
            </w:r>
            <w:r>
              <w:rPr>
                <w:color w:val="000000"/>
                <w:kern w:val="2"/>
                <w:szCs w:val="22"/>
              </w:rPr>
              <w:t>37046B</w:t>
            </w:r>
            <w:r>
              <w:rPr>
                <w:color w:val="000000"/>
                <w:kern w:val="2"/>
                <w:szCs w:val="22"/>
              </w:rPr>
              <w:t>。</w:t>
            </w:r>
          </w:p>
          <w:p>
            <w:pPr>
              <w:pStyle w:val="Normal"/>
              <w:autoSpaceDE w:val="false"/>
              <w:spacing w:lineRule="exact" w:line="320"/>
              <w:ind w:hanging="192" w:left="192" w:right="0"/>
              <w:jc w:val="both"/>
              <w:rPr>
                <w:color w:val="000000"/>
              </w:rPr>
            </w:pPr>
            <w:r>
              <w:rPr>
                <w:color w:val="000000"/>
                <w:kern w:val="2"/>
                <w:szCs w:val="22"/>
              </w:rPr>
              <w:t>4.</w:t>
            </w:r>
            <w:r>
              <w:rPr>
                <w:color w:val="000000"/>
                <w:kern w:val="2"/>
                <w:szCs w:val="22"/>
              </w:rPr>
              <w:t>本項原則限國民健康署公告「通過癌症診療品質認證醫院名單」申報，如不符資格之院所，須向保險人提出申請，由台灣乳房醫學會與台灣放射腫瘤醫學會共同訪視認證，檢附學會認證證明始得申報。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246960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36024B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直腸癌術前低分次放射治療</w:t>
            </w:r>
          </w:p>
          <w:p>
            <w:pPr>
              <w:pStyle w:val="Normal"/>
              <w:autoSpaceDE w:val="false"/>
              <w:spacing w:lineRule="exact" w:line="300"/>
              <w:rPr>
                <w:color w:val="000000"/>
              </w:rPr>
            </w:pPr>
            <w:r>
              <w:rPr>
                <w:color w:val="000000"/>
              </w:rPr>
              <w:t>Rectal cancer preoperative intensity-modulated hypofractionated radiotherapy</w:t>
            </w:r>
          </w:p>
          <w:p>
            <w:pPr>
              <w:pStyle w:val="Normal"/>
              <w:autoSpaceDE w:val="false"/>
              <w:spacing w:lineRule="exact" w:line="300"/>
              <w:ind w:hanging="432" w:left="432" w:right="0"/>
              <w:jc w:val="both"/>
              <w:rPr>
                <w:color w:val="000000"/>
              </w:rPr>
            </w:pPr>
            <w:r>
              <w:rPr>
                <w:color w:val="000000"/>
              </w:rPr>
              <w:t>註：</w:t>
            </w:r>
          </w:p>
          <w:p>
            <w:pPr>
              <w:pStyle w:val="Normal"/>
              <w:autoSpaceDE w:val="false"/>
              <w:spacing w:lineRule="exact" w:line="300"/>
              <w:ind w:hanging="432" w:left="432" w:right="0"/>
              <w:jc w:val="both"/>
              <w:rPr>
                <w:color w:val="000000"/>
              </w:rPr>
            </w:pPr>
            <w:r>
              <w:rPr>
                <w:color w:val="000000"/>
              </w:rPr>
              <w:t>1.</w:t>
            </w:r>
            <w:r>
              <w:rPr>
                <w:color w:val="000000"/>
              </w:rPr>
              <w:t>適應症：</w:t>
            </w:r>
          </w:p>
          <w:p>
            <w:pPr>
              <w:pStyle w:val="Normal"/>
              <w:autoSpaceDE w:val="false"/>
              <w:spacing w:lineRule="exact" w:line="300"/>
              <w:ind w:hanging="288" w:left="528" w:right="0"/>
              <w:jc w:val="both"/>
              <w:rPr>
                <w:color w:val="000000"/>
              </w:rPr>
            </w:pPr>
            <w:r>
              <w:rPr>
                <w:color w:val="000000"/>
              </w:rPr>
              <w:t>(1)AJCC</w:t>
            </w:r>
            <w:r>
              <w:rPr>
                <w:color w:val="000000"/>
              </w:rPr>
              <w:t>臨床分期大於等於</w:t>
            </w:r>
            <w:r>
              <w:rPr>
                <w:color w:val="000000"/>
              </w:rPr>
              <w:t>T3</w:t>
            </w:r>
            <w:r>
              <w:rPr>
                <w:color w:val="000000"/>
              </w:rPr>
              <w:t>、骨盆腔淋巴結陽性（</w:t>
            </w:r>
            <w:r>
              <w:rPr>
                <w:color w:val="000000"/>
              </w:rPr>
              <w:t>N+</w:t>
            </w:r>
            <w:r>
              <w:rPr>
                <w:color w:val="000000"/>
              </w:rPr>
              <w:t>）之直腸惡性腫瘤（</w:t>
            </w:r>
            <w:r>
              <w:rPr>
                <w:color w:val="000000"/>
              </w:rPr>
              <w:t>C20</w:t>
            </w:r>
            <w:r>
              <w:rPr>
                <w:color w:val="000000"/>
              </w:rPr>
              <w:t>）或直腸乙狀結腸連接處惡性腫瘤（</w:t>
            </w:r>
            <w:r>
              <w:rPr>
                <w:color w:val="000000"/>
              </w:rPr>
              <w:t>C19</w:t>
            </w:r>
            <w:r>
              <w:rPr>
                <w:color w:val="000000"/>
              </w:rPr>
              <w:t>）。</w:t>
            </w:r>
          </w:p>
          <w:p>
            <w:pPr>
              <w:pStyle w:val="Normal"/>
              <w:autoSpaceDE w:val="false"/>
              <w:spacing w:lineRule="exact" w:line="300"/>
              <w:ind w:hanging="288" w:left="528" w:right="0"/>
              <w:jc w:val="both"/>
              <w:rPr>
                <w:color w:val="000000"/>
              </w:rPr>
            </w:pPr>
            <w:r>
              <w:rPr>
                <w:color w:val="000000"/>
              </w:rPr>
              <w:t>(2)AJCC</w:t>
            </w:r>
            <w:r>
              <w:rPr>
                <w:color w:val="000000"/>
              </w:rPr>
              <w:t>臨床分期</w:t>
            </w:r>
            <w:r>
              <w:rPr>
                <w:color w:val="000000"/>
              </w:rPr>
              <w:t>T1N0</w:t>
            </w:r>
            <w:r>
              <w:rPr>
                <w:color w:val="000000"/>
              </w:rPr>
              <w:t>或</w:t>
            </w:r>
            <w:r>
              <w:rPr>
                <w:color w:val="000000"/>
              </w:rPr>
              <w:t>T2N0</w:t>
            </w:r>
            <w:r>
              <w:rPr>
                <w:color w:val="000000"/>
              </w:rPr>
              <w:t>之下段直腸（距肛緣</w:t>
            </w:r>
            <w:r>
              <w:rPr>
                <w:color w:val="000000"/>
              </w:rPr>
              <w:t>5cm</w:t>
            </w:r>
            <w:r>
              <w:rPr>
                <w:color w:val="000000"/>
              </w:rPr>
              <w:t>以內）惡性腫瘤。</w:t>
            </w:r>
          </w:p>
          <w:p>
            <w:pPr>
              <w:pStyle w:val="Normal"/>
              <w:autoSpaceDE w:val="false"/>
              <w:spacing w:lineRule="exact" w:line="300"/>
              <w:ind w:hanging="432" w:left="432" w:right="0"/>
              <w:jc w:val="both"/>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申報時需於病歷檢附「治療計畫、病理和影像診斷報告」備查。</w:t>
            </w:r>
          </w:p>
          <w:p>
            <w:pPr>
              <w:pStyle w:val="Normal"/>
              <w:autoSpaceDE w:val="false"/>
              <w:spacing w:lineRule="exact" w:line="300"/>
              <w:ind w:hanging="288" w:left="528" w:right="0"/>
              <w:jc w:val="both"/>
              <w:rPr>
                <w:color w:val="000000"/>
              </w:rPr>
            </w:pPr>
            <w:r>
              <w:rPr>
                <w:color w:val="000000"/>
              </w:rPr>
              <w:t>(2)</w:t>
            </w:r>
            <w:r>
              <w:rPr>
                <w:color w:val="000000"/>
              </w:rPr>
              <w:t>本療程採包裹給付，如未執行完全療程，依療程次數五次，按等比例核減點數。</w:t>
            </w:r>
          </w:p>
          <w:p>
            <w:pPr>
              <w:pStyle w:val="Normal"/>
              <w:autoSpaceDE w:val="false"/>
              <w:spacing w:lineRule="exact" w:line="300"/>
              <w:ind w:hanging="288" w:left="528" w:right="0"/>
              <w:jc w:val="both"/>
              <w:rPr>
                <w:color w:val="000000"/>
              </w:rPr>
            </w:pPr>
            <w:r>
              <w:rPr>
                <w:color w:val="000000"/>
              </w:rPr>
              <w:t>(3)</w:t>
            </w:r>
            <w:r>
              <w:rPr>
                <w:color w:val="000000"/>
              </w:rPr>
              <w:t>執行頻率：每人終生限給付一次。</w:t>
            </w:r>
          </w:p>
          <w:p>
            <w:pPr>
              <w:pStyle w:val="Normal"/>
              <w:autoSpaceDE w:val="false"/>
              <w:spacing w:lineRule="exact" w:line="300"/>
              <w:ind w:hanging="288" w:left="528" w:right="0"/>
              <w:jc w:val="both"/>
              <w:rPr>
                <w:color w:val="000000"/>
              </w:rPr>
            </w:pPr>
            <w:r>
              <w:rPr>
                <w:color w:val="000000"/>
              </w:rPr>
              <w:t>(4)</w:t>
            </w:r>
            <w:r>
              <w:rPr>
                <w:color w:val="000000"/>
              </w:rPr>
              <w:t>手術後復發之病人如須再次</w:t>
            </w:r>
            <w:r>
              <w:rPr>
                <w:color w:val="000000"/>
              </w:rPr>
              <w:t>salvage</w:t>
            </w:r>
            <w:r>
              <w:rPr>
                <w:color w:val="000000"/>
              </w:rPr>
              <w:t>骨盆腔放射治療，不得執行本項。</w:t>
            </w:r>
          </w:p>
          <w:p>
            <w:pPr>
              <w:pStyle w:val="Normal"/>
              <w:autoSpaceDE w:val="false"/>
              <w:spacing w:lineRule="exact" w:line="300"/>
              <w:ind w:hanging="288" w:left="528" w:right="0"/>
              <w:jc w:val="both"/>
              <w:rPr>
                <w:color w:val="000000"/>
              </w:rPr>
            </w:pPr>
            <w:r>
              <w:rPr>
                <w:color w:val="000000"/>
              </w:rPr>
              <w:t>(5)</w:t>
            </w:r>
            <w:r>
              <w:rPr>
                <w:color w:val="000000"/>
              </w:rPr>
              <w:t>不得同時申報：</w:t>
            </w:r>
            <w:r>
              <w:rPr>
                <w:color w:val="000000"/>
              </w:rPr>
              <w:t>33090B</w:t>
            </w:r>
            <w:r>
              <w:rPr>
                <w:color w:val="000000"/>
              </w:rPr>
              <w:t>、</w:t>
            </w:r>
            <w:r>
              <w:rPr>
                <w:color w:val="000000"/>
              </w:rPr>
              <w:t>36001B</w:t>
            </w:r>
            <w:r>
              <w:rPr>
                <w:color w:val="000000"/>
              </w:rPr>
              <w:t>、</w:t>
            </w:r>
            <w:r>
              <w:rPr>
                <w:color w:val="000000"/>
              </w:rPr>
              <w:t>36002B</w:t>
            </w:r>
            <w:r>
              <w:rPr>
                <w:color w:val="000000"/>
              </w:rPr>
              <w:t>、</w:t>
            </w:r>
            <w:r>
              <w:rPr>
                <w:color w:val="000000"/>
              </w:rPr>
              <w:t>36004B</w:t>
            </w:r>
            <w:r>
              <w:rPr>
                <w:color w:val="000000"/>
              </w:rPr>
              <w:t>、</w:t>
            </w:r>
            <w:r>
              <w:rPr>
                <w:color w:val="000000"/>
              </w:rPr>
              <w:t>36005B</w:t>
            </w:r>
            <w:r>
              <w:rPr>
                <w:color w:val="000000"/>
              </w:rPr>
              <w:t>、</w:t>
            </w:r>
            <w:r>
              <w:rPr>
                <w:color w:val="000000"/>
              </w:rPr>
              <w:t>36011B-36013B</w:t>
            </w:r>
            <w:r>
              <w:rPr>
                <w:color w:val="000000"/>
              </w:rPr>
              <w:t>、</w:t>
            </w:r>
            <w:r>
              <w:rPr>
                <w:color w:val="000000"/>
              </w:rPr>
              <w:t>36015B</w:t>
            </w:r>
            <w:r>
              <w:rPr>
                <w:color w:val="000000"/>
              </w:rPr>
              <w:t>、</w:t>
            </w:r>
            <w:r>
              <w:rPr>
                <w:color w:val="000000"/>
              </w:rPr>
              <w:t>36018B-36020B</w:t>
            </w:r>
            <w:r>
              <w:rPr>
                <w:color w:val="000000"/>
              </w:rPr>
              <w:t>、</w:t>
            </w:r>
            <w:r>
              <w:rPr>
                <w:color w:val="000000"/>
              </w:rPr>
              <w:t>36021C</w:t>
            </w:r>
            <w:r>
              <w:rPr>
                <w:color w:val="000000"/>
              </w:rPr>
              <w:t>、</w:t>
            </w:r>
            <w:r>
              <w:rPr>
                <w:color w:val="000000"/>
              </w:rPr>
              <w:t>37006B</w:t>
            </w:r>
            <w:r>
              <w:rPr>
                <w:color w:val="000000"/>
              </w:rPr>
              <w:t>、</w:t>
            </w:r>
            <w:r>
              <w:rPr>
                <w:color w:val="000000"/>
              </w:rPr>
              <w:t>37013B-37016B</w:t>
            </w:r>
            <w:r>
              <w:rPr>
                <w:color w:val="000000"/>
              </w:rPr>
              <w:t>、</w:t>
            </w:r>
            <w:r>
              <w:rPr>
                <w:color w:val="000000"/>
              </w:rPr>
              <w:t>37030B</w:t>
            </w:r>
            <w:r>
              <w:rPr>
                <w:color w:val="000000"/>
              </w:rPr>
              <w:t>、</w:t>
            </w:r>
            <w:r>
              <w:rPr>
                <w:color w:val="000000"/>
              </w:rPr>
              <w:t>37046B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204966</w:t>
            </w:r>
          </w:p>
        </w:tc>
      </w:tr>
    </w:tbl>
    <w:p>
      <w:pPr>
        <w:pStyle w:val="Normal"/>
        <w:rPr>
          <w:color w:val="000000"/>
        </w:rPr>
      </w:pPr>
      <w:r>
        <w:rPr>
          <w:color w:val="000000"/>
        </w:rPr>
      </w:r>
      <w:r>
        <w:br w:type="page"/>
      </w:r>
    </w:p>
    <w:p>
      <w:pPr>
        <w:pStyle w:val="Normal"/>
        <w:numPr>
          <w:ilvl w:val="0"/>
          <w:numId w:val="0"/>
        </w:numPr>
        <w:outlineLvl w:val="2"/>
        <w:rPr/>
      </w:pPr>
      <w:r>
        <w:rPr>
          <w:color w:val="000000"/>
        </w:rPr>
        <w:t>二、其他治療方式</w:t>
      </w:r>
      <w:r>
        <w:rPr>
          <w:rFonts w:eastAsia="Times New Roman"/>
          <w:color w:val="000000"/>
        </w:rPr>
        <w:t xml:space="preserve"> </w:t>
      </w:r>
      <w:r>
        <w:rPr>
          <w:color w:val="000000"/>
        </w:rPr>
        <w:t>Other Therapy (37001~37048)</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23"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基</w:t>
            </w:r>
          </w:p>
          <w:p>
            <w:pPr>
              <w:pStyle w:val="Normal"/>
              <w:autoSpaceDE w:val="false"/>
              <w:spacing w:lineRule="exact" w:line="300"/>
              <w:jc w:val="center"/>
              <w:rPr>
                <w:color w:val="000000"/>
              </w:rPr>
            </w:pPr>
            <w:r>
              <w:rPr>
                <w:color w:val="000000"/>
              </w:rPr>
              <w:t>層</w:t>
            </w:r>
          </w:p>
          <w:p>
            <w:pPr>
              <w:pStyle w:val="Normal"/>
              <w:autoSpaceDE w:val="false"/>
              <w:spacing w:lineRule="exact" w:line="300"/>
              <w:jc w:val="center"/>
              <w:rPr>
                <w:color w:val="000000"/>
              </w:rPr>
            </w:pPr>
            <w:r>
              <w:rPr>
                <w:color w:val="000000"/>
              </w:rPr>
              <w:t>院</w:t>
            </w:r>
          </w:p>
          <w:p>
            <w:pPr>
              <w:pStyle w:val="Normal"/>
              <w:autoSpaceDE w:val="false"/>
              <w:spacing w:lineRule="exact" w:line="30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地</w:t>
            </w:r>
          </w:p>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域</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學</w:t>
            </w:r>
          </w:p>
          <w:p>
            <w:pPr>
              <w:pStyle w:val="Normal"/>
              <w:autoSpaceDE w:val="false"/>
              <w:spacing w:lineRule="exact" w:line="300"/>
              <w:jc w:val="center"/>
              <w:rPr>
                <w:color w:val="000000"/>
              </w:rPr>
            </w:pPr>
            <w:r>
              <w:rPr>
                <w:color w:val="000000"/>
              </w:rPr>
              <w:t>中</w:t>
            </w:r>
          </w:p>
          <w:p>
            <w:pPr>
              <w:pStyle w:val="Normal"/>
              <w:autoSpaceDE w:val="false"/>
              <w:spacing w:lineRule="exact" w:line="30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支</w:t>
            </w:r>
          </w:p>
          <w:p>
            <w:pPr>
              <w:pStyle w:val="Normal"/>
              <w:autoSpaceDE w:val="false"/>
              <w:spacing w:lineRule="exact" w:line="300"/>
              <w:jc w:val="center"/>
              <w:rPr>
                <w:color w:val="000000"/>
              </w:rPr>
            </w:pPr>
            <w:r>
              <w:rPr>
                <w:color w:val="000000"/>
              </w:rPr>
              <w:t>付</w:t>
            </w:r>
          </w:p>
          <w:p>
            <w:pPr>
              <w:pStyle w:val="Normal"/>
              <w:autoSpaceDE w:val="false"/>
              <w:spacing w:lineRule="exact" w:line="300"/>
              <w:jc w:val="center"/>
              <w:rPr>
                <w:color w:val="000000"/>
              </w:rPr>
            </w:pPr>
            <w:r>
              <w:rPr>
                <w:color w:val="000000"/>
              </w:rPr>
              <w:t>點</w:t>
            </w:r>
          </w:p>
          <w:p>
            <w:pPr>
              <w:pStyle w:val="Normal"/>
              <w:autoSpaceDE w:val="false"/>
              <w:spacing w:lineRule="exact" w:line="300"/>
              <w:jc w:val="center"/>
              <w:rPr>
                <w:color w:val="000000"/>
              </w:rPr>
            </w:pPr>
            <w:r>
              <w:rPr>
                <w:color w:val="000000"/>
              </w:rPr>
              <w:t>數</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37001B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加熱治療</w:t>
            </w:r>
            <w:r>
              <w:rPr>
                <w:rFonts w:eastAsia="Times New Roman"/>
                <w:color w:val="000000"/>
              </w:rPr>
              <w:t xml:space="preserve"> </w:t>
            </w:r>
            <w:r>
              <w:rPr>
                <w:color w:val="000000"/>
              </w:rPr>
              <w:t xml:space="preserve">Hyperthermia </w:t>
            </w:r>
            <w:r>
              <w:rPr>
                <w:color w:val="000000"/>
              </w:rPr>
              <w:t>每次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2158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37002B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冷凍治療</w:t>
            </w:r>
            <w:r>
              <w:rPr>
                <w:rFonts w:eastAsia="Times New Roman"/>
                <w:color w:val="000000"/>
              </w:rPr>
              <w:t xml:space="preserve"> </w:t>
            </w:r>
            <w:r>
              <w:rPr>
                <w:color w:val="000000"/>
              </w:rPr>
              <w:t>Cryotherapy</w:t>
            </w:r>
            <w:r>
              <w:rPr>
                <w:color w:val="000000"/>
              </w:rPr>
              <w:t>每次</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800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免疫治療、皮膚試驗（藥費另計）</w:t>
            </w:r>
          </w:p>
          <w:p>
            <w:pPr>
              <w:pStyle w:val="Normal"/>
              <w:autoSpaceDE w:val="false"/>
              <w:spacing w:lineRule="exact" w:line="300"/>
              <w:rPr>
                <w:color w:val="000000"/>
              </w:rPr>
            </w:pPr>
            <w:r>
              <w:rPr>
                <w:color w:val="000000"/>
              </w:rPr>
              <w:t>Immunotherapy, skin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免疫治療、卡介苗皮膚畫痕治療（藥費另計）</w:t>
            </w:r>
          </w:p>
          <w:p>
            <w:pPr>
              <w:pStyle w:val="Normal"/>
              <w:autoSpaceDE w:val="false"/>
              <w:spacing w:lineRule="exact" w:line="300"/>
              <w:rPr>
                <w:color w:val="000000"/>
              </w:rPr>
            </w:pPr>
            <w:r>
              <w:rPr>
                <w:color w:val="000000"/>
              </w:rPr>
              <w:t>Immunotherapy, B.C.G scarification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425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腫瘤內化學藥物直接注射　</w:t>
            </w:r>
            <w:r>
              <w:rPr>
                <w:color w:val="000000"/>
              </w:rPr>
              <w:t>Intratumor chemotherapy</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361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皮下化學藥物注射　</w:t>
            </w:r>
            <w:r>
              <w:rPr>
                <w:color w:val="000000"/>
              </w:rPr>
              <w:t>Subcutaneous chemotherapy</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361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腦室內注射留置器或脊髓腔內化學藥物注射</w:t>
            </w:r>
          </w:p>
          <w:p>
            <w:pPr>
              <w:pStyle w:val="Normal"/>
              <w:autoSpaceDE w:val="false"/>
              <w:spacing w:lineRule="exact" w:line="300"/>
              <w:rPr>
                <w:color w:val="000000"/>
              </w:rPr>
            </w:pPr>
            <w:r>
              <w:rPr>
                <w:color w:val="000000"/>
              </w:rPr>
              <w:t>Intraventricular reservoir chemotherapy (Intrathecal chemotherapy)</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1454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肋膜或腹膜腔內化學藥物注射</w:t>
            </w:r>
          </w:p>
          <w:p>
            <w:pPr>
              <w:pStyle w:val="Normal"/>
              <w:autoSpaceDE w:val="false"/>
              <w:spacing w:lineRule="exact" w:line="300"/>
              <w:rPr>
                <w:color w:val="000000"/>
              </w:rPr>
            </w:pPr>
            <w:r>
              <w:rPr>
                <w:color w:val="000000"/>
              </w:rPr>
              <w:t>Intrapleural or Intraperitoneal chemotherapy</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1339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動脈血管內化學藥物注射一小時</w:t>
            </w:r>
          </w:p>
          <w:p>
            <w:pPr>
              <w:pStyle w:val="Normal"/>
              <w:autoSpaceDE w:val="false"/>
              <w:spacing w:lineRule="exact" w:line="300"/>
              <w:rPr/>
            </w:pPr>
            <w:r>
              <w:rPr>
                <w:color w:val="000000"/>
              </w:rPr>
              <w:t xml:space="preserve">Intraarterial chemotherapy </w:t>
            </w:r>
            <w:r>
              <w:rPr>
                <w:rFonts w:eastAsia="新細明體;PMingLiU" w:cs="新細明體;PMingLiU" w:ascii="新細明體;PMingLiU" w:hAnsi="新細明體;PMingLiU"/>
                <w:color w:val="000000"/>
              </w:rPr>
              <w:t>≦</w:t>
            </w:r>
            <w:r>
              <w:rPr>
                <w:color w:val="000000"/>
              </w:rPr>
              <w:t xml:space="preserve"> 1 hour</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1339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動脈血管內化學藥物注射一至四小時</w:t>
            </w:r>
          </w:p>
          <w:p>
            <w:pPr>
              <w:pStyle w:val="Normal"/>
              <w:autoSpaceDE w:val="false"/>
              <w:spacing w:lineRule="exact" w:line="300"/>
              <w:rPr>
                <w:color w:val="000000"/>
              </w:rPr>
            </w:pPr>
            <w:r>
              <w:rPr>
                <w:color w:val="000000"/>
              </w:rPr>
              <w:t>Intraarterial chemotherapy 1-4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1689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動脈血管內化學藥物注射四至八小時</w:t>
            </w:r>
          </w:p>
          <w:p>
            <w:pPr>
              <w:pStyle w:val="Normal"/>
              <w:autoSpaceDE w:val="false"/>
              <w:spacing w:lineRule="exact" w:line="300"/>
              <w:rPr>
                <w:color w:val="000000"/>
              </w:rPr>
            </w:pPr>
            <w:r>
              <w:rPr>
                <w:color w:val="000000"/>
              </w:rPr>
              <w:t>Intraarterial chemotherapy 4-8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2154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動脈血管內化學藥物注射八小時以上</w:t>
            </w:r>
          </w:p>
          <w:p>
            <w:pPr>
              <w:pStyle w:val="Normal"/>
              <w:autoSpaceDE w:val="false"/>
              <w:spacing w:lineRule="exact" w:line="300"/>
              <w:rPr>
                <w:color w:val="000000"/>
              </w:rPr>
            </w:pPr>
            <w:r>
              <w:rPr>
                <w:color w:val="000000"/>
              </w:rPr>
              <w:t xml:space="preserve">Intraarterial chemotherapy </w:t>
            </w:r>
            <w:r>
              <w:rPr>
                <w:color w:val="000000"/>
              </w:rPr>
              <w:t>＞</w:t>
            </w:r>
            <w:r>
              <w:rPr>
                <w:rFonts w:eastAsia="Times New Roman"/>
                <w:color w:val="000000"/>
              </w:rPr>
              <w:t xml:space="preserve"> </w:t>
            </w:r>
            <w:r>
              <w:rPr>
                <w:color w:val="000000"/>
              </w:rPr>
              <w:t>8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2707</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靜脈血管內化學藥物注射一小時內</w:t>
            </w:r>
          </w:p>
          <w:p>
            <w:pPr>
              <w:pStyle w:val="Normal"/>
              <w:autoSpaceDE w:val="false"/>
              <w:spacing w:lineRule="exact" w:line="300"/>
              <w:rPr/>
            </w:pPr>
            <w:r>
              <w:rPr>
                <w:color w:val="000000"/>
              </w:rPr>
              <w:t>Intravenous chemotherapy</w:t>
            </w:r>
            <w:r>
              <w:rPr>
                <w:rFonts w:eastAsia="新細明體;PMingLiU" w:cs="新細明體;PMingLiU" w:ascii="新細明體;PMingLiU" w:hAnsi="新細明體;PMingLiU"/>
                <w:color w:val="000000"/>
              </w:rPr>
              <w:t>≦</w:t>
            </w:r>
            <w:r>
              <w:rPr>
                <w:color w:val="000000"/>
              </w:rPr>
              <w:t xml:space="preserve"> 1 hour</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1031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靜脈血管內化學藥物注射一至四小時</w:t>
            </w:r>
          </w:p>
          <w:p>
            <w:pPr>
              <w:pStyle w:val="Normal"/>
              <w:autoSpaceDE w:val="false"/>
              <w:spacing w:lineRule="exact" w:line="300"/>
              <w:rPr>
                <w:color w:val="000000"/>
              </w:rPr>
            </w:pPr>
            <w:r>
              <w:rPr>
                <w:color w:val="000000"/>
              </w:rPr>
              <w:t>Intravenous chemotherapy 1-4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1234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靜脈血管內化學藥物注射四至八小時</w:t>
            </w:r>
          </w:p>
          <w:p>
            <w:pPr>
              <w:pStyle w:val="Normal"/>
              <w:autoSpaceDE w:val="false"/>
              <w:spacing w:lineRule="exact" w:line="300"/>
              <w:rPr>
                <w:color w:val="000000"/>
              </w:rPr>
            </w:pPr>
            <w:r>
              <w:rPr>
                <w:color w:val="000000"/>
              </w:rPr>
              <w:t>Intravenous chemotherapy 4-8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1858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靜脈血管內化學藥物注射八小時以上</w:t>
            </w:r>
          </w:p>
          <w:p>
            <w:pPr>
              <w:pStyle w:val="Normal"/>
              <w:autoSpaceDE w:val="false"/>
              <w:spacing w:lineRule="exact" w:line="300"/>
              <w:rPr>
                <w:color w:val="000000"/>
              </w:rPr>
            </w:pPr>
            <w:r>
              <w:rPr>
                <w:color w:val="000000"/>
              </w:rPr>
              <w:t>Intravenous chemotherapy</w:t>
            </w:r>
            <w:r>
              <w:rPr>
                <w:color w:val="000000"/>
              </w:rPr>
              <w:t>＞</w:t>
            </w:r>
            <w:r>
              <w:rPr>
                <w:rFonts w:eastAsia="Times New Roman"/>
                <w:color w:val="000000"/>
              </w:rPr>
              <w:t xml:space="preserve"> </w:t>
            </w:r>
            <w:r>
              <w:rPr>
                <w:color w:val="000000"/>
              </w:rPr>
              <w:t>8 hours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藥費另計。</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2411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橫切面斷層攝影１張</w:t>
            </w:r>
          </w:p>
          <w:p>
            <w:pPr>
              <w:pStyle w:val="Normal"/>
              <w:autoSpaceDE w:val="false"/>
              <w:spacing w:lineRule="exact" w:line="300"/>
              <w:rPr>
                <w:color w:val="000000"/>
              </w:rPr>
            </w:pPr>
            <w:r>
              <w:rPr>
                <w:color w:val="000000"/>
              </w:rPr>
              <w:t>Transverse tomography (portal)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412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安裝近接治療器</w:t>
            </w:r>
            <w:r>
              <w:rPr>
                <w:color w:val="000000"/>
              </w:rPr>
              <w:t>(</w:t>
            </w:r>
            <w:r>
              <w:rPr>
                <w:color w:val="000000"/>
              </w:rPr>
              <w:t>複雜</w:t>
            </w:r>
            <w:r>
              <w:rPr>
                <w:color w:val="000000"/>
              </w:rPr>
              <w:t>)—</w:t>
            </w:r>
            <w:r>
              <w:rPr>
                <w:color w:val="000000"/>
              </w:rPr>
              <w:t>每次</w:t>
            </w:r>
          </w:p>
          <w:p>
            <w:pPr>
              <w:pStyle w:val="32"/>
              <w:spacing w:lineRule="exact" w:line="300"/>
              <w:rPr>
                <w:rFonts w:eastAsia="標楷體"/>
                <w:u w:val="none"/>
              </w:rPr>
            </w:pPr>
            <w:r>
              <w:rPr>
                <w:rFonts w:eastAsia="標楷體"/>
                <w:u w:val="none"/>
              </w:rPr>
              <w:t>Insertion of applicator for brachytherapy (complex), each time</w:t>
            </w:r>
          </w:p>
          <w:p>
            <w:pPr>
              <w:pStyle w:val="Normal"/>
              <w:autoSpaceDE w:val="false"/>
              <w:spacing w:lineRule="exact" w:line="300"/>
              <w:ind w:hanging="358" w:left="315" w:right="0"/>
              <w:rPr>
                <w:color w:val="000000"/>
              </w:rPr>
            </w:pPr>
            <w:r>
              <w:rPr>
                <w:color w:val="000000"/>
              </w:rPr>
              <w:t>註：於手術室或治療室中安裝多管之近接放射治療。</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3236</w:t>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37008B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安裝近接治療器</w:t>
            </w:r>
            <w:r>
              <w:rPr>
                <w:color w:val="000000"/>
              </w:rPr>
              <w:t>(</w:t>
            </w:r>
            <w:r>
              <w:rPr>
                <w:color w:val="000000"/>
              </w:rPr>
              <w:t>簡單</w:t>
            </w:r>
            <w:r>
              <w:rPr>
                <w:color w:val="000000"/>
              </w:rPr>
              <w:t>)</w:t>
            </w:r>
            <w:r>
              <w:rPr>
                <w:color w:val="000000"/>
              </w:rPr>
              <w:t>－每次</w:t>
            </w:r>
          </w:p>
          <w:p>
            <w:pPr>
              <w:pStyle w:val="Normal"/>
              <w:autoSpaceDE w:val="false"/>
              <w:spacing w:lineRule="exact" w:line="300"/>
              <w:rPr>
                <w:color w:val="000000"/>
              </w:rPr>
            </w:pPr>
            <w:r>
              <w:rPr>
                <w:color w:val="000000"/>
              </w:rPr>
              <w:t>Insertion of applicator for brachytherapy (simple), each time</w:t>
            </w:r>
            <w:r>
              <w:rPr>
                <w:color w:val="000000"/>
              </w:rPr>
              <w:t>　</w:t>
            </w:r>
          </w:p>
          <w:p>
            <w:pPr>
              <w:pStyle w:val="Normal"/>
              <w:autoSpaceDE w:val="false"/>
              <w:spacing w:lineRule="exact" w:line="300"/>
              <w:rPr>
                <w:color w:val="000000"/>
              </w:rPr>
            </w:pPr>
            <w:r>
              <w:rPr>
                <w:color w:val="000000"/>
              </w:rPr>
              <w:t>註：於治療室中安裝單管之近接放射治療。</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1650</w:t>
            </w:r>
          </w:p>
        </w:tc>
      </w:tr>
      <w:tr>
        <w:trPr>
          <w:trHeight w:val="23"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37010B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組織插種治療</w:t>
            </w:r>
          </w:p>
          <w:p>
            <w:pPr>
              <w:pStyle w:val="Normal"/>
              <w:autoSpaceDE w:val="false"/>
              <w:spacing w:lineRule="exact" w:line="300"/>
              <w:jc w:val="both"/>
              <w:rPr>
                <w:color w:val="000000"/>
              </w:rPr>
            </w:pPr>
            <w:r>
              <w:rPr>
                <w:color w:val="000000"/>
              </w:rPr>
              <w:t>Interstital brachytherapy</w:t>
            </w:r>
          </w:p>
          <w:p>
            <w:pPr>
              <w:pStyle w:val="Normal"/>
              <w:autoSpaceDE w:val="false"/>
              <w:spacing w:lineRule="exact" w:line="300"/>
              <w:ind w:hanging="494" w:left="494" w:right="0"/>
              <w:rPr>
                <w:color w:val="000000"/>
              </w:rPr>
            </w:pPr>
            <w:r>
              <w:rPr>
                <w:color w:val="000000"/>
              </w:rPr>
              <w:t>註：包括鐳囊、鐳針或其他同位素費用</w:t>
            </w:r>
            <w:r>
              <w:rPr>
                <w:color w:val="000000"/>
              </w:rPr>
              <w:t>(including radium needle, radium capsula &amp; other sotope)</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5611</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37011B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特殊模體安裝，每次</w:t>
            </w:r>
          </w:p>
          <w:p>
            <w:pPr>
              <w:pStyle w:val="Normal"/>
              <w:autoSpaceDE w:val="false"/>
              <w:spacing w:lineRule="exact" w:line="300"/>
              <w:jc w:val="both"/>
              <w:rPr>
                <w:color w:val="000000"/>
              </w:rPr>
            </w:pPr>
            <w:r>
              <w:rPr>
                <w:color w:val="000000"/>
              </w:rPr>
              <w:t>Special mold application for brachytherapy, each time</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2977</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合金模塊之設計及製作</w:t>
            </w:r>
          </w:p>
          <w:p>
            <w:pPr>
              <w:pStyle w:val="Normal"/>
              <w:autoSpaceDE w:val="false"/>
              <w:spacing w:lineRule="exact" w:line="300"/>
              <w:rPr>
                <w:strike/>
                <w:color w:val="000000"/>
              </w:rPr>
            </w:pPr>
            <w:r>
              <w:rPr>
                <w:color w:val="000000"/>
              </w:rPr>
              <w:t xml:space="preserve">Design &amp; formulate of block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1980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37046B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多葉型準直儀合金模塊之設計及製作</w:t>
            </w:r>
            <w:r>
              <w:rPr>
                <w:color w:val="000000"/>
              </w:rPr>
              <w:t>-</w:t>
            </w:r>
            <w:r>
              <w:rPr>
                <w:color w:val="000000"/>
              </w:rPr>
              <w:t>每一照野</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不得同時申報</w:t>
            </w:r>
            <w:r>
              <w:rPr>
                <w:color w:val="000000"/>
              </w:rPr>
              <w:t>37013B</w:t>
            </w:r>
            <w:r>
              <w:rPr>
                <w:color w:val="000000"/>
              </w:rPr>
              <w:t>「合金模塊之設計及製作」。</w:t>
            </w:r>
          </w:p>
          <w:p>
            <w:pPr>
              <w:pStyle w:val="Normal"/>
              <w:autoSpaceDE w:val="false"/>
              <w:spacing w:lineRule="exact" w:line="300"/>
              <w:rPr>
                <w:color w:val="000000"/>
              </w:rPr>
            </w:pPr>
            <w:r>
              <w:rPr>
                <w:color w:val="000000"/>
              </w:rPr>
              <w:t>2.</w:t>
            </w:r>
            <w:r>
              <w:rPr>
                <w:color w:val="000000"/>
              </w:rPr>
              <w:t>每一療程限申報</w:t>
            </w:r>
            <w:r>
              <w:rPr>
                <w:color w:val="000000"/>
              </w:rPr>
              <w:t>6(</w:t>
            </w:r>
            <w:r>
              <w:rPr>
                <w:color w:val="000000"/>
              </w:rPr>
              <w:t>含</w:t>
            </w:r>
            <w:r>
              <w:rPr>
                <w:color w:val="000000"/>
              </w:rPr>
              <w:t>)</w:t>
            </w:r>
            <w:r>
              <w:rPr>
                <w:color w:val="000000"/>
              </w:rPr>
              <w:t>次以下為原則。</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1980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填充模塊之設計及製作</w:t>
            </w:r>
          </w:p>
          <w:p>
            <w:pPr>
              <w:pStyle w:val="Normal"/>
              <w:autoSpaceDE w:val="false"/>
              <w:spacing w:lineRule="exact" w:line="300"/>
              <w:rPr>
                <w:color w:val="000000"/>
              </w:rPr>
            </w:pPr>
            <w:r>
              <w:rPr>
                <w:color w:val="000000"/>
              </w:rPr>
              <w:t xml:space="preserve">Design &amp; formulate of bolus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1349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補償器之設計及製作</w:t>
            </w:r>
          </w:p>
          <w:p>
            <w:pPr>
              <w:pStyle w:val="Normal"/>
              <w:autoSpaceDE w:val="false"/>
              <w:spacing w:lineRule="exact" w:line="300"/>
              <w:rPr>
                <w:color w:val="000000"/>
              </w:rPr>
            </w:pPr>
            <w:r>
              <w:rPr>
                <w:color w:val="000000"/>
              </w:rPr>
              <w:t xml:space="preserve">Design &amp; formulate of compensator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1646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固定模具之設計及製作</w:t>
            </w:r>
            <w:r>
              <w:rPr>
                <w:color w:val="000000"/>
              </w:rPr>
              <w:t>(</w:t>
            </w:r>
            <w:r>
              <w:rPr>
                <w:color w:val="000000"/>
              </w:rPr>
              <w:t>大</w:t>
            </w:r>
            <w:r>
              <w:rPr>
                <w:color w:val="000000"/>
              </w:rPr>
              <w:t>)</w:t>
            </w:r>
          </w:p>
          <w:p>
            <w:pPr>
              <w:pStyle w:val="Normal"/>
              <w:autoSpaceDE w:val="false"/>
              <w:spacing w:lineRule="exact" w:line="300"/>
              <w:rPr>
                <w:color w:val="000000"/>
              </w:rPr>
            </w:pPr>
            <w:r>
              <w:rPr>
                <w:color w:val="000000"/>
              </w:rPr>
              <w:t>Design &amp; formulate of cast (large)</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胸腔、腹腔、骨盆腔及四肢使用。</w:t>
            </w:r>
          </w:p>
          <w:p>
            <w:pPr>
              <w:pStyle w:val="Normal"/>
              <w:autoSpaceDE w:val="false"/>
              <w:spacing w:lineRule="exact" w:line="300"/>
              <w:rPr>
                <w:color w:val="000000"/>
              </w:rPr>
            </w:pPr>
            <w:r>
              <w:rPr>
                <w:color w:val="000000"/>
              </w:rPr>
              <w:t>2.</w:t>
            </w:r>
            <w:r>
              <w:rPr>
                <w:color w:val="000000"/>
              </w:rPr>
              <w:t>包括技術費及材料費在內。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1943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固定模具之設計及製作</w:t>
            </w:r>
            <w:r>
              <w:rPr>
                <w:color w:val="000000"/>
              </w:rPr>
              <w:t>(</w:t>
            </w:r>
            <w:r>
              <w:rPr>
                <w:color w:val="000000"/>
              </w:rPr>
              <w:t>小</w:t>
            </w:r>
            <w:r>
              <w:rPr>
                <w:color w:val="000000"/>
              </w:rPr>
              <w:t>)</w:t>
            </w:r>
          </w:p>
          <w:p>
            <w:pPr>
              <w:pStyle w:val="Normal"/>
              <w:autoSpaceDE w:val="false"/>
              <w:spacing w:lineRule="exact" w:line="300"/>
              <w:rPr>
                <w:color w:val="000000"/>
              </w:rPr>
            </w:pPr>
            <w:r>
              <w:rPr>
                <w:color w:val="000000"/>
              </w:rPr>
              <w:t>Design &amp; formulate of cast (small)</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頭、頸部使用。</w:t>
            </w:r>
          </w:p>
          <w:p>
            <w:pPr>
              <w:pStyle w:val="Normal"/>
              <w:autoSpaceDE w:val="false"/>
              <w:spacing w:lineRule="exact" w:line="300"/>
              <w:rPr>
                <w:color w:val="000000"/>
              </w:rPr>
            </w:pPr>
            <w:r>
              <w:rPr>
                <w:color w:val="000000"/>
              </w:rPr>
              <w:t>2.</w:t>
            </w:r>
            <w:r>
              <w:rPr>
                <w:color w:val="000000"/>
              </w:rPr>
              <w:t>包括技術費及材料費在內。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1657</w:t>
            </w:r>
          </w:p>
        </w:tc>
      </w:tr>
      <w:tr>
        <w:trPr>
          <w:trHeight w:val="23"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37018B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遙控後荷式近距治療</w:t>
            </w:r>
            <w:r>
              <w:rPr>
                <w:color w:val="000000"/>
              </w:rPr>
              <w:t>(</w:t>
            </w:r>
            <w:r>
              <w:rPr>
                <w:color w:val="000000"/>
              </w:rPr>
              <w:t>簡單</w:t>
            </w:r>
            <w:r>
              <w:rPr>
                <w:color w:val="000000"/>
              </w:rPr>
              <w:t>)—</w:t>
            </w:r>
            <w:r>
              <w:rPr>
                <w:color w:val="000000"/>
              </w:rPr>
              <w:t>每次</w:t>
            </w:r>
          </w:p>
          <w:p>
            <w:pPr>
              <w:pStyle w:val="Normal"/>
              <w:autoSpaceDE w:val="false"/>
              <w:spacing w:lineRule="exact" w:line="300"/>
              <w:rPr>
                <w:color w:val="000000"/>
              </w:rPr>
            </w:pPr>
            <w:r>
              <w:rPr>
                <w:color w:val="000000"/>
              </w:rPr>
              <w:t xml:space="preserve">Remote controled afterloading brachytherapy  </w:t>
            </w:r>
            <w:r>
              <w:rPr>
                <w:color w:val="000000"/>
              </w:rPr>
              <w:t>－</w:t>
            </w:r>
            <w:r>
              <w:rPr>
                <w:rFonts w:eastAsia="Times New Roman"/>
                <w:color w:val="000000"/>
              </w:rPr>
              <w:t xml:space="preserve"> </w:t>
            </w:r>
            <w:r>
              <w:rPr>
                <w:color w:val="000000"/>
              </w:rPr>
              <w:t>each simple application</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包括劑量術</w:t>
            </w:r>
            <w:r>
              <w:rPr>
                <w:rFonts w:eastAsia="Times New Roman"/>
                <w:color w:val="000000"/>
              </w:rPr>
              <w:t xml:space="preserve"> </w:t>
            </w:r>
            <w:r>
              <w:rPr>
                <w:color w:val="000000"/>
              </w:rPr>
              <w:t xml:space="preserve">(dosimetry) </w:t>
            </w:r>
            <w:r>
              <w:rPr>
                <w:color w:val="000000"/>
              </w:rPr>
              <w:t>在內。</w:t>
            </w:r>
          </w:p>
          <w:p>
            <w:pPr>
              <w:pStyle w:val="Normal"/>
              <w:autoSpaceDE w:val="false"/>
              <w:spacing w:lineRule="exact" w:line="300"/>
              <w:rPr>
                <w:color w:val="000000"/>
              </w:rPr>
            </w:pPr>
            <w:r>
              <w:rPr>
                <w:color w:val="000000"/>
              </w:rPr>
              <w:t>2.</w:t>
            </w:r>
            <w:r>
              <w:rPr>
                <w:color w:val="000000"/>
              </w:rPr>
              <w:t>以遙控後荷治療設備，治療單管之近接治療部位。</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4126</w:t>
            </w:r>
          </w:p>
        </w:tc>
      </w:tr>
      <w:tr>
        <w:trPr>
          <w:trHeight w:val="23"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37019B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遙控後荷式近距治療</w:t>
            </w:r>
            <w:r>
              <w:rPr>
                <w:rFonts w:eastAsia="Times New Roman"/>
                <w:color w:val="000000"/>
              </w:rPr>
              <w:t xml:space="preserve"> </w:t>
            </w:r>
            <w:r>
              <w:rPr>
                <w:color w:val="000000"/>
              </w:rPr>
              <w:t>(</w:t>
            </w:r>
            <w:r>
              <w:rPr>
                <w:color w:val="000000"/>
              </w:rPr>
              <w:t>複雜</w:t>
            </w:r>
            <w:r>
              <w:rPr>
                <w:color w:val="000000"/>
              </w:rPr>
              <w:t>)</w:t>
            </w:r>
            <w:r>
              <w:rPr>
                <w:color w:val="000000"/>
              </w:rPr>
              <w:t>－</w:t>
            </w:r>
            <w:r>
              <w:rPr>
                <w:rFonts w:eastAsia="Times New Roman"/>
                <w:color w:val="000000"/>
              </w:rPr>
              <w:t xml:space="preserve"> </w:t>
            </w:r>
            <w:r>
              <w:rPr>
                <w:color w:val="000000"/>
              </w:rPr>
              <w:t>每次</w:t>
            </w:r>
          </w:p>
          <w:p>
            <w:pPr>
              <w:pStyle w:val="Normal"/>
              <w:autoSpaceDE w:val="false"/>
              <w:spacing w:lineRule="exact" w:line="300"/>
              <w:rPr>
                <w:color w:val="000000"/>
              </w:rPr>
            </w:pPr>
            <w:r>
              <w:rPr>
                <w:color w:val="000000"/>
              </w:rPr>
              <w:t xml:space="preserve">Remote controled afterloading brachytherapy  </w:t>
            </w:r>
            <w:r>
              <w:rPr>
                <w:color w:val="000000"/>
              </w:rPr>
              <w:t>－</w:t>
            </w:r>
            <w:r>
              <w:rPr>
                <w:rFonts w:eastAsia="Times New Roman"/>
                <w:color w:val="000000"/>
              </w:rPr>
              <w:t xml:space="preserve"> </w:t>
            </w:r>
            <w:r>
              <w:rPr>
                <w:color w:val="000000"/>
              </w:rPr>
              <w:t xml:space="preserve">each complex application </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包括劑量術</w:t>
            </w:r>
            <w:r>
              <w:rPr>
                <w:rFonts w:eastAsia="Times New Roman"/>
                <w:color w:val="000000"/>
              </w:rPr>
              <w:t xml:space="preserve"> </w:t>
            </w:r>
            <w:r>
              <w:rPr>
                <w:color w:val="000000"/>
              </w:rPr>
              <w:t xml:space="preserve">(dosimetry) </w:t>
            </w:r>
            <w:r>
              <w:rPr>
                <w:color w:val="000000"/>
              </w:rPr>
              <w:t>在內。</w:t>
            </w:r>
          </w:p>
          <w:p>
            <w:pPr>
              <w:pStyle w:val="Normal"/>
              <w:autoSpaceDE w:val="false"/>
              <w:spacing w:lineRule="exact" w:line="300"/>
              <w:rPr>
                <w:color w:val="000000"/>
              </w:rPr>
            </w:pPr>
            <w:r>
              <w:rPr>
                <w:color w:val="000000"/>
              </w:rPr>
              <w:t>2.</w:t>
            </w:r>
            <w:r>
              <w:rPr>
                <w:color w:val="000000"/>
              </w:rPr>
              <w:t>以遙控後荷治療設備，治療多管之近接治療部位。</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6600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癌症動脈注射化學療法</w:t>
            </w:r>
          </w:p>
          <w:p>
            <w:pPr>
              <w:pStyle w:val="Normal"/>
              <w:autoSpaceDE w:val="false"/>
              <w:spacing w:lineRule="exact" w:line="300"/>
              <w:rPr>
                <w:color w:val="000000"/>
              </w:rPr>
            </w:pPr>
            <w:r>
              <w:rPr>
                <w:color w:val="000000"/>
              </w:rPr>
              <w:t>Cancer Intra-arterial Chemotherapy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放射治療之皮膚處理</w:t>
            </w:r>
            <w:r>
              <w:rPr>
                <w:color w:val="000000"/>
              </w:rPr>
              <w:t>(</w:t>
            </w:r>
            <w:r>
              <w:rPr>
                <w:color w:val="000000"/>
              </w:rPr>
              <w:t>一個療程</w:t>
            </w:r>
            <w:r>
              <w:rPr>
                <w:color w:val="000000"/>
              </w:rPr>
              <w:t>)</w:t>
            </w:r>
          </w:p>
          <w:p>
            <w:pPr>
              <w:pStyle w:val="Normal"/>
              <w:autoSpaceDE w:val="false"/>
              <w:spacing w:lineRule="exact" w:line="300"/>
              <w:rPr>
                <w:color w:val="000000"/>
              </w:rPr>
            </w:pPr>
            <w:r>
              <w:rPr>
                <w:color w:val="000000"/>
              </w:rPr>
              <w:t>Skin care during radiotherapy</w:t>
            </w:r>
          </w:p>
          <w:p>
            <w:pPr>
              <w:pStyle w:val="Normal"/>
              <w:autoSpaceDE w:val="false"/>
              <w:spacing w:lineRule="exact" w:line="300"/>
              <w:ind w:hanging="720" w:left="720" w:right="0"/>
              <w:rPr>
                <w:color w:val="000000"/>
              </w:rPr>
            </w:pPr>
            <w:r>
              <w:rPr>
                <w:color w:val="000000"/>
              </w:rPr>
              <w:t>註：</w:t>
            </w:r>
          </w:p>
          <w:p>
            <w:pPr>
              <w:pStyle w:val="Normal"/>
              <w:autoSpaceDE w:val="false"/>
              <w:spacing w:lineRule="exact" w:line="300"/>
              <w:ind w:hanging="720" w:left="720" w:right="0"/>
              <w:rPr>
                <w:color w:val="000000"/>
              </w:rPr>
            </w:pPr>
            <w:r>
              <w:rPr>
                <w:color w:val="000000"/>
              </w:rPr>
              <w:t>1.</w:t>
            </w:r>
            <w:r>
              <w:rPr>
                <w:color w:val="000000"/>
              </w:rPr>
              <w:t>以每週為一個療程</w:t>
            </w:r>
            <w:r>
              <w:rPr>
                <w:color w:val="000000"/>
              </w:rPr>
              <w:t>(</w:t>
            </w:r>
            <w:r>
              <w:rPr>
                <w:color w:val="000000"/>
              </w:rPr>
              <w:t>含括一週之治療次數</w:t>
            </w:r>
            <w:r>
              <w:rPr>
                <w:color w:val="000000"/>
              </w:rPr>
              <w:t>)</w:t>
            </w:r>
            <w:r>
              <w:rPr>
                <w:color w:val="000000"/>
              </w:rPr>
              <w:t>。</w:t>
            </w:r>
          </w:p>
          <w:p>
            <w:pPr>
              <w:pStyle w:val="Normal"/>
              <w:autoSpaceDE w:val="false"/>
              <w:spacing w:lineRule="exact" w:line="300"/>
              <w:rPr>
                <w:color w:val="000000"/>
              </w:rPr>
            </w:pPr>
            <w:r>
              <w:rPr>
                <w:color w:val="000000"/>
              </w:rPr>
              <w:t>2.</w:t>
            </w:r>
            <w:r>
              <w:rPr>
                <w:color w:val="000000"/>
              </w:rPr>
              <w:t>申報時須註明所照部位範圍、劑量、次數。</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37028B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三度空間立體定位Ｘ光刀照射治療</w:t>
            </w:r>
          </w:p>
          <w:p>
            <w:pPr>
              <w:pStyle w:val="Normal"/>
              <w:autoSpaceDE w:val="false"/>
              <w:spacing w:lineRule="exact" w:line="300"/>
              <w:rPr>
                <w:color w:val="000000"/>
                <w:szCs w:val="24"/>
              </w:rPr>
            </w:pPr>
            <w:r>
              <w:rPr>
                <w:color w:val="000000"/>
                <w:szCs w:val="24"/>
              </w:rPr>
              <w:t>Stereotactic radiosurgery with x-knife</w:t>
            </w:r>
          </w:p>
          <w:p>
            <w:pPr>
              <w:pStyle w:val="Normal"/>
              <w:autoSpaceDE w:val="false"/>
              <w:spacing w:lineRule="exact" w:line="300"/>
              <w:rPr>
                <w:color w:val="000000"/>
                <w:szCs w:val="24"/>
              </w:rPr>
            </w:pPr>
            <w:r>
              <w:rPr>
                <w:color w:val="000000"/>
                <w:szCs w:val="24"/>
              </w:rPr>
              <w:t>註：</w:t>
            </w:r>
          </w:p>
          <w:p>
            <w:pPr>
              <w:pStyle w:val="Normal"/>
              <w:spacing w:lineRule="exact" w:line="300"/>
              <w:ind w:hanging="456" w:left="456" w:right="48"/>
              <w:rPr/>
            </w:pPr>
            <w:r>
              <w:rPr>
                <w:bCs/>
                <w:color w:val="000000"/>
                <w:szCs w:val="24"/>
              </w:rPr>
              <w:t>1.</w:t>
            </w:r>
            <w:r>
              <w:rPr>
                <w:color w:val="000000"/>
                <w:szCs w:val="24"/>
              </w:rPr>
              <w:t>含括一般及特殊材料費。</w:t>
            </w:r>
          </w:p>
          <w:p>
            <w:pPr>
              <w:pStyle w:val="Normal"/>
              <w:spacing w:lineRule="exact" w:line="300"/>
              <w:ind w:hanging="456" w:left="456" w:right="48"/>
              <w:rPr/>
            </w:pPr>
            <w:r>
              <w:rPr>
                <w:bCs/>
                <w:color w:val="000000"/>
                <w:szCs w:val="24"/>
              </w:rPr>
              <w:t>2.</w:t>
            </w:r>
            <w:r>
              <w:rPr>
                <w:color w:val="000000"/>
                <w:szCs w:val="24"/>
              </w:rPr>
              <w:t>須符合適應症：</w:t>
            </w:r>
          </w:p>
          <w:p>
            <w:pPr>
              <w:pStyle w:val="Normal"/>
              <w:spacing w:lineRule="exact" w:line="300"/>
              <w:ind w:hanging="281" w:left="562" w:right="48"/>
              <w:rPr/>
            </w:pPr>
            <w:r>
              <w:rPr>
                <w:color w:val="000000"/>
                <w:szCs w:val="24"/>
              </w:rPr>
              <w:t>(</w:t>
            </w:r>
            <w:r>
              <w:rPr>
                <w:bCs/>
                <w:color w:val="000000"/>
                <w:szCs w:val="24"/>
              </w:rPr>
              <w:t>1</w:t>
            </w:r>
            <w:r>
              <w:rPr>
                <w:color w:val="000000"/>
                <w:szCs w:val="24"/>
              </w:rPr>
              <w:t>)</w:t>
            </w:r>
            <w:r>
              <w:rPr>
                <w:color w:val="000000"/>
                <w:szCs w:val="24"/>
              </w:rPr>
              <w:t>以</w:t>
            </w:r>
            <w:r>
              <w:rPr>
                <w:bCs/>
                <w:color w:val="000000"/>
                <w:szCs w:val="24"/>
              </w:rPr>
              <w:t>顱</w:t>
            </w:r>
            <w:r>
              <w:rPr>
                <w:color w:val="000000"/>
                <w:szCs w:val="24"/>
              </w:rPr>
              <w:t>內病灶直徑小於三公分或容積</w:t>
            </w:r>
            <w:r>
              <w:rPr>
                <w:bCs/>
                <w:color w:val="000000"/>
                <w:szCs w:val="24"/>
              </w:rPr>
              <w:t>十五</w:t>
            </w:r>
            <w:r>
              <w:rPr>
                <w:color w:val="000000"/>
                <w:szCs w:val="24"/>
              </w:rPr>
              <w:t>立方公分以下之</w:t>
            </w:r>
            <w:r>
              <w:rPr>
                <w:bCs/>
                <w:color w:val="000000"/>
                <w:szCs w:val="24"/>
              </w:rPr>
              <w:t>病灶數目小於或等於三處之動靜脈畸型（含腦膜動靜脈瘻管）、聽神經瘤、腦膜瘤、腦下垂體瘤、顱咽管瘤或其他腫瘤</w:t>
            </w:r>
            <w:r>
              <w:rPr>
                <w:bCs/>
                <w:color w:val="000000"/>
                <w:szCs w:val="24"/>
              </w:rPr>
              <w:t>(</w:t>
            </w:r>
            <w:r>
              <w:rPr>
                <w:bCs/>
                <w:color w:val="000000"/>
                <w:szCs w:val="24"/>
              </w:rPr>
              <w:t>應附相關療效文獻佐證</w:t>
            </w:r>
            <w:r>
              <w:rPr>
                <w:bCs/>
                <w:color w:val="000000"/>
                <w:szCs w:val="24"/>
              </w:rPr>
              <w:t>)</w:t>
            </w:r>
            <w:r>
              <w:rPr>
                <w:bCs/>
                <w:color w:val="000000"/>
                <w:szCs w:val="24"/>
              </w:rPr>
              <w:t>，或顱內病灶</w:t>
            </w:r>
            <w:r>
              <w:rPr>
                <w:bCs/>
                <w:color w:val="000000"/>
                <w:szCs w:val="24"/>
              </w:rPr>
              <w:t>(</w:t>
            </w:r>
            <w:r>
              <w:rPr>
                <w:bCs/>
                <w:color w:val="000000"/>
                <w:szCs w:val="24"/>
              </w:rPr>
              <w:t>大小限制同前</w:t>
            </w:r>
            <w:r>
              <w:rPr>
                <w:bCs/>
                <w:color w:val="000000"/>
                <w:szCs w:val="24"/>
              </w:rPr>
              <w:t>)</w:t>
            </w:r>
            <w:r>
              <w:rPr>
                <w:bCs/>
                <w:color w:val="000000"/>
                <w:szCs w:val="24"/>
              </w:rPr>
              <w:t>數目小於或等於五處之轉移性腦瘤，惟轉移性腎臟細胞瘤及黑色素瘤不受病灶數目限制。</w:t>
            </w:r>
            <w:r>
              <w:rPr>
                <w:color w:val="000000"/>
                <w:szCs w:val="24"/>
              </w:rPr>
              <w:t>且須符合以下條件之一：</w:t>
            </w:r>
          </w:p>
          <w:p>
            <w:pPr>
              <w:pStyle w:val="Normal"/>
              <w:autoSpaceDE w:val="false"/>
              <w:spacing w:lineRule="exact" w:line="300"/>
              <w:ind w:hanging="281" w:left="847" w:right="0"/>
              <w:rPr/>
            </w:pPr>
            <w:r>
              <w:rPr>
                <w:bCs/>
                <w:color w:val="000000"/>
                <w:szCs w:val="24"/>
              </w:rPr>
              <w:t>A</w:t>
            </w:r>
            <w:r>
              <w:rPr>
                <w:color w:val="000000"/>
                <w:szCs w:val="24"/>
              </w:rPr>
              <w:t>.</w:t>
            </w:r>
            <w:r>
              <w:rPr>
                <w:color w:val="000000"/>
                <w:szCs w:val="24"/>
              </w:rPr>
              <w:t>曾接受開顱手術，但有殘餘腫瘤或腫瘤復發者。</w:t>
            </w:r>
          </w:p>
          <w:p>
            <w:pPr>
              <w:pStyle w:val="Normal"/>
              <w:autoSpaceDE w:val="false"/>
              <w:spacing w:lineRule="exact" w:line="300"/>
              <w:ind w:hanging="281" w:left="847" w:right="0"/>
              <w:rPr/>
            </w:pPr>
            <w:r>
              <w:rPr>
                <w:bCs/>
                <w:color w:val="000000"/>
                <w:szCs w:val="24"/>
              </w:rPr>
              <w:t>B</w:t>
            </w:r>
            <w:r>
              <w:rPr>
                <w:color w:val="000000"/>
                <w:szCs w:val="24"/>
              </w:rPr>
              <w:t>.</w:t>
            </w:r>
            <w:r>
              <w:rPr>
                <w:color w:val="000000"/>
                <w:szCs w:val="24"/>
              </w:rPr>
              <w:t>開顱手術可能造成神經損傷或危險性大者。</w:t>
            </w:r>
          </w:p>
          <w:p>
            <w:pPr>
              <w:pStyle w:val="Normal"/>
              <w:autoSpaceDE w:val="false"/>
              <w:spacing w:lineRule="exact" w:line="300"/>
              <w:ind w:hanging="281" w:left="847" w:right="0"/>
              <w:rPr/>
            </w:pPr>
            <w:r>
              <w:rPr>
                <w:bCs/>
                <w:color w:val="000000"/>
                <w:szCs w:val="24"/>
              </w:rPr>
              <w:t>C</w:t>
            </w:r>
            <w:r>
              <w:rPr>
                <w:color w:val="000000"/>
                <w:szCs w:val="24"/>
              </w:rPr>
              <w:t>.</w:t>
            </w:r>
            <w:r>
              <w:rPr>
                <w:color w:val="000000"/>
                <w:szCs w:val="24"/>
              </w:rPr>
              <w:t>有嚴重心肺疾病或其他內科疾病，不適</w:t>
            </w:r>
            <w:r>
              <w:rPr>
                <w:bCs/>
                <w:color w:val="000000"/>
                <w:szCs w:val="24"/>
              </w:rPr>
              <w:t>合侵入性手術或</w:t>
            </w:r>
            <w:r>
              <w:rPr>
                <w:color w:val="000000"/>
                <w:szCs w:val="24"/>
              </w:rPr>
              <w:t>全身麻醉者。</w:t>
            </w:r>
          </w:p>
          <w:p>
            <w:pPr>
              <w:pStyle w:val="Normal"/>
              <w:autoSpaceDE w:val="false"/>
              <w:spacing w:lineRule="exact" w:line="300"/>
              <w:ind w:hanging="281" w:left="847" w:right="0"/>
              <w:rPr/>
            </w:pPr>
            <w:r>
              <w:rPr>
                <w:bCs/>
                <w:color w:val="000000"/>
                <w:szCs w:val="24"/>
              </w:rPr>
              <w:t>D</w:t>
            </w:r>
            <w:r>
              <w:rPr>
                <w:color w:val="000000"/>
                <w:szCs w:val="24"/>
              </w:rPr>
              <w:t>.</w:t>
            </w:r>
            <w:r>
              <w:rPr>
                <w:color w:val="000000"/>
                <w:szCs w:val="24"/>
              </w:rPr>
              <w:t>轉移性腦瘤，限</w:t>
            </w:r>
            <w:r>
              <w:rPr>
                <w:color w:val="000000"/>
                <w:szCs w:val="24"/>
              </w:rPr>
              <w:t xml:space="preserve">Karnofsky Performance Scale(KPS) </w:t>
            </w:r>
            <w:r>
              <w:rPr>
                <w:rFonts w:eastAsia="新細明體;PMingLiU" w:cs="新細明體;PMingLiU" w:ascii="新細明體;PMingLiU" w:hAnsi="新細明體;PMingLiU"/>
                <w:color w:val="000000"/>
                <w:szCs w:val="24"/>
              </w:rPr>
              <w:t>≧</w:t>
            </w:r>
            <w:r>
              <w:rPr>
                <w:color w:val="000000"/>
                <w:szCs w:val="24"/>
              </w:rPr>
              <w:t>70</w:t>
            </w:r>
            <w:r>
              <w:rPr>
                <w:color w:val="000000"/>
                <w:szCs w:val="24"/>
              </w:rPr>
              <w:t>或</w:t>
            </w:r>
            <w:r>
              <w:rPr>
                <w:color w:val="000000"/>
                <w:szCs w:val="24"/>
              </w:rPr>
              <w:t>ECOG 0-1</w:t>
            </w:r>
            <w:r>
              <w:rPr>
                <w:color w:val="000000"/>
                <w:szCs w:val="24"/>
              </w:rPr>
              <w:t>者，</w:t>
            </w:r>
            <w:r>
              <w:rPr>
                <w:bCs/>
                <w:color w:val="000000"/>
                <w:szCs w:val="24"/>
              </w:rPr>
              <w:t>且含</w:t>
            </w:r>
            <w:r>
              <w:rPr>
                <w:color w:val="000000"/>
                <w:szCs w:val="24"/>
              </w:rPr>
              <w:t>其他</w:t>
            </w:r>
            <w:r>
              <w:rPr>
                <w:bCs/>
                <w:color w:val="000000"/>
                <w:szCs w:val="24"/>
              </w:rPr>
              <w:t>病灶</w:t>
            </w:r>
            <w:r>
              <w:rPr>
                <w:color w:val="000000"/>
                <w:szCs w:val="24"/>
              </w:rPr>
              <w:t>部位</w:t>
            </w:r>
            <w:r>
              <w:rPr>
                <w:bCs/>
                <w:color w:val="000000"/>
                <w:szCs w:val="24"/>
              </w:rPr>
              <w:t>屬少部分惡化</w:t>
            </w:r>
            <w:r>
              <w:rPr>
                <w:color w:val="000000"/>
                <w:szCs w:val="24"/>
              </w:rPr>
              <w:t>者</w:t>
            </w:r>
            <w:r>
              <w:rPr>
                <w:bCs/>
                <w:color w:val="000000"/>
                <w:szCs w:val="24"/>
              </w:rPr>
              <w:t>(oligoprogression/</w:t>
            </w:r>
            <w:r>
              <w:rPr>
                <w:bCs/>
                <w:color w:val="000000"/>
                <w:szCs w:val="24"/>
              </w:rPr>
              <w:t>惡化病灶總數不超過五個且惡化器官不超過三處）</w:t>
            </w:r>
            <w:r>
              <w:rPr>
                <w:color w:val="000000"/>
                <w:szCs w:val="24"/>
              </w:rPr>
              <w:t>。</w:t>
            </w:r>
          </w:p>
          <w:p>
            <w:pPr>
              <w:pStyle w:val="Normal"/>
              <w:autoSpaceDE w:val="false"/>
              <w:spacing w:lineRule="exact" w:line="300"/>
              <w:ind w:hanging="281" w:left="847" w:right="0"/>
              <w:rPr/>
            </w:pPr>
            <w:r>
              <w:rPr>
                <w:bCs/>
                <w:color w:val="000000"/>
                <w:szCs w:val="24"/>
              </w:rPr>
              <w:t>E</w:t>
            </w:r>
            <w:r>
              <w:rPr>
                <w:color w:val="000000"/>
                <w:szCs w:val="24"/>
              </w:rPr>
              <w:t>.</w:t>
            </w:r>
            <w:r>
              <w:rPr>
                <w:color w:val="000000"/>
                <w:szCs w:val="24"/>
              </w:rPr>
              <w:t>海綿狀血管瘤限病灶位於深部腦核或腦幹，曾有出血病史者。</w:t>
            </w:r>
          </w:p>
          <w:p>
            <w:pPr>
              <w:pStyle w:val="Normal"/>
              <w:autoSpaceDE w:val="false"/>
              <w:spacing w:lineRule="exact" w:line="300"/>
              <w:ind w:hanging="281" w:left="847" w:right="0"/>
              <w:rPr/>
            </w:pPr>
            <w:r>
              <w:rPr>
                <w:bCs/>
                <w:color w:val="000000"/>
                <w:szCs w:val="24"/>
              </w:rPr>
              <w:t>F</w:t>
            </w:r>
            <w:r>
              <w:rPr>
                <w:color w:val="000000"/>
                <w:szCs w:val="24"/>
              </w:rPr>
              <w:t>.</w:t>
            </w:r>
            <w:r>
              <w:rPr>
                <w:color w:val="000000"/>
                <w:szCs w:val="24"/>
              </w:rPr>
              <w:t>顱內單側小腦橋腦角聽神經瘤寬度小於</w:t>
            </w:r>
            <w:r>
              <w:rPr>
                <w:color w:val="000000"/>
                <w:szCs w:val="24"/>
              </w:rPr>
              <w:t>2.5</w:t>
            </w:r>
            <w:r>
              <w:rPr>
                <w:color w:val="000000"/>
                <w:szCs w:val="24"/>
              </w:rPr>
              <w:t>公分（不含內耳道）者。</w:t>
            </w:r>
          </w:p>
          <w:p>
            <w:pPr>
              <w:pStyle w:val="Normal"/>
              <w:spacing w:lineRule="exact" w:line="300"/>
              <w:ind w:hanging="293" w:left="574" w:right="48"/>
              <w:rPr/>
            </w:pPr>
            <w:r>
              <w:rPr>
                <w:color w:val="000000"/>
                <w:szCs w:val="24"/>
              </w:rPr>
              <w:t>(</w:t>
            </w:r>
            <w:r>
              <w:rPr>
                <w:bCs/>
                <w:color w:val="000000"/>
                <w:szCs w:val="24"/>
              </w:rPr>
              <w:t>2</w:t>
            </w:r>
            <w:r>
              <w:rPr>
                <w:color w:val="000000"/>
                <w:szCs w:val="24"/>
              </w:rPr>
              <w:t>)</w:t>
            </w:r>
            <w:r>
              <w:rPr>
                <w:color w:val="000000"/>
                <w:szCs w:val="24"/>
              </w:rPr>
              <w:t>不適</w:t>
            </w:r>
            <w:r>
              <w:rPr>
                <w:bCs/>
                <w:color w:val="000000"/>
                <w:szCs w:val="24"/>
              </w:rPr>
              <w:t>用</w:t>
            </w:r>
            <w:r>
              <w:rPr>
                <w:color w:val="000000"/>
                <w:szCs w:val="24"/>
              </w:rPr>
              <w:t>手術或其他傳統治療方式之三叉神經痛。</w:t>
            </w:r>
          </w:p>
          <w:p>
            <w:pPr>
              <w:pStyle w:val="Normal"/>
              <w:spacing w:lineRule="exact" w:line="300"/>
              <w:ind w:hanging="456" w:left="456" w:right="48"/>
              <w:rPr/>
            </w:pPr>
            <w:r>
              <w:rPr>
                <w:bCs/>
                <w:color w:val="000000"/>
                <w:szCs w:val="24"/>
              </w:rPr>
              <w:t>3.</w:t>
            </w:r>
            <w:r>
              <w:rPr>
                <w:color w:val="000000"/>
                <w:szCs w:val="24"/>
              </w:rPr>
              <w:t>全部個案須事前專案向保險人申請。</w:t>
            </w:r>
          </w:p>
          <w:p>
            <w:pPr>
              <w:pStyle w:val="Normal"/>
              <w:spacing w:lineRule="exact" w:line="300"/>
              <w:ind w:hanging="254" w:left="254" w:right="48"/>
              <w:rPr/>
            </w:pPr>
            <w:r>
              <w:rPr>
                <w:bCs/>
                <w:color w:val="000000"/>
                <w:szCs w:val="24"/>
              </w:rPr>
              <w:t>4.</w:t>
            </w:r>
            <w:r>
              <w:rPr>
                <w:color w:val="000000"/>
                <w:szCs w:val="24"/>
              </w:rPr>
              <w:t>須有專任放射線治療醫師與專任輻射劑量計算人員，並向保險人申請核可實施。</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szCs w:val="24"/>
              </w:rPr>
            </w:pPr>
            <w:r>
              <w:rPr>
                <w:color w:val="000000"/>
                <w:szCs w:val="24"/>
              </w:rPr>
              <w:t>82000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37029B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加馬機立體定位放射手術</w:t>
            </w:r>
          </w:p>
          <w:p>
            <w:pPr>
              <w:pStyle w:val="Normal"/>
              <w:autoSpaceDE w:val="false"/>
              <w:spacing w:lineRule="exact" w:line="300"/>
              <w:rPr>
                <w:color w:val="000000"/>
                <w:szCs w:val="24"/>
              </w:rPr>
            </w:pPr>
            <w:r>
              <w:rPr>
                <w:color w:val="000000"/>
                <w:szCs w:val="24"/>
              </w:rPr>
              <w:t>Stereotactic radiosurgery with γ knife</w:t>
            </w:r>
          </w:p>
          <w:p>
            <w:pPr>
              <w:pStyle w:val="Normal"/>
              <w:spacing w:lineRule="exact" w:line="300"/>
              <w:ind w:hanging="994" w:left="994" w:right="0"/>
              <w:rPr>
                <w:color w:val="000000"/>
                <w:szCs w:val="24"/>
              </w:rPr>
            </w:pPr>
            <w:r>
              <w:rPr>
                <w:color w:val="000000"/>
                <w:szCs w:val="24"/>
              </w:rPr>
              <w:t>註：</w:t>
            </w:r>
          </w:p>
          <w:p>
            <w:pPr>
              <w:pStyle w:val="Normal"/>
              <w:spacing w:lineRule="exact" w:line="300"/>
              <w:ind w:hanging="192" w:left="192" w:right="48"/>
              <w:rPr/>
            </w:pPr>
            <w:r>
              <w:rPr>
                <w:bCs/>
                <w:color w:val="000000"/>
                <w:szCs w:val="24"/>
              </w:rPr>
              <w:t>1.</w:t>
            </w:r>
            <w:r>
              <w:rPr>
                <w:color w:val="000000"/>
                <w:szCs w:val="24"/>
              </w:rPr>
              <w:t>含括手術技術費、定位技術費、一般材料費及特殊材料費等。</w:t>
            </w:r>
          </w:p>
          <w:p>
            <w:pPr>
              <w:pStyle w:val="Normal"/>
              <w:spacing w:lineRule="exact" w:line="300"/>
              <w:ind w:hanging="142" w:left="142" w:right="48"/>
              <w:rPr/>
            </w:pPr>
            <w:r>
              <w:rPr>
                <w:bCs/>
                <w:color w:val="000000"/>
                <w:szCs w:val="24"/>
              </w:rPr>
              <w:t>2.</w:t>
            </w:r>
            <w:r>
              <w:rPr>
                <w:color w:val="000000"/>
                <w:szCs w:val="24"/>
              </w:rPr>
              <w:t>須符合適應症：</w:t>
            </w:r>
          </w:p>
          <w:p>
            <w:pPr>
              <w:pStyle w:val="Normal"/>
              <w:spacing w:lineRule="exact" w:line="300"/>
              <w:ind w:hanging="252" w:left="425" w:right="48"/>
              <w:rPr/>
            </w:pPr>
            <w:r>
              <w:rPr>
                <w:color w:val="000000"/>
                <w:szCs w:val="24"/>
              </w:rPr>
              <w:t>(</w:t>
            </w:r>
            <w:r>
              <w:rPr>
                <w:bCs/>
                <w:color w:val="000000"/>
                <w:szCs w:val="24"/>
              </w:rPr>
              <w:t>1</w:t>
            </w:r>
            <w:r>
              <w:rPr>
                <w:color w:val="000000"/>
                <w:szCs w:val="24"/>
              </w:rPr>
              <w:t>)</w:t>
            </w:r>
            <w:r>
              <w:rPr>
                <w:color w:val="000000"/>
                <w:szCs w:val="24"/>
              </w:rPr>
              <w:t>以</w:t>
            </w:r>
            <w:r>
              <w:rPr>
                <w:bCs/>
                <w:color w:val="000000"/>
                <w:szCs w:val="24"/>
              </w:rPr>
              <w:t>顱</w:t>
            </w:r>
            <w:r>
              <w:rPr>
                <w:color w:val="000000"/>
                <w:szCs w:val="24"/>
              </w:rPr>
              <w:t>內病灶之三度空間直徑不大於</w:t>
            </w:r>
            <w:r>
              <w:rPr>
                <w:color w:val="000000"/>
                <w:szCs w:val="24"/>
              </w:rPr>
              <w:t>3.5×3.5×3.5</w:t>
            </w:r>
            <w:r>
              <w:rPr>
                <w:color w:val="000000"/>
                <w:szCs w:val="24"/>
              </w:rPr>
              <w:t>公分或容積二十立方公分，病灶數目小於或等於三處之動靜脈畸型</w:t>
            </w:r>
            <w:r>
              <w:rPr>
                <w:bCs/>
                <w:color w:val="000000"/>
                <w:szCs w:val="24"/>
              </w:rPr>
              <w:t>（含腦膜動靜脈瘻管）、聽神經瘤、腦膜瘤、腦下垂體瘤、顱咽管瘤或其他腫瘤</w:t>
            </w:r>
            <w:r>
              <w:rPr>
                <w:bCs/>
                <w:color w:val="000000"/>
                <w:szCs w:val="24"/>
              </w:rPr>
              <w:t>(</w:t>
            </w:r>
            <w:r>
              <w:rPr>
                <w:bCs/>
                <w:color w:val="000000"/>
                <w:szCs w:val="24"/>
              </w:rPr>
              <w:t>應附相關療效文獻佐證</w:t>
            </w:r>
            <w:r>
              <w:rPr>
                <w:bCs/>
                <w:color w:val="000000"/>
                <w:szCs w:val="24"/>
              </w:rPr>
              <w:t>)</w:t>
            </w:r>
            <w:r>
              <w:rPr>
                <w:bCs/>
                <w:color w:val="000000"/>
                <w:szCs w:val="24"/>
              </w:rPr>
              <w:t>、或顱內病灶</w:t>
            </w:r>
            <w:r>
              <w:rPr>
                <w:bCs/>
                <w:color w:val="000000"/>
                <w:szCs w:val="24"/>
              </w:rPr>
              <w:t>(</w:t>
            </w:r>
            <w:r>
              <w:rPr>
                <w:bCs/>
                <w:color w:val="000000"/>
                <w:szCs w:val="24"/>
              </w:rPr>
              <w:t>大小限制同前</w:t>
            </w:r>
            <w:r>
              <w:rPr>
                <w:bCs/>
                <w:color w:val="000000"/>
                <w:szCs w:val="24"/>
              </w:rPr>
              <w:t>)</w:t>
            </w:r>
            <w:r>
              <w:rPr>
                <w:bCs/>
                <w:color w:val="000000"/>
                <w:szCs w:val="24"/>
              </w:rPr>
              <w:t>數目小於或等於五處之轉移性腦瘤，惟轉移性腎臟細胞瘤及黑色素瘤不受病灶數目限制</w:t>
            </w:r>
            <w:r>
              <w:rPr>
                <w:color w:val="000000"/>
                <w:szCs w:val="24"/>
              </w:rPr>
              <w:t>。且須符合以下條件之一：</w:t>
            </w:r>
          </w:p>
          <w:p>
            <w:pPr>
              <w:pStyle w:val="Normal"/>
              <w:autoSpaceDE w:val="false"/>
              <w:spacing w:lineRule="exact" w:line="300"/>
              <w:ind w:hanging="192" w:left="660" w:right="0"/>
              <w:rPr/>
            </w:pPr>
            <w:r>
              <w:rPr>
                <w:bCs/>
                <w:color w:val="000000"/>
                <w:szCs w:val="24"/>
              </w:rPr>
              <w:t>A</w:t>
            </w:r>
            <w:r>
              <w:rPr>
                <w:color w:val="000000"/>
                <w:szCs w:val="24"/>
              </w:rPr>
              <w:t>.</w:t>
            </w:r>
            <w:r>
              <w:rPr>
                <w:color w:val="000000"/>
                <w:szCs w:val="24"/>
              </w:rPr>
              <w:t>曾接受開顱手術，但有殘餘腫瘤或腫瘤復發者。</w:t>
            </w:r>
          </w:p>
          <w:p>
            <w:pPr>
              <w:pStyle w:val="Normal"/>
              <w:autoSpaceDE w:val="false"/>
              <w:spacing w:lineRule="exact" w:line="300"/>
              <w:ind w:hanging="192" w:left="660" w:right="0"/>
              <w:rPr/>
            </w:pPr>
            <w:r>
              <w:rPr>
                <w:bCs/>
                <w:color w:val="000000"/>
                <w:szCs w:val="24"/>
              </w:rPr>
              <w:t>B</w:t>
            </w:r>
            <w:r>
              <w:rPr>
                <w:color w:val="000000"/>
                <w:szCs w:val="24"/>
              </w:rPr>
              <w:t>.</w:t>
            </w:r>
            <w:r>
              <w:rPr>
                <w:color w:val="000000"/>
                <w:szCs w:val="24"/>
              </w:rPr>
              <w:t>開顱手術可能造成神經損傷或危險性大者。</w:t>
            </w:r>
          </w:p>
          <w:p>
            <w:pPr>
              <w:pStyle w:val="Normal"/>
              <w:autoSpaceDE w:val="false"/>
              <w:spacing w:lineRule="exact" w:line="300"/>
              <w:ind w:hanging="192" w:left="660" w:right="0"/>
              <w:rPr/>
            </w:pPr>
            <w:r>
              <w:rPr>
                <w:bCs/>
                <w:color w:val="000000"/>
                <w:szCs w:val="24"/>
              </w:rPr>
              <w:t>C</w:t>
            </w:r>
            <w:r>
              <w:rPr>
                <w:color w:val="000000"/>
                <w:szCs w:val="24"/>
              </w:rPr>
              <w:t>.</w:t>
            </w:r>
            <w:r>
              <w:rPr>
                <w:color w:val="000000"/>
                <w:szCs w:val="24"/>
              </w:rPr>
              <w:t>有嚴重心肺疾病或其他內科疾病，不適</w:t>
            </w:r>
            <w:r>
              <w:rPr>
                <w:bCs/>
                <w:color w:val="000000"/>
                <w:szCs w:val="24"/>
              </w:rPr>
              <w:t>合侵入性手術</w:t>
            </w:r>
            <w:r>
              <w:rPr>
                <w:color w:val="000000"/>
                <w:szCs w:val="24"/>
              </w:rPr>
              <w:t>或全身麻醉者。</w:t>
            </w:r>
          </w:p>
          <w:p>
            <w:pPr>
              <w:pStyle w:val="Normal"/>
              <w:autoSpaceDE w:val="false"/>
              <w:spacing w:lineRule="exact" w:line="300"/>
              <w:ind w:hanging="192" w:left="622" w:right="0"/>
              <w:rPr/>
            </w:pPr>
            <w:r>
              <w:rPr>
                <w:bCs/>
                <w:color w:val="000000"/>
                <w:szCs w:val="24"/>
              </w:rPr>
              <w:t>D</w:t>
            </w:r>
            <w:r>
              <w:rPr>
                <w:color w:val="000000"/>
                <w:szCs w:val="24"/>
              </w:rPr>
              <w:t>.</w:t>
            </w:r>
            <w:r>
              <w:rPr>
                <w:color w:val="000000"/>
                <w:szCs w:val="24"/>
              </w:rPr>
              <w:t>轉移性腦瘤，限</w:t>
            </w:r>
            <w:r>
              <w:rPr>
                <w:color w:val="000000"/>
                <w:szCs w:val="24"/>
              </w:rPr>
              <w:t xml:space="preserve">Karnofsky Performance Scale(KPS) </w:t>
            </w:r>
            <w:r>
              <w:rPr>
                <w:rFonts w:eastAsia="新細明體;PMingLiU" w:cs="新細明體;PMingLiU" w:ascii="新細明體;PMingLiU" w:hAnsi="新細明體;PMingLiU"/>
                <w:color w:val="000000"/>
                <w:szCs w:val="24"/>
              </w:rPr>
              <w:t>≧</w:t>
            </w:r>
            <w:r>
              <w:rPr>
                <w:color w:val="000000"/>
                <w:szCs w:val="24"/>
              </w:rPr>
              <w:t>70</w:t>
            </w:r>
            <w:r>
              <w:rPr>
                <w:color w:val="000000"/>
                <w:szCs w:val="24"/>
              </w:rPr>
              <w:t>或</w:t>
            </w:r>
            <w:r>
              <w:rPr>
                <w:color w:val="000000"/>
                <w:szCs w:val="24"/>
              </w:rPr>
              <w:t>ECOG 0-1</w:t>
            </w:r>
            <w:r>
              <w:rPr>
                <w:color w:val="000000"/>
                <w:szCs w:val="24"/>
              </w:rPr>
              <w:t>者，</w:t>
            </w:r>
            <w:r>
              <w:rPr>
                <w:bCs/>
                <w:color w:val="000000"/>
                <w:szCs w:val="24"/>
              </w:rPr>
              <w:t>且含</w:t>
            </w:r>
            <w:r>
              <w:rPr>
                <w:color w:val="000000"/>
                <w:szCs w:val="24"/>
              </w:rPr>
              <w:t>其他</w:t>
            </w:r>
            <w:r>
              <w:rPr>
                <w:bCs/>
                <w:color w:val="000000"/>
                <w:szCs w:val="24"/>
              </w:rPr>
              <w:t>病灶</w:t>
            </w:r>
            <w:r>
              <w:rPr>
                <w:color w:val="000000"/>
                <w:szCs w:val="24"/>
              </w:rPr>
              <w:t>部位</w:t>
            </w:r>
            <w:r>
              <w:rPr>
                <w:bCs/>
                <w:color w:val="000000"/>
                <w:szCs w:val="24"/>
              </w:rPr>
              <w:t>屬少部分惡化</w:t>
            </w:r>
            <w:r>
              <w:rPr>
                <w:color w:val="000000"/>
                <w:szCs w:val="24"/>
              </w:rPr>
              <w:t>者</w:t>
            </w:r>
            <w:r>
              <w:rPr>
                <w:bCs/>
                <w:color w:val="000000"/>
                <w:szCs w:val="24"/>
              </w:rPr>
              <w:t>(oligoprogression/</w:t>
            </w:r>
            <w:r>
              <w:rPr>
                <w:bCs/>
                <w:color w:val="000000"/>
                <w:szCs w:val="24"/>
              </w:rPr>
              <w:t>惡化病灶總數不超過五個且惡化器官不超過三處）</w:t>
            </w:r>
            <w:r>
              <w:rPr>
                <w:color w:val="000000"/>
                <w:szCs w:val="24"/>
              </w:rPr>
              <w:t>。</w:t>
            </w:r>
          </w:p>
          <w:p>
            <w:pPr>
              <w:pStyle w:val="Normal"/>
              <w:autoSpaceDE w:val="false"/>
              <w:spacing w:lineRule="exact" w:line="300"/>
              <w:ind w:hanging="192" w:left="660" w:right="0"/>
              <w:rPr>
                <w:bCs/>
                <w:color w:val="000000"/>
                <w:szCs w:val="24"/>
              </w:rPr>
            </w:pPr>
            <w:r>
              <w:rPr>
                <w:bCs/>
                <w:color w:val="000000"/>
                <w:szCs w:val="24"/>
              </w:rPr>
              <w:t>E.</w:t>
            </w:r>
            <w:r>
              <w:rPr>
                <w:bCs/>
                <w:color w:val="000000"/>
                <w:szCs w:val="24"/>
              </w:rPr>
              <w:t>海綿狀血管瘤限病灶位於深部腦核或腦幹，曾有出血病史者。</w:t>
            </w:r>
          </w:p>
          <w:p>
            <w:pPr>
              <w:pStyle w:val="Normal"/>
              <w:autoSpaceDE w:val="false"/>
              <w:spacing w:lineRule="exact" w:line="300"/>
              <w:ind w:hanging="192" w:left="660" w:right="0"/>
              <w:rPr>
                <w:color w:val="000000"/>
                <w:szCs w:val="24"/>
              </w:rPr>
            </w:pPr>
            <w:r>
              <w:rPr>
                <w:bCs/>
                <w:color w:val="000000"/>
                <w:szCs w:val="24"/>
              </w:rPr>
              <w:t>F.</w:t>
            </w:r>
            <w:r>
              <w:rPr>
                <w:bCs/>
                <w:color w:val="000000"/>
                <w:szCs w:val="24"/>
              </w:rPr>
              <w:t>顱內單側小腦橋腦角之聽神經瘤寬度小於</w:t>
            </w:r>
            <w:r>
              <w:rPr>
                <w:bCs/>
                <w:color w:val="000000"/>
                <w:szCs w:val="24"/>
              </w:rPr>
              <w:t>2.5</w:t>
            </w:r>
            <w:r>
              <w:rPr>
                <w:bCs/>
                <w:color w:val="000000"/>
                <w:szCs w:val="24"/>
              </w:rPr>
              <w:t>公分（不含內耳道）者。</w:t>
            </w:r>
          </w:p>
          <w:p>
            <w:pPr>
              <w:pStyle w:val="Normal"/>
              <w:spacing w:lineRule="exact" w:line="300"/>
              <w:ind w:hanging="283" w:left="422" w:right="48"/>
              <w:rPr/>
            </w:pPr>
            <w:r>
              <w:rPr>
                <w:color w:val="000000"/>
                <w:szCs w:val="24"/>
              </w:rPr>
              <w:t>(</w:t>
            </w:r>
            <w:r>
              <w:rPr>
                <w:bCs/>
                <w:color w:val="000000"/>
                <w:szCs w:val="24"/>
              </w:rPr>
              <w:t>2</w:t>
            </w:r>
            <w:r>
              <w:rPr>
                <w:color w:val="000000"/>
                <w:szCs w:val="24"/>
              </w:rPr>
              <w:t>)</w:t>
            </w:r>
            <w:r>
              <w:rPr>
                <w:color w:val="000000"/>
                <w:szCs w:val="24"/>
              </w:rPr>
              <w:t>不適用手術或其他傳統治療方式之三叉神經痛。</w:t>
            </w:r>
          </w:p>
          <w:p>
            <w:pPr>
              <w:pStyle w:val="Normal"/>
              <w:spacing w:lineRule="exact" w:line="300"/>
              <w:ind w:hanging="139" w:left="139" w:right="48"/>
              <w:rPr/>
            </w:pPr>
            <w:r>
              <w:rPr>
                <w:bCs/>
                <w:color w:val="000000"/>
                <w:szCs w:val="24"/>
              </w:rPr>
              <w:t>3.</w:t>
            </w:r>
            <w:r>
              <w:rPr>
                <w:color w:val="000000"/>
                <w:szCs w:val="24"/>
              </w:rPr>
              <w:t>電腦刀影像導引立體定位放射手術（</w:t>
            </w:r>
            <w:r>
              <w:rPr>
                <w:color w:val="000000"/>
                <w:szCs w:val="24"/>
              </w:rPr>
              <w:t>Cyber Knife Image Guided Stereotactic radiosurgery</w:t>
            </w:r>
            <w:r>
              <w:rPr>
                <w:color w:val="000000"/>
                <w:szCs w:val="24"/>
              </w:rPr>
              <w:t>）項目比照申報。</w:t>
            </w:r>
          </w:p>
          <w:p>
            <w:pPr>
              <w:pStyle w:val="Normal"/>
              <w:tabs>
                <w:tab w:val="clear" w:pos="480"/>
                <w:tab w:val="left" w:pos="4980" w:leader="none"/>
              </w:tabs>
              <w:spacing w:lineRule="exact" w:line="300"/>
              <w:ind w:hanging="139" w:left="139" w:right="48"/>
              <w:rPr/>
            </w:pPr>
            <w:r>
              <w:rPr>
                <w:bCs/>
                <w:color w:val="000000"/>
                <w:szCs w:val="24"/>
              </w:rPr>
              <w:t>4.</w:t>
            </w:r>
            <w:r>
              <w:rPr>
                <w:color w:val="000000"/>
                <w:szCs w:val="24"/>
              </w:rPr>
              <w:t>全部個案須事前專案向保險人申請。</w:t>
            </w:r>
          </w:p>
          <w:p>
            <w:pPr>
              <w:pStyle w:val="Normal"/>
              <w:tabs>
                <w:tab w:val="clear" w:pos="480"/>
                <w:tab w:val="left" w:pos="4980" w:leader="none"/>
              </w:tabs>
              <w:spacing w:lineRule="exact" w:line="300"/>
              <w:ind w:hanging="113" w:left="113" w:right="48"/>
              <w:rPr/>
            </w:pPr>
            <w:r>
              <w:rPr>
                <w:bCs/>
                <w:color w:val="000000"/>
                <w:szCs w:val="24"/>
              </w:rPr>
              <w:t>5.</w:t>
            </w:r>
            <w:r>
              <w:rPr>
                <w:color w:val="000000"/>
                <w:szCs w:val="24"/>
              </w:rPr>
              <w:t>須有專任放射線治療醫師與專任輻射劑量計算人員，並向保險人申請核可實施。</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00"/>
              <w:jc w:val="right"/>
              <w:rPr>
                <w:color w:val="000000"/>
                <w:szCs w:val="24"/>
              </w:rPr>
            </w:pPr>
            <w:r>
              <w:rPr>
                <w:color w:val="000000"/>
                <w:szCs w:val="24"/>
              </w:rPr>
              <w:t>153229</w:t>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szCs w:val="18"/>
              </w:rPr>
            </w:pPr>
            <w:r>
              <w:rPr>
                <w:color w:val="000000"/>
                <w:szCs w:val="18"/>
              </w:rPr>
              <w:t>肝腫瘤無線頻率電熱療法</w:t>
            </w:r>
          </w:p>
          <w:p>
            <w:pPr>
              <w:pStyle w:val="Normal"/>
              <w:autoSpaceDE w:val="false"/>
              <w:spacing w:lineRule="exact" w:line="300"/>
              <w:rPr/>
            </w:pPr>
            <w:r>
              <w:rPr>
                <w:color w:val="000000"/>
              </w:rPr>
              <w:t>Radiofrequency ablation in hepatic malignancy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18" w:type="dxa"/>
            <w:tcBorders>
              <w:left w:val="single" w:sz="6" w:space="0" w:color="000000"/>
              <w:right w:val="single" w:sz="6" w:space="0" w:color="000000"/>
            </w:tcBorders>
          </w:tcPr>
          <w:p>
            <w:pPr>
              <w:pStyle w:val="Normal"/>
              <w:spacing w:lineRule="exact" w:line="300"/>
              <w:rPr>
                <w:color w:val="000000"/>
                <w:szCs w:val="18"/>
              </w:rPr>
            </w:pPr>
            <w:r>
              <w:rPr>
                <w:color w:val="000000"/>
                <w:szCs w:val="18"/>
              </w:rPr>
              <w:t>37042C</w:t>
            </w:r>
          </w:p>
        </w:tc>
        <w:tc>
          <w:tcPr>
            <w:tcW w:w="6236" w:type="dxa"/>
            <w:tcBorders>
              <w:left w:val="single" w:sz="6" w:space="0" w:color="000000"/>
              <w:right w:val="single" w:sz="6" w:space="0" w:color="000000"/>
            </w:tcBorders>
          </w:tcPr>
          <w:p>
            <w:pPr>
              <w:pStyle w:val="Normal"/>
              <w:autoSpaceDE w:val="false"/>
              <w:snapToGrid w:val="false"/>
              <w:spacing w:lineRule="exact" w:line="320"/>
              <w:rPr>
                <w:dstrike/>
                <w:color w:val="000000"/>
              </w:rPr>
            </w:pPr>
            <w:r>
              <w:rPr>
                <w:color w:val="000000"/>
                <w:szCs w:val="18"/>
              </w:rPr>
              <w:t>－小於</w:t>
            </w:r>
            <w:r>
              <w:rPr>
                <w:color w:val="000000"/>
              </w:rPr>
              <w:t>二</w:t>
            </w:r>
            <w:r>
              <w:rPr>
                <w:color w:val="000000"/>
                <w:szCs w:val="18"/>
              </w:rPr>
              <w:t>公分</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00"/>
              <w:jc w:val="right"/>
              <w:rPr>
                <w:color w:val="000000"/>
                <w:szCs w:val="18"/>
              </w:rPr>
            </w:pPr>
            <w:r>
              <w:rPr>
                <w:color w:val="000000"/>
                <w:szCs w:val="18"/>
              </w:rPr>
              <w:t>7600</w:t>
            </w:r>
          </w:p>
        </w:tc>
      </w:tr>
      <w:tr>
        <w:trPr>
          <w:trHeight w:val="23" w:hRule="atLeast"/>
        </w:trPr>
        <w:tc>
          <w:tcPr>
            <w:tcW w:w="918" w:type="dxa"/>
            <w:tcBorders>
              <w:left w:val="single" w:sz="6" w:space="0" w:color="000000"/>
              <w:right w:val="single" w:sz="6" w:space="0" w:color="000000"/>
            </w:tcBorders>
          </w:tcPr>
          <w:p>
            <w:pPr>
              <w:pStyle w:val="Normal"/>
              <w:spacing w:lineRule="exact" w:line="300"/>
              <w:rPr>
                <w:color w:val="000000"/>
                <w:szCs w:val="18"/>
              </w:rPr>
            </w:pPr>
            <w:r>
              <w:rPr>
                <w:color w:val="000000"/>
                <w:szCs w:val="18"/>
              </w:rPr>
              <w:t>37043C</w:t>
            </w:r>
          </w:p>
        </w:tc>
        <w:tc>
          <w:tcPr>
            <w:tcW w:w="6236" w:type="dxa"/>
            <w:tcBorders>
              <w:left w:val="single" w:sz="6" w:space="0" w:color="000000"/>
              <w:right w:val="single" w:sz="6" w:space="0" w:color="000000"/>
            </w:tcBorders>
          </w:tcPr>
          <w:p>
            <w:pPr>
              <w:pStyle w:val="Normal"/>
              <w:autoSpaceDE w:val="false"/>
              <w:snapToGrid w:val="false"/>
              <w:spacing w:lineRule="exact" w:line="320"/>
              <w:rPr>
                <w:dstrike/>
                <w:color w:val="000000"/>
              </w:rPr>
            </w:pPr>
            <w:r>
              <w:rPr>
                <w:color w:val="000000"/>
                <w:szCs w:val="18"/>
              </w:rPr>
              <w:t>－大於</w:t>
            </w:r>
            <w:r>
              <w:rPr>
                <w:color w:val="000000"/>
              </w:rPr>
              <w:t>二</w:t>
            </w:r>
            <w:r>
              <w:rPr>
                <w:color w:val="000000"/>
                <w:szCs w:val="18"/>
              </w:rPr>
              <w:t>公分</w:t>
            </w:r>
            <w:r>
              <w:rPr>
                <w:color w:val="000000"/>
                <w:szCs w:val="18"/>
              </w:rPr>
              <w:t>(</w:t>
            </w:r>
            <w:r>
              <w:rPr>
                <w:color w:val="000000"/>
                <w:szCs w:val="18"/>
              </w:rPr>
              <w:t>含</w:t>
            </w:r>
            <w:r>
              <w:rPr>
                <w:color w:val="000000"/>
                <w:szCs w:val="18"/>
              </w:rPr>
              <w:t>)</w:t>
            </w:r>
            <w:r>
              <w:rPr>
                <w:color w:val="000000"/>
              </w:rPr>
              <w:t>至</w:t>
            </w:r>
            <w:r>
              <w:rPr>
                <w:color w:val="000000"/>
                <w:szCs w:val="18"/>
              </w:rPr>
              <w:t>小於</w:t>
            </w:r>
            <w:r>
              <w:rPr>
                <w:color w:val="000000"/>
              </w:rPr>
              <w:t>四</w:t>
            </w:r>
            <w:r>
              <w:rPr>
                <w:color w:val="000000"/>
                <w:szCs w:val="18"/>
              </w:rPr>
              <w:t>公分</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00"/>
              <w:jc w:val="right"/>
              <w:rPr>
                <w:color w:val="000000"/>
                <w:szCs w:val="18"/>
              </w:rPr>
            </w:pPr>
            <w:r>
              <w:rPr>
                <w:color w:val="000000"/>
                <w:szCs w:val="18"/>
              </w:rPr>
              <w:t>11400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37044C</w:t>
            </w:r>
          </w:p>
        </w:tc>
        <w:tc>
          <w:tcPr>
            <w:tcW w:w="6236" w:type="dxa"/>
            <w:tcBorders>
              <w:left w:val="single" w:sz="6" w:space="0" w:color="000000"/>
              <w:bottom w:val="single" w:sz="6" w:space="0" w:color="000000"/>
              <w:right w:val="single" w:sz="6" w:space="0" w:color="000000"/>
            </w:tcBorders>
          </w:tcPr>
          <w:p>
            <w:pPr>
              <w:pStyle w:val="Normal"/>
              <w:spacing w:lineRule="exact" w:line="300"/>
              <w:jc w:val="both"/>
              <w:rPr/>
            </w:pPr>
            <w:r>
              <w:rPr>
                <w:color w:val="000000"/>
                <w:szCs w:val="18"/>
              </w:rPr>
              <w:t>－大於</w:t>
            </w:r>
            <w:r>
              <w:rPr>
                <w:color w:val="000000"/>
              </w:rPr>
              <w:t>四</w:t>
            </w:r>
            <w:r>
              <w:rPr>
                <w:color w:val="000000"/>
                <w:szCs w:val="18"/>
              </w:rPr>
              <w:t>公分</w:t>
            </w:r>
            <w:r>
              <w:rPr>
                <w:color w:val="000000"/>
                <w:szCs w:val="18"/>
              </w:rPr>
              <w:t>(</w:t>
            </w:r>
            <w:r>
              <w:rPr>
                <w:color w:val="000000"/>
                <w:szCs w:val="18"/>
              </w:rPr>
              <w:t>含</w:t>
            </w:r>
            <w:r>
              <w:rPr>
                <w:color w:val="000000"/>
                <w:szCs w:val="18"/>
              </w:rPr>
              <w:t>)</w:t>
            </w:r>
          </w:p>
          <w:p>
            <w:pPr>
              <w:pStyle w:val="Normal"/>
              <w:spacing w:lineRule="exact" w:line="300"/>
              <w:jc w:val="both"/>
              <w:rPr>
                <w:color w:val="000000"/>
                <w:szCs w:val="18"/>
              </w:rPr>
            </w:pPr>
            <w:r>
              <w:rPr>
                <w:color w:val="000000"/>
                <w:szCs w:val="18"/>
              </w:rPr>
              <w:t>註：</w:t>
            </w:r>
          </w:p>
          <w:p>
            <w:pPr>
              <w:pStyle w:val="Normal"/>
              <w:spacing w:lineRule="exact" w:line="300"/>
              <w:jc w:val="both"/>
              <w:rPr>
                <w:color w:val="000000"/>
                <w:szCs w:val="18"/>
              </w:rPr>
            </w:pPr>
            <w:r>
              <w:rPr>
                <w:color w:val="000000"/>
                <w:szCs w:val="18"/>
              </w:rPr>
              <w:t>1.</w:t>
            </w:r>
            <w:r>
              <w:rPr>
                <w:color w:val="000000"/>
                <w:szCs w:val="18"/>
              </w:rPr>
              <w:t>含超音波及電腦斷層費用。</w:t>
            </w:r>
          </w:p>
          <w:p>
            <w:pPr>
              <w:pStyle w:val="Normal"/>
              <w:autoSpaceDE w:val="false"/>
              <w:spacing w:lineRule="exact" w:line="300"/>
              <w:jc w:val="both"/>
              <w:rPr>
                <w:color w:val="000000"/>
                <w:szCs w:val="18"/>
              </w:rPr>
            </w:pPr>
            <w:r>
              <w:rPr>
                <w:color w:val="000000"/>
                <w:szCs w:val="18"/>
              </w:rPr>
              <w:t>2.</w:t>
            </w:r>
            <w:r>
              <w:rPr>
                <w:color w:val="000000"/>
                <w:szCs w:val="18"/>
              </w:rPr>
              <w:t>特材另計。</w:t>
            </w:r>
          </w:p>
          <w:p>
            <w:pPr>
              <w:pStyle w:val="Normal"/>
              <w:autoSpaceDE w:val="false"/>
              <w:spacing w:lineRule="exact" w:line="320"/>
              <w:ind w:hanging="192" w:left="192" w:right="0"/>
              <w:jc w:val="both"/>
              <w:rPr>
                <w:color w:val="000000"/>
              </w:rPr>
            </w:pPr>
            <w:r>
              <w:rPr>
                <w:color w:val="000000"/>
              </w:rPr>
              <w:t>3.</w:t>
            </w:r>
            <w:r>
              <w:rPr>
                <w:color w:val="000000"/>
              </w:rPr>
              <w:t>多顆腫瘤依公分數加總結果申報。</w:t>
            </w:r>
          </w:p>
          <w:p>
            <w:pPr>
              <w:pStyle w:val="Normal"/>
              <w:autoSpaceDE w:val="false"/>
              <w:snapToGrid w:val="false"/>
              <w:spacing w:lineRule="exact" w:line="320"/>
              <w:ind w:hanging="171" w:left="171" w:right="0"/>
              <w:jc w:val="both"/>
              <w:rPr>
                <w:dstrike/>
                <w:color w:val="000000"/>
              </w:rPr>
            </w:pPr>
            <w:r>
              <w:rPr>
                <w:color w:val="000000"/>
              </w:rPr>
              <w:t>4.</w:t>
            </w:r>
            <w:r>
              <w:rPr>
                <w:color w:val="000000"/>
              </w:rPr>
              <w:t>無線電頻率燒灼僅使用</w:t>
            </w:r>
            <w:r>
              <w:rPr>
                <w:color w:val="000000"/>
              </w:rPr>
              <w:t>一</w:t>
            </w:r>
            <w:r>
              <w:rPr>
                <w:color w:val="000000"/>
              </w:rPr>
              <w:t>針且沒有多次進針，則以</w:t>
            </w:r>
            <w:r>
              <w:rPr>
                <w:color w:val="000000"/>
              </w:rPr>
              <w:t>37042C</w:t>
            </w:r>
            <w:r>
              <w:rPr>
                <w:color w:val="000000"/>
              </w:rPr>
              <w:t>申報，</w:t>
            </w:r>
            <w:r>
              <w:rPr>
                <w:color w:val="000000"/>
              </w:rPr>
              <w:t>二</w:t>
            </w:r>
            <w:r>
              <w:rPr>
                <w:color w:val="000000"/>
              </w:rPr>
              <w:t>針以</w:t>
            </w:r>
            <w:r>
              <w:rPr>
                <w:color w:val="000000"/>
              </w:rPr>
              <w:t>37043C</w:t>
            </w:r>
            <w:r>
              <w:rPr>
                <w:color w:val="000000"/>
              </w:rPr>
              <w:t>申報，</w:t>
            </w:r>
            <w:r>
              <w:rPr>
                <w:color w:val="000000"/>
              </w:rPr>
              <w:t>三</w:t>
            </w:r>
            <w:r>
              <w:rPr>
                <w:color w:val="000000"/>
              </w:rPr>
              <w:t>針以</w:t>
            </w:r>
            <w:r>
              <w:rPr>
                <w:color w:val="000000"/>
              </w:rPr>
              <w:t>37044C</w:t>
            </w:r>
            <w:r>
              <w:rPr>
                <w:color w:val="000000"/>
              </w:rPr>
              <w:t>申報。</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spacing w:lineRule="exact" w:line="300"/>
              <w:jc w:val="right"/>
              <w:rPr>
                <w:color w:val="000000"/>
                <w:szCs w:val="18"/>
              </w:rPr>
            </w:pPr>
            <w:r>
              <w:rPr>
                <w:color w:val="000000"/>
                <w:szCs w:val="18"/>
              </w:rPr>
              <w:t>15200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spacing w:lineRule="exact" w:line="300"/>
              <w:rPr>
                <w:color w:val="000000"/>
              </w:rPr>
            </w:pPr>
            <w:r>
              <w:rPr>
                <w:color w:val="000000"/>
                <w:szCs w:val="18"/>
              </w:rPr>
              <w:t>37045B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光動力療法</w:t>
            </w:r>
          </w:p>
          <w:p>
            <w:pPr>
              <w:pStyle w:val="Normal"/>
              <w:autoSpaceDE w:val="false"/>
              <w:spacing w:lineRule="exact" w:line="300"/>
              <w:rPr>
                <w:color w:val="000000"/>
              </w:rPr>
            </w:pPr>
            <w:r>
              <w:rPr>
                <w:color w:val="000000"/>
              </w:rPr>
              <w:t>Photodynamic therapy (PDT)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11000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37047B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身體立體定位放射治療</w:t>
            </w:r>
          </w:p>
          <w:p>
            <w:pPr>
              <w:pStyle w:val="Normal"/>
              <w:autoSpaceDE w:val="false"/>
              <w:spacing w:lineRule="exact" w:line="300"/>
              <w:rPr>
                <w:color w:val="000000"/>
              </w:rPr>
            </w:pPr>
            <w:r>
              <w:rPr>
                <w:color w:val="000000"/>
              </w:rPr>
              <w:t>Stereotactic body radiation therapy(SBRT)/Stereotactic ablative radiotherapy(SABR)</w:t>
            </w:r>
          </w:p>
          <w:p>
            <w:pPr>
              <w:pStyle w:val="Normal"/>
              <w:autoSpaceDE w:val="false"/>
              <w:spacing w:lineRule="exact" w:line="300"/>
              <w:rPr>
                <w:color w:val="000000"/>
              </w:rPr>
            </w:pPr>
            <w:r>
              <w:rPr>
                <w:color w:val="000000"/>
              </w:rPr>
              <w:t>註：</w:t>
            </w:r>
          </w:p>
          <w:p>
            <w:pPr>
              <w:pStyle w:val="Normal"/>
              <w:autoSpaceDE w:val="false"/>
              <w:spacing w:lineRule="exact" w:line="300"/>
              <w:ind w:hanging="255" w:left="255" w:right="0"/>
              <w:rPr>
                <w:color w:val="000000"/>
              </w:rPr>
            </w:pPr>
            <w:r>
              <w:rPr>
                <w:color w:val="000000"/>
              </w:rPr>
              <w:t>1.</w:t>
            </w:r>
            <w:r>
              <w:rPr>
                <w:color w:val="000000"/>
              </w:rPr>
              <w:t>施行本項之適應症如下：</w:t>
            </w:r>
          </w:p>
          <w:p>
            <w:pPr>
              <w:pStyle w:val="Normal"/>
              <w:autoSpaceDE w:val="false"/>
              <w:spacing w:lineRule="exact" w:line="300"/>
              <w:ind w:hanging="283" w:left="576" w:right="0"/>
              <w:rPr/>
            </w:pPr>
            <w:r>
              <w:rPr>
                <w:color w:val="000000"/>
              </w:rPr>
              <w:t>(1)</w:t>
            </w:r>
            <w:r>
              <w:rPr>
                <w:color w:val="000000"/>
              </w:rPr>
              <w:t>原發性早期肺部惡性腫瘤</w:t>
            </w:r>
            <w:r>
              <w:rPr>
                <w:color w:val="000000"/>
              </w:rPr>
              <w:t>(</w:t>
            </w:r>
            <w:r>
              <w:rPr>
                <w:color w:val="000000"/>
              </w:rPr>
              <w:t>依據</w:t>
            </w:r>
            <w:r>
              <w:rPr>
                <w:color w:val="000000"/>
              </w:rPr>
              <w:t>2009AJCC</w:t>
            </w:r>
            <w:r>
              <w:rPr>
                <w:color w:val="000000"/>
              </w:rPr>
              <w:t>分期定義為</w:t>
            </w:r>
            <w:r>
              <w:rPr>
                <w:color w:val="000000"/>
              </w:rPr>
              <w:t>N0</w:t>
            </w:r>
            <w:r>
              <w:rPr>
                <w:color w:val="000000"/>
              </w:rPr>
              <w:t>之</w:t>
            </w:r>
            <w:r>
              <w:rPr>
                <w:rFonts w:ascii="新細明體;PMingLiU" w:hAnsi="新細明體;PMingLiU" w:cs="新細明體;PMingLiU" w:eastAsia="新細明體;PMingLiU"/>
                <w:color w:val="000000"/>
              </w:rPr>
              <w:t>≦</w:t>
            </w:r>
            <w:r>
              <w:rPr>
                <w:color w:val="000000"/>
              </w:rPr>
              <w:t>stageⅡ)</w:t>
            </w:r>
            <w:r>
              <w:rPr>
                <w:color w:val="000000"/>
              </w:rPr>
              <w:t>患者，病灶最大徑</w:t>
            </w:r>
            <w:r>
              <w:rPr>
                <w:rFonts w:ascii="新細明體;PMingLiU" w:hAnsi="新細明體;PMingLiU" w:cs="新細明體;PMingLiU" w:eastAsia="新細明體;PMingLiU"/>
                <w:color w:val="000000"/>
              </w:rPr>
              <w:t>≦</w:t>
            </w:r>
            <w:r>
              <w:rPr>
                <w:color w:val="000000"/>
              </w:rPr>
              <w:t>5</w:t>
            </w:r>
            <w:r>
              <w:rPr>
                <w:color w:val="000000"/>
              </w:rPr>
              <w:t>公分，</w:t>
            </w:r>
            <w:r>
              <w:rPr>
                <w:color w:val="000000"/>
              </w:rPr>
              <w:t>ECOG status</w:t>
            </w:r>
            <w:r>
              <w:rPr>
                <w:rFonts w:eastAsia="新細明體;PMingLiU" w:cs="新細明體;PMingLiU" w:ascii="新細明體;PMingLiU" w:hAnsi="新細明體;PMingLiU"/>
                <w:color w:val="000000"/>
              </w:rPr>
              <w:t>≦</w:t>
            </w:r>
            <w:r>
              <w:rPr>
                <w:color w:val="000000"/>
              </w:rPr>
              <w:t>2(</w:t>
            </w:r>
            <w:r>
              <w:rPr>
                <w:color w:val="000000"/>
              </w:rPr>
              <w:t>或</w:t>
            </w:r>
            <w:r>
              <w:rPr>
                <w:color w:val="000000"/>
              </w:rPr>
              <w:t>Karnofsky Performance Scale/KPS</w:t>
            </w:r>
            <w:r>
              <w:rPr>
                <w:rFonts w:eastAsia="新細明體;PMingLiU" w:cs="新細明體;PMingLiU" w:ascii="新細明體;PMingLiU" w:hAnsi="新細明體;PMingLiU"/>
                <w:color w:val="000000"/>
              </w:rPr>
              <w:t>≧</w:t>
            </w:r>
            <w:r>
              <w:rPr>
                <w:color w:val="000000"/>
              </w:rPr>
              <w:t>70)</w:t>
            </w:r>
            <w:r>
              <w:rPr>
                <w:color w:val="000000"/>
              </w:rPr>
              <w:t>，且須符合以下</w:t>
            </w:r>
            <w:r>
              <w:rPr>
                <w:color w:val="000000"/>
              </w:rPr>
              <w:t>(high surgical risk)</w:t>
            </w:r>
            <w:r>
              <w:rPr>
                <w:color w:val="000000"/>
              </w:rPr>
              <w:t>條件之一：</w:t>
            </w:r>
          </w:p>
          <w:p>
            <w:pPr>
              <w:pStyle w:val="Normal"/>
              <w:autoSpaceDE w:val="false"/>
              <w:spacing w:lineRule="exact" w:line="300"/>
              <w:ind w:hanging="240" w:left="816" w:right="0"/>
              <w:rPr>
                <w:color w:val="000000"/>
              </w:rPr>
            </w:pPr>
            <w:r>
              <w:rPr>
                <w:color w:val="000000"/>
              </w:rPr>
              <w:t>A.poor pulmonary function</w:t>
            </w:r>
            <w:r>
              <w:rPr>
                <w:color w:val="000000"/>
              </w:rPr>
              <w:t>，不適合接受</w:t>
            </w:r>
            <w:r>
              <w:rPr>
                <w:color w:val="000000"/>
              </w:rPr>
              <w:t>lobectomy</w:t>
            </w:r>
            <w:r>
              <w:rPr>
                <w:color w:val="000000"/>
              </w:rPr>
              <w:t>手術者</w:t>
            </w:r>
            <w:r>
              <w:rPr>
                <w:color w:val="000000"/>
              </w:rPr>
              <w:t>(</w:t>
            </w:r>
            <w:r>
              <w:rPr>
                <w:color w:val="000000"/>
              </w:rPr>
              <w:t>依外科醫師檢視或會診紀錄</w:t>
            </w:r>
            <w:r>
              <w:rPr>
                <w:color w:val="000000"/>
              </w:rPr>
              <w:t>)</w:t>
            </w:r>
            <w:r>
              <w:rPr>
                <w:color w:val="000000"/>
              </w:rPr>
              <w:t>。</w:t>
            </w:r>
          </w:p>
          <w:p>
            <w:pPr>
              <w:pStyle w:val="Normal"/>
              <w:autoSpaceDE w:val="false"/>
              <w:spacing w:lineRule="exact" w:line="300"/>
              <w:ind w:hanging="240" w:left="816" w:right="0"/>
              <w:rPr>
                <w:color w:val="000000"/>
              </w:rPr>
            </w:pPr>
            <w:r>
              <w:rPr>
                <w:color w:val="000000"/>
              </w:rPr>
              <w:t>B.</w:t>
            </w:r>
            <w:r>
              <w:rPr>
                <w:color w:val="000000"/>
              </w:rPr>
              <w:t>年齡七十五歲以上，致開胸手術可能造成嚴重損傷或危險性大，不適手術者</w:t>
            </w:r>
            <w:r>
              <w:rPr>
                <w:color w:val="000000"/>
              </w:rPr>
              <w:t>(</w:t>
            </w:r>
            <w:r>
              <w:rPr>
                <w:color w:val="000000"/>
              </w:rPr>
              <w:t>依外科醫師檢視或會診紀錄</w:t>
            </w:r>
            <w:r>
              <w:rPr>
                <w:color w:val="000000"/>
              </w:rPr>
              <w:t>)</w:t>
            </w:r>
            <w:r>
              <w:rPr>
                <w:color w:val="000000"/>
              </w:rPr>
              <w:t>。</w:t>
            </w:r>
          </w:p>
          <w:p>
            <w:pPr>
              <w:pStyle w:val="Normal"/>
              <w:autoSpaceDE w:val="false"/>
              <w:spacing w:lineRule="exact" w:line="300"/>
              <w:ind w:hanging="240" w:left="816" w:right="0"/>
              <w:rPr>
                <w:color w:val="000000"/>
              </w:rPr>
            </w:pPr>
            <w:r>
              <w:rPr>
                <w:color w:val="000000"/>
              </w:rPr>
              <w:t>C.</w:t>
            </w:r>
            <w:r>
              <w:rPr>
                <w:color w:val="000000"/>
              </w:rPr>
              <w:t>有嚴重心肺疾病或其它內科疾病，經麻醉科評估不適全身麻醉者。</w:t>
            </w:r>
          </w:p>
          <w:p>
            <w:pPr>
              <w:pStyle w:val="Normal"/>
              <w:autoSpaceDE w:val="false"/>
              <w:spacing w:lineRule="exact" w:line="300"/>
              <w:ind w:hanging="283" w:left="576" w:right="0"/>
              <w:rPr/>
            </w:pPr>
            <w:r>
              <w:rPr>
                <w:color w:val="000000"/>
              </w:rPr>
              <w:t>(2)</w:t>
            </w:r>
            <w:r>
              <w:rPr>
                <w:color w:val="000000"/>
              </w:rPr>
              <w:t>原發性肝膽單一病灶</w:t>
            </w:r>
            <w:r>
              <w:rPr>
                <w:color w:val="000000"/>
              </w:rPr>
              <w:t>(</w:t>
            </w:r>
            <w:r>
              <w:rPr>
                <w:color w:val="000000"/>
              </w:rPr>
              <w:t>可為原發性肝癌或肝內膽道癌，同時無肝外淋巴侵犯和遠端轉移</w:t>
            </w:r>
            <w:r>
              <w:rPr>
                <w:color w:val="000000"/>
              </w:rPr>
              <w:t>)</w:t>
            </w:r>
            <w:r>
              <w:rPr>
                <w:color w:val="000000"/>
              </w:rPr>
              <w:t>，肝功能為</w:t>
            </w:r>
            <w:r>
              <w:rPr>
                <w:color w:val="000000"/>
              </w:rPr>
              <w:t>Child-Pugh A</w:t>
            </w:r>
            <w:r>
              <w:rPr>
                <w:color w:val="000000"/>
              </w:rPr>
              <w:t>至</w:t>
            </w:r>
            <w:r>
              <w:rPr>
                <w:color w:val="000000"/>
              </w:rPr>
              <w:t>B</w:t>
            </w:r>
            <w:r>
              <w:rPr>
                <w:color w:val="000000"/>
              </w:rPr>
              <w:t>級，</w:t>
            </w:r>
            <w:r>
              <w:rPr>
                <w:color w:val="000000"/>
              </w:rPr>
              <w:t>ECOG status</w:t>
            </w:r>
            <w:r>
              <w:rPr>
                <w:rFonts w:eastAsia="新細明體;PMingLiU" w:cs="新細明體;PMingLiU" w:ascii="新細明體;PMingLiU" w:hAnsi="新細明體;PMingLiU"/>
                <w:color w:val="000000"/>
              </w:rPr>
              <w:t>≦</w:t>
            </w:r>
            <w:r>
              <w:rPr>
                <w:color w:val="000000"/>
              </w:rPr>
              <w:t>2(</w:t>
            </w:r>
            <w:r>
              <w:rPr>
                <w:color w:val="000000"/>
              </w:rPr>
              <w:t>或</w:t>
            </w:r>
            <w:r>
              <w:rPr>
                <w:color w:val="000000"/>
              </w:rPr>
              <w:t>Karnofsky Performance Scale/KPS</w:t>
            </w:r>
            <w:r>
              <w:rPr>
                <w:rFonts w:eastAsia="新細明體;PMingLiU" w:cs="新細明體;PMingLiU" w:ascii="新細明體;PMingLiU" w:hAnsi="新細明體;PMingLiU"/>
                <w:color w:val="000000"/>
              </w:rPr>
              <w:t>≧</w:t>
            </w:r>
            <w:r>
              <w:rPr>
                <w:color w:val="000000"/>
              </w:rPr>
              <w:t>70)</w:t>
            </w:r>
            <w:r>
              <w:rPr>
                <w:color w:val="000000"/>
              </w:rPr>
              <w:t>，病灶最大徑</w:t>
            </w:r>
            <w:r>
              <w:rPr>
                <w:rFonts w:ascii="新細明體;PMingLiU" w:hAnsi="新細明體;PMingLiU" w:cs="新細明體;PMingLiU" w:eastAsia="新細明體;PMingLiU"/>
                <w:color w:val="000000"/>
              </w:rPr>
              <w:t>≦</w:t>
            </w:r>
            <w:r>
              <w:rPr>
                <w:color w:val="000000"/>
              </w:rPr>
              <w:t>5</w:t>
            </w:r>
            <w:r>
              <w:rPr>
                <w:color w:val="000000"/>
              </w:rPr>
              <w:t>公分。且經評估無法進行下列之一的治療或下列之一的治療失敗者</w:t>
            </w:r>
            <w:r>
              <w:rPr>
                <w:color w:val="000000"/>
              </w:rPr>
              <w:t>(</w:t>
            </w:r>
            <w:r>
              <w:rPr>
                <w:color w:val="000000"/>
              </w:rPr>
              <w:t>依病歷紀錄</w:t>
            </w:r>
            <w:r>
              <w:rPr>
                <w:color w:val="000000"/>
              </w:rPr>
              <w:t>)</w:t>
            </w:r>
            <w:r>
              <w:rPr>
                <w:color w:val="000000"/>
              </w:rPr>
              <w:t>：</w:t>
            </w:r>
          </w:p>
          <w:p>
            <w:pPr>
              <w:pStyle w:val="Normal"/>
              <w:autoSpaceDE w:val="false"/>
              <w:spacing w:lineRule="exact" w:line="300"/>
              <w:ind w:firstLine="576" w:right="0"/>
              <w:rPr>
                <w:color w:val="000000"/>
              </w:rPr>
            </w:pPr>
            <w:r>
              <w:rPr>
                <w:color w:val="000000"/>
              </w:rPr>
              <w:t>A.</w:t>
            </w:r>
            <w:r>
              <w:rPr>
                <w:color w:val="000000"/>
              </w:rPr>
              <w:t>手術切除</w:t>
            </w:r>
          </w:p>
          <w:p>
            <w:pPr>
              <w:pStyle w:val="Normal"/>
              <w:autoSpaceDE w:val="false"/>
              <w:spacing w:lineRule="exact" w:line="300"/>
              <w:ind w:firstLine="576" w:right="0"/>
              <w:rPr>
                <w:color w:val="000000"/>
              </w:rPr>
            </w:pPr>
            <w:r>
              <w:rPr>
                <w:color w:val="000000"/>
              </w:rPr>
              <w:t>B.</w:t>
            </w:r>
            <w:r>
              <w:rPr>
                <w:color w:val="000000"/>
              </w:rPr>
              <w:t>血管栓塞治療</w:t>
            </w:r>
          </w:p>
          <w:p>
            <w:pPr>
              <w:pStyle w:val="Normal"/>
              <w:autoSpaceDE w:val="false"/>
              <w:spacing w:lineRule="exact" w:line="300"/>
              <w:ind w:firstLine="576" w:right="0"/>
              <w:rPr>
                <w:color w:val="000000"/>
              </w:rPr>
            </w:pPr>
            <w:r>
              <w:rPr>
                <w:color w:val="000000"/>
              </w:rPr>
              <w:t>C.</w:t>
            </w:r>
            <w:r>
              <w:rPr>
                <w:color w:val="000000"/>
              </w:rPr>
              <w:t>電燒灼治療</w:t>
            </w:r>
          </w:p>
          <w:p>
            <w:pPr>
              <w:pStyle w:val="Normal"/>
              <w:autoSpaceDE w:val="false"/>
              <w:spacing w:lineRule="exact" w:line="300"/>
              <w:rPr>
                <w:color w:val="000000"/>
              </w:rPr>
            </w:pPr>
            <w:r>
              <w:rPr>
                <w:color w:val="000000"/>
              </w:rPr>
              <w:t>2.</w:t>
            </w:r>
            <w:r>
              <w:rPr>
                <w:color w:val="000000"/>
              </w:rPr>
              <w:t>支付規範：</w:t>
            </w:r>
          </w:p>
          <w:p>
            <w:pPr>
              <w:pStyle w:val="Normal"/>
              <w:autoSpaceDE w:val="false"/>
              <w:spacing w:lineRule="exact" w:line="300"/>
              <w:ind w:hanging="283" w:left="576" w:right="0"/>
              <w:rPr>
                <w:color w:val="000000"/>
              </w:rPr>
            </w:pPr>
            <w:r>
              <w:rPr>
                <w:color w:val="000000"/>
              </w:rPr>
              <w:t>(1)</w:t>
            </w:r>
            <w:r>
              <w:rPr>
                <w:color w:val="000000"/>
              </w:rPr>
              <w:t>需事前審查。</w:t>
            </w:r>
          </w:p>
          <w:p>
            <w:pPr>
              <w:pStyle w:val="Normal"/>
              <w:autoSpaceDE w:val="false"/>
              <w:spacing w:lineRule="exact" w:line="300"/>
              <w:ind w:hanging="283" w:left="576" w:right="0"/>
              <w:rPr>
                <w:color w:val="000000"/>
              </w:rPr>
            </w:pPr>
            <w:r>
              <w:rPr>
                <w:color w:val="000000"/>
              </w:rPr>
              <w:t>(2)</w:t>
            </w:r>
            <w:r>
              <w:rPr>
                <w:color w:val="000000"/>
              </w:rPr>
              <w:t>全療程為二週且分次治療以六次</w:t>
            </w:r>
            <w:r>
              <w:rPr>
                <w:color w:val="000000"/>
              </w:rPr>
              <w:t>(</w:t>
            </w:r>
            <w:r>
              <w:rPr>
                <w:color w:val="000000"/>
              </w:rPr>
              <w:t>含</w:t>
            </w:r>
            <w:r>
              <w:rPr>
                <w:color w:val="000000"/>
              </w:rPr>
              <w:t>)</w:t>
            </w:r>
            <w:r>
              <w:rPr>
                <w:color w:val="000000"/>
              </w:rPr>
              <w:t>為限，採包裹給付，如未執行完全療程，依治療計畫之治療次數按等比例核扣。</w:t>
            </w:r>
          </w:p>
          <w:p>
            <w:pPr>
              <w:pStyle w:val="Normal"/>
              <w:autoSpaceDE w:val="false"/>
              <w:spacing w:lineRule="exact" w:line="300"/>
              <w:ind w:hanging="283" w:left="576" w:right="0"/>
              <w:rPr>
                <w:color w:val="000000"/>
              </w:rPr>
            </w:pPr>
            <w:r>
              <w:rPr>
                <w:color w:val="000000"/>
              </w:rPr>
              <w:t>(3)</w:t>
            </w:r>
            <w:r>
              <w:rPr>
                <w:color w:val="000000"/>
              </w:rPr>
              <w:t>不得同時申報支付標準編號</w:t>
            </w:r>
            <w:r>
              <w:rPr>
                <w:color w:val="000000"/>
              </w:rPr>
              <w:t>33090B</w:t>
            </w:r>
            <w:r>
              <w:rPr>
                <w:color w:val="000000"/>
              </w:rPr>
              <w:t>、</w:t>
            </w:r>
            <w:r>
              <w:rPr>
                <w:color w:val="000000"/>
              </w:rPr>
              <w:t>36001B</w:t>
            </w:r>
            <w:r>
              <w:rPr>
                <w:color w:val="000000"/>
              </w:rPr>
              <w:t>、</w:t>
            </w:r>
            <w:r>
              <w:rPr>
                <w:color w:val="000000"/>
              </w:rPr>
              <w:t>36004B</w:t>
            </w:r>
            <w:r>
              <w:rPr>
                <w:color w:val="000000"/>
              </w:rPr>
              <w:t>、</w:t>
            </w:r>
            <w:r>
              <w:rPr>
                <w:color w:val="000000"/>
              </w:rPr>
              <w:t>36005B</w:t>
            </w:r>
            <w:r>
              <w:rPr>
                <w:color w:val="000000"/>
              </w:rPr>
              <w:t>、</w:t>
            </w:r>
            <w:r>
              <w:rPr>
                <w:color w:val="000000"/>
              </w:rPr>
              <w:t>36015B</w:t>
            </w:r>
            <w:r>
              <w:rPr>
                <w:color w:val="000000"/>
              </w:rPr>
              <w:t>、</w:t>
            </w:r>
            <w:r>
              <w:rPr>
                <w:color w:val="000000"/>
              </w:rPr>
              <w:t>36011B</w:t>
            </w:r>
            <w:r>
              <w:rPr>
                <w:color w:val="000000"/>
              </w:rPr>
              <w:t>、</w:t>
            </w:r>
            <w:r>
              <w:rPr>
                <w:color w:val="000000"/>
              </w:rPr>
              <w:t>36012B</w:t>
            </w:r>
            <w:r>
              <w:rPr>
                <w:color w:val="000000"/>
              </w:rPr>
              <w:t>、</w:t>
            </w:r>
            <w:r>
              <w:rPr>
                <w:color w:val="000000"/>
              </w:rPr>
              <w:t>36014B</w:t>
            </w:r>
            <w:r>
              <w:rPr>
                <w:color w:val="000000"/>
              </w:rPr>
              <w:t>、</w:t>
            </w:r>
            <w:r>
              <w:rPr>
                <w:color w:val="000000"/>
              </w:rPr>
              <w:t>36018B</w:t>
            </w:r>
            <w:r>
              <w:rPr>
                <w:color w:val="000000"/>
              </w:rPr>
              <w:t>、</w:t>
            </w:r>
            <w:r>
              <w:rPr>
                <w:color w:val="000000"/>
              </w:rPr>
              <w:t>36019B</w:t>
            </w:r>
            <w:r>
              <w:rPr>
                <w:color w:val="000000"/>
              </w:rPr>
              <w:t>、</w:t>
            </w:r>
            <w:r>
              <w:rPr>
                <w:color w:val="000000"/>
              </w:rPr>
              <w:t>36021C</w:t>
            </w:r>
            <w:r>
              <w:rPr>
                <w:color w:val="000000"/>
              </w:rPr>
              <w:t>、</w:t>
            </w:r>
            <w:r>
              <w:rPr>
                <w:color w:val="000000"/>
              </w:rPr>
              <w:t>37007B</w:t>
            </w:r>
            <w:r>
              <w:rPr>
                <w:color w:val="000000"/>
              </w:rPr>
              <w:t>、</w:t>
            </w:r>
            <w:r>
              <w:rPr>
                <w:color w:val="000000"/>
              </w:rPr>
              <w:t>37008B</w:t>
            </w:r>
            <w:r>
              <w:rPr>
                <w:color w:val="000000"/>
              </w:rPr>
              <w:t>、</w:t>
            </w:r>
            <w:r>
              <w:rPr>
                <w:color w:val="000000"/>
              </w:rPr>
              <w:t>37013B</w:t>
            </w:r>
            <w:r>
              <w:rPr>
                <w:color w:val="000000"/>
              </w:rPr>
              <w:t>、</w:t>
            </w:r>
            <w:r>
              <w:rPr>
                <w:color w:val="000000"/>
              </w:rPr>
              <w:t>37014B</w:t>
            </w:r>
            <w:r>
              <w:rPr>
                <w:color w:val="000000"/>
              </w:rPr>
              <w:t>、</w:t>
            </w:r>
            <w:r>
              <w:rPr>
                <w:color w:val="000000"/>
              </w:rPr>
              <w:t>37016B</w:t>
            </w:r>
            <w:r>
              <w:rPr>
                <w:color w:val="000000"/>
              </w:rPr>
              <w:t>、</w:t>
            </w:r>
            <w:r>
              <w:rPr>
                <w:color w:val="000000"/>
              </w:rPr>
              <w:t>37018B</w:t>
            </w:r>
            <w:r>
              <w:rPr>
                <w:color w:val="000000"/>
              </w:rPr>
              <w:t>、</w:t>
            </w:r>
            <w:r>
              <w:rPr>
                <w:color w:val="000000"/>
              </w:rPr>
              <w:t>37019B</w:t>
            </w:r>
            <w:r>
              <w:rPr>
                <w:color w:val="000000"/>
              </w:rPr>
              <w:t>、</w:t>
            </w:r>
            <w:r>
              <w:rPr>
                <w:color w:val="000000"/>
              </w:rPr>
              <w:t>37029B</w:t>
            </w:r>
            <w:r>
              <w:rPr>
                <w:color w:val="000000"/>
              </w:rPr>
              <w:t>、</w:t>
            </w:r>
            <w:r>
              <w:rPr>
                <w:color w:val="000000"/>
              </w:rPr>
              <w:t>37030B</w:t>
            </w:r>
            <w:r>
              <w:rPr>
                <w:color w:val="000000"/>
              </w:rPr>
              <w:t>、</w:t>
            </w:r>
            <w:r>
              <w:rPr>
                <w:color w:val="000000"/>
              </w:rPr>
              <w:t>37046B</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213662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37048B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內視鏡射頻消融術（</w:t>
            </w:r>
            <w:r>
              <w:rPr>
                <w:color w:val="000000"/>
              </w:rPr>
              <w:t>RFA</w:t>
            </w:r>
            <w:r>
              <w:rPr>
                <w:color w:val="000000"/>
              </w:rPr>
              <w:t>）</w:t>
            </w:r>
          </w:p>
          <w:p>
            <w:pPr>
              <w:pStyle w:val="Normal"/>
              <w:autoSpaceDE w:val="false"/>
              <w:spacing w:lineRule="exact" w:line="300"/>
              <w:rPr>
                <w:color w:val="000000"/>
              </w:rPr>
            </w:pPr>
            <w:r>
              <w:rPr>
                <w:color w:val="000000"/>
              </w:rPr>
              <w:t>Endoscopic Radiofrequency Ablation</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適應症</w:t>
            </w:r>
            <w:r>
              <w:rPr>
                <w:color w:val="000000"/>
              </w:rPr>
              <w:t>(</w:t>
            </w:r>
            <w:r>
              <w:rPr>
                <w:color w:val="000000"/>
              </w:rPr>
              <w:t>須有病理切片證實</w:t>
            </w:r>
            <w:r>
              <w:rPr>
                <w:color w:val="000000"/>
              </w:rPr>
              <w:t>)</w:t>
            </w:r>
            <w:r>
              <w:rPr>
                <w:color w:val="000000"/>
              </w:rPr>
              <w:t>：</w:t>
            </w:r>
          </w:p>
          <w:p>
            <w:pPr>
              <w:pStyle w:val="Normal"/>
              <w:autoSpaceDE w:val="false"/>
              <w:spacing w:lineRule="exact" w:line="300"/>
              <w:ind w:hanging="288" w:left="528" w:right="0"/>
              <w:rPr>
                <w:color w:val="000000"/>
              </w:rPr>
            </w:pPr>
            <w:r>
              <w:rPr>
                <w:color w:val="000000"/>
              </w:rPr>
              <w:t>(1)</w:t>
            </w:r>
            <w:r>
              <w:rPr>
                <w:color w:val="000000"/>
              </w:rPr>
              <w:t>扁平性之食道癌前病變、食道鱗狀細胞高度分化不良病變。</w:t>
            </w:r>
          </w:p>
          <w:p>
            <w:pPr>
              <w:pStyle w:val="Normal"/>
              <w:autoSpaceDE w:val="false"/>
              <w:spacing w:lineRule="exact" w:line="300"/>
              <w:ind w:hanging="288" w:left="528" w:right="0"/>
              <w:rPr>
                <w:color w:val="000000"/>
              </w:rPr>
            </w:pPr>
            <w:r>
              <w:rPr>
                <w:color w:val="000000"/>
              </w:rPr>
              <w:t>(2)</w:t>
            </w:r>
            <w:r>
              <w:rPr>
                <w:color w:val="000000"/>
              </w:rPr>
              <w:t>巴瑞特氏食道合併分化不良病變。</w:t>
            </w:r>
          </w:p>
          <w:p>
            <w:pPr>
              <w:pStyle w:val="Normal"/>
              <w:autoSpaceDE w:val="false"/>
              <w:spacing w:lineRule="exact" w:line="300"/>
              <w:ind w:hanging="288" w:left="528" w:right="0"/>
              <w:rPr>
                <w:color w:val="000000"/>
              </w:rPr>
            </w:pPr>
            <w:r>
              <w:rPr>
                <w:color w:val="000000"/>
              </w:rPr>
              <w:t>(3)</w:t>
            </w:r>
            <w:r>
              <w:rPr>
                <w:color w:val="000000"/>
              </w:rPr>
              <w:t>長度大於三公分且有腸黏膜化生之巴瑞特氏食道。</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00"/>
              <w:ind w:hanging="288" w:left="528" w:right="0"/>
              <w:rPr>
                <w:color w:val="000000"/>
              </w:rPr>
            </w:pPr>
            <w:r>
              <w:rPr>
                <w:color w:val="000000"/>
              </w:rPr>
              <w:t>(1)</w:t>
            </w:r>
            <w:r>
              <w:rPr>
                <w:color w:val="000000"/>
              </w:rPr>
              <w:t>同一病人以申報一次為限，六個月內若須再次執行</w:t>
            </w:r>
            <w:r>
              <w:rPr>
                <w:color w:val="000000"/>
              </w:rPr>
              <w:t>RFA</w:t>
            </w:r>
            <w:r>
              <w:rPr>
                <w:color w:val="000000"/>
              </w:rPr>
              <w:t>者，應同時符合以下三項條件，並經事前審查同意：</w:t>
            </w:r>
            <w:r>
              <w:rPr>
                <w:rFonts w:eastAsia="Times New Roman"/>
                <w:color w:val="000000"/>
              </w:rPr>
              <w:t xml:space="preserve"> </w:t>
            </w:r>
          </w:p>
          <w:p>
            <w:pPr>
              <w:pStyle w:val="Normal"/>
              <w:autoSpaceDE w:val="false"/>
              <w:spacing w:lineRule="exact" w:line="300"/>
              <w:ind w:hanging="240" w:left="840" w:right="0"/>
              <w:rPr/>
            </w:pPr>
            <w:r>
              <w:rPr>
                <w:color w:val="000000"/>
              </w:rPr>
              <w:t>A.</w:t>
            </w:r>
            <w:r>
              <w:rPr>
                <w:color w:val="000000"/>
              </w:rPr>
              <w:t>須符合原始內視鏡射頻消融術治療之適應症。</w:t>
            </w:r>
          </w:p>
          <w:p>
            <w:pPr>
              <w:pStyle w:val="Normal"/>
              <w:autoSpaceDE w:val="false"/>
              <w:spacing w:lineRule="exact" w:line="300"/>
              <w:ind w:hanging="240" w:left="840" w:right="0"/>
              <w:rPr/>
            </w:pPr>
            <w:r>
              <w:rPr>
                <w:color w:val="000000"/>
              </w:rPr>
              <w:t>B.</w:t>
            </w:r>
            <w:r>
              <w:rPr>
                <w:color w:val="000000"/>
              </w:rPr>
              <w:t>須檢附內視鏡影像及病理組織學切片報告，確認有腫瘤殘存或復發。</w:t>
            </w:r>
          </w:p>
          <w:p>
            <w:pPr>
              <w:pStyle w:val="Normal"/>
              <w:autoSpaceDE w:val="false"/>
              <w:spacing w:lineRule="exact" w:line="300"/>
              <w:ind w:hanging="240" w:left="840" w:right="0"/>
              <w:rPr/>
            </w:pPr>
            <w:r>
              <w:rPr>
                <w:color w:val="000000"/>
              </w:rPr>
              <w:t>C.</w:t>
            </w:r>
            <w:r>
              <w:rPr>
                <w:color w:val="000000"/>
              </w:rPr>
              <w:t>須進行腫瘤重新臨床分期，且與第一次治療前分期比較，不能有惡化現象。</w:t>
            </w:r>
          </w:p>
          <w:p>
            <w:pPr>
              <w:pStyle w:val="Normal"/>
              <w:autoSpaceDE w:val="false"/>
              <w:spacing w:lineRule="exact" w:line="300"/>
              <w:ind w:hanging="288" w:left="528" w:right="0"/>
              <w:rPr>
                <w:color w:val="000000"/>
              </w:rPr>
            </w:pPr>
            <w:r>
              <w:rPr>
                <w:color w:val="000000"/>
              </w:rPr>
              <w:t>(2)</w:t>
            </w:r>
            <w:r>
              <w:rPr>
                <w:color w:val="000000"/>
              </w:rPr>
              <w:t>內含一般材料費及單一使用拋棄式之</w:t>
            </w:r>
            <w:r>
              <w:rPr>
                <w:color w:val="000000"/>
              </w:rPr>
              <w:t>guidewire</w:t>
            </w:r>
            <w:r>
              <w:rPr>
                <w:color w:val="000000"/>
              </w:rPr>
              <w:t>及</w:t>
            </w:r>
            <w:r>
              <w:rPr>
                <w:color w:val="000000"/>
              </w:rPr>
              <w:t>spray catheter</w:t>
            </w:r>
            <w:r>
              <w:rPr>
                <w:color w:val="000000"/>
              </w:rPr>
              <w:t>、內視鏡透明套。</w:t>
            </w:r>
          </w:p>
          <w:p>
            <w:pPr>
              <w:pStyle w:val="Normal"/>
              <w:autoSpaceDE w:val="false"/>
              <w:spacing w:lineRule="exact" w:line="300"/>
              <w:ind w:hanging="288" w:left="528" w:right="0"/>
              <w:rPr>
                <w:color w:val="000000"/>
              </w:rPr>
            </w:pPr>
            <w:r>
              <w:rPr>
                <w:color w:val="000000"/>
              </w:rPr>
              <w:t>(3)</w:t>
            </w:r>
            <w:r>
              <w:rPr>
                <w:color w:val="000000"/>
              </w:rPr>
              <w:t>不得同時申報</w:t>
            </w:r>
            <w:r>
              <w:rPr>
                <w:color w:val="000000"/>
              </w:rPr>
              <w:t>72050B</w:t>
            </w:r>
            <w:r>
              <w:rPr>
                <w:color w:val="000000"/>
              </w:rPr>
              <w:t>、</w:t>
            </w:r>
            <w:r>
              <w:rPr>
                <w:color w:val="000000"/>
              </w:rPr>
              <w:t>28016C</w:t>
            </w:r>
            <w:r>
              <w:rPr>
                <w:color w:val="000000"/>
              </w:rPr>
              <w:t>、</w:t>
            </w:r>
            <w:r>
              <w:rPr>
                <w:color w:val="000000"/>
              </w:rPr>
              <w:t>47074C</w:t>
            </w:r>
            <w:r>
              <w:rPr>
                <w:color w:val="000000"/>
              </w:rPr>
              <w:t>、</w:t>
            </w:r>
            <w:r>
              <w:rPr>
                <w:color w:val="000000"/>
              </w:rPr>
              <w:t>47043B</w:t>
            </w:r>
            <w:r>
              <w:rPr>
                <w:color w:val="000000"/>
              </w:rPr>
              <w:t>、</w:t>
            </w:r>
            <w:r>
              <w:rPr>
                <w:color w:val="000000"/>
              </w:rPr>
              <w:t>47077B</w:t>
            </w:r>
            <w:r>
              <w:rPr>
                <w:color w:val="000000"/>
              </w:rPr>
              <w:t>、</w:t>
            </w:r>
            <w:r>
              <w:rPr>
                <w:color w:val="000000"/>
              </w:rPr>
              <w:t>71209B</w:t>
            </w:r>
            <w:r>
              <w:rPr>
                <w:color w:val="000000"/>
              </w:rPr>
              <w:t>。</w:t>
            </w:r>
          </w:p>
          <w:p>
            <w:pPr>
              <w:pStyle w:val="Normal"/>
              <w:autoSpaceDE w:val="false"/>
              <w:spacing w:lineRule="exact" w:line="300"/>
              <w:ind w:hanging="288" w:left="528" w:right="0"/>
              <w:rPr>
                <w:color w:val="000000"/>
              </w:rPr>
            </w:pPr>
            <w:r>
              <w:rPr>
                <w:color w:val="000000"/>
              </w:rPr>
              <w:t>(4)</w:t>
            </w:r>
            <w:r>
              <w:rPr>
                <w:color w:val="000000"/>
              </w:rPr>
              <w:t>執行本項之麻醉費用另計。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17350</w:t>
            </w:r>
          </w:p>
        </w:tc>
      </w:tr>
    </w:tbl>
    <w:p>
      <w:pPr>
        <w:pStyle w:val="Style18"/>
        <w:autoSpaceDE w:val="false"/>
        <w:spacing w:lineRule="auto" w:line="240"/>
        <w:rPr>
          <w:color w:val="000000"/>
        </w:rPr>
      </w:pPr>
      <w:r>
        <w:br w:type="page"/>
      </w:r>
      <w:r>
        <w:rPr>
          <w:color w:val="000000"/>
        </w:rPr>
      </w:r>
    </w:p>
    <w:sectPr>
      <w:headerReference w:type="default" r:id="rId2"/>
      <w:footerReference w:type="default" r:id="rId3"/>
      <w:type w:val="nextPage"/>
      <w:pgSz w:w="11906" w:h="16838"/>
      <w:pgMar w:left="1304" w:right="1304" w:gutter="0" w:header="851"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Liberation Sans">
    <w:altName w:val="Arial"/>
    <w:charset w:val="01"/>
    <w:family w:val="swiss"/>
    <w:pitch w:val="variable"/>
  </w:font>
  <w:font w:name="全真楷書">
    <w:altName w:val="新細明體"/>
    <w:charset w:val="88"/>
    <w:family w:val="modern"/>
    <w:pitch w:val="default"/>
  </w:font>
  <w:font w:name="標楷體">
    <w:charset w:val="88"/>
    <w:family w:val="script"/>
    <w:pitch w:val="default"/>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第二部第二章第二節</w:t>
    </w:r>
    <w:r>
      <w:rPr/>
      <w:t>-</w:t>
    </w:r>
    <w:r>
      <w:rPr/>
      <w:fldChar w:fldCharType="begin"/>
    </w:r>
    <w:r>
      <w:rPr/>
      <w:instrText xml:space="preserve"> PAGE </w:instrText>
    </w:r>
    <w:r>
      <w:rPr/>
      <w:fldChar w:fldCharType="separate"/>
    </w:r>
    <w:r>
      <w:rPr/>
      <w:t>31</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DengXian;等线"/>
        <w:lang w:eastAsia="zh-CN"/>
      </w:rPr>
    </w:pPr>
    <w:r>
      <w:rPr>
        <w:rFonts w:eastAsia="DengXian;等线"/>
        <w:lang w:eastAsia="zh-C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f405fb4b-b9aa-4bf9-8a30-1f983b1de6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spacing w:lineRule="atLeast" w:line="720" w:before="180" w:after="180"/>
      <w:outlineLvl w:val="0"/>
    </w:pPr>
    <w:rPr>
      <w:rFonts w:ascii="Cambria" w:hAnsi="Cambria" w:eastAsia="新細明體;PMingLiU" w:cs="Times New Roman"/>
      <w:b/>
      <w:bCs/>
      <w:kern w:val="2"/>
      <w:sz w:val="52"/>
      <w:szCs w:val="52"/>
    </w:rPr>
  </w:style>
  <w:style w:type="paragraph" w:styleId="Heading2">
    <w:name w:val="Heading 2"/>
    <w:basedOn w:val="Normal"/>
    <w:next w:val="Normal"/>
    <w:qFormat/>
    <w:pPr>
      <w:keepNext w:val="true"/>
      <w:numPr>
        <w:ilvl w:val="1"/>
        <w:numId w:val="1"/>
      </w:numPr>
      <w:autoSpaceDE w:val="false"/>
      <w:spacing w:lineRule="auto" w:line="240"/>
      <w:textAlignment w:val="auto"/>
      <w:outlineLvl w:val="1"/>
    </w:pPr>
    <w:rPr>
      <w:rFonts w:cs="標楷體"/>
      <w:color w:val="000000"/>
      <w:kern w:val="2"/>
      <w:szCs w:val="24"/>
    </w:rPr>
  </w:style>
  <w:style w:type="paragraph" w:styleId="Heading3">
    <w:name w:val="Heading 3"/>
    <w:basedOn w:val="Normal"/>
    <w:next w:val="Normal"/>
    <w:qFormat/>
    <w:pPr>
      <w:keepNext w:val="true"/>
      <w:numPr>
        <w:ilvl w:val="2"/>
        <w:numId w:val="1"/>
      </w:numPr>
      <w:spacing w:lineRule="exact" w:line="320"/>
      <w:outlineLvl w:val="2"/>
    </w:pPr>
    <w:rPr>
      <w:bCs/>
      <w:szCs w:val="24"/>
    </w:rPr>
  </w:style>
  <w:style w:type="character" w:styleId="WW8Num1z0">
    <w:name w:val="WW8Num1z0"/>
    <w:qFormat/>
    <w:rPr/>
  </w:style>
  <w:style w:type="character" w:styleId="Style11">
    <w:name w:val="預設段落字型"/>
    <w:qFormat/>
    <w:rPr/>
  </w:style>
  <w:style w:type="character" w:styleId="PageNumber">
    <w:name w:val="Page Number"/>
    <w:basedOn w:val="Style11"/>
    <w:rPr/>
  </w:style>
  <w:style w:type="character" w:styleId="Style12">
    <w:name w:val="本文 字元"/>
    <w:qFormat/>
    <w:rPr>
      <w:rFonts w:eastAsia="標楷體"/>
      <w:color w:val="000000"/>
      <w:sz w:val="24"/>
    </w:rPr>
  </w:style>
  <w:style w:type="character" w:styleId="1">
    <w:name w:val="標題 1 字元"/>
    <w:qFormat/>
    <w:rPr>
      <w:rFonts w:ascii="Cambria" w:hAnsi="Cambria" w:eastAsia="新細明體;PMingLiU" w:cs="Times New Roman"/>
      <w:b/>
      <w:bCs/>
      <w:kern w:val="2"/>
      <w:sz w:val="52"/>
      <w:szCs w:val="52"/>
    </w:rPr>
  </w:style>
  <w:style w:type="character" w:styleId="3">
    <w:name w:val="標題 3 字元"/>
    <w:qFormat/>
    <w:rPr>
      <w:rFonts w:eastAsia="標楷體"/>
      <w:bCs/>
      <w:sz w:val="24"/>
      <w:szCs w:val="24"/>
    </w:rPr>
  </w:style>
  <w:style w:type="character" w:styleId="Hyperlink">
    <w:name w:val="Hyperlink"/>
    <w:rPr>
      <w:color w:val="0000FF"/>
      <w:u w:val="single"/>
    </w:rPr>
  </w:style>
  <w:style w:type="character" w:styleId="Style13">
    <w:name w:val="註解方塊文字 字元"/>
    <w:qFormat/>
    <w:rPr>
      <w:rFonts w:ascii="Cambria" w:hAnsi="Cambria" w:eastAsia="新細明體;PMingLiU" w:cs="Times New Roman"/>
      <w:sz w:val="18"/>
      <w:szCs w:val="18"/>
    </w:rPr>
  </w:style>
  <w:style w:type="character" w:styleId="Style14">
    <w:name w:val="註解文字 字元"/>
    <w:qFormat/>
    <w:rPr>
      <w:rFonts w:eastAsia="標楷體"/>
      <w:sz w:val="24"/>
    </w:rPr>
  </w:style>
  <w:style w:type="paragraph" w:styleId="Style15">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autoSpaceDE w:val="false"/>
      <w:spacing w:lineRule="auto" w:line="240"/>
    </w:pPr>
    <w:rPr>
      <w:color w:val="000000"/>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6">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
    <w:name w:val="本文縮排 2"/>
    <w:basedOn w:val="Normal"/>
    <w:qFormat/>
    <w:pPr>
      <w:autoSpaceDE w:val="false"/>
      <w:spacing w:lineRule="auto" w:line="240"/>
      <w:ind w:hanging="675" w:left="675" w:right="0"/>
    </w:pPr>
    <w:rPr>
      <w:rFonts w:eastAsia="全真楷書;新細明體"/>
      <w:color w:val="000000"/>
    </w:rPr>
  </w:style>
  <w:style w:type="paragraph" w:styleId="31">
    <w:name w:val="本文縮排 3"/>
    <w:basedOn w:val="Normal"/>
    <w:qFormat/>
    <w:pPr>
      <w:autoSpaceDE w:val="false"/>
      <w:spacing w:lineRule="auto" w:line="240"/>
      <w:ind w:hanging="227" w:left="22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7">
    <w:name w:val="標號"/>
    <w:basedOn w:val="Normal"/>
    <w:next w:val="Normal"/>
    <w:qFormat/>
    <w:pPr>
      <w:spacing w:before="120" w:after="120"/>
    </w:pPr>
    <w:rPr>
      <w:sz w:val="20"/>
    </w:rPr>
  </w:style>
  <w:style w:type="paragraph" w:styleId="Style18">
    <w:name w:val="註解文字"/>
    <w:basedOn w:val="Normal"/>
    <w:qFormat/>
    <w:pPr/>
    <w:rPr/>
  </w:style>
  <w:style w:type="paragraph" w:styleId="21">
    <w:name w:val="本文 2"/>
    <w:basedOn w:val="Normal"/>
    <w:qFormat/>
    <w:pPr>
      <w:spacing w:lineRule="auto" w:line="240"/>
      <w:textAlignment w:val="auto"/>
    </w:pPr>
    <w:rPr>
      <w:color w:val="000000"/>
      <w:kern w:val="2"/>
      <w:szCs w:val="18"/>
    </w:rPr>
  </w:style>
  <w:style w:type="paragraph" w:styleId="32">
    <w:name w:val="本文 3"/>
    <w:basedOn w:val="Normal"/>
    <w:qFormat/>
    <w:pPr>
      <w:autoSpaceDE w:val="false"/>
      <w:spacing w:lineRule="auto" w:line="240"/>
      <w:textAlignment w:val="auto"/>
    </w:pPr>
    <w:rPr>
      <w:rFonts w:eastAsia="新細明體;PMingLiU"/>
      <w:color w:val="000000"/>
      <w:kern w:val="2"/>
      <w:szCs w:val="24"/>
      <w:u w:val="single"/>
    </w:rPr>
  </w:style>
  <w:style w:type="paragraph" w:styleId="Style19">
    <w:name w:val="(一)"/>
    <w:basedOn w:val="BodyTextIndent"/>
    <w:qFormat/>
    <w:pPr>
      <w:autoSpaceDE w:val="true"/>
      <w:spacing w:lineRule="auto" w:line="240" w:before="0" w:after="0"/>
      <w:ind w:hanging="0" w:left="600" w:right="0"/>
      <w:jc w:val="both"/>
      <w:textAlignment w:val="auto"/>
    </w:pPr>
    <w:rPr>
      <w:rFonts w:ascii="標楷體" w:hAnsi="標楷體" w:eastAsia="標楷體"/>
      <w:color w:val="000000"/>
      <w:kern w:val="2"/>
      <w:szCs w:val="24"/>
    </w:rPr>
  </w:style>
  <w:style w:type="paragraph" w:styleId="Style20">
    <w:name w:val="目錄標題"/>
    <w:basedOn w:val="Heading1"/>
    <w:next w:val="Normal"/>
    <w:qFormat/>
    <w:pPr>
      <w:keepLines/>
      <w:widowControl/>
      <w:numPr>
        <w:ilvl w:val="0"/>
        <w:numId w:val="0"/>
      </w:numPr>
      <w:spacing w:lineRule="auto" w:line="276" w:before="480" w:after="0"/>
      <w:textAlignment w:val="auto"/>
      <w:outlineLvl w:val="9"/>
    </w:pPr>
    <w:rPr>
      <w:color w:val="365F91"/>
      <w:kern w:val="0"/>
      <w:sz w:val="28"/>
      <w:szCs w:val="28"/>
    </w:rPr>
  </w:style>
  <w:style w:type="paragraph" w:styleId="TOC1">
    <w:name w:val="TOC 1"/>
    <w:basedOn w:val="Normal"/>
    <w:next w:val="Normal"/>
    <w:pPr/>
    <w:rPr/>
  </w:style>
  <w:style w:type="paragraph" w:styleId="TOC2">
    <w:name w:val="TOC 2"/>
    <w:basedOn w:val="Normal"/>
    <w:next w:val="Normal"/>
    <w:pPr>
      <w:ind w:hanging="0" w:left="480" w:right="0"/>
    </w:pPr>
    <w:rPr/>
  </w:style>
  <w:style w:type="paragraph" w:styleId="TOC3">
    <w:name w:val="TOC 3"/>
    <w:basedOn w:val="Normal"/>
    <w:next w:val="Normal"/>
    <w:pPr>
      <w:ind w:hanging="0" w:left="960" w:right="0"/>
    </w:pPr>
    <w:rPr/>
  </w:style>
  <w:style w:type="paragraph" w:styleId="Style21">
    <w:name w:val="註解方塊文字"/>
    <w:basedOn w:val="Normal"/>
    <w:qFormat/>
    <w:pPr>
      <w:spacing w:lineRule="auto" w:line="240"/>
    </w:pPr>
    <w:rPr>
      <w:rFonts w:ascii="Cambria" w:hAnsi="Cambria" w:eastAsia="新細明體;PMingLiU" w:cs="Times New Roman"/>
      <w:sz w:val="18"/>
      <w:szCs w:val="18"/>
    </w:rPr>
  </w:style>
  <w:style w:type="paragraph" w:styleId="Standard">
    <w:name w:val="Standard"/>
    <w:qFormat/>
    <w:pPr>
      <w:widowControl w:val="false"/>
      <w:suppressAutoHyphens w:val="tru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Style22">
    <w:name w:val="表格內容"/>
    <w:basedOn w:val="Normal"/>
    <w:qFormat/>
    <w:pPr>
      <w:widowControl w:val="false"/>
      <w:suppressLineNumbers/>
    </w:pPr>
    <w:rPr/>
  </w:style>
  <w:style w:type="paragraph" w:styleId="Style23">
    <w:name w:val="表格標題"/>
    <w:basedOn w:val="Style22"/>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2025-09-01T15:20:00Z</dcterms:created>
  <dc:creator>Win</dc:creator>
  <dc:description/>
  <cp:keywords/>
  <dc:language>zh-TW</dc:language>
  <cp:lastModifiedBy>蔡孟妤</cp:lastModifiedBy>
  <cp:lastPrinted>2023-10-20T20:21:00Z</cp:lastPrinted>
  <dcterms:modified xsi:type="dcterms:W3CDTF">2025-09-02T09:22:00Z</dcterms:modified>
  <cp:revision>8</cp:revision>
  <dc:subject/>
  <dc:title>Ｉ、西醫及牙醫</dc:title>
</cp:coreProperties>
</file>