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ettings.xml" ContentType="application/vnd.openxmlformats-officedocument.wordprocessingml.settings+xml"/>
  <Override PartName="/word/document.xml" ContentType="application/vnd.openxmlformats-officedocument.wordprocessingml.document.main+xml"/>
  <Override PartName="/word/footer4.xml" ContentType="application/vnd.openxmlformats-officedocument.wordprocessingml.footer+xml"/>
  <Override PartName="/word/header7.xml" ContentType="application/vnd.openxmlformats-officedocument.wordprocessingml.header+xml"/>
  <Override PartName="/word/styles.xml" ContentType="application/vnd.openxmlformats-officedocument.wordprocessingml.styles+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footer5.xml" ContentType="application/vnd.openxmlformats-officedocument.wordprocessingml.footer+xml"/>
  <Override PartName="/word/footer9.xml" ContentType="application/vnd.openxmlformats-officedocument.wordprocessingml.footer+xml"/>
  <Override PartName="/word/theme/theme1.xml" ContentType="application/vnd.openxmlformats-officedocument.theme+xml"/>
  <Override PartName="/word/footer1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numbering.xml" ContentType="application/vnd.openxmlformats-officedocument.wordprocessingml.numbering+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16.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outlineLvl w:val="0"/>
        <w:rPr>
          <w:b/>
          <w:color w:val="000000"/>
          <w:sz w:val="40"/>
          <w:szCs w:val="40"/>
        </w:rPr>
      </w:pPr>
      <w:r>
        <w:rPr>
          <w:b/>
          <w:color w:val="000000"/>
          <w:sz w:val="40"/>
          <w:szCs w:val="40"/>
        </w:rPr>
        <w:t>第五部</w:t>
      </w:r>
      <w:r>
        <w:rPr>
          <w:rFonts w:eastAsia="Times New Roman"/>
          <w:b/>
          <w:color w:val="000000"/>
          <w:sz w:val="40"/>
          <w:szCs w:val="40"/>
        </w:rPr>
        <w:t xml:space="preserve"> </w:t>
      </w:r>
      <w:r>
        <w:rPr>
          <w:b/>
          <w:color w:val="000000"/>
          <w:sz w:val="40"/>
          <w:szCs w:val="40"/>
        </w:rPr>
        <w:t>居家照護及精神病患者社區復健</w:t>
      </w:r>
    </w:p>
    <w:p>
      <w:pPr>
        <w:pStyle w:val="Normal"/>
        <w:numPr>
          <w:ilvl w:val="0"/>
          <w:numId w:val="0"/>
        </w:numPr>
        <w:ind w:left="480" w:right="0"/>
        <w:outlineLvl w:val="1"/>
        <w:rPr>
          <w:color w:val="000000"/>
          <w:sz w:val="32"/>
          <w:szCs w:val="32"/>
        </w:rPr>
      </w:pPr>
      <w:r>
        <w:rPr>
          <w:color w:val="000000"/>
          <w:sz w:val="32"/>
          <w:szCs w:val="32"/>
        </w:rPr>
        <w:t>第一章</w:t>
      </w:r>
      <w:r>
        <w:rPr>
          <w:rFonts w:eastAsia="Times New Roman"/>
          <w:color w:val="000000"/>
          <w:sz w:val="32"/>
          <w:szCs w:val="32"/>
        </w:rPr>
        <w:t xml:space="preserve"> </w:t>
      </w:r>
      <w:r>
        <w:rPr>
          <w:color w:val="000000"/>
          <w:sz w:val="32"/>
          <w:szCs w:val="32"/>
        </w:rPr>
        <w:t>居家照護</w:t>
      </w:r>
    </w:p>
    <w:p>
      <w:pPr>
        <w:pStyle w:val="Normal"/>
        <w:autoSpaceDE w:val="false"/>
        <w:spacing w:lineRule="auto" w:line="240"/>
        <w:ind w:left="600" w:right="0"/>
        <w:rPr>
          <w:color w:val="000000"/>
          <w:sz w:val="32"/>
          <w:szCs w:val="32"/>
        </w:rPr>
      </w:pPr>
      <w:r>
        <w:rPr>
          <w:color w:val="000000"/>
          <w:sz w:val="32"/>
          <w:szCs w:val="32"/>
        </w:rPr>
      </w:r>
    </w:p>
    <w:p>
      <w:pPr>
        <w:pStyle w:val="Normal"/>
        <w:autoSpaceDE w:val="false"/>
        <w:spacing w:lineRule="exact" w:line="350"/>
        <w:rPr>
          <w:color w:val="000000"/>
        </w:rPr>
      </w:pPr>
      <w:r>
        <w:rPr>
          <w:color w:val="000000"/>
        </w:rPr>
        <w:t>通則：</w:t>
      </w:r>
    </w:p>
    <w:p>
      <w:pPr>
        <w:pStyle w:val="Normal"/>
        <w:spacing w:lineRule="exact" w:line="350"/>
        <w:rPr>
          <w:color w:val="000000"/>
        </w:rPr>
      </w:pPr>
      <w:r>
        <w:rPr>
          <w:color w:val="000000"/>
        </w:rPr>
        <w:t>一、</w:t>
      </w:r>
      <w:r>
        <w:rPr>
          <w:color w:val="000000"/>
          <w:spacing w:val="-10"/>
        </w:rPr>
        <w:t>本章限經主</w:t>
      </w:r>
      <w:r>
        <w:rPr>
          <w:color w:val="000000"/>
        </w:rPr>
        <w:t>管機關核准設有居家護理服務業務項目之醫事服務機構或護理機構申報。</w:t>
      </w:r>
    </w:p>
    <w:p>
      <w:pPr>
        <w:pStyle w:val="Normal"/>
        <w:autoSpaceDE w:val="false"/>
        <w:snapToGrid w:val="false"/>
        <w:spacing w:lineRule="exact" w:line="350"/>
        <w:ind w:hanging="454" w:left="454" w:right="0"/>
        <w:rPr/>
      </w:pPr>
      <w:r>
        <w:rPr>
          <w:color w:val="000000"/>
        </w:rPr>
        <w:t>二、收案條件；收案對象須符合下列各項條件：</w:t>
      </w:r>
    </w:p>
    <w:p>
      <w:pPr>
        <w:pStyle w:val="Normal"/>
        <w:autoSpaceDE w:val="false"/>
        <w:snapToGrid w:val="false"/>
        <w:spacing w:lineRule="exact" w:line="350"/>
        <w:ind w:hanging="408" w:left="888" w:right="0"/>
        <w:rPr>
          <w:color w:val="000000"/>
        </w:rPr>
      </w:pPr>
      <w:r>
        <w:rPr>
          <w:color w:val="000000"/>
        </w:rPr>
        <w:t>(</w:t>
      </w:r>
      <w:r>
        <w:rPr>
          <w:color w:val="000000"/>
        </w:rPr>
        <w:t>一</w:t>
      </w:r>
      <w:r>
        <w:rPr>
          <w:color w:val="000000"/>
        </w:rPr>
        <w:t>)</w:t>
      </w:r>
      <w:r>
        <w:rPr>
          <w:color w:val="000000"/>
          <w:spacing w:val="-20"/>
        </w:rPr>
        <w:t>病人只能維持有限之自我照顧能力，即清醒時，百分之五十以上活動限制在床上或椅子上，或因疾病特性致外出就醫不便（指所患疾病雖不影響運動功能，但外出就醫確有困難者）</w:t>
      </w:r>
      <w:r>
        <w:rPr>
          <w:color w:val="000000"/>
          <w:spacing w:val="-10"/>
        </w:rPr>
        <w:t>。</w:t>
      </w:r>
    </w:p>
    <w:p>
      <w:pPr>
        <w:pStyle w:val="Normal"/>
        <w:autoSpaceDE w:val="false"/>
        <w:snapToGrid w:val="false"/>
        <w:spacing w:lineRule="exact" w:line="350"/>
        <w:ind w:hanging="408" w:left="888" w:right="0"/>
        <w:rPr>
          <w:color w:val="000000"/>
        </w:rPr>
      </w:pPr>
      <w:r>
        <w:rPr>
          <w:color w:val="000000"/>
        </w:rPr>
        <w:t>(</w:t>
      </w:r>
      <w:r>
        <w:rPr>
          <w:color w:val="000000"/>
        </w:rPr>
        <w:t>二</w:t>
      </w:r>
      <w:r>
        <w:rPr>
          <w:color w:val="000000"/>
        </w:rPr>
        <w:t>)</w:t>
      </w:r>
      <w:r>
        <w:rPr>
          <w:color w:val="000000"/>
        </w:rPr>
        <w:t>有明確之醫療與護理服務項目需要服務者。</w:t>
      </w:r>
    </w:p>
    <w:p>
      <w:pPr>
        <w:pStyle w:val="Normal"/>
        <w:autoSpaceDE w:val="false"/>
        <w:snapToGrid w:val="false"/>
        <w:spacing w:lineRule="exact" w:line="350"/>
        <w:ind w:hanging="408" w:left="888" w:right="0"/>
        <w:rPr>
          <w:color w:val="000000"/>
        </w:rPr>
      </w:pPr>
      <w:r>
        <w:rPr>
          <w:color w:val="000000"/>
        </w:rPr>
        <w:t>(</w:t>
      </w:r>
      <w:r>
        <w:rPr>
          <w:color w:val="000000"/>
        </w:rPr>
        <w:t>三</w:t>
      </w:r>
      <w:r>
        <w:rPr>
          <w:color w:val="000000"/>
        </w:rPr>
        <w:t>)</w:t>
      </w:r>
      <w:r>
        <w:rPr>
          <w:color w:val="000000"/>
        </w:rPr>
        <w:t>罹患慢性病需長期護理之病人或出院後需繼續護理之病人。</w:t>
      </w:r>
    </w:p>
    <w:p>
      <w:pPr>
        <w:pStyle w:val="Normal"/>
        <w:autoSpaceDE w:val="false"/>
        <w:snapToGrid w:val="false"/>
        <w:spacing w:lineRule="exact" w:line="350"/>
        <w:ind w:hanging="480" w:left="480" w:right="0"/>
        <w:rPr/>
      </w:pPr>
      <w:r>
        <w:rPr>
          <w:color w:val="000000"/>
        </w:rPr>
        <w:t>三、</w:t>
      </w:r>
      <w:r>
        <w:rPr>
          <w:color w:val="000000"/>
          <w:spacing w:val="-10"/>
        </w:rPr>
        <w:t>收案對象屬</w:t>
      </w:r>
      <w:r>
        <w:rPr>
          <w:color w:val="000000"/>
        </w:rPr>
        <w:t>住院個案，須經診治醫師評估，由診治醫師開立居家照護醫囑單，由診治醫院直接收案或轉介至其他設有居家護理服務部門之保險醫療機構或護理機構收案；非住院個案符合前條所列收案條件者，可向設有居家護理服務部門之保險醫療機構或護理機構申請。</w:t>
      </w:r>
    </w:p>
    <w:p>
      <w:pPr>
        <w:pStyle w:val="Normal"/>
        <w:autoSpaceDE w:val="false"/>
        <w:snapToGrid w:val="false"/>
        <w:spacing w:lineRule="exact" w:line="350"/>
        <w:ind w:hanging="480" w:left="480" w:right="0"/>
        <w:rPr>
          <w:color w:val="000000"/>
        </w:rPr>
      </w:pPr>
      <w:r>
        <w:rPr>
          <w:color w:val="000000"/>
          <w:szCs w:val="24"/>
        </w:rPr>
        <w:t>四、保險醫療機構或護理機構受理申請後，經書面審查符合收案條件者，應排定訪視時間，符合保險收案條件者，應查驗保險對象保險憑證、身分條件及居家照護醫囑單</w:t>
      </w:r>
      <w:r>
        <w:rPr>
          <w:color w:val="000000"/>
          <w:szCs w:val="24"/>
        </w:rPr>
        <w:t>(</w:t>
      </w:r>
      <w:r>
        <w:rPr>
          <w:color w:val="000000"/>
          <w:spacing w:val="-20"/>
          <w:szCs w:val="24"/>
        </w:rPr>
        <w:t>自開立日起三十日內</w:t>
      </w:r>
      <w:r>
        <w:rPr>
          <w:color w:val="000000"/>
          <w:spacing w:val="-10"/>
        </w:rPr>
        <w:t>有效</w:t>
      </w:r>
      <w:r>
        <w:rPr>
          <w:color w:val="000000"/>
          <w:spacing w:val="-20"/>
          <w:szCs w:val="24"/>
        </w:rPr>
        <w:t>，其中</w:t>
      </w:r>
      <w:r>
        <w:rPr>
          <w:color w:val="000000"/>
          <w:szCs w:val="24"/>
        </w:rPr>
        <w:t>非住院個案應由照護機構之執業醫師或契約醫院之醫師訪視評估，開立居家照護醫囑單</w:t>
      </w:r>
      <w:r>
        <w:rPr>
          <w:color w:val="000000"/>
          <w:szCs w:val="24"/>
        </w:rPr>
        <w:t>)</w:t>
      </w:r>
      <w:r>
        <w:rPr>
          <w:color w:val="000000"/>
          <w:szCs w:val="24"/>
        </w:rPr>
        <w:t>等文件，並於保險憑證登錄就醫紀錄，嗣後於每月第一次訪視時登錄一次，並應於登錄後二十四小時內，將之上傳予保險人備查；其不符合收案條件者，應即拒絕收案。</w:t>
      </w:r>
    </w:p>
    <w:p>
      <w:pPr>
        <w:pStyle w:val="Normal"/>
        <w:autoSpaceDE w:val="false"/>
        <w:snapToGrid w:val="false"/>
        <w:spacing w:lineRule="exact" w:line="350"/>
        <w:ind w:hanging="480" w:left="480" w:right="0"/>
        <w:rPr>
          <w:color w:val="000000"/>
        </w:rPr>
      </w:pPr>
      <w:r>
        <w:rPr>
          <w:color w:val="000000"/>
          <w:szCs w:val="24"/>
        </w:rPr>
        <w:t>五、保險醫療機構或護理機構應擬</w:t>
      </w:r>
      <w:r>
        <w:rPr>
          <w:color w:val="000000"/>
          <w:szCs w:val="24"/>
        </w:rPr>
        <w:t>訂</w:t>
      </w:r>
      <w:r>
        <w:rPr>
          <w:color w:val="000000"/>
          <w:szCs w:val="24"/>
        </w:rPr>
        <w:t>完整居家照護計畫，並於收案後二週內</w:t>
      </w:r>
      <w:r>
        <w:rPr>
          <w:color w:val="000000"/>
          <w:szCs w:val="24"/>
        </w:rPr>
        <w:t>(</w:t>
      </w:r>
      <w:r>
        <w:rPr>
          <w:color w:val="000000"/>
          <w:szCs w:val="24"/>
        </w:rPr>
        <w:t>如遇例假日得順延之</w:t>
      </w:r>
      <w:r>
        <w:rPr>
          <w:color w:val="000000"/>
          <w:szCs w:val="24"/>
        </w:rPr>
        <w:t>)</w:t>
      </w:r>
      <w:r>
        <w:rPr>
          <w:color w:val="000000"/>
          <w:szCs w:val="24"/>
        </w:rPr>
        <w:t>，連同居家照護申請書、居家照護醫囑單影本，送保險人備查，保險人得視情況實地評估其需要性。</w:t>
      </w:r>
    </w:p>
    <w:p>
      <w:pPr>
        <w:pStyle w:val="Normal"/>
        <w:autoSpaceDE w:val="false"/>
        <w:snapToGrid w:val="false"/>
        <w:spacing w:lineRule="exact" w:line="350"/>
        <w:ind w:hanging="480" w:left="480" w:right="0"/>
        <w:rPr>
          <w:color w:val="000000"/>
          <w:spacing w:val="-10"/>
        </w:rPr>
      </w:pPr>
      <w:r>
        <w:rPr>
          <w:color w:val="000000"/>
          <w:szCs w:val="24"/>
        </w:rPr>
        <w:t>六、每一個案收案期限以</w:t>
      </w:r>
      <w:r>
        <w:rPr>
          <w:color w:val="000000"/>
          <w:szCs w:val="24"/>
        </w:rPr>
        <w:t>一年</w:t>
      </w:r>
      <w:r>
        <w:rPr>
          <w:color w:val="000000"/>
          <w:szCs w:val="24"/>
        </w:rPr>
        <w:t>為限，每次訪視應有詳實之訪視紀錄，若病情需要申請延長照護，應經醫師診斷填具居家照護申請書送保險人備查；照護期限之計算，新收個案以收案日起算；申請延長</w:t>
      </w:r>
      <w:r>
        <w:rPr>
          <w:color w:val="000000"/>
          <w:spacing w:val="-10"/>
          <w:szCs w:val="24"/>
        </w:rPr>
        <w:t>照護個案以申請日起算</w:t>
      </w:r>
      <w:r>
        <w:rPr>
          <w:color w:val="000000"/>
          <w:spacing w:val="-10"/>
          <w:szCs w:val="24"/>
        </w:rPr>
        <w:t>(</w:t>
      </w:r>
      <w:r>
        <w:rPr>
          <w:color w:val="000000"/>
          <w:spacing w:val="-10"/>
          <w:szCs w:val="24"/>
        </w:rPr>
        <w:t>於原照護期限內申請者，以接續日起算</w:t>
      </w:r>
      <w:r>
        <w:rPr>
          <w:color w:val="000000"/>
          <w:spacing w:val="-10"/>
          <w:szCs w:val="24"/>
        </w:rPr>
        <w:t>)</w:t>
      </w:r>
      <w:r>
        <w:rPr>
          <w:color w:val="000000"/>
          <w:spacing w:val="-10"/>
          <w:szCs w:val="24"/>
        </w:rPr>
        <w:t>。同一照護機構同一個案，於照護期限截止日起三十日內再申請照護者，應以延長照護申請，不得以新個案申請。</w:t>
      </w:r>
    </w:p>
    <w:p>
      <w:pPr>
        <w:pStyle w:val="Normal"/>
        <w:autoSpaceDE w:val="false"/>
        <w:snapToGrid w:val="false"/>
        <w:spacing w:lineRule="exact" w:line="350"/>
        <w:ind w:hanging="480" w:left="480" w:right="0"/>
        <w:rPr>
          <w:color w:val="000000"/>
        </w:rPr>
      </w:pPr>
      <w:r>
        <w:rPr>
          <w:color w:val="000000"/>
        </w:rPr>
        <w:t>七、照護項目以附表</w:t>
      </w:r>
      <w:r>
        <w:rPr>
          <w:color w:val="000000"/>
        </w:rPr>
        <w:t>5.1.1</w:t>
      </w:r>
      <w:r>
        <w:rPr>
          <w:color w:val="000000"/>
        </w:rPr>
        <w:t>居家護理特殊照護項目表及表</w:t>
      </w:r>
      <w:r>
        <w:rPr>
          <w:color w:val="000000"/>
        </w:rPr>
        <w:t>5.1.2</w:t>
      </w:r>
      <w:r>
        <w:rPr>
          <w:color w:val="000000"/>
        </w:rPr>
        <w:t>居家護理一般照護項目表為限；施行特殊照護項目者，申報費用時，應填報項目編號、名稱及數量。</w:t>
      </w:r>
    </w:p>
    <w:p>
      <w:pPr>
        <w:pStyle w:val="Normal"/>
        <w:autoSpaceDE w:val="false"/>
        <w:snapToGrid w:val="false"/>
        <w:spacing w:lineRule="exact" w:line="350"/>
        <w:ind w:hanging="480" w:left="480" w:right="0"/>
        <w:rPr/>
      </w:pPr>
      <w:r>
        <w:rPr>
          <w:color w:val="000000"/>
          <w:szCs w:val="24"/>
        </w:rPr>
        <w:t>八</w:t>
      </w:r>
      <w:r>
        <w:rPr>
          <w:color w:val="000000"/>
          <w:szCs w:val="24"/>
        </w:rPr>
        <w:t>、院所申報護理訪視費，每位居家護理人員每月訪視個案數以一百人次為合理量</w:t>
      </w:r>
      <w:r>
        <w:rPr>
          <w:color w:val="000000"/>
          <w:szCs w:val="24"/>
        </w:rPr>
        <w:t>（含同時執行</w:t>
      </w:r>
      <w:r>
        <w:rPr>
          <w:color w:val="000000"/>
          <w:szCs w:val="24"/>
        </w:rPr>
        <w:t>第五部第三章安寧居家療護乙類</w:t>
      </w:r>
      <w:r>
        <w:rPr>
          <w:color w:val="000000"/>
          <w:szCs w:val="24"/>
        </w:rPr>
        <w:t>【</w:t>
      </w:r>
      <w:r>
        <w:rPr>
          <w:color w:val="000000"/>
          <w:szCs w:val="24"/>
        </w:rPr>
        <w:t>社區安寧</w:t>
      </w:r>
      <w:r>
        <w:rPr>
          <w:color w:val="000000"/>
          <w:szCs w:val="24"/>
        </w:rPr>
        <w:t>】）</w:t>
      </w:r>
      <w:r>
        <w:rPr>
          <w:color w:val="000000"/>
          <w:szCs w:val="24"/>
        </w:rPr>
        <w:t>；超過一百人次者，自第一百零一人次起，屬超出合理量。</w:t>
      </w:r>
    </w:p>
    <w:p>
      <w:pPr>
        <w:pStyle w:val="Normal"/>
        <w:autoSpaceDE w:val="false"/>
        <w:snapToGrid w:val="false"/>
        <w:spacing w:lineRule="exact" w:line="350"/>
        <w:ind w:hanging="480" w:left="480" w:right="0"/>
        <w:rPr>
          <w:color w:val="000000"/>
          <w:szCs w:val="24"/>
        </w:rPr>
      </w:pPr>
      <w:r>
        <w:rPr>
          <w:color w:val="000000"/>
          <w:szCs w:val="24"/>
        </w:rPr>
        <w:t>九</w:t>
      </w:r>
      <w:r>
        <w:rPr>
          <w:color w:val="000000"/>
          <w:szCs w:val="24"/>
        </w:rPr>
        <w:t>、為能快速回應病人發生之緊急狀況，申報本章之保險醫事服務機構或護理機構應提供居家照護專業人員二十四小時電話諮詢服務。</w:t>
      </w:r>
    </w:p>
    <w:p>
      <w:pPr>
        <w:pStyle w:val="Normal"/>
        <w:autoSpaceDE w:val="false"/>
        <w:snapToGrid w:val="false"/>
        <w:spacing w:lineRule="exact" w:line="350"/>
        <w:ind w:hanging="480" w:left="480" w:right="0"/>
        <w:rPr>
          <w:color w:val="000000"/>
          <w:szCs w:val="24"/>
        </w:rPr>
      </w:pPr>
      <w:r>
        <w:rPr>
          <w:color w:val="000000"/>
          <w:szCs w:val="24"/>
        </w:rPr>
        <w:t>十、</w:t>
      </w:r>
      <w:r>
        <w:rPr>
          <w:color w:val="000000"/>
        </w:rPr>
        <w:t>緊急</w:t>
      </w:r>
      <w:r>
        <w:rPr>
          <w:color w:val="000000"/>
          <w:szCs w:val="24"/>
        </w:rPr>
        <w:t>訪視適應症與加成方式：適用醫師訪視費、護理人員訪視費。</w:t>
      </w:r>
    </w:p>
    <w:p>
      <w:pPr>
        <w:pStyle w:val="Normal"/>
        <w:autoSpaceDE w:val="false"/>
        <w:snapToGrid w:val="false"/>
        <w:spacing w:lineRule="exact" w:line="350"/>
        <w:ind w:hanging="397" w:left="879" w:right="0"/>
        <w:rPr>
          <w:color w:val="000000"/>
          <w:szCs w:val="24"/>
        </w:rPr>
      </w:pPr>
      <w:r>
        <w:rPr>
          <w:color w:val="000000"/>
          <w:szCs w:val="24"/>
        </w:rPr>
        <w:t>(</w:t>
      </w:r>
      <w:r>
        <w:rPr>
          <w:color w:val="000000"/>
          <w:szCs w:val="24"/>
        </w:rPr>
        <w:t>一</w:t>
      </w:r>
      <w:r>
        <w:rPr>
          <w:color w:val="000000"/>
          <w:szCs w:val="24"/>
        </w:rPr>
        <w:t>)</w:t>
      </w:r>
      <w:r>
        <w:rPr>
          <w:color w:val="000000"/>
          <w:szCs w:val="24"/>
        </w:rPr>
        <w:t>適應症：</w:t>
      </w:r>
    </w:p>
    <w:p>
      <w:pPr>
        <w:pStyle w:val="Normal"/>
        <w:autoSpaceDE w:val="false"/>
        <w:snapToGrid w:val="false"/>
        <w:spacing w:lineRule="exact" w:line="350"/>
        <w:ind w:hanging="278" w:left="1128" w:right="0"/>
        <w:rPr>
          <w:color w:val="000000"/>
          <w:szCs w:val="24"/>
        </w:rPr>
      </w:pPr>
      <w:r>
        <w:rPr>
          <w:color w:val="000000"/>
          <w:szCs w:val="24"/>
        </w:rPr>
        <w:t>1.</w:t>
      </w:r>
      <w:r>
        <w:rPr>
          <w:color w:val="000000"/>
          <w:szCs w:val="24"/>
        </w:rPr>
        <w:t>生命徵象不穩定。</w:t>
      </w:r>
    </w:p>
    <w:p>
      <w:pPr>
        <w:pStyle w:val="Normal"/>
        <w:autoSpaceDE w:val="false"/>
        <w:snapToGrid w:val="false"/>
        <w:spacing w:lineRule="exact" w:line="350"/>
        <w:ind w:hanging="278" w:left="1128" w:right="0"/>
        <w:rPr>
          <w:color w:val="000000"/>
          <w:szCs w:val="24"/>
        </w:rPr>
      </w:pPr>
      <w:r>
        <w:rPr>
          <w:color w:val="000000"/>
          <w:szCs w:val="24"/>
        </w:rPr>
        <w:t>2.</w:t>
      </w:r>
      <w:r>
        <w:rPr>
          <w:color w:val="000000"/>
          <w:szCs w:val="24"/>
        </w:rPr>
        <w:t>呼吸喘急持續未改善。</w:t>
      </w:r>
    </w:p>
    <w:p>
      <w:pPr>
        <w:pStyle w:val="Normal"/>
        <w:autoSpaceDE w:val="false"/>
        <w:snapToGrid w:val="false"/>
        <w:spacing w:lineRule="exact" w:line="350"/>
        <w:ind w:hanging="278" w:left="1128" w:right="0"/>
        <w:rPr>
          <w:color w:val="000000"/>
          <w:szCs w:val="24"/>
        </w:rPr>
      </w:pPr>
      <w:r>
        <w:rPr>
          <w:color w:val="000000"/>
          <w:szCs w:val="24"/>
        </w:rPr>
        <w:t>3.</w:t>
      </w:r>
      <w:r>
        <w:rPr>
          <w:color w:val="000000"/>
          <w:szCs w:val="24"/>
        </w:rPr>
        <w:t>譫妄或意識狀態不穩定。</w:t>
      </w:r>
    </w:p>
    <w:p>
      <w:pPr>
        <w:pStyle w:val="Normal"/>
        <w:autoSpaceDE w:val="false"/>
        <w:snapToGrid w:val="false"/>
        <w:spacing w:lineRule="exact" w:line="350"/>
        <w:ind w:hanging="278" w:left="1128" w:right="0"/>
        <w:rPr>
          <w:color w:val="000000"/>
          <w:szCs w:val="24"/>
        </w:rPr>
      </w:pPr>
      <w:r>
        <w:rPr>
          <w:color w:val="000000"/>
          <w:szCs w:val="24"/>
        </w:rPr>
        <w:t>4.</w:t>
      </w:r>
      <w:r>
        <w:rPr>
          <w:color w:val="000000"/>
          <w:szCs w:val="24"/>
        </w:rPr>
        <w:t>急性疼痛發作。</w:t>
      </w:r>
    </w:p>
    <w:p>
      <w:pPr>
        <w:pStyle w:val="Normal"/>
        <w:autoSpaceDE w:val="false"/>
        <w:snapToGrid w:val="false"/>
        <w:spacing w:lineRule="exact" w:line="350"/>
        <w:ind w:hanging="278" w:left="1128" w:right="0"/>
        <w:rPr>
          <w:color w:val="000000"/>
          <w:szCs w:val="24"/>
        </w:rPr>
      </w:pPr>
      <w:r>
        <w:rPr>
          <w:color w:val="000000"/>
          <w:szCs w:val="24"/>
        </w:rPr>
        <w:t>5.</w:t>
      </w:r>
      <w:r>
        <w:rPr>
          <w:color w:val="000000"/>
          <w:szCs w:val="24"/>
        </w:rPr>
        <w:t>發燒或突發性體溫不穩定。</w:t>
      </w:r>
    </w:p>
    <w:p>
      <w:pPr>
        <w:pStyle w:val="Normal"/>
        <w:autoSpaceDE w:val="false"/>
        <w:snapToGrid w:val="false"/>
        <w:spacing w:lineRule="exact" w:line="350"/>
        <w:ind w:hanging="278" w:left="1128" w:right="0"/>
        <w:rPr>
          <w:color w:val="000000"/>
          <w:szCs w:val="24"/>
        </w:rPr>
      </w:pPr>
      <w:r>
        <w:rPr>
          <w:color w:val="000000"/>
          <w:szCs w:val="24"/>
        </w:rPr>
        <w:t>6.</w:t>
      </w:r>
      <w:r>
        <w:rPr>
          <w:color w:val="000000"/>
          <w:szCs w:val="24"/>
        </w:rPr>
        <w:t>急性腹瀉。</w:t>
      </w:r>
    </w:p>
    <w:p>
      <w:pPr>
        <w:pStyle w:val="Normal"/>
        <w:autoSpaceDE w:val="false"/>
        <w:snapToGrid w:val="false"/>
        <w:spacing w:lineRule="exact" w:line="350"/>
        <w:ind w:hanging="278" w:left="1128" w:right="0"/>
        <w:rPr>
          <w:color w:val="000000"/>
          <w:szCs w:val="24"/>
        </w:rPr>
      </w:pPr>
      <w:r>
        <w:rPr>
          <w:color w:val="000000"/>
          <w:szCs w:val="24"/>
        </w:rPr>
        <w:t>7.</w:t>
      </w:r>
      <w:r>
        <w:rPr>
          <w:color w:val="000000"/>
          <w:szCs w:val="24"/>
        </w:rPr>
        <w:t>須立即處理之管路問題。</w:t>
      </w:r>
    </w:p>
    <w:p>
      <w:pPr>
        <w:pStyle w:val="Normal"/>
        <w:autoSpaceDE w:val="false"/>
        <w:snapToGrid w:val="false"/>
        <w:spacing w:lineRule="exact" w:line="350"/>
        <w:ind w:hanging="278" w:left="1128" w:right="0"/>
        <w:rPr>
          <w:color w:val="000000"/>
          <w:szCs w:val="24"/>
        </w:rPr>
      </w:pPr>
      <w:r>
        <w:rPr>
          <w:color w:val="000000"/>
          <w:szCs w:val="24"/>
        </w:rPr>
        <w:t>8.</w:t>
      </w:r>
      <w:r>
        <w:rPr>
          <w:color w:val="000000"/>
          <w:szCs w:val="24"/>
        </w:rPr>
        <w:t>其他經醫師評估有立即前往需要者。</w:t>
      </w:r>
    </w:p>
    <w:p>
      <w:pPr>
        <w:pStyle w:val="Normal"/>
        <w:autoSpaceDE w:val="false"/>
        <w:snapToGrid w:val="false"/>
        <w:spacing w:lineRule="exact" w:line="350"/>
        <w:ind w:hanging="397" w:left="879" w:right="0"/>
        <w:rPr>
          <w:color w:val="000000"/>
          <w:szCs w:val="24"/>
        </w:rPr>
      </w:pPr>
      <w:r>
        <w:rPr>
          <w:color w:val="000000"/>
          <w:szCs w:val="24"/>
        </w:rPr>
        <w:t>(</w:t>
      </w:r>
      <w:r>
        <w:rPr>
          <w:color w:val="000000"/>
          <w:szCs w:val="24"/>
        </w:rPr>
        <w:t>二</w:t>
      </w:r>
      <w:r>
        <w:rPr>
          <w:color w:val="000000"/>
          <w:szCs w:val="24"/>
        </w:rPr>
        <w:t>)</w:t>
      </w:r>
      <w:r>
        <w:rPr>
          <w:color w:val="000000"/>
          <w:szCs w:val="24"/>
        </w:rPr>
        <w:t>前述適應症除已有長期醫囑之須立即處理之管路問題外，其他適應症須先由醫師就病人病情進行評估後，決定適當醫事人員至案家緊急訪視，緊急訪視相關醫囑應載於訪視紀錄。</w:t>
      </w:r>
    </w:p>
    <w:p>
      <w:pPr>
        <w:pStyle w:val="Normal"/>
        <w:autoSpaceDE w:val="false"/>
        <w:snapToGrid w:val="false"/>
        <w:spacing w:lineRule="exact" w:line="350"/>
        <w:ind w:hanging="397" w:left="879" w:right="0"/>
        <w:rPr>
          <w:color w:val="000000"/>
          <w:szCs w:val="24"/>
        </w:rPr>
      </w:pPr>
      <w:r>
        <w:rPr>
          <w:color w:val="000000"/>
          <w:szCs w:val="24"/>
        </w:rPr>
        <w:t>(</w:t>
      </w:r>
      <w:r>
        <w:rPr>
          <w:color w:val="000000"/>
          <w:szCs w:val="24"/>
        </w:rPr>
        <w:t>三</w:t>
      </w:r>
      <w:r>
        <w:rPr>
          <w:color w:val="000000"/>
          <w:szCs w:val="24"/>
        </w:rPr>
        <w:t>)</w:t>
      </w:r>
      <w:r>
        <w:rPr>
          <w:color w:val="000000"/>
          <w:szCs w:val="24"/>
        </w:rPr>
        <w:t>同一醫事人員對同一病人之緊急訪視，每日以一人次為限，超過不予支付。</w:t>
      </w:r>
    </w:p>
    <w:p>
      <w:pPr>
        <w:pStyle w:val="Normal"/>
        <w:autoSpaceDE w:val="false"/>
        <w:snapToGrid w:val="false"/>
        <w:spacing w:lineRule="exact" w:line="350"/>
        <w:ind w:hanging="397" w:left="879" w:right="0"/>
        <w:rPr>
          <w:color w:val="000000"/>
          <w:szCs w:val="24"/>
        </w:rPr>
      </w:pPr>
      <w:r>
        <w:rPr>
          <w:color w:val="000000"/>
          <w:szCs w:val="24"/>
        </w:rPr>
        <w:t>(</w:t>
      </w:r>
      <w:r>
        <w:rPr>
          <w:color w:val="000000"/>
          <w:szCs w:val="24"/>
        </w:rPr>
        <w:t>四</w:t>
      </w:r>
      <w:r>
        <w:rPr>
          <w:color w:val="000000"/>
          <w:szCs w:val="24"/>
        </w:rPr>
        <w:t>)</w:t>
      </w:r>
      <w:r>
        <w:rPr>
          <w:color w:val="000000"/>
          <w:szCs w:val="24"/>
        </w:rPr>
        <w:t>加成方式：</w:t>
      </w:r>
    </w:p>
    <w:p>
      <w:pPr>
        <w:pStyle w:val="Normal"/>
        <w:autoSpaceDE w:val="false"/>
        <w:snapToGrid w:val="false"/>
        <w:spacing w:lineRule="exact" w:line="350"/>
        <w:ind w:hanging="170" w:left="1021" w:right="0"/>
        <w:rPr>
          <w:color w:val="000000"/>
          <w:szCs w:val="24"/>
        </w:rPr>
      </w:pPr>
      <w:r>
        <w:rPr>
          <w:color w:val="000000"/>
          <w:szCs w:val="24"/>
        </w:rPr>
        <w:t>1.</w:t>
      </w:r>
      <w:r>
        <w:rPr>
          <w:color w:val="000000"/>
          <w:szCs w:val="24"/>
        </w:rPr>
        <w:t>以抵達案家時起算，若離開案家時跨不同加成區間逾三十分鐘，則以較高加成區間計算。</w:t>
      </w:r>
    </w:p>
    <w:p>
      <w:pPr>
        <w:pStyle w:val="Normal"/>
        <w:autoSpaceDE w:val="false"/>
        <w:snapToGrid w:val="false"/>
        <w:spacing w:lineRule="exact" w:line="350"/>
        <w:ind w:hanging="170" w:left="1021" w:right="0"/>
        <w:rPr>
          <w:color w:val="000000"/>
          <w:szCs w:val="24"/>
        </w:rPr>
      </w:pPr>
      <w:r>
        <w:rPr>
          <w:color w:val="000000"/>
          <w:szCs w:val="24"/>
        </w:rPr>
        <w:t>2.</w:t>
      </w:r>
      <w:r>
        <w:rPr>
          <w:color w:val="000000"/>
          <w:szCs w:val="24"/>
        </w:rPr>
        <w:t>夜間</w:t>
      </w:r>
      <w:r>
        <w:rPr>
          <w:color w:val="000000"/>
          <w:szCs w:val="24"/>
        </w:rPr>
        <w:t>(</w:t>
      </w:r>
      <w:r>
        <w:rPr>
          <w:color w:val="000000"/>
          <w:szCs w:val="24"/>
        </w:rPr>
        <w:t>下午五時到未達晚上十時</w:t>
      </w:r>
      <w:r>
        <w:rPr>
          <w:color w:val="000000"/>
          <w:szCs w:val="24"/>
        </w:rPr>
        <w:t>)</w:t>
      </w:r>
      <w:r>
        <w:rPr>
          <w:color w:val="000000"/>
          <w:szCs w:val="24"/>
        </w:rPr>
        <w:t>加計百分之五十。</w:t>
      </w:r>
    </w:p>
    <w:p>
      <w:pPr>
        <w:pStyle w:val="Normal"/>
        <w:autoSpaceDE w:val="false"/>
        <w:snapToGrid w:val="false"/>
        <w:spacing w:lineRule="exact" w:line="350"/>
        <w:ind w:hanging="170" w:left="1021" w:right="0"/>
        <w:rPr>
          <w:color w:val="000000"/>
          <w:szCs w:val="24"/>
        </w:rPr>
      </w:pPr>
      <w:r>
        <w:rPr>
          <w:color w:val="000000"/>
          <w:szCs w:val="24"/>
        </w:rPr>
        <w:t>3.</w:t>
      </w:r>
      <w:r>
        <w:rPr>
          <w:color w:val="000000"/>
          <w:szCs w:val="24"/>
        </w:rPr>
        <w:t>深夜</w:t>
      </w:r>
      <w:r>
        <w:rPr>
          <w:color w:val="000000"/>
          <w:szCs w:val="24"/>
        </w:rPr>
        <w:t>(</w:t>
      </w:r>
      <w:r>
        <w:rPr>
          <w:color w:val="000000"/>
          <w:szCs w:val="24"/>
        </w:rPr>
        <w:t>晚上十時至隔日早上八時</w:t>
      </w:r>
      <w:r>
        <w:rPr>
          <w:color w:val="000000"/>
          <w:szCs w:val="24"/>
        </w:rPr>
        <w:t>)</w:t>
      </w:r>
      <w:r>
        <w:rPr>
          <w:color w:val="000000"/>
          <w:szCs w:val="24"/>
        </w:rPr>
        <w:t>加計百分之七十。</w:t>
      </w:r>
    </w:p>
    <w:p>
      <w:pPr>
        <w:pStyle w:val="Normal"/>
        <w:autoSpaceDE w:val="false"/>
        <w:snapToGrid w:val="false"/>
        <w:spacing w:lineRule="exact" w:line="350"/>
        <w:ind w:hanging="170" w:left="1021" w:right="0"/>
        <w:rPr>
          <w:color w:val="000000"/>
          <w:szCs w:val="24"/>
        </w:rPr>
      </w:pPr>
      <w:r>
        <w:rPr>
          <w:color w:val="000000"/>
          <w:szCs w:val="24"/>
        </w:rPr>
        <w:t>4.</w:t>
      </w:r>
      <w:r>
        <w:rPr>
          <w:color w:val="000000"/>
          <w:szCs w:val="24"/>
        </w:rPr>
        <w:t>例假日</w:t>
      </w:r>
      <w:r>
        <w:rPr>
          <w:color w:val="000000"/>
          <w:szCs w:val="24"/>
        </w:rPr>
        <w:t>(</w:t>
      </w:r>
      <w:r>
        <w:rPr>
          <w:color w:val="000000"/>
          <w:szCs w:val="24"/>
        </w:rPr>
        <w:t>週六之零時起至週日二十四時止、國定假日零時至二十四時</w:t>
      </w:r>
      <w:r>
        <w:rPr>
          <w:color w:val="000000"/>
          <w:szCs w:val="24"/>
        </w:rPr>
        <w:t>)</w:t>
      </w:r>
      <w:r>
        <w:rPr>
          <w:color w:val="000000"/>
          <w:szCs w:val="24"/>
        </w:rPr>
        <w:t>加計百分之四十。</w:t>
      </w:r>
    </w:p>
    <w:p>
      <w:pPr>
        <w:pStyle w:val="Normal"/>
        <w:autoSpaceDE w:val="false"/>
        <w:snapToGrid w:val="false"/>
        <w:spacing w:lineRule="exact" w:line="350"/>
        <w:ind w:hanging="170" w:left="1021" w:right="0"/>
        <w:rPr>
          <w:color w:val="000000"/>
          <w:szCs w:val="24"/>
        </w:rPr>
      </w:pPr>
      <w:r>
        <w:rPr>
          <w:color w:val="000000"/>
          <w:szCs w:val="24"/>
        </w:rPr>
        <w:t>5.</w:t>
      </w:r>
      <w:r>
        <w:rPr>
          <w:color w:val="000000"/>
          <w:szCs w:val="24"/>
        </w:rPr>
        <w:t>同時符合夜間及例假日，則加計百分之五十；同時符合深夜及例假日，則加計百分之七十。</w:t>
      </w:r>
    </w:p>
    <w:p>
      <w:pPr>
        <w:pStyle w:val="Normal"/>
        <w:autoSpaceDE w:val="false"/>
        <w:snapToGrid w:val="false"/>
        <w:spacing w:lineRule="exact" w:line="350"/>
        <w:ind w:hanging="480" w:left="480" w:right="0"/>
        <w:rPr>
          <w:color w:val="000000"/>
          <w:szCs w:val="24"/>
        </w:rPr>
      </w:pPr>
      <w:r>
        <w:rPr>
          <w:color w:val="000000"/>
          <w:szCs w:val="24"/>
        </w:rPr>
        <w:t>十一、本章節診療項目「機構」係指依「護理機構分類設置標準」、「老人福利機構設立標準」、「長期照顧服務機構設立標準」、「身心障礙福利機構設施及人員配置標準」及「國軍退除役官兵輔導委員會各榮譽國民之家組織準則」等法規命令設置立案之老人安養、養護機構、護理之家、住宿式長照機構、身心障礙福利機構之住宿機構或榮譽國民之家。</w:t>
      </w:r>
    </w:p>
    <w:p>
      <w:pPr>
        <w:pStyle w:val="Normal"/>
        <w:autoSpaceDE w:val="false"/>
        <w:snapToGrid w:val="false"/>
        <w:spacing w:lineRule="exact" w:line="350"/>
        <w:ind w:hanging="480" w:left="480" w:right="0"/>
        <w:rPr>
          <w:color w:val="000000"/>
          <w:szCs w:val="24"/>
        </w:rPr>
      </w:pPr>
      <w:r>
        <w:rPr>
          <w:color w:val="000000"/>
          <w:szCs w:val="24"/>
        </w:rPr>
      </w:r>
    </w:p>
    <w:p>
      <w:pPr>
        <w:pStyle w:val="Normal"/>
        <w:autoSpaceDE w:val="false"/>
        <w:snapToGrid w:val="false"/>
        <w:spacing w:lineRule="exact" w:line="350"/>
        <w:ind w:hanging="480" w:left="480" w:right="0"/>
        <w:rPr>
          <w:color w:val="000000"/>
          <w:szCs w:val="24"/>
        </w:rPr>
      </w:pPr>
      <w:r>
        <w:rPr>
          <w:color w:val="000000"/>
          <w:szCs w:val="24"/>
        </w:rPr>
      </w:r>
    </w:p>
    <w:tbl>
      <w:tblPr>
        <w:tblW w:w="9130" w:type="dxa"/>
        <w:jc w:val="center"/>
        <w:tblInd w:w="0" w:type="dxa"/>
        <w:tblLayout w:type="fixed"/>
        <w:tblCellMar>
          <w:top w:w="0" w:type="dxa"/>
          <w:left w:w="28" w:type="dxa"/>
          <w:bottom w:w="0" w:type="dxa"/>
          <w:right w:w="28" w:type="dxa"/>
        </w:tblCellMar>
      </w:tblPr>
      <w:tblGrid>
        <w:gridCol w:w="912"/>
        <w:gridCol w:w="6236"/>
        <w:gridCol w:w="283"/>
        <w:gridCol w:w="283"/>
        <w:gridCol w:w="283"/>
        <w:gridCol w:w="283"/>
        <w:gridCol w:w="850"/>
      </w:tblGrid>
      <w:tr>
        <w:trPr>
          <w:tblHeader w:val="true"/>
          <w:trHeight w:val="283" w:hRule="atLeast"/>
          <w:cantSplit w:val="true"/>
        </w:trPr>
        <w:tc>
          <w:tcPr>
            <w:tcW w:w="912" w:type="dxa"/>
            <w:tcBorders>
              <w:top w:val="single" w:sz="6" w:space="0" w:color="000000"/>
              <w:left w:val="single" w:sz="6" w:space="0" w:color="000000"/>
              <w:right w:val="single" w:sz="6" w:space="0" w:color="000000"/>
            </w:tcBorders>
            <w:vAlign w:val="center"/>
          </w:tcPr>
          <w:p>
            <w:pPr>
              <w:pStyle w:val="Normal"/>
              <w:autoSpaceDE w:val="false"/>
              <w:jc w:val="center"/>
              <w:rPr>
                <w:color w:val="000000"/>
              </w:rPr>
            </w:pPr>
            <w:r>
              <w:rPr>
                <w:color w:val="000000"/>
              </w:rPr>
              <w:t>編號</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診療項目</w:t>
            </w:r>
          </w:p>
        </w:tc>
        <w:tc>
          <w:tcPr>
            <w:tcW w:w="283"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tLeast" w:line="0"/>
              <w:jc w:val="center"/>
              <w:rPr>
                <w:color w:val="000000"/>
              </w:rPr>
            </w:pPr>
            <w:r>
              <w:rPr>
                <w:color w:val="000000"/>
              </w:rPr>
              <w:t>基</w:t>
            </w:r>
          </w:p>
          <w:p>
            <w:pPr>
              <w:pStyle w:val="Normal"/>
              <w:autoSpaceDE w:val="false"/>
              <w:spacing w:lineRule="atLeast" w:line="0"/>
              <w:jc w:val="center"/>
              <w:rPr>
                <w:color w:val="000000"/>
              </w:rPr>
            </w:pPr>
            <w:r>
              <w:rPr>
                <w:color w:val="000000"/>
              </w:rPr>
              <w:t>層</w:t>
            </w:r>
          </w:p>
          <w:p>
            <w:pPr>
              <w:pStyle w:val="Normal"/>
              <w:autoSpaceDE w:val="false"/>
              <w:spacing w:lineRule="atLeast" w:line="0"/>
              <w:jc w:val="center"/>
              <w:rPr>
                <w:color w:val="000000"/>
              </w:rPr>
            </w:pPr>
            <w:r>
              <w:rPr>
                <w:color w:val="000000"/>
              </w:rPr>
              <w:t>院</w:t>
            </w:r>
          </w:p>
          <w:p>
            <w:pPr>
              <w:pStyle w:val="Normal"/>
              <w:autoSpaceDE w:val="false"/>
              <w:spacing w:lineRule="atLeast" w:line="0"/>
              <w:jc w:val="center"/>
              <w:rPr>
                <w:color w:val="000000"/>
              </w:rPr>
            </w:pPr>
            <w:r>
              <w:rPr>
                <w:color w:val="000000"/>
              </w:rPr>
              <w:t>所</w:t>
            </w:r>
          </w:p>
        </w:tc>
        <w:tc>
          <w:tcPr>
            <w:tcW w:w="283"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tLeast" w:line="0"/>
              <w:jc w:val="center"/>
              <w:rPr>
                <w:color w:val="000000"/>
              </w:rPr>
            </w:pPr>
            <w:r>
              <w:rPr>
                <w:color w:val="000000"/>
              </w:rPr>
              <w:t>地</w:t>
            </w:r>
          </w:p>
          <w:p>
            <w:pPr>
              <w:pStyle w:val="Normal"/>
              <w:autoSpaceDE w:val="false"/>
              <w:spacing w:lineRule="atLeast" w:line="0"/>
              <w:jc w:val="center"/>
              <w:rPr>
                <w:color w:val="000000"/>
              </w:rPr>
            </w:pPr>
            <w:r>
              <w:rPr>
                <w:color w:val="000000"/>
              </w:rPr>
              <w:t>區</w:t>
            </w:r>
          </w:p>
          <w:p>
            <w:pPr>
              <w:pStyle w:val="Normal"/>
              <w:autoSpaceDE w:val="false"/>
              <w:spacing w:lineRule="atLeast" w:line="0"/>
              <w:jc w:val="center"/>
              <w:rPr>
                <w:color w:val="000000"/>
              </w:rPr>
            </w:pPr>
            <w:r>
              <w:rPr>
                <w:color w:val="000000"/>
              </w:rPr>
              <w:t>醫</w:t>
            </w:r>
          </w:p>
          <w:p>
            <w:pPr>
              <w:pStyle w:val="Normal"/>
              <w:autoSpaceDE w:val="false"/>
              <w:spacing w:lineRule="atLeast" w:line="0"/>
              <w:jc w:val="center"/>
              <w:rPr>
                <w:color w:val="000000"/>
              </w:rPr>
            </w:pPr>
            <w:r>
              <w:rPr>
                <w:color w:val="000000"/>
              </w:rPr>
              <w:t>院</w:t>
            </w:r>
          </w:p>
        </w:tc>
        <w:tc>
          <w:tcPr>
            <w:tcW w:w="283"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tLeast" w:line="0"/>
              <w:jc w:val="center"/>
              <w:rPr>
                <w:color w:val="000000"/>
              </w:rPr>
            </w:pPr>
            <w:r>
              <w:rPr>
                <w:color w:val="000000"/>
              </w:rPr>
              <w:t>區</w:t>
            </w:r>
          </w:p>
          <w:p>
            <w:pPr>
              <w:pStyle w:val="Normal"/>
              <w:autoSpaceDE w:val="false"/>
              <w:spacing w:lineRule="atLeast" w:line="0"/>
              <w:jc w:val="center"/>
              <w:rPr>
                <w:color w:val="000000"/>
              </w:rPr>
            </w:pPr>
            <w:r>
              <w:rPr>
                <w:color w:val="000000"/>
              </w:rPr>
              <w:t>域</w:t>
            </w:r>
          </w:p>
          <w:p>
            <w:pPr>
              <w:pStyle w:val="Normal"/>
              <w:autoSpaceDE w:val="false"/>
              <w:spacing w:lineRule="atLeast" w:line="0"/>
              <w:jc w:val="center"/>
              <w:rPr>
                <w:color w:val="000000"/>
              </w:rPr>
            </w:pPr>
            <w:r>
              <w:rPr>
                <w:color w:val="000000"/>
              </w:rPr>
              <w:t>醫</w:t>
            </w:r>
          </w:p>
          <w:p>
            <w:pPr>
              <w:pStyle w:val="Normal"/>
              <w:autoSpaceDE w:val="false"/>
              <w:spacing w:lineRule="atLeast" w:line="0"/>
              <w:jc w:val="center"/>
              <w:rPr>
                <w:color w:val="000000"/>
              </w:rPr>
            </w:pPr>
            <w:r>
              <w:rPr>
                <w:color w:val="000000"/>
              </w:rPr>
              <w:t>院</w:t>
            </w:r>
          </w:p>
        </w:tc>
        <w:tc>
          <w:tcPr>
            <w:tcW w:w="283"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tLeast" w:line="0"/>
              <w:jc w:val="center"/>
              <w:rPr>
                <w:color w:val="000000"/>
              </w:rPr>
            </w:pPr>
            <w:r>
              <w:rPr>
                <w:color w:val="000000"/>
              </w:rPr>
              <w:t>醫</w:t>
            </w:r>
          </w:p>
          <w:p>
            <w:pPr>
              <w:pStyle w:val="Normal"/>
              <w:autoSpaceDE w:val="false"/>
              <w:spacing w:lineRule="atLeast" w:line="0"/>
              <w:jc w:val="center"/>
              <w:rPr>
                <w:color w:val="000000"/>
              </w:rPr>
            </w:pPr>
            <w:r>
              <w:rPr>
                <w:color w:val="000000"/>
              </w:rPr>
              <w:t>學</w:t>
            </w:r>
          </w:p>
          <w:p>
            <w:pPr>
              <w:pStyle w:val="Normal"/>
              <w:autoSpaceDE w:val="false"/>
              <w:spacing w:lineRule="atLeast" w:line="0"/>
              <w:jc w:val="center"/>
              <w:rPr>
                <w:color w:val="000000"/>
              </w:rPr>
            </w:pPr>
            <w:r>
              <w:rPr>
                <w:color w:val="000000"/>
              </w:rPr>
              <w:t>中</w:t>
            </w:r>
          </w:p>
          <w:p>
            <w:pPr>
              <w:pStyle w:val="Normal"/>
              <w:autoSpaceDE w:val="false"/>
              <w:spacing w:lineRule="atLeast" w:line="0"/>
              <w:jc w:val="center"/>
              <w:rPr>
                <w:color w:val="000000"/>
              </w:rPr>
            </w:pPr>
            <w:r>
              <w:rPr>
                <w:color w:val="000000"/>
              </w:rPr>
              <w:t>心</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tLeast" w:line="0"/>
              <w:jc w:val="center"/>
              <w:rPr>
                <w:color w:val="000000"/>
              </w:rPr>
            </w:pPr>
            <w:r>
              <w:rPr>
                <w:color w:val="000000"/>
              </w:rPr>
              <w:t>支</w:t>
            </w:r>
          </w:p>
          <w:p>
            <w:pPr>
              <w:pStyle w:val="Normal"/>
              <w:autoSpaceDE w:val="false"/>
              <w:spacing w:lineRule="atLeast" w:line="0"/>
              <w:jc w:val="center"/>
              <w:rPr>
                <w:color w:val="000000"/>
              </w:rPr>
            </w:pPr>
            <w:r>
              <w:rPr>
                <w:color w:val="000000"/>
              </w:rPr>
              <w:t>付</w:t>
            </w:r>
          </w:p>
          <w:p>
            <w:pPr>
              <w:pStyle w:val="Normal"/>
              <w:autoSpaceDE w:val="false"/>
              <w:spacing w:lineRule="atLeast" w:line="0"/>
              <w:jc w:val="center"/>
              <w:rPr>
                <w:color w:val="000000"/>
              </w:rPr>
            </w:pPr>
            <w:r>
              <w:rPr>
                <w:color w:val="000000"/>
              </w:rPr>
              <w:t>點</w:t>
            </w:r>
          </w:p>
          <w:p>
            <w:pPr>
              <w:pStyle w:val="Normal"/>
              <w:autoSpaceDE w:val="false"/>
              <w:spacing w:lineRule="atLeast" w:line="0"/>
              <w:jc w:val="center"/>
              <w:rPr>
                <w:color w:val="000000"/>
              </w:rPr>
            </w:pPr>
            <w:r>
              <w:rPr>
                <w:color w:val="000000"/>
              </w:rPr>
              <w:t>數</w:t>
            </w:r>
          </w:p>
        </w:tc>
      </w:tr>
      <w:tr>
        <w:trPr>
          <w:trHeight w:val="283" w:hRule="atLeast"/>
        </w:trPr>
        <w:tc>
          <w:tcPr>
            <w:tcW w:w="912" w:type="dxa"/>
            <w:tcBorders>
              <w:top w:val="single" w:sz="6" w:space="0" w:color="000000"/>
              <w:left w:val="single" w:sz="6" w:space="0" w:color="000000"/>
              <w:right w:val="single" w:sz="6" w:space="0" w:color="000000"/>
            </w:tcBorders>
          </w:tcPr>
          <w:p>
            <w:pPr>
              <w:pStyle w:val="Normal"/>
              <w:autoSpaceDE w:val="false"/>
              <w:snapToGrid w:val="false"/>
              <w:spacing w:lineRule="exact" w:line="336"/>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336"/>
              <w:rPr>
                <w:color w:val="000000"/>
              </w:rPr>
            </w:pPr>
            <w:r>
              <w:rPr>
                <w:color w:val="000000"/>
              </w:rPr>
              <w:t>－資源耗用群為第一類</w:t>
            </w:r>
          </w:p>
        </w:tc>
        <w:tc>
          <w:tcPr>
            <w:tcW w:w="283" w:type="dxa"/>
            <w:tcBorders>
              <w:top w:val="single" w:sz="6" w:space="0" w:color="000000"/>
              <w:left w:val="single" w:sz="6" w:space="0" w:color="000000"/>
              <w:right w:val="single" w:sz="6" w:space="0" w:color="000000"/>
            </w:tcBorders>
          </w:tcPr>
          <w:p>
            <w:pPr>
              <w:pStyle w:val="Normal"/>
              <w:autoSpaceDE w:val="false"/>
              <w:snapToGrid w:val="false"/>
              <w:spacing w:lineRule="exact" w:line="336"/>
              <w:jc w:val="center"/>
              <w:rPr>
                <w:color w:val="000000"/>
              </w:rPr>
            </w:pPr>
            <w:r>
              <w:rPr>
                <w:color w:val="000000"/>
              </w:rPr>
            </w:r>
          </w:p>
        </w:tc>
        <w:tc>
          <w:tcPr>
            <w:tcW w:w="283" w:type="dxa"/>
            <w:tcBorders>
              <w:top w:val="single" w:sz="6" w:space="0" w:color="000000"/>
              <w:left w:val="single" w:sz="6" w:space="0" w:color="000000"/>
              <w:right w:val="single" w:sz="6" w:space="0" w:color="000000"/>
            </w:tcBorders>
          </w:tcPr>
          <w:p>
            <w:pPr>
              <w:pStyle w:val="Normal"/>
              <w:autoSpaceDE w:val="false"/>
              <w:snapToGrid w:val="false"/>
              <w:spacing w:lineRule="exact" w:line="336"/>
              <w:jc w:val="center"/>
              <w:rPr>
                <w:color w:val="000000"/>
              </w:rPr>
            </w:pPr>
            <w:r>
              <w:rPr>
                <w:color w:val="000000"/>
              </w:rPr>
            </w:r>
          </w:p>
        </w:tc>
        <w:tc>
          <w:tcPr>
            <w:tcW w:w="283" w:type="dxa"/>
            <w:tcBorders>
              <w:top w:val="single" w:sz="6" w:space="0" w:color="000000"/>
              <w:left w:val="single" w:sz="6" w:space="0" w:color="000000"/>
              <w:right w:val="single" w:sz="6" w:space="0" w:color="000000"/>
            </w:tcBorders>
          </w:tcPr>
          <w:p>
            <w:pPr>
              <w:pStyle w:val="Normal"/>
              <w:autoSpaceDE w:val="false"/>
              <w:snapToGrid w:val="false"/>
              <w:spacing w:lineRule="exact" w:line="336"/>
              <w:jc w:val="center"/>
              <w:rPr>
                <w:color w:val="000000"/>
              </w:rPr>
            </w:pPr>
            <w:r>
              <w:rPr>
                <w:color w:val="000000"/>
              </w:rPr>
            </w:r>
          </w:p>
        </w:tc>
        <w:tc>
          <w:tcPr>
            <w:tcW w:w="283" w:type="dxa"/>
            <w:tcBorders>
              <w:top w:val="single" w:sz="6" w:space="0" w:color="000000"/>
              <w:left w:val="single" w:sz="6" w:space="0" w:color="000000"/>
              <w:right w:val="single" w:sz="6" w:space="0" w:color="000000"/>
            </w:tcBorders>
          </w:tcPr>
          <w:p>
            <w:pPr>
              <w:pStyle w:val="Normal"/>
              <w:autoSpaceDE w:val="false"/>
              <w:snapToGrid w:val="false"/>
              <w:spacing w:lineRule="exact" w:line="336"/>
              <w:jc w:val="center"/>
              <w:rPr>
                <w:color w:val="000000"/>
              </w:rPr>
            </w:pPr>
            <w:r>
              <w:rPr>
                <w:color w:val="000000"/>
              </w:rPr>
            </w:r>
          </w:p>
        </w:tc>
        <w:tc>
          <w:tcPr>
            <w:tcW w:w="850" w:type="dxa"/>
            <w:tcBorders>
              <w:top w:val="single" w:sz="6" w:space="0" w:color="000000"/>
              <w:left w:val="single" w:sz="6" w:space="0" w:color="000000"/>
              <w:right w:val="single" w:sz="6" w:space="0" w:color="000000"/>
            </w:tcBorders>
          </w:tcPr>
          <w:p>
            <w:pPr>
              <w:pStyle w:val="Normal"/>
              <w:autoSpaceDE w:val="false"/>
              <w:snapToGrid w:val="false"/>
              <w:spacing w:lineRule="exact" w:line="336"/>
              <w:jc w:val="right"/>
              <w:rPr>
                <w:color w:val="000000"/>
              </w:rPr>
            </w:pPr>
            <w:r>
              <w:rPr>
                <w:color w:val="000000"/>
              </w:rPr>
            </w:r>
          </w:p>
        </w:tc>
      </w:tr>
      <w:tr>
        <w:trPr>
          <w:trHeight w:val="283" w:hRule="atLeast"/>
        </w:trPr>
        <w:tc>
          <w:tcPr>
            <w:tcW w:w="912" w:type="dxa"/>
            <w:tcBorders>
              <w:left w:val="single" w:sz="6" w:space="0" w:color="000000"/>
              <w:right w:val="single" w:sz="6" w:space="0" w:color="000000"/>
            </w:tcBorders>
          </w:tcPr>
          <w:p>
            <w:pPr>
              <w:pStyle w:val="Normal"/>
              <w:autoSpaceDE w:val="false"/>
              <w:snapToGrid w:val="false"/>
              <w:spacing w:lineRule="exact" w:line="336"/>
              <w:rPr>
                <w:b/>
                <w:dstrike/>
                <w:color w:val="000000"/>
              </w:rPr>
            </w:pPr>
            <w:r>
              <w:rPr>
                <w:b/>
                <w:dstrike/>
                <w:color w:val="000000"/>
              </w:rPr>
            </w:r>
          </w:p>
        </w:tc>
        <w:tc>
          <w:tcPr>
            <w:tcW w:w="6236" w:type="dxa"/>
            <w:tcBorders>
              <w:left w:val="single" w:sz="6" w:space="0" w:color="000000"/>
              <w:right w:val="single" w:sz="6" w:space="0" w:color="000000"/>
            </w:tcBorders>
          </w:tcPr>
          <w:p>
            <w:pPr>
              <w:pStyle w:val="Normal"/>
              <w:autoSpaceDE w:val="false"/>
              <w:spacing w:lineRule="exact" w:line="336"/>
              <w:rPr>
                <w:color w:val="000000"/>
              </w:rPr>
            </w:pPr>
            <w:r>
              <w:rPr>
                <w:color w:val="000000"/>
              </w:rPr>
              <w:t>護理訪視費</w:t>
            </w:r>
            <w:r>
              <w:rPr>
                <w:color w:val="000000"/>
              </w:rPr>
              <w:t>(</w:t>
            </w:r>
            <w:r>
              <w:rPr>
                <w:color w:val="000000"/>
              </w:rPr>
              <w:t>次</w:t>
            </w:r>
            <w:r>
              <w:rPr>
                <w:color w:val="000000"/>
              </w:rPr>
              <w:t>) (</w:t>
            </w:r>
            <w:r>
              <w:rPr>
                <w:color w:val="000000"/>
              </w:rPr>
              <w:t>在合理量內</w:t>
            </w:r>
            <w:r>
              <w:rPr>
                <w:color w:val="000000"/>
              </w:rPr>
              <w:t xml:space="preserve">) </w:t>
            </w:r>
          </w:p>
        </w:tc>
        <w:tc>
          <w:tcPr>
            <w:tcW w:w="283" w:type="dxa"/>
            <w:tcBorders>
              <w:left w:val="single" w:sz="6" w:space="0" w:color="000000"/>
              <w:right w:val="single" w:sz="6" w:space="0" w:color="000000"/>
            </w:tcBorders>
          </w:tcPr>
          <w:p>
            <w:pPr>
              <w:pStyle w:val="Normal"/>
              <w:autoSpaceDE w:val="false"/>
              <w:snapToGrid w:val="false"/>
              <w:spacing w:lineRule="exact" w:line="336"/>
              <w:jc w:val="center"/>
              <w:rPr>
                <w:strike/>
                <w:color w:val="000000"/>
              </w:rPr>
            </w:pPr>
            <w:r>
              <w:rPr>
                <w:strike/>
                <w:color w:val="000000"/>
              </w:rPr>
            </w:r>
          </w:p>
        </w:tc>
        <w:tc>
          <w:tcPr>
            <w:tcW w:w="283" w:type="dxa"/>
            <w:tcBorders>
              <w:left w:val="single" w:sz="6" w:space="0" w:color="000000"/>
              <w:right w:val="single" w:sz="6" w:space="0" w:color="000000"/>
            </w:tcBorders>
          </w:tcPr>
          <w:p>
            <w:pPr>
              <w:pStyle w:val="Normal"/>
              <w:autoSpaceDE w:val="false"/>
              <w:snapToGrid w:val="false"/>
              <w:spacing w:lineRule="exact" w:line="336"/>
              <w:jc w:val="center"/>
              <w:rPr>
                <w:strike/>
                <w:color w:val="000000"/>
              </w:rPr>
            </w:pPr>
            <w:r>
              <w:rPr>
                <w:strike/>
                <w:color w:val="000000"/>
              </w:rPr>
            </w:r>
          </w:p>
        </w:tc>
        <w:tc>
          <w:tcPr>
            <w:tcW w:w="283" w:type="dxa"/>
            <w:tcBorders>
              <w:left w:val="single" w:sz="6" w:space="0" w:color="000000"/>
              <w:right w:val="single" w:sz="6" w:space="0" w:color="000000"/>
            </w:tcBorders>
          </w:tcPr>
          <w:p>
            <w:pPr>
              <w:pStyle w:val="Normal"/>
              <w:autoSpaceDE w:val="false"/>
              <w:snapToGrid w:val="false"/>
              <w:spacing w:lineRule="exact" w:line="336"/>
              <w:jc w:val="center"/>
              <w:rPr>
                <w:strike/>
                <w:color w:val="000000"/>
              </w:rPr>
            </w:pPr>
            <w:r>
              <w:rPr>
                <w:strike/>
                <w:color w:val="000000"/>
              </w:rPr>
            </w:r>
          </w:p>
        </w:tc>
        <w:tc>
          <w:tcPr>
            <w:tcW w:w="283" w:type="dxa"/>
            <w:tcBorders>
              <w:left w:val="single" w:sz="6" w:space="0" w:color="000000"/>
              <w:right w:val="single" w:sz="6" w:space="0" w:color="000000"/>
            </w:tcBorders>
          </w:tcPr>
          <w:p>
            <w:pPr>
              <w:pStyle w:val="Normal"/>
              <w:autoSpaceDE w:val="false"/>
              <w:snapToGrid w:val="false"/>
              <w:spacing w:lineRule="exact" w:line="336"/>
              <w:jc w:val="center"/>
              <w:rPr>
                <w:strike/>
                <w:color w:val="000000"/>
              </w:rPr>
            </w:pPr>
            <w:r>
              <w:rPr>
                <w:strike/>
                <w:color w:val="000000"/>
              </w:rPr>
            </w:r>
          </w:p>
        </w:tc>
        <w:tc>
          <w:tcPr>
            <w:tcW w:w="850" w:type="dxa"/>
            <w:tcBorders>
              <w:left w:val="single" w:sz="6" w:space="0" w:color="000000"/>
              <w:right w:val="single" w:sz="6" w:space="0" w:color="000000"/>
            </w:tcBorders>
          </w:tcPr>
          <w:p>
            <w:pPr>
              <w:pStyle w:val="Normal"/>
              <w:autoSpaceDE w:val="false"/>
              <w:snapToGrid w:val="false"/>
              <w:spacing w:lineRule="exact" w:line="336"/>
              <w:jc w:val="right"/>
              <w:rPr>
                <w:b/>
                <w:dstrike/>
                <w:color w:val="000000"/>
              </w:rPr>
            </w:pPr>
            <w:r>
              <w:rPr>
                <w:b/>
                <w:dstrike/>
                <w:color w:val="000000"/>
              </w:rPr>
            </w:r>
          </w:p>
        </w:tc>
      </w:tr>
      <w:tr>
        <w:trPr>
          <w:trHeight w:val="283" w:hRule="atLeast"/>
        </w:trPr>
        <w:tc>
          <w:tcPr>
            <w:tcW w:w="912" w:type="dxa"/>
            <w:tcBorders>
              <w:left w:val="single" w:sz="6" w:space="0" w:color="000000"/>
              <w:right w:val="single" w:sz="6" w:space="0" w:color="000000"/>
            </w:tcBorders>
          </w:tcPr>
          <w:p>
            <w:pPr>
              <w:pStyle w:val="Normal"/>
              <w:autoSpaceDE w:val="false"/>
              <w:spacing w:lineRule="exact" w:line="336"/>
              <w:rPr>
                <w:b/>
                <w:color w:val="000000"/>
              </w:rPr>
            </w:pPr>
            <w:r>
              <w:rPr>
                <w:color w:val="000000"/>
              </w:rPr>
              <w:t>05301C</w:t>
            </w:r>
          </w:p>
        </w:tc>
        <w:tc>
          <w:tcPr>
            <w:tcW w:w="6236" w:type="dxa"/>
            <w:tcBorders>
              <w:left w:val="single" w:sz="6" w:space="0" w:color="000000"/>
              <w:right w:val="single" w:sz="6" w:space="0" w:color="000000"/>
            </w:tcBorders>
          </w:tcPr>
          <w:p>
            <w:pPr>
              <w:pStyle w:val="Normal"/>
              <w:autoSpaceDE w:val="false"/>
              <w:spacing w:lineRule="exact" w:line="336"/>
              <w:ind w:left="401" w:right="0"/>
              <w:rPr>
                <w:color w:val="000000"/>
              </w:rPr>
            </w:pPr>
            <w:r>
              <w:rPr>
                <w:color w:val="000000"/>
              </w:rPr>
              <w:t>1.</w:t>
            </w:r>
            <w:r>
              <w:rPr>
                <w:color w:val="000000"/>
              </w:rPr>
              <w:t>在宅</w:t>
            </w:r>
          </w:p>
        </w:tc>
        <w:tc>
          <w:tcPr>
            <w:tcW w:w="283" w:type="dxa"/>
            <w:tcBorders>
              <w:left w:val="single" w:sz="6" w:space="0" w:color="000000"/>
              <w:right w:val="single" w:sz="6" w:space="0" w:color="000000"/>
            </w:tcBorders>
          </w:tcPr>
          <w:p>
            <w:pPr>
              <w:pStyle w:val="Normal"/>
              <w:autoSpaceDE w:val="false"/>
              <w:spacing w:lineRule="exact" w:line="336"/>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36"/>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36"/>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36"/>
              <w:jc w:val="center"/>
              <w:rPr>
                <w:b/>
                <w:color w:val="000000"/>
              </w:rPr>
            </w:pPr>
            <w:r>
              <w:rPr>
                <w:color w:val="000000"/>
              </w:rPr>
              <w:t>v</w:t>
            </w:r>
          </w:p>
        </w:tc>
        <w:tc>
          <w:tcPr>
            <w:tcW w:w="850" w:type="dxa"/>
            <w:tcBorders>
              <w:left w:val="single" w:sz="6" w:space="0" w:color="000000"/>
              <w:right w:val="single" w:sz="6" w:space="0" w:color="000000"/>
            </w:tcBorders>
          </w:tcPr>
          <w:p>
            <w:pPr>
              <w:pStyle w:val="Normal"/>
              <w:autoSpaceDE w:val="false"/>
              <w:spacing w:lineRule="exact" w:line="336"/>
              <w:jc w:val="right"/>
              <w:rPr>
                <w:b/>
                <w:dstrike/>
                <w:color w:val="000000"/>
              </w:rPr>
            </w:pPr>
            <w:r>
              <w:rPr>
                <w:color w:val="000000"/>
              </w:rPr>
              <w:t>1050</w:t>
            </w:r>
          </w:p>
        </w:tc>
      </w:tr>
      <w:tr>
        <w:trPr>
          <w:trHeight w:val="283" w:hRule="atLeast"/>
        </w:trPr>
        <w:tc>
          <w:tcPr>
            <w:tcW w:w="912" w:type="dxa"/>
            <w:tcBorders>
              <w:left w:val="single" w:sz="6" w:space="0" w:color="000000"/>
              <w:right w:val="single" w:sz="6" w:space="0" w:color="000000"/>
            </w:tcBorders>
          </w:tcPr>
          <w:p>
            <w:pPr>
              <w:pStyle w:val="Normal"/>
              <w:autoSpaceDE w:val="false"/>
              <w:spacing w:lineRule="exact" w:line="336"/>
              <w:rPr>
                <w:b/>
                <w:color w:val="000000"/>
              </w:rPr>
            </w:pPr>
            <w:r>
              <w:rPr>
                <w:color w:val="000000"/>
              </w:rPr>
              <w:t>05342C</w:t>
            </w:r>
          </w:p>
        </w:tc>
        <w:tc>
          <w:tcPr>
            <w:tcW w:w="6236" w:type="dxa"/>
            <w:tcBorders>
              <w:left w:val="single" w:sz="6" w:space="0" w:color="000000"/>
              <w:right w:val="single" w:sz="6" w:space="0" w:color="000000"/>
            </w:tcBorders>
          </w:tcPr>
          <w:p>
            <w:pPr>
              <w:pStyle w:val="Normal"/>
              <w:autoSpaceDE w:val="false"/>
              <w:spacing w:lineRule="exact" w:line="336"/>
              <w:ind w:left="401" w:right="0"/>
              <w:rPr>
                <w:b/>
                <w:color w:val="000000"/>
              </w:rPr>
            </w:pPr>
            <w:r>
              <w:rPr>
                <w:color w:val="000000"/>
              </w:rPr>
              <w:t>2.</w:t>
            </w:r>
            <w:r>
              <w:rPr>
                <w:color w:val="000000"/>
              </w:rPr>
              <w:t>機構</w:t>
            </w:r>
          </w:p>
        </w:tc>
        <w:tc>
          <w:tcPr>
            <w:tcW w:w="283" w:type="dxa"/>
            <w:tcBorders>
              <w:left w:val="single" w:sz="6" w:space="0" w:color="000000"/>
              <w:right w:val="single" w:sz="6" w:space="0" w:color="000000"/>
            </w:tcBorders>
          </w:tcPr>
          <w:p>
            <w:pPr>
              <w:pStyle w:val="Normal"/>
              <w:autoSpaceDE w:val="false"/>
              <w:spacing w:lineRule="exact" w:line="336"/>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36"/>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36"/>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36"/>
              <w:jc w:val="center"/>
              <w:rPr>
                <w:b/>
                <w:color w:val="000000"/>
              </w:rPr>
            </w:pPr>
            <w:r>
              <w:rPr>
                <w:color w:val="000000"/>
              </w:rPr>
              <w:t>v</w:t>
            </w:r>
          </w:p>
        </w:tc>
        <w:tc>
          <w:tcPr>
            <w:tcW w:w="850" w:type="dxa"/>
            <w:tcBorders>
              <w:left w:val="single" w:sz="6" w:space="0" w:color="000000"/>
              <w:right w:val="single" w:sz="6" w:space="0" w:color="000000"/>
            </w:tcBorders>
          </w:tcPr>
          <w:p>
            <w:pPr>
              <w:pStyle w:val="Normal"/>
              <w:autoSpaceDE w:val="false"/>
              <w:spacing w:lineRule="exact" w:line="336"/>
              <w:jc w:val="right"/>
              <w:rPr/>
            </w:pPr>
            <w:r>
              <w:rPr>
                <w:color w:val="000000"/>
              </w:rPr>
              <w:t>840</w:t>
            </w:r>
          </w:p>
        </w:tc>
      </w:tr>
      <w:tr>
        <w:trPr>
          <w:trHeight w:val="283" w:hRule="atLeast"/>
        </w:trPr>
        <w:tc>
          <w:tcPr>
            <w:tcW w:w="912" w:type="dxa"/>
            <w:tcBorders>
              <w:left w:val="single" w:sz="6" w:space="0" w:color="000000"/>
              <w:right w:val="single" w:sz="6" w:space="0" w:color="000000"/>
            </w:tcBorders>
          </w:tcPr>
          <w:p>
            <w:pPr>
              <w:pStyle w:val="Normal"/>
              <w:autoSpaceDE w:val="false"/>
              <w:snapToGrid w:val="false"/>
              <w:spacing w:lineRule="exact" w:line="336"/>
              <w:rPr>
                <w:b/>
                <w:dstrike/>
                <w:color w:val="000000"/>
              </w:rPr>
            </w:pPr>
            <w:r>
              <w:rPr>
                <w:b/>
                <w:dstrike/>
                <w:color w:val="000000"/>
              </w:rPr>
            </w:r>
          </w:p>
        </w:tc>
        <w:tc>
          <w:tcPr>
            <w:tcW w:w="6236" w:type="dxa"/>
            <w:tcBorders>
              <w:left w:val="single" w:sz="6" w:space="0" w:color="000000"/>
              <w:right w:val="single" w:sz="6" w:space="0" w:color="000000"/>
            </w:tcBorders>
          </w:tcPr>
          <w:p>
            <w:pPr>
              <w:pStyle w:val="Normal"/>
              <w:autoSpaceDE w:val="false"/>
              <w:spacing w:lineRule="exact" w:line="336"/>
              <w:rPr>
                <w:color w:val="000000"/>
              </w:rPr>
            </w:pPr>
            <w:r>
              <w:rPr>
                <w:color w:val="000000"/>
              </w:rPr>
              <w:t>山地離島地區護理訪視費</w:t>
            </w:r>
            <w:r>
              <w:rPr>
                <w:color w:val="000000"/>
              </w:rPr>
              <w:t>(</w:t>
            </w:r>
            <w:r>
              <w:rPr>
                <w:color w:val="000000"/>
              </w:rPr>
              <w:t>次</w:t>
            </w:r>
            <w:r>
              <w:rPr>
                <w:color w:val="000000"/>
              </w:rPr>
              <w:t>) (</w:t>
            </w:r>
            <w:r>
              <w:rPr>
                <w:color w:val="000000"/>
              </w:rPr>
              <w:t>在合理量內</w:t>
            </w:r>
            <w:r>
              <w:rPr>
                <w:color w:val="000000"/>
              </w:rPr>
              <w:t>)</w:t>
            </w:r>
          </w:p>
        </w:tc>
        <w:tc>
          <w:tcPr>
            <w:tcW w:w="283" w:type="dxa"/>
            <w:tcBorders>
              <w:left w:val="single" w:sz="6" w:space="0" w:color="000000"/>
              <w:right w:val="single" w:sz="6" w:space="0" w:color="000000"/>
            </w:tcBorders>
          </w:tcPr>
          <w:p>
            <w:pPr>
              <w:pStyle w:val="Normal"/>
              <w:autoSpaceDE w:val="false"/>
              <w:snapToGrid w:val="false"/>
              <w:spacing w:lineRule="exact" w:line="336"/>
              <w:jc w:val="center"/>
              <w:rPr>
                <w:strike/>
                <w:color w:val="000000"/>
              </w:rPr>
            </w:pPr>
            <w:r>
              <w:rPr>
                <w:strike/>
                <w:color w:val="000000"/>
              </w:rPr>
            </w:r>
          </w:p>
        </w:tc>
        <w:tc>
          <w:tcPr>
            <w:tcW w:w="283" w:type="dxa"/>
            <w:tcBorders>
              <w:left w:val="single" w:sz="6" w:space="0" w:color="000000"/>
              <w:right w:val="single" w:sz="6" w:space="0" w:color="000000"/>
            </w:tcBorders>
          </w:tcPr>
          <w:p>
            <w:pPr>
              <w:pStyle w:val="Normal"/>
              <w:autoSpaceDE w:val="false"/>
              <w:snapToGrid w:val="false"/>
              <w:spacing w:lineRule="exact" w:line="336"/>
              <w:jc w:val="center"/>
              <w:rPr>
                <w:strike/>
                <w:color w:val="000000"/>
              </w:rPr>
            </w:pPr>
            <w:r>
              <w:rPr>
                <w:strike/>
                <w:color w:val="000000"/>
              </w:rPr>
            </w:r>
          </w:p>
        </w:tc>
        <w:tc>
          <w:tcPr>
            <w:tcW w:w="283" w:type="dxa"/>
            <w:tcBorders>
              <w:left w:val="single" w:sz="6" w:space="0" w:color="000000"/>
              <w:right w:val="single" w:sz="6" w:space="0" w:color="000000"/>
            </w:tcBorders>
          </w:tcPr>
          <w:p>
            <w:pPr>
              <w:pStyle w:val="Normal"/>
              <w:autoSpaceDE w:val="false"/>
              <w:snapToGrid w:val="false"/>
              <w:spacing w:lineRule="exact" w:line="336"/>
              <w:jc w:val="center"/>
              <w:rPr>
                <w:strike/>
                <w:color w:val="000000"/>
              </w:rPr>
            </w:pPr>
            <w:r>
              <w:rPr>
                <w:strike/>
                <w:color w:val="000000"/>
              </w:rPr>
            </w:r>
          </w:p>
        </w:tc>
        <w:tc>
          <w:tcPr>
            <w:tcW w:w="283" w:type="dxa"/>
            <w:tcBorders>
              <w:left w:val="single" w:sz="6" w:space="0" w:color="000000"/>
              <w:right w:val="single" w:sz="6" w:space="0" w:color="000000"/>
            </w:tcBorders>
          </w:tcPr>
          <w:p>
            <w:pPr>
              <w:pStyle w:val="Normal"/>
              <w:autoSpaceDE w:val="false"/>
              <w:snapToGrid w:val="false"/>
              <w:spacing w:lineRule="exact" w:line="336"/>
              <w:jc w:val="center"/>
              <w:rPr>
                <w:strike/>
                <w:color w:val="000000"/>
              </w:rPr>
            </w:pPr>
            <w:r>
              <w:rPr>
                <w:strike/>
                <w:color w:val="000000"/>
              </w:rPr>
            </w:r>
          </w:p>
        </w:tc>
        <w:tc>
          <w:tcPr>
            <w:tcW w:w="850" w:type="dxa"/>
            <w:tcBorders>
              <w:left w:val="single" w:sz="6" w:space="0" w:color="000000"/>
              <w:right w:val="single" w:sz="6" w:space="0" w:color="000000"/>
            </w:tcBorders>
          </w:tcPr>
          <w:p>
            <w:pPr>
              <w:pStyle w:val="Normal"/>
              <w:autoSpaceDE w:val="false"/>
              <w:snapToGrid w:val="false"/>
              <w:spacing w:lineRule="exact" w:line="336"/>
              <w:jc w:val="right"/>
              <w:rPr>
                <w:strike/>
                <w:color w:val="000000"/>
              </w:rPr>
            </w:pPr>
            <w:r>
              <w:rPr>
                <w:strike/>
                <w:color w:val="000000"/>
              </w:rPr>
            </w:r>
          </w:p>
        </w:tc>
      </w:tr>
      <w:tr>
        <w:trPr>
          <w:trHeight w:val="283" w:hRule="atLeast"/>
        </w:trPr>
        <w:tc>
          <w:tcPr>
            <w:tcW w:w="912" w:type="dxa"/>
            <w:tcBorders>
              <w:left w:val="single" w:sz="6" w:space="0" w:color="000000"/>
              <w:right w:val="single" w:sz="6" w:space="0" w:color="000000"/>
            </w:tcBorders>
          </w:tcPr>
          <w:p>
            <w:pPr>
              <w:pStyle w:val="Normal"/>
              <w:autoSpaceDE w:val="false"/>
              <w:spacing w:lineRule="exact" w:line="336"/>
              <w:rPr>
                <w:b/>
                <w:color w:val="000000"/>
              </w:rPr>
            </w:pPr>
            <w:r>
              <w:rPr>
                <w:color w:val="000000"/>
              </w:rPr>
              <w:t>05302C</w:t>
            </w:r>
          </w:p>
        </w:tc>
        <w:tc>
          <w:tcPr>
            <w:tcW w:w="6236" w:type="dxa"/>
            <w:tcBorders>
              <w:left w:val="single" w:sz="6" w:space="0" w:color="000000"/>
              <w:right w:val="single" w:sz="6" w:space="0" w:color="000000"/>
            </w:tcBorders>
          </w:tcPr>
          <w:p>
            <w:pPr>
              <w:pStyle w:val="Normal"/>
              <w:autoSpaceDE w:val="false"/>
              <w:spacing w:lineRule="exact" w:line="336"/>
              <w:ind w:left="401" w:right="0"/>
              <w:rPr>
                <w:b/>
                <w:color w:val="000000"/>
              </w:rPr>
            </w:pPr>
            <w:r>
              <w:rPr>
                <w:color w:val="000000"/>
              </w:rPr>
              <w:t>1.</w:t>
            </w:r>
            <w:r>
              <w:rPr>
                <w:color w:val="000000"/>
              </w:rPr>
              <w:t>在宅</w:t>
            </w:r>
          </w:p>
        </w:tc>
        <w:tc>
          <w:tcPr>
            <w:tcW w:w="283" w:type="dxa"/>
            <w:tcBorders>
              <w:left w:val="single" w:sz="6" w:space="0" w:color="000000"/>
              <w:right w:val="single" w:sz="6" w:space="0" w:color="000000"/>
            </w:tcBorders>
          </w:tcPr>
          <w:p>
            <w:pPr>
              <w:pStyle w:val="Normal"/>
              <w:autoSpaceDE w:val="false"/>
              <w:spacing w:lineRule="exact" w:line="336"/>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36"/>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36"/>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36"/>
              <w:jc w:val="center"/>
              <w:rPr>
                <w:b/>
                <w:color w:val="000000"/>
              </w:rPr>
            </w:pPr>
            <w:r>
              <w:rPr>
                <w:color w:val="000000"/>
              </w:rPr>
              <w:t>v</w:t>
            </w:r>
          </w:p>
        </w:tc>
        <w:tc>
          <w:tcPr>
            <w:tcW w:w="850" w:type="dxa"/>
            <w:tcBorders>
              <w:left w:val="single" w:sz="6" w:space="0" w:color="000000"/>
              <w:right w:val="single" w:sz="6" w:space="0" w:color="000000"/>
            </w:tcBorders>
          </w:tcPr>
          <w:p>
            <w:pPr>
              <w:pStyle w:val="Normal"/>
              <w:autoSpaceDE w:val="false"/>
              <w:spacing w:lineRule="exact" w:line="336"/>
              <w:jc w:val="right"/>
              <w:rPr>
                <w:color w:val="000000"/>
              </w:rPr>
            </w:pPr>
            <w:r>
              <w:rPr>
                <w:color w:val="000000"/>
              </w:rPr>
              <w:t>1386</w:t>
            </w:r>
          </w:p>
        </w:tc>
      </w:tr>
      <w:tr>
        <w:trPr>
          <w:trHeight w:val="283" w:hRule="atLeast"/>
        </w:trPr>
        <w:tc>
          <w:tcPr>
            <w:tcW w:w="912" w:type="dxa"/>
            <w:tcBorders>
              <w:left w:val="single" w:sz="6" w:space="0" w:color="000000"/>
              <w:right w:val="single" w:sz="6" w:space="0" w:color="000000"/>
            </w:tcBorders>
          </w:tcPr>
          <w:p>
            <w:pPr>
              <w:pStyle w:val="Normal"/>
              <w:autoSpaceDE w:val="false"/>
              <w:spacing w:lineRule="exact" w:line="336"/>
              <w:rPr>
                <w:b/>
                <w:color w:val="000000"/>
              </w:rPr>
            </w:pPr>
            <w:r>
              <w:rPr>
                <w:color w:val="000000"/>
              </w:rPr>
              <w:t>05343C</w:t>
            </w:r>
          </w:p>
        </w:tc>
        <w:tc>
          <w:tcPr>
            <w:tcW w:w="6236" w:type="dxa"/>
            <w:tcBorders>
              <w:left w:val="single" w:sz="6" w:space="0" w:color="000000"/>
              <w:right w:val="single" w:sz="6" w:space="0" w:color="000000"/>
            </w:tcBorders>
          </w:tcPr>
          <w:p>
            <w:pPr>
              <w:pStyle w:val="Normal"/>
              <w:autoSpaceDE w:val="false"/>
              <w:spacing w:lineRule="exact" w:line="336"/>
              <w:ind w:left="401" w:right="0"/>
              <w:rPr>
                <w:b/>
                <w:color w:val="000000"/>
              </w:rPr>
            </w:pPr>
            <w:r>
              <w:rPr>
                <w:color w:val="000000"/>
              </w:rPr>
              <w:t>2.</w:t>
            </w:r>
            <w:r>
              <w:rPr>
                <w:color w:val="000000"/>
              </w:rPr>
              <w:t>機構</w:t>
            </w:r>
          </w:p>
        </w:tc>
        <w:tc>
          <w:tcPr>
            <w:tcW w:w="283" w:type="dxa"/>
            <w:tcBorders>
              <w:left w:val="single" w:sz="6" w:space="0" w:color="000000"/>
              <w:right w:val="single" w:sz="6" w:space="0" w:color="000000"/>
            </w:tcBorders>
          </w:tcPr>
          <w:p>
            <w:pPr>
              <w:pStyle w:val="Normal"/>
              <w:autoSpaceDE w:val="false"/>
              <w:spacing w:lineRule="exact" w:line="336"/>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36"/>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36"/>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36"/>
              <w:jc w:val="center"/>
              <w:rPr>
                <w:b/>
                <w:color w:val="000000"/>
              </w:rPr>
            </w:pPr>
            <w:r>
              <w:rPr>
                <w:color w:val="000000"/>
              </w:rPr>
              <w:t>v</w:t>
            </w:r>
          </w:p>
        </w:tc>
        <w:tc>
          <w:tcPr>
            <w:tcW w:w="850" w:type="dxa"/>
            <w:tcBorders>
              <w:left w:val="single" w:sz="6" w:space="0" w:color="000000"/>
              <w:right w:val="single" w:sz="6" w:space="0" w:color="000000"/>
            </w:tcBorders>
          </w:tcPr>
          <w:p>
            <w:pPr>
              <w:pStyle w:val="Normal"/>
              <w:autoSpaceDE w:val="false"/>
              <w:spacing w:lineRule="exact" w:line="336"/>
              <w:jc w:val="right"/>
              <w:rPr>
                <w:strike/>
                <w:color w:val="000000"/>
              </w:rPr>
            </w:pPr>
            <w:r>
              <w:rPr>
                <w:color w:val="000000"/>
              </w:rPr>
              <w:t>1109</w:t>
            </w:r>
          </w:p>
        </w:tc>
      </w:tr>
      <w:tr>
        <w:trPr>
          <w:trHeight w:val="283" w:hRule="atLeast"/>
        </w:trPr>
        <w:tc>
          <w:tcPr>
            <w:tcW w:w="912" w:type="dxa"/>
            <w:tcBorders>
              <w:left w:val="single" w:sz="6" w:space="0" w:color="000000"/>
              <w:right w:val="single" w:sz="6" w:space="0" w:color="000000"/>
            </w:tcBorders>
          </w:tcPr>
          <w:p>
            <w:pPr>
              <w:pStyle w:val="Normal"/>
              <w:autoSpaceDE w:val="false"/>
              <w:snapToGrid w:val="false"/>
              <w:spacing w:lineRule="exact" w:line="336"/>
              <w:rPr>
                <w:b/>
                <w:dstrike/>
                <w:color w:val="000000"/>
              </w:rPr>
            </w:pPr>
            <w:r>
              <w:rPr>
                <w:b/>
                <w:dstrike/>
                <w:color w:val="000000"/>
              </w:rPr>
            </w:r>
          </w:p>
        </w:tc>
        <w:tc>
          <w:tcPr>
            <w:tcW w:w="6236" w:type="dxa"/>
            <w:tcBorders>
              <w:left w:val="single" w:sz="6" w:space="0" w:color="000000"/>
              <w:right w:val="single" w:sz="6" w:space="0" w:color="000000"/>
            </w:tcBorders>
          </w:tcPr>
          <w:p>
            <w:pPr>
              <w:pStyle w:val="Normal"/>
              <w:autoSpaceDE w:val="false"/>
              <w:spacing w:lineRule="exact" w:line="336"/>
              <w:rPr>
                <w:color w:val="000000"/>
              </w:rPr>
            </w:pPr>
            <w:r>
              <w:rPr>
                <w:color w:val="000000"/>
              </w:rPr>
              <w:t>護理訪視費</w:t>
            </w:r>
            <w:r>
              <w:rPr>
                <w:color w:val="000000"/>
              </w:rPr>
              <w:t>(</w:t>
            </w:r>
            <w:r>
              <w:rPr>
                <w:color w:val="000000"/>
              </w:rPr>
              <w:t>次</w:t>
            </w:r>
            <w:r>
              <w:rPr>
                <w:color w:val="000000"/>
              </w:rPr>
              <w:t>) (</w:t>
            </w:r>
            <w:r>
              <w:rPr>
                <w:color w:val="000000"/>
              </w:rPr>
              <w:t>超出合理量</w:t>
            </w:r>
            <w:r>
              <w:rPr>
                <w:color w:val="000000"/>
              </w:rPr>
              <w:t>)</w:t>
            </w:r>
          </w:p>
        </w:tc>
        <w:tc>
          <w:tcPr>
            <w:tcW w:w="283" w:type="dxa"/>
            <w:tcBorders>
              <w:left w:val="single" w:sz="6" w:space="0" w:color="000000"/>
              <w:right w:val="single" w:sz="6" w:space="0" w:color="000000"/>
            </w:tcBorders>
          </w:tcPr>
          <w:p>
            <w:pPr>
              <w:pStyle w:val="Normal"/>
              <w:autoSpaceDE w:val="false"/>
              <w:snapToGrid w:val="false"/>
              <w:spacing w:lineRule="exact" w:line="336"/>
              <w:jc w:val="center"/>
              <w:rPr>
                <w:strike/>
                <w:color w:val="000000"/>
              </w:rPr>
            </w:pPr>
            <w:r>
              <w:rPr>
                <w:strike/>
                <w:color w:val="000000"/>
              </w:rPr>
            </w:r>
          </w:p>
        </w:tc>
        <w:tc>
          <w:tcPr>
            <w:tcW w:w="283" w:type="dxa"/>
            <w:tcBorders>
              <w:left w:val="single" w:sz="6" w:space="0" w:color="000000"/>
              <w:right w:val="single" w:sz="6" w:space="0" w:color="000000"/>
            </w:tcBorders>
          </w:tcPr>
          <w:p>
            <w:pPr>
              <w:pStyle w:val="Normal"/>
              <w:autoSpaceDE w:val="false"/>
              <w:snapToGrid w:val="false"/>
              <w:spacing w:lineRule="exact" w:line="336"/>
              <w:jc w:val="center"/>
              <w:rPr>
                <w:strike/>
                <w:color w:val="000000"/>
              </w:rPr>
            </w:pPr>
            <w:r>
              <w:rPr>
                <w:strike/>
                <w:color w:val="000000"/>
              </w:rPr>
            </w:r>
          </w:p>
        </w:tc>
        <w:tc>
          <w:tcPr>
            <w:tcW w:w="283" w:type="dxa"/>
            <w:tcBorders>
              <w:left w:val="single" w:sz="6" w:space="0" w:color="000000"/>
              <w:right w:val="single" w:sz="6" w:space="0" w:color="000000"/>
            </w:tcBorders>
          </w:tcPr>
          <w:p>
            <w:pPr>
              <w:pStyle w:val="Normal"/>
              <w:autoSpaceDE w:val="false"/>
              <w:snapToGrid w:val="false"/>
              <w:spacing w:lineRule="exact" w:line="336"/>
              <w:jc w:val="center"/>
              <w:rPr>
                <w:strike/>
                <w:color w:val="000000"/>
              </w:rPr>
            </w:pPr>
            <w:r>
              <w:rPr>
                <w:strike/>
                <w:color w:val="000000"/>
              </w:rPr>
            </w:r>
          </w:p>
        </w:tc>
        <w:tc>
          <w:tcPr>
            <w:tcW w:w="283" w:type="dxa"/>
            <w:tcBorders>
              <w:left w:val="single" w:sz="6" w:space="0" w:color="000000"/>
              <w:right w:val="single" w:sz="6" w:space="0" w:color="000000"/>
            </w:tcBorders>
          </w:tcPr>
          <w:p>
            <w:pPr>
              <w:pStyle w:val="Normal"/>
              <w:autoSpaceDE w:val="false"/>
              <w:snapToGrid w:val="false"/>
              <w:spacing w:lineRule="exact" w:line="336"/>
              <w:jc w:val="center"/>
              <w:rPr>
                <w:strike/>
                <w:color w:val="000000"/>
              </w:rPr>
            </w:pPr>
            <w:r>
              <w:rPr>
                <w:strike/>
                <w:color w:val="000000"/>
              </w:rPr>
            </w:r>
          </w:p>
        </w:tc>
        <w:tc>
          <w:tcPr>
            <w:tcW w:w="850" w:type="dxa"/>
            <w:tcBorders>
              <w:left w:val="single" w:sz="6" w:space="0" w:color="000000"/>
              <w:right w:val="single" w:sz="6" w:space="0" w:color="000000"/>
            </w:tcBorders>
          </w:tcPr>
          <w:p>
            <w:pPr>
              <w:pStyle w:val="Normal"/>
              <w:autoSpaceDE w:val="false"/>
              <w:snapToGrid w:val="false"/>
              <w:spacing w:lineRule="exact" w:line="336"/>
              <w:jc w:val="right"/>
              <w:rPr>
                <w:strike/>
                <w:color w:val="000000"/>
              </w:rPr>
            </w:pPr>
            <w:r>
              <w:rPr>
                <w:strike/>
                <w:color w:val="000000"/>
              </w:rPr>
            </w:r>
          </w:p>
        </w:tc>
      </w:tr>
      <w:tr>
        <w:trPr>
          <w:trHeight w:val="283" w:hRule="atLeast"/>
        </w:trPr>
        <w:tc>
          <w:tcPr>
            <w:tcW w:w="912" w:type="dxa"/>
            <w:tcBorders>
              <w:left w:val="single" w:sz="6" w:space="0" w:color="000000"/>
              <w:right w:val="single" w:sz="6" w:space="0" w:color="000000"/>
            </w:tcBorders>
          </w:tcPr>
          <w:p>
            <w:pPr>
              <w:pStyle w:val="Normal"/>
              <w:autoSpaceDE w:val="false"/>
              <w:spacing w:lineRule="exact" w:line="336"/>
              <w:rPr>
                <w:b/>
                <w:color w:val="000000"/>
              </w:rPr>
            </w:pPr>
            <w:r>
              <w:rPr>
                <w:color w:val="000000"/>
              </w:rPr>
              <w:t>05328C</w:t>
            </w:r>
          </w:p>
        </w:tc>
        <w:tc>
          <w:tcPr>
            <w:tcW w:w="6236" w:type="dxa"/>
            <w:tcBorders>
              <w:left w:val="single" w:sz="6" w:space="0" w:color="000000"/>
              <w:right w:val="single" w:sz="6" w:space="0" w:color="000000"/>
            </w:tcBorders>
          </w:tcPr>
          <w:p>
            <w:pPr>
              <w:pStyle w:val="Normal"/>
              <w:autoSpaceDE w:val="false"/>
              <w:spacing w:lineRule="exact" w:line="336"/>
              <w:ind w:left="401" w:right="0"/>
              <w:rPr>
                <w:b/>
                <w:color w:val="000000"/>
              </w:rPr>
            </w:pPr>
            <w:r>
              <w:rPr>
                <w:color w:val="000000"/>
              </w:rPr>
              <w:t>1.</w:t>
            </w:r>
            <w:r>
              <w:rPr>
                <w:color w:val="000000"/>
              </w:rPr>
              <w:t>在宅</w:t>
            </w:r>
          </w:p>
        </w:tc>
        <w:tc>
          <w:tcPr>
            <w:tcW w:w="283" w:type="dxa"/>
            <w:tcBorders>
              <w:left w:val="single" w:sz="6" w:space="0" w:color="000000"/>
              <w:right w:val="single" w:sz="6" w:space="0" w:color="000000"/>
            </w:tcBorders>
          </w:tcPr>
          <w:p>
            <w:pPr>
              <w:pStyle w:val="Normal"/>
              <w:autoSpaceDE w:val="false"/>
              <w:spacing w:lineRule="exact" w:line="336"/>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36"/>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36"/>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36"/>
              <w:jc w:val="center"/>
              <w:rPr>
                <w:b/>
                <w:color w:val="000000"/>
              </w:rPr>
            </w:pPr>
            <w:r>
              <w:rPr>
                <w:color w:val="000000"/>
              </w:rPr>
              <w:t>v</w:t>
            </w:r>
          </w:p>
        </w:tc>
        <w:tc>
          <w:tcPr>
            <w:tcW w:w="850" w:type="dxa"/>
            <w:tcBorders>
              <w:left w:val="single" w:sz="6" w:space="0" w:color="000000"/>
              <w:right w:val="single" w:sz="6" w:space="0" w:color="000000"/>
            </w:tcBorders>
          </w:tcPr>
          <w:p>
            <w:pPr>
              <w:pStyle w:val="Normal"/>
              <w:autoSpaceDE w:val="false"/>
              <w:spacing w:lineRule="exact" w:line="336"/>
              <w:jc w:val="right"/>
              <w:rPr>
                <w:color w:val="000000"/>
              </w:rPr>
            </w:pPr>
            <w:r>
              <w:rPr>
                <w:color w:val="000000"/>
              </w:rPr>
              <w:t>420</w:t>
            </w:r>
          </w:p>
        </w:tc>
      </w:tr>
      <w:tr>
        <w:trPr>
          <w:trHeight w:val="283" w:hRule="atLeast"/>
        </w:trPr>
        <w:tc>
          <w:tcPr>
            <w:tcW w:w="912" w:type="dxa"/>
            <w:tcBorders>
              <w:left w:val="single" w:sz="6" w:space="0" w:color="000000"/>
              <w:bottom w:val="single" w:sz="6" w:space="0" w:color="000000"/>
              <w:right w:val="single" w:sz="6" w:space="0" w:color="000000"/>
            </w:tcBorders>
          </w:tcPr>
          <w:p>
            <w:pPr>
              <w:pStyle w:val="Normal"/>
              <w:autoSpaceDE w:val="false"/>
              <w:spacing w:lineRule="exact" w:line="336"/>
              <w:rPr>
                <w:b/>
                <w:color w:val="000000"/>
              </w:rPr>
            </w:pPr>
            <w:r>
              <w:rPr>
                <w:color w:val="000000"/>
              </w:rPr>
              <w:t>05344C</w:t>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336"/>
              <w:ind w:left="401" w:right="0"/>
              <w:rPr>
                <w:b/>
                <w:color w:val="000000"/>
              </w:rPr>
            </w:pPr>
            <w:r>
              <w:rPr>
                <w:color w:val="000000"/>
              </w:rPr>
              <w:t>2.</w:t>
            </w:r>
            <w:r>
              <w:rPr>
                <w:color w:val="000000"/>
              </w:rPr>
              <w:t>機構</w:t>
            </w:r>
          </w:p>
        </w:tc>
        <w:tc>
          <w:tcPr>
            <w:tcW w:w="283" w:type="dxa"/>
            <w:tcBorders>
              <w:left w:val="single" w:sz="6" w:space="0" w:color="000000"/>
              <w:bottom w:val="single" w:sz="6" w:space="0" w:color="000000"/>
              <w:right w:val="single" w:sz="6" w:space="0" w:color="000000"/>
            </w:tcBorders>
          </w:tcPr>
          <w:p>
            <w:pPr>
              <w:pStyle w:val="Normal"/>
              <w:autoSpaceDE w:val="false"/>
              <w:spacing w:lineRule="exact" w:line="336"/>
              <w:jc w:val="center"/>
              <w:rPr>
                <w:b/>
                <w:color w:val="000000"/>
              </w:rPr>
            </w:pPr>
            <w:r>
              <w:rPr>
                <w:color w:val="000000"/>
              </w:rPr>
              <w:t>v</w:t>
            </w:r>
          </w:p>
        </w:tc>
        <w:tc>
          <w:tcPr>
            <w:tcW w:w="283" w:type="dxa"/>
            <w:tcBorders>
              <w:left w:val="single" w:sz="6" w:space="0" w:color="000000"/>
              <w:bottom w:val="single" w:sz="6" w:space="0" w:color="000000"/>
              <w:right w:val="single" w:sz="6" w:space="0" w:color="000000"/>
            </w:tcBorders>
          </w:tcPr>
          <w:p>
            <w:pPr>
              <w:pStyle w:val="Normal"/>
              <w:autoSpaceDE w:val="false"/>
              <w:spacing w:lineRule="exact" w:line="336"/>
              <w:jc w:val="center"/>
              <w:rPr>
                <w:b/>
                <w:color w:val="000000"/>
              </w:rPr>
            </w:pPr>
            <w:r>
              <w:rPr>
                <w:color w:val="000000"/>
              </w:rPr>
              <w:t>v</w:t>
            </w:r>
          </w:p>
        </w:tc>
        <w:tc>
          <w:tcPr>
            <w:tcW w:w="283" w:type="dxa"/>
            <w:tcBorders>
              <w:left w:val="single" w:sz="6" w:space="0" w:color="000000"/>
              <w:bottom w:val="single" w:sz="6" w:space="0" w:color="000000"/>
              <w:right w:val="single" w:sz="6" w:space="0" w:color="000000"/>
            </w:tcBorders>
          </w:tcPr>
          <w:p>
            <w:pPr>
              <w:pStyle w:val="Normal"/>
              <w:autoSpaceDE w:val="false"/>
              <w:spacing w:lineRule="exact" w:line="336"/>
              <w:jc w:val="center"/>
              <w:rPr>
                <w:b/>
                <w:color w:val="000000"/>
              </w:rPr>
            </w:pPr>
            <w:r>
              <w:rPr>
                <w:color w:val="000000"/>
              </w:rPr>
              <w:t>v</w:t>
            </w:r>
          </w:p>
        </w:tc>
        <w:tc>
          <w:tcPr>
            <w:tcW w:w="283" w:type="dxa"/>
            <w:tcBorders>
              <w:left w:val="single" w:sz="6" w:space="0" w:color="000000"/>
              <w:bottom w:val="single" w:sz="6" w:space="0" w:color="000000"/>
              <w:right w:val="single" w:sz="6" w:space="0" w:color="000000"/>
            </w:tcBorders>
          </w:tcPr>
          <w:p>
            <w:pPr>
              <w:pStyle w:val="Normal"/>
              <w:autoSpaceDE w:val="false"/>
              <w:spacing w:lineRule="exact" w:line="336"/>
              <w:jc w:val="center"/>
              <w:rPr>
                <w:b/>
                <w:color w:val="000000"/>
              </w:rPr>
            </w:pPr>
            <w:r>
              <w:rPr>
                <w:color w:val="000000"/>
              </w:rPr>
              <w:t>v</w:t>
            </w:r>
          </w:p>
        </w:tc>
        <w:tc>
          <w:tcPr>
            <w:tcW w:w="850" w:type="dxa"/>
            <w:tcBorders>
              <w:left w:val="single" w:sz="6" w:space="0" w:color="000000"/>
              <w:bottom w:val="single" w:sz="6" w:space="0" w:color="000000"/>
              <w:right w:val="single" w:sz="6" w:space="0" w:color="000000"/>
            </w:tcBorders>
          </w:tcPr>
          <w:p>
            <w:pPr>
              <w:pStyle w:val="Normal"/>
              <w:autoSpaceDE w:val="false"/>
              <w:spacing w:lineRule="exact" w:line="336"/>
              <w:jc w:val="right"/>
              <w:rPr>
                <w:color w:val="000000"/>
              </w:rPr>
            </w:pPr>
            <w:r>
              <w:rPr>
                <w:color w:val="000000"/>
              </w:rPr>
              <w:t>420</w:t>
            </w:r>
          </w:p>
        </w:tc>
      </w:tr>
      <w:tr>
        <w:trPr>
          <w:trHeight w:val="283" w:hRule="atLeast"/>
        </w:trPr>
        <w:tc>
          <w:tcPr>
            <w:tcW w:w="912" w:type="dxa"/>
            <w:tcBorders>
              <w:top w:val="single" w:sz="6" w:space="0" w:color="000000"/>
              <w:left w:val="single" w:sz="6" w:space="0" w:color="000000"/>
              <w:right w:val="single" w:sz="6" w:space="0" w:color="000000"/>
            </w:tcBorders>
          </w:tcPr>
          <w:p>
            <w:pPr>
              <w:pStyle w:val="Normal"/>
              <w:autoSpaceDE w:val="false"/>
              <w:snapToGrid w:val="false"/>
              <w:spacing w:lineRule="exact" w:line="336"/>
              <w:rPr>
                <w:b/>
                <w:dstrike/>
                <w:color w:val="000000"/>
              </w:rPr>
            </w:pPr>
            <w:r>
              <w:rPr>
                <w:b/>
                <w:dstrike/>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336"/>
              <w:rPr>
                <w:color w:val="000000"/>
              </w:rPr>
            </w:pPr>
            <w:r>
              <w:rPr>
                <w:color w:val="000000"/>
              </w:rPr>
              <w:t>山地離島地區護理訪視費</w:t>
            </w:r>
            <w:r>
              <w:rPr>
                <w:color w:val="000000"/>
              </w:rPr>
              <w:t>(</w:t>
            </w:r>
            <w:r>
              <w:rPr>
                <w:color w:val="000000"/>
              </w:rPr>
              <w:t>次</w:t>
            </w:r>
            <w:r>
              <w:rPr>
                <w:color w:val="000000"/>
              </w:rPr>
              <w:t>) (</w:t>
            </w:r>
            <w:r>
              <w:rPr>
                <w:color w:val="000000"/>
              </w:rPr>
              <w:t>超出合理量</w:t>
            </w:r>
            <w:r>
              <w:rPr>
                <w:color w:val="000000"/>
              </w:rPr>
              <w:t>)</w:t>
            </w:r>
          </w:p>
        </w:tc>
        <w:tc>
          <w:tcPr>
            <w:tcW w:w="283" w:type="dxa"/>
            <w:tcBorders>
              <w:top w:val="single" w:sz="6" w:space="0" w:color="000000"/>
              <w:left w:val="single" w:sz="6" w:space="0" w:color="000000"/>
              <w:right w:val="single" w:sz="6" w:space="0" w:color="000000"/>
            </w:tcBorders>
          </w:tcPr>
          <w:p>
            <w:pPr>
              <w:pStyle w:val="Normal"/>
              <w:autoSpaceDE w:val="false"/>
              <w:snapToGrid w:val="false"/>
              <w:spacing w:lineRule="exact" w:line="336"/>
              <w:jc w:val="center"/>
              <w:rPr>
                <w:strike/>
                <w:color w:val="000000"/>
              </w:rPr>
            </w:pPr>
            <w:r>
              <w:rPr>
                <w:strike/>
                <w:color w:val="000000"/>
              </w:rPr>
            </w:r>
          </w:p>
        </w:tc>
        <w:tc>
          <w:tcPr>
            <w:tcW w:w="283" w:type="dxa"/>
            <w:tcBorders>
              <w:top w:val="single" w:sz="6" w:space="0" w:color="000000"/>
              <w:left w:val="single" w:sz="6" w:space="0" w:color="000000"/>
              <w:right w:val="single" w:sz="6" w:space="0" w:color="000000"/>
            </w:tcBorders>
          </w:tcPr>
          <w:p>
            <w:pPr>
              <w:pStyle w:val="Normal"/>
              <w:autoSpaceDE w:val="false"/>
              <w:snapToGrid w:val="false"/>
              <w:spacing w:lineRule="exact" w:line="336"/>
              <w:jc w:val="center"/>
              <w:rPr>
                <w:strike/>
                <w:color w:val="000000"/>
              </w:rPr>
            </w:pPr>
            <w:r>
              <w:rPr>
                <w:strike/>
                <w:color w:val="000000"/>
              </w:rPr>
            </w:r>
          </w:p>
        </w:tc>
        <w:tc>
          <w:tcPr>
            <w:tcW w:w="283" w:type="dxa"/>
            <w:tcBorders>
              <w:top w:val="single" w:sz="6" w:space="0" w:color="000000"/>
              <w:left w:val="single" w:sz="6" w:space="0" w:color="000000"/>
              <w:right w:val="single" w:sz="6" w:space="0" w:color="000000"/>
            </w:tcBorders>
          </w:tcPr>
          <w:p>
            <w:pPr>
              <w:pStyle w:val="Normal"/>
              <w:autoSpaceDE w:val="false"/>
              <w:snapToGrid w:val="false"/>
              <w:spacing w:lineRule="exact" w:line="336"/>
              <w:jc w:val="center"/>
              <w:rPr>
                <w:strike/>
                <w:color w:val="000000"/>
              </w:rPr>
            </w:pPr>
            <w:r>
              <w:rPr>
                <w:strike/>
                <w:color w:val="000000"/>
              </w:rPr>
            </w:r>
          </w:p>
        </w:tc>
        <w:tc>
          <w:tcPr>
            <w:tcW w:w="283" w:type="dxa"/>
            <w:tcBorders>
              <w:top w:val="single" w:sz="6" w:space="0" w:color="000000"/>
              <w:left w:val="single" w:sz="6" w:space="0" w:color="000000"/>
              <w:right w:val="single" w:sz="6" w:space="0" w:color="000000"/>
            </w:tcBorders>
          </w:tcPr>
          <w:p>
            <w:pPr>
              <w:pStyle w:val="Normal"/>
              <w:autoSpaceDE w:val="false"/>
              <w:snapToGrid w:val="false"/>
              <w:spacing w:lineRule="exact" w:line="336"/>
              <w:jc w:val="center"/>
              <w:rPr>
                <w:strike/>
                <w:color w:val="000000"/>
              </w:rPr>
            </w:pPr>
            <w:r>
              <w:rPr>
                <w:strike/>
                <w:color w:val="000000"/>
              </w:rPr>
            </w:r>
          </w:p>
        </w:tc>
        <w:tc>
          <w:tcPr>
            <w:tcW w:w="850" w:type="dxa"/>
            <w:tcBorders>
              <w:top w:val="single" w:sz="6" w:space="0" w:color="000000"/>
              <w:left w:val="single" w:sz="6" w:space="0" w:color="000000"/>
              <w:right w:val="single" w:sz="6" w:space="0" w:color="000000"/>
            </w:tcBorders>
          </w:tcPr>
          <w:p>
            <w:pPr>
              <w:pStyle w:val="Normal"/>
              <w:autoSpaceDE w:val="false"/>
              <w:snapToGrid w:val="false"/>
              <w:spacing w:lineRule="exact" w:line="336"/>
              <w:jc w:val="right"/>
              <w:rPr>
                <w:b/>
                <w:dstrike/>
                <w:color w:val="000000"/>
              </w:rPr>
            </w:pPr>
            <w:r>
              <w:rPr>
                <w:b/>
                <w:dstrike/>
                <w:color w:val="000000"/>
              </w:rPr>
            </w:r>
          </w:p>
        </w:tc>
      </w:tr>
      <w:tr>
        <w:trPr>
          <w:trHeight w:val="283" w:hRule="atLeast"/>
        </w:trPr>
        <w:tc>
          <w:tcPr>
            <w:tcW w:w="912" w:type="dxa"/>
            <w:tcBorders>
              <w:left w:val="single" w:sz="4" w:space="0" w:color="000000"/>
              <w:right w:val="single" w:sz="4" w:space="0" w:color="000000"/>
            </w:tcBorders>
          </w:tcPr>
          <w:p>
            <w:pPr>
              <w:pStyle w:val="Normal"/>
              <w:autoSpaceDE w:val="false"/>
              <w:spacing w:lineRule="exact" w:line="336"/>
              <w:rPr>
                <w:b/>
                <w:color w:val="000000"/>
              </w:rPr>
            </w:pPr>
            <w:r>
              <w:rPr>
                <w:color w:val="000000"/>
              </w:rPr>
              <w:t>05329C</w:t>
            </w:r>
          </w:p>
        </w:tc>
        <w:tc>
          <w:tcPr>
            <w:tcW w:w="6236" w:type="dxa"/>
            <w:tcBorders>
              <w:left w:val="single" w:sz="4" w:space="0" w:color="000000"/>
              <w:right w:val="single" w:sz="4" w:space="0" w:color="000000"/>
            </w:tcBorders>
          </w:tcPr>
          <w:p>
            <w:pPr>
              <w:pStyle w:val="Normal"/>
              <w:autoSpaceDE w:val="false"/>
              <w:spacing w:lineRule="exact" w:line="336"/>
              <w:ind w:left="401" w:right="0"/>
              <w:rPr>
                <w:b/>
                <w:color w:val="000000"/>
              </w:rPr>
            </w:pPr>
            <w:r>
              <w:rPr>
                <w:color w:val="000000"/>
              </w:rPr>
              <w:t>1.</w:t>
            </w:r>
            <w:r>
              <w:rPr>
                <w:color w:val="000000"/>
              </w:rPr>
              <w:t>在宅</w:t>
            </w:r>
          </w:p>
        </w:tc>
        <w:tc>
          <w:tcPr>
            <w:tcW w:w="283" w:type="dxa"/>
            <w:tcBorders>
              <w:left w:val="single" w:sz="4" w:space="0" w:color="000000"/>
              <w:right w:val="single" w:sz="4" w:space="0" w:color="000000"/>
            </w:tcBorders>
          </w:tcPr>
          <w:p>
            <w:pPr>
              <w:pStyle w:val="Normal"/>
              <w:autoSpaceDE w:val="false"/>
              <w:spacing w:lineRule="exact" w:line="336"/>
              <w:jc w:val="center"/>
              <w:rPr>
                <w:b/>
                <w:color w:val="000000"/>
              </w:rPr>
            </w:pPr>
            <w:r>
              <w:rPr>
                <w:color w:val="000000"/>
              </w:rPr>
              <w:t>v</w:t>
            </w:r>
          </w:p>
        </w:tc>
        <w:tc>
          <w:tcPr>
            <w:tcW w:w="283" w:type="dxa"/>
            <w:tcBorders>
              <w:left w:val="single" w:sz="4" w:space="0" w:color="000000"/>
              <w:right w:val="single" w:sz="4" w:space="0" w:color="000000"/>
            </w:tcBorders>
          </w:tcPr>
          <w:p>
            <w:pPr>
              <w:pStyle w:val="Normal"/>
              <w:autoSpaceDE w:val="false"/>
              <w:spacing w:lineRule="exact" w:line="336"/>
              <w:jc w:val="center"/>
              <w:rPr>
                <w:b/>
                <w:color w:val="000000"/>
              </w:rPr>
            </w:pPr>
            <w:r>
              <w:rPr>
                <w:color w:val="000000"/>
              </w:rPr>
              <w:t>v</w:t>
            </w:r>
          </w:p>
        </w:tc>
        <w:tc>
          <w:tcPr>
            <w:tcW w:w="283" w:type="dxa"/>
            <w:tcBorders>
              <w:left w:val="single" w:sz="4" w:space="0" w:color="000000"/>
              <w:right w:val="single" w:sz="4" w:space="0" w:color="000000"/>
            </w:tcBorders>
          </w:tcPr>
          <w:p>
            <w:pPr>
              <w:pStyle w:val="Normal"/>
              <w:autoSpaceDE w:val="false"/>
              <w:spacing w:lineRule="exact" w:line="336"/>
              <w:jc w:val="center"/>
              <w:rPr>
                <w:b/>
                <w:color w:val="000000"/>
              </w:rPr>
            </w:pPr>
            <w:r>
              <w:rPr>
                <w:color w:val="000000"/>
              </w:rPr>
              <w:t>v</w:t>
            </w:r>
          </w:p>
        </w:tc>
        <w:tc>
          <w:tcPr>
            <w:tcW w:w="283" w:type="dxa"/>
            <w:tcBorders>
              <w:left w:val="single" w:sz="4" w:space="0" w:color="000000"/>
              <w:right w:val="single" w:sz="4" w:space="0" w:color="000000"/>
            </w:tcBorders>
          </w:tcPr>
          <w:p>
            <w:pPr>
              <w:pStyle w:val="Normal"/>
              <w:autoSpaceDE w:val="false"/>
              <w:spacing w:lineRule="exact" w:line="336"/>
              <w:jc w:val="center"/>
              <w:rPr>
                <w:b/>
                <w:color w:val="000000"/>
              </w:rPr>
            </w:pPr>
            <w:r>
              <w:rPr>
                <w:color w:val="000000"/>
              </w:rPr>
              <w:t>v</w:t>
            </w:r>
          </w:p>
        </w:tc>
        <w:tc>
          <w:tcPr>
            <w:tcW w:w="850" w:type="dxa"/>
            <w:tcBorders>
              <w:left w:val="single" w:sz="4" w:space="0" w:color="000000"/>
              <w:right w:val="single" w:sz="6" w:space="0" w:color="000000"/>
            </w:tcBorders>
          </w:tcPr>
          <w:p>
            <w:pPr>
              <w:pStyle w:val="Normal"/>
              <w:autoSpaceDE w:val="false"/>
              <w:spacing w:lineRule="exact" w:line="336"/>
              <w:jc w:val="right"/>
              <w:rPr>
                <w:strike/>
                <w:color w:val="000000"/>
              </w:rPr>
            </w:pPr>
            <w:r>
              <w:rPr>
                <w:color w:val="000000"/>
              </w:rPr>
              <w:t>552</w:t>
            </w:r>
          </w:p>
        </w:tc>
      </w:tr>
      <w:tr>
        <w:trPr>
          <w:trHeight w:val="283" w:hRule="atLeast"/>
        </w:trPr>
        <w:tc>
          <w:tcPr>
            <w:tcW w:w="912" w:type="dxa"/>
            <w:tcBorders>
              <w:left w:val="single" w:sz="4" w:space="0" w:color="000000"/>
              <w:right w:val="single" w:sz="4" w:space="0" w:color="000000"/>
            </w:tcBorders>
          </w:tcPr>
          <w:p>
            <w:pPr>
              <w:pStyle w:val="Normal"/>
              <w:autoSpaceDE w:val="false"/>
              <w:spacing w:lineRule="exact" w:line="336"/>
              <w:rPr>
                <w:b/>
                <w:color w:val="000000"/>
              </w:rPr>
            </w:pPr>
            <w:r>
              <w:rPr>
                <w:color w:val="000000"/>
              </w:rPr>
              <w:t>05345C</w:t>
            </w:r>
          </w:p>
        </w:tc>
        <w:tc>
          <w:tcPr>
            <w:tcW w:w="6236" w:type="dxa"/>
            <w:tcBorders>
              <w:left w:val="single" w:sz="4" w:space="0" w:color="000000"/>
              <w:right w:val="single" w:sz="4" w:space="0" w:color="000000"/>
            </w:tcBorders>
          </w:tcPr>
          <w:p>
            <w:pPr>
              <w:pStyle w:val="Normal"/>
              <w:autoSpaceDE w:val="false"/>
              <w:spacing w:lineRule="exact" w:line="336"/>
              <w:ind w:left="401" w:right="0"/>
              <w:rPr>
                <w:b/>
                <w:color w:val="000000"/>
              </w:rPr>
            </w:pPr>
            <w:r>
              <w:rPr>
                <w:color w:val="000000"/>
              </w:rPr>
              <w:t>2.</w:t>
            </w:r>
            <w:r>
              <w:rPr>
                <w:color w:val="000000"/>
              </w:rPr>
              <w:t>機構</w:t>
            </w:r>
          </w:p>
        </w:tc>
        <w:tc>
          <w:tcPr>
            <w:tcW w:w="283" w:type="dxa"/>
            <w:tcBorders>
              <w:left w:val="single" w:sz="4" w:space="0" w:color="000000"/>
              <w:right w:val="single" w:sz="4" w:space="0" w:color="000000"/>
            </w:tcBorders>
          </w:tcPr>
          <w:p>
            <w:pPr>
              <w:pStyle w:val="Normal"/>
              <w:autoSpaceDE w:val="false"/>
              <w:spacing w:lineRule="exact" w:line="336"/>
              <w:jc w:val="center"/>
              <w:rPr>
                <w:b/>
                <w:color w:val="000000"/>
              </w:rPr>
            </w:pPr>
            <w:r>
              <w:rPr>
                <w:color w:val="000000"/>
              </w:rPr>
              <w:t>v</w:t>
            </w:r>
          </w:p>
        </w:tc>
        <w:tc>
          <w:tcPr>
            <w:tcW w:w="283" w:type="dxa"/>
            <w:tcBorders>
              <w:left w:val="single" w:sz="4" w:space="0" w:color="000000"/>
              <w:right w:val="single" w:sz="4" w:space="0" w:color="000000"/>
            </w:tcBorders>
          </w:tcPr>
          <w:p>
            <w:pPr>
              <w:pStyle w:val="Normal"/>
              <w:autoSpaceDE w:val="false"/>
              <w:spacing w:lineRule="exact" w:line="336"/>
              <w:jc w:val="center"/>
              <w:rPr>
                <w:b/>
                <w:color w:val="000000"/>
              </w:rPr>
            </w:pPr>
            <w:r>
              <w:rPr>
                <w:color w:val="000000"/>
              </w:rPr>
              <w:t>v</w:t>
            </w:r>
          </w:p>
        </w:tc>
        <w:tc>
          <w:tcPr>
            <w:tcW w:w="283" w:type="dxa"/>
            <w:tcBorders>
              <w:left w:val="single" w:sz="4" w:space="0" w:color="000000"/>
              <w:right w:val="single" w:sz="4" w:space="0" w:color="000000"/>
            </w:tcBorders>
          </w:tcPr>
          <w:p>
            <w:pPr>
              <w:pStyle w:val="Normal"/>
              <w:autoSpaceDE w:val="false"/>
              <w:spacing w:lineRule="exact" w:line="336"/>
              <w:jc w:val="center"/>
              <w:rPr>
                <w:b/>
                <w:color w:val="000000"/>
              </w:rPr>
            </w:pPr>
            <w:r>
              <w:rPr>
                <w:color w:val="000000"/>
              </w:rPr>
              <w:t>v</w:t>
            </w:r>
          </w:p>
        </w:tc>
        <w:tc>
          <w:tcPr>
            <w:tcW w:w="283" w:type="dxa"/>
            <w:tcBorders>
              <w:left w:val="single" w:sz="4" w:space="0" w:color="000000"/>
              <w:right w:val="single" w:sz="4" w:space="0" w:color="000000"/>
            </w:tcBorders>
          </w:tcPr>
          <w:p>
            <w:pPr>
              <w:pStyle w:val="Normal"/>
              <w:autoSpaceDE w:val="false"/>
              <w:spacing w:lineRule="exact" w:line="336"/>
              <w:jc w:val="center"/>
              <w:rPr>
                <w:b/>
                <w:color w:val="000000"/>
              </w:rPr>
            </w:pPr>
            <w:r>
              <w:rPr>
                <w:color w:val="000000"/>
              </w:rPr>
              <w:t>v</w:t>
            </w:r>
          </w:p>
        </w:tc>
        <w:tc>
          <w:tcPr>
            <w:tcW w:w="850" w:type="dxa"/>
            <w:tcBorders>
              <w:left w:val="single" w:sz="4" w:space="0" w:color="000000"/>
              <w:right w:val="single" w:sz="6" w:space="0" w:color="000000"/>
            </w:tcBorders>
          </w:tcPr>
          <w:p>
            <w:pPr>
              <w:pStyle w:val="Normal"/>
              <w:autoSpaceDE w:val="false"/>
              <w:spacing w:lineRule="exact" w:line="336"/>
              <w:jc w:val="right"/>
              <w:rPr>
                <w:strike/>
                <w:color w:val="000000"/>
              </w:rPr>
            </w:pPr>
            <w:r>
              <w:rPr>
                <w:color w:val="000000"/>
              </w:rPr>
              <w:t>552</w:t>
            </w:r>
          </w:p>
        </w:tc>
      </w:tr>
      <w:tr>
        <w:trPr>
          <w:trHeight w:val="283" w:hRule="atLeast"/>
        </w:trPr>
        <w:tc>
          <w:tcPr>
            <w:tcW w:w="912" w:type="dxa"/>
            <w:tcBorders>
              <w:left w:val="single" w:sz="4" w:space="0" w:color="000000"/>
              <w:right w:val="single" w:sz="4" w:space="0" w:color="000000"/>
            </w:tcBorders>
          </w:tcPr>
          <w:p>
            <w:pPr>
              <w:pStyle w:val="Normal"/>
              <w:autoSpaceDE w:val="false"/>
              <w:snapToGrid w:val="false"/>
              <w:spacing w:lineRule="exact" w:line="336"/>
              <w:rPr>
                <w:strike/>
                <w:color w:val="000000"/>
              </w:rPr>
            </w:pPr>
            <w:r>
              <w:rPr>
                <w:strike/>
                <w:color w:val="000000"/>
              </w:rPr>
            </w:r>
          </w:p>
        </w:tc>
        <w:tc>
          <w:tcPr>
            <w:tcW w:w="6236" w:type="dxa"/>
            <w:tcBorders>
              <w:left w:val="single" w:sz="4" w:space="0" w:color="000000"/>
              <w:right w:val="single" w:sz="4" w:space="0" w:color="000000"/>
            </w:tcBorders>
          </w:tcPr>
          <w:p>
            <w:pPr>
              <w:pStyle w:val="Normal"/>
              <w:autoSpaceDE w:val="false"/>
              <w:spacing w:lineRule="exact" w:line="336"/>
              <w:rPr>
                <w:color w:val="000000"/>
              </w:rPr>
            </w:pPr>
            <w:r>
              <w:rPr>
                <w:color w:val="000000"/>
              </w:rPr>
              <w:t>－資源耗用群為第二類</w:t>
            </w:r>
          </w:p>
        </w:tc>
        <w:tc>
          <w:tcPr>
            <w:tcW w:w="283" w:type="dxa"/>
            <w:tcBorders>
              <w:left w:val="single" w:sz="4" w:space="0" w:color="000000"/>
              <w:right w:val="single" w:sz="4" w:space="0" w:color="000000"/>
            </w:tcBorders>
          </w:tcPr>
          <w:p>
            <w:pPr>
              <w:pStyle w:val="Normal"/>
              <w:autoSpaceDE w:val="false"/>
              <w:snapToGrid w:val="false"/>
              <w:spacing w:lineRule="exact" w:line="336"/>
              <w:jc w:val="center"/>
              <w:rPr>
                <w:color w:val="000000"/>
              </w:rPr>
            </w:pPr>
            <w:r>
              <w:rPr>
                <w:color w:val="000000"/>
              </w:rPr>
            </w:r>
          </w:p>
        </w:tc>
        <w:tc>
          <w:tcPr>
            <w:tcW w:w="283" w:type="dxa"/>
            <w:tcBorders>
              <w:left w:val="single" w:sz="4" w:space="0" w:color="000000"/>
              <w:right w:val="single" w:sz="4" w:space="0" w:color="000000"/>
            </w:tcBorders>
          </w:tcPr>
          <w:p>
            <w:pPr>
              <w:pStyle w:val="Normal"/>
              <w:autoSpaceDE w:val="false"/>
              <w:snapToGrid w:val="false"/>
              <w:spacing w:lineRule="exact" w:line="336"/>
              <w:jc w:val="center"/>
              <w:rPr>
                <w:color w:val="000000"/>
              </w:rPr>
            </w:pPr>
            <w:r>
              <w:rPr>
                <w:color w:val="000000"/>
              </w:rPr>
            </w:r>
          </w:p>
        </w:tc>
        <w:tc>
          <w:tcPr>
            <w:tcW w:w="283" w:type="dxa"/>
            <w:tcBorders>
              <w:left w:val="single" w:sz="4" w:space="0" w:color="000000"/>
              <w:right w:val="single" w:sz="4" w:space="0" w:color="000000"/>
            </w:tcBorders>
          </w:tcPr>
          <w:p>
            <w:pPr>
              <w:pStyle w:val="Normal"/>
              <w:autoSpaceDE w:val="false"/>
              <w:snapToGrid w:val="false"/>
              <w:spacing w:lineRule="exact" w:line="336"/>
              <w:jc w:val="center"/>
              <w:rPr>
                <w:color w:val="000000"/>
              </w:rPr>
            </w:pPr>
            <w:r>
              <w:rPr>
                <w:color w:val="000000"/>
              </w:rPr>
            </w:r>
          </w:p>
        </w:tc>
        <w:tc>
          <w:tcPr>
            <w:tcW w:w="283" w:type="dxa"/>
            <w:tcBorders>
              <w:left w:val="single" w:sz="4" w:space="0" w:color="000000"/>
              <w:right w:val="single" w:sz="4" w:space="0" w:color="000000"/>
            </w:tcBorders>
          </w:tcPr>
          <w:p>
            <w:pPr>
              <w:pStyle w:val="Normal"/>
              <w:autoSpaceDE w:val="false"/>
              <w:snapToGrid w:val="false"/>
              <w:spacing w:lineRule="exact" w:line="336"/>
              <w:jc w:val="center"/>
              <w:rPr>
                <w:color w:val="000000"/>
              </w:rPr>
            </w:pPr>
            <w:r>
              <w:rPr>
                <w:color w:val="000000"/>
              </w:rPr>
            </w:r>
          </w:p>
        </w:tc>
        <w:tc>
          <w:tcPr>
            <w:tcW w:w="850" w:type="dxa"/>
            <w:tcBorders>
              <w:left w:val="single" w:sz="4" w:space="0" w:color="000000"/>
              <w:right w:val="single" w:sz="4" w:space="0" w:color="000000"/>
            </w:tcBorders>
          </w:tcPr>
          <w:p>
            <w:pPr>
              <w:pStyle w:val="Normal"/>
              <w:autoSpaceDE w:val="false"/>
              <w:snapToGrid w:val="false"/>
              <w:spacing w:lineRule="exact" w:line="336"/>
              <w:jc w:val="right"/>
              <w:rPr>
                <w:color w:val="000000"/>
              </w:rPr>
            </w:pPr>
            <w:r>
              <w:rPr>
                <w:color w:val="000000"/>
              </w:rPr>
            </w:r>
          </w:p>
        </w:tc>
      </w:tr>
      <w:tr>
        <w:trPr>
          <w:trHeight w:val="283" w:hRule="atLeast"/>
        </w:trPr>
        <w:tc>
          <w:tcPr>
            <w:tcW w:w="912" w:type="dxa"/>
            <w:tcBorders>
              <w:left w:val="single" w:sz="4" w:space="0" w:color="000000"/>
              <w:right w:val="single" w:sz="4" w:space="0" w:color="000000"/>
            </w:tcBorders>
          </w:tcPr>
          <w:p>
            <w:pPr>
              <w:pStyle w:val="Normal"/>
              <w:autoSpaceDE w:val="false"/>
              <w:snapToGrid w:val="false"/>
              <w:spacing w:lineRule="exact" w:line="336"/>
              <w:rPr>
                <w:b/>
                <w:dstrike/>
                <w:color w:val="000000"/>
              </w:rPr>
            </w:pPr>
            <w:r>
              <w:rPr>
                <w:b/>
                <w:dstrike/>
                <w:color w:val="000000"/>
              </w:rPr>
            </w:r>
          </w:p>
        </w:tc>
        <w:tc>
          <w:tcPr>
            <w:tcW w:w="6236" w:type="dxa"/>
            <w:tcBorders>
              <w:left w:val="single" w:sz="4" w:space="0" w:color="000000"/>
              <w:right w:val="single" w:sz="4" w:space="0" w:color="000000"/>
            </w:tcBorders>
          </w:tcPr>
          <w:p>
            <w:pPr>
              <w:pStyle w:val="Normal"/>
              <w:autoSpaceDE w:val="false"/>
              <w:spacing w:lineRule="exact" w:line="336"/>
              <w:rPr>
                <w:color w:val="000000"/>
              </w:rPr>
            </w:pPr>
            <w:r>
              <w:rPr>
                <w:color w:val="000000"/>
              </w:rPr>
              <w:t>護理訪視費</w:t>
            </w:r>
            <w:r>
              <w:rPr>
                <w:color w:val="000000"/>
              </w:rPr>
              <w:t>(</w:t>
            </w:r>
            <w:r>
              <w:rPr>
                <w:color w:val="000000"/>
              </w:rPr>
              <w:t>次</w:t>
            </w:r>
            <w:r>
              <w:rPr>
                <w:color w:val="000000"/>
              </w:rPr>
              <w:t>) (</w:t>
            </w:r>
            <w:r>
              <w:rPr>
                <w:color w:val="000000"/>
              </w:rPr>
              <w:t>在合理量內</w:t>
            </w:r>
            <w:r>
              <w:rPr>
                <w:color w:val="000000"/>
              </w:rPr>
              <w:t>)</w:t>
            </w:r>
          </w:p>
        </w:tc>
        <w:tc>
          <w:tcPr>
            <w:tcW w:w="283" w:type="dxa"/>
            <w:tcBorders>
              <w:left w:val="single" w:sz="4" w:space="0" w:color="000000"/>
              <w:right w:val="single" w:sz="4" w:space="0" w:color="000000"/>
            </w:tcBorders>
          </w:tcPr>
          <w:p>
            <w:pPr>
              <w:pStyle w:val="Normal"/>
              <w:autoSpaceDE w:val="false"/>
              <w:snapToGrid w:val="false"/>
              <w:spacing w:lineRule="exact" w:line="336"/>
              <w:jc w:val="center"/>
              <w:rPr>
                <w:strike/>
                <w:color w:val="000000"/>
              </w:rPr>
            </w:pPr>
            <w:r>
              <w:rPr>
                <w:strike/>
                <w:color w:val="000000"/>
              </w:rPr>
            </w:r>
          </w:p>
        </w:tc>
        <w:tc>
          <w:tcPr>
            <w:tcW w:w="283" w:type="dxa"/>
            <w:tcBorders>
              <w:left w:val="single" w:sz="4" w:space="0" w:color="000000"/>
              <w:right w:val="single" w:sz="4" w:space="0" w:color="000000"/>
            </w:tcBorders>
          </w:tcPr>
          <w:p>
            <w:pPr>
              <w:pStyle w:val="Normal"/>
              <w:autoSpaceDE w:val="false"/>
              <w:snapToGrid w:val="false"/>
              <w:spacing w:lineRule="exact" w:line="336"/>
              <w:jc w:val="center"/>
              <w:rPr>
                <w:strike/>
                <w:color w:val="000000"/>
              </w:rPr>
            </w:pPr>
            <w:r>
              <w:rPr>
                <w:strike/>
                <w:color w:val="000000"/>
              </w:rPr>
            </w:r>
          </w:p>
        </w:tc>
        <w:tc>
          <w:tcPr>
            <w:tcW w:w="283" w:type="dxa"/>
            <w:tcBorders>
              <w:left w:val="single" w:sz="4" w:space="0" w:color="000000"/>
              <w:right w:val="single" w:sz="4" w:space="0" w:color="000000"/>
            </w:tcBorders>
          </w:tcPr>
          <w:p>
            <w:pPr>
              <w:pStyle w:val="Normal"/>
              <w:autoSpaceDE w:val="false"/>
              <w:snapToGrid w:val="false"/>
              <w:spacing w:lineRule="exact" w:line="336"/>
              <w:jc w:val="center"/>
              <w:rPr>
                <w:strike/>
                <w:color w:val="000000"/>
              </w:rPr>
            </w:pPr>
            <w:r>
              <w:rPr>
                <w:strike/>
                <w:color w:val="000000"/>
              </w:rPr>
            </w:r>
          </w:p>
        </w:tc>
        <w:tc>
          <w:tcPr>
            <w:tcW w:w="283" w:type="dxa"/>
            <w:tcBorders>
              <w:left w:val="single" w:sz="4" w:space="0" w:color="000000"/>
              <w:right w:val="single" w:sz="4" w:space="0" w:color="000000"/>
            </w:tcBorders>
          </w:tcPr>
          <w:p>
            <w:pPr>
              <w:pStyle w:val="Normal"/>
              <w:autoSpaceDE w:val="false"/>
              <w:snapToGrid w:val="false"/>
              <w:spacing w:lineRule="exact" w:line="336"/>
              <w:jc w:val="center"/>
              <w:rPr>
                <w:strike/>
                <w:color w:val="000000"/>
              </w:rPr>
            </w:pPr>
            <w:r>
              <w:rPr>
                <w:strike/>
                <w:color w:val="000000"/>
              </w:rPr>
            </w:r>
          </w:p>
        </w:tc>
        <w:tc>
          <w:tcPr>
            <w:tcW w:w="850" w:type="dxa"/>
            <w:tcBorders>
              <w:left w:val="single" w:sz="4" w:space="0" w:color="000000"/>
              <w:right w:val="single" w:sz="4" w:space="0" w:color="000000"/>
            </w:tcBorders>
          </w:tcPr>
          <w:p>
            <w:pPr>
              <w:pStyle w:val="Normal"/>
              <w:autoSpaceDE w:val="false"/>
              <w:snapToGrid w:val="false"/>
              <w:spacing w:lineRule="exact" w:line="336"/>
              <w:jc w:val="right"/>
              <w:rPr>
                <w:b/>
                <w:dstrike/>
                <w:color w:val="000000"/>
              </w:rPr>
            </w:pPr>
            <w:r>
              <w:rPr>
                <w:b/>
                <w:dstrike/>
                <w:color w:val="000000"/>
              </w:rPr>
            </w:r>
          </w:p>
        </w:tc>
      </w:tr>
      <w:tr>
        <w:trPr>
          <w:trHeight w:val="283" w:hRule="atLeast"/>
        </w:trPr>
        <w:tc>
          <w:tcPr>
            <w:tcW w:w="912" w:type="dxa"/>
            <w:tcBorders>
              <w:left w:val="single" w:sz="4" w:space="0" w:color="000000"/>
              <w:right w:val="single" w:sz="4" w:space="0" w:color="000000"/>
            </w:tcBorders>
          </w:tcPr>
          <w:p>
            <w:pPr>
              <w:pStyle w:val="Normal"/>
              <w:autoSpaceDE w:val="false"/>
              <w:spacing w:lineRule="exact" w:line="336"/>
              <w:rPr>
                <w:b/>
                <w:color w:val="000000"/>
              </w:rPr>
            </w:pPr>
            <w:r>
              <w:rPr>
                <w:color w:val="000000"/>
              </w:rPr>
              <w:t>05303C</w:t>
            </w:r>
          </w:p>
        </w:tc>
        <w:tc>
          <w:tcPr>
            <w:tcW w:w="6236" w:type="dxa"/>
            <w:tcBorders>
              <w:left w:val="single" w:sz="4" w:space="0" w:color="000000"/>
              <w:right w:val="single" w:sz="4" w:space="0" w:color="000000"/>
            </w:tcBorders>
          </w:tcPr>
          <w:p>
            <w:pPr>
              <w:pStyle w:val="Normal"/>
              <w:autoSpaceDE w:val="false"/>
              <w:spacing w:lineRule="exact" w:line="336"/>
              <w:ind w:left="401" w:right="0"/>
              <w:rPr>
                <w:b/>
                <w:color w:val="000000"/>
              </w:rPr>
            </w:pPr>
            <w:r>
              <w:rPr>
                <w:color w:val="000000"/>
              </w:rPr>
              <w:t>1.</w:t>
            </w:r>
            <w:r>
              <w:rPr>
                <w:color w:val="000000"/>
              </w:rPr>
              <w:t>在宅</w:t>
            </w:r>
          </w:p>
        </w:tc>
        <w:tc>
          <w:tcPr>
            <w:tcW w:w="283" w:type="dxa"/>
            <w:tcBorders>
              <w:left w:val="single" w:sz="4" w:space="0" w:color="000000"/>
              <w:right w:val="single" w:sz="4" w:space="0" w:color="000000"/>
            </w:tcBorders>
          </w:tcPr>
          <w:p>
            <w:pPr>
              <w:pStyle w:val="Normal"/>
              <w:autoSpaceDE w:val="false"/>
              <w:spacing w:lineRule="exact" w:line="336"/>
              <w:jc w:val="center"/>
              <w:rPr>
                <w:b/>
                <w:color w:val="000000"/>
              </w:rPr>
            </w:pPr>
            <w:r>
              <w:rPr>
                <w:color w:val="000000"/>
              </w:rPr>
              <w:t>v</w:t>
            </w:r>
          </w:p>
        </w:tc>
        <w:tc>
          <w:tcPr>
            <w:tcW w:w="283" w:type="dxa"/>
            <w:tcBorders>
              <w:left w:val="single" w:sz="4" w:space="0" w:color="000000"/>
              <w:right w:val="single" w:sz="4" w:space="0" w:color="000000"/>
            </w:tcBorders>
          </w:tcPr>
          <w:p>
            <w:pPr>
              <w:pStyle w:val="Normal"/>
              <w:autoSpaceDE w:val="false"/>
              <w:spacing w:lineRule="exact" w:line="336"/>
              <w:jc w:val="center"/>
              <w:rPr>
                <w:b/>
                <w:color w:val="000000"/>
              </w:rPr>
            </w:pPr>
            <w:r>
              <w:rPr>
                <w:color w:val="000000"/>
              </w:rPr>
              <w:t>v</w:t>
            </w:r>
          </w:p>
        </w:tc>
        <w:tc>
          <w:tcPr>
            <w:tcW w:w="283" w:type="dxa"/>
            <w:tcBorders>
              <w:left w:val="single" w:sz="4" w:space="0" w:color="000000"/>
              <w:right w:val="single" w:sz="4" w:space="0" w:color="000000"/>
            </w:tcBorders>
          </w:tcPr>
          <w:p>
            <w:pPr>
              <w:pStyle w:val="Normal"/>
              <w:autoSpaceDE w:val="false"/>
              <w:spacing w:lineRule="exact" w:line="336"/>
              <w:jc w:val="center"/>
              <w:rPr>
                <w:b/>
                <w:color w:val="000000"/>
              </w:rPr>
            </w:pPr>
            <w:r>
              <w:rPr>
                <w:color w:val="000000"/>
              </w:rPr>
              <w:t>v</w:t>
            </w:r>
          </w:p>
        </w:tc>
        <w:tc>
          <w:tcPr>
            <w:tcW w:w="283" w:type="dxa"/>
            <w:tcBorders>
              <w:left w:val="single" w:sz="4" w:space="0" w:color="000000"/>
              <w:right w:val="single" w:sz="4" w:space="0" w:color="000000"/>
            </w:tcBorders>
          </w:tcPr>
          <w:p>
            <w:pPr>
              <w:pStyle w:val="Normal"/>
              <w:autoSpaceDE w:val="false"/>
              <w:spacing w:lineRule="exact" w:line="336"/>
              <w:jc w:val="center"/>
              <w:rPr>
                <w:b/>
                <w:color w:val="000000"/>
              </w:rPr>
            </w:pPr>
            <w:r>
              <w:rPr>
                <w:color w:val="000000"/>
              </w:rPr>
              <w:t>v</w:t>
            </w:r>
          </w:p>
        </w:tc>
        <w:tc>
          <w:tcPr>
            <w:tcW w:w="850" w:type="dxa"/>
            <w:tcBorders>
              <w:left w:val="single" w:sz="4" w:space="0" w:color="000000"/>
              <w:right w:val="single" w:sz="4" w:space="0" w:color="000000"/>
            </w:tcBorders>
          </w:tcPr>
          <w:p>
            <w:pPr>
              <w:pStyle w:val="Normal"/>
              <w:autoSpaceDE w:val="false"/>
              <w:spacing w:lineRule="exact" w:line="336"/>
              <w:jc w:val="right"/>
              <w:rPr>
                <w:color w:val="000000"/>
              </w:rPr>
            </w:pPr>
            <w:r>
              <w:rPr>
                <w:color w:val="000000"/>
              </w:rPr>
              <w:t>1455</w:t>
            </w:r>
          </w:p>
        </w:tc>
      </w:tr>
      <w:tr>
        <w:trPr>
          <w:trHeight w:val="283" w:hRule="atLeast"/>
        </w:trPr>
        <w:tc>
          <w:tcPr>
            <w:tcW w:w="912" w:type="dxa"/>
            <w:tcBorders>
              <w:left w:val="single" w:sz="4" w:space="0" w:color="000000"/>
              <w:right w:val="single" w:sz="4" w:space="0" w:color="000000"/>
            </w:tcBorders>
          </w:tcPr>
          <w:p>
            <w:pPr>
              <w:pStyle w:val="Normal"/>
              <w:autoSpaceDE w:val="false"/>
              <w:spacing w:lineRule="exact" w:line="336"/>
              <w:rPr>
                <w:b/>
                <w:color w:val="000000"/>
              </w:rPr>
            </w:pPr>
            <w:r>
              <w:rPr>
                <w:color w:val="000000"/>
              </w:rPr>
              <w:t>05346C</w:t>
            </w:r>
          </w:p>
        </w:tc>
        <w:tc>
          <w:tcPr>
            <w:tcW w:w="6236" w:type="dxa"/>
            <w:tcBorders>
              <w:left w:val="single" w:sz="4" w:space="0" w:color="000000"/>
              <w:right w:val="single" w:sz="4" w:space="0" w:color="000000"/>
            </w:tcBorders>
          </w:tcPr>
          <w:p>
            <w:pPr>
              <w:pStyle w:val="Normal"/>
              <w:autoSpaceDE w:val="false"/>
              <w:spacing w:lineRule="exact" w:line="336"/>
              <w:ind w:left="401" w:right="0"/>
              <w:rPr>
                <w:b/>
                <w:color w:val="000000"/>
              </w:rPr>
            </w:pPr>
            <w:r>
              <w:rPr>
                <w:color w:val="000000"/>
              </w:rPr>
              <w:t>2.</w:t>
            </w:r>
            <w:r>
              <w:rPr>
                <w:color w:val="000000"/>
              </w:rPr>
              <w:t>機構</w:t>
            </w:r>
          </w:p>
        </w:tc>
        <w:tc>
          <w:tcPr>
            <w:tcW w:w="283" w:type="dxa"/>
            <w:tcBorders>
              <w:left w:val="single" w:sz="4" w:space="0" w:color="000000"/>
              <w:right w:val="single" w:sz="4" w:space="0" w:color="000000"/>
            </w:tcBorders>
          </w:tcPr>
          <w:p>
            <w:pPr>
              <w:pStyle w:val="Normal"/>
              <w:autoSpaceDE w:val="false"/>
              <w:spacing w:lineRule="exact" w:line="336"/>
              <w:jc w:val="center"/>
              <w:rPr>
                <w:b/>
                <w:color w:val="000000"/>
              </w:rPr>
            </w:pPr>
            <w:r>
              <w:rPr>
                <w:color w:val="000000"/>
              </w:rPr>
              <w:t>v</w:t>
            </w:r>
          </w:p>
        </w:tc>
        <w:tc>
          <w:tcPr>
            <w:tcW w:w="283" w:type="dxa"/>
            <w:tcBorders>
              <w:left w:val="single" w:sz="4" w:space="0" w:color="000000"/>
              <w:right w:val="single" w:sz="4" w:space="0" w:color="000000"/>
            </w:tcBorders>
          </w:tcPr>
          <w:p>
            <w:pPr>
              <w:pStyle w:val="Normal"/>
              <w:autoSpaceDE w:val="false"/>
              <w:spacing w:lineRule="exact" w:line="336"/>
              <w:jc w:val="center"/>
              <w:rPr>
                <w:b/>
                <w:color w:val="000000"/>
              </w:rPr>
            </w:pPr>
            <w:r>
              <w:rPr>
                <w:color w:val="000000"/>
              </w:rPr>
              <w:t>v</w:t>
            </w:r>
          </w:p>
        </w:tc>
        <w:tc>
          <w:tcPr>
            <w:tcW w:w="283" w:type="dxa"/>
            <w:tcBorders>
              <w:left w:val="single" w:sz="4" w:space="0" w:color="000000"/>
              <w:right w:val="single" w:sz="4" w:space="0" w:color="000000"/>
            </w:tcBorders>
          </w:tcPr>
          <w:p>
            <w:pPr>
              <w:pStyle w:val="Normal"/>
              <w:autoSpaceDE w:val="false"/>
              <w:spacing w:lineRule="exact" w:line="336"/>
              <w:jc w:val="center"/>
              <w:rPr>
                <w:b/>
                <w:color w:val="000000"/>
              </w:rPr>
            </w:pPr>
            <w:r>
              <w:rPr>
                <w:color w:val="000000"/>
              </w:rPr>
              <w:t>v</w:t>
            </w:r>
          </w:p>
        </w:tc>
        <w:tc>
          <w:tcPr>
            <w:tcW w:w="283" w:type="dxa"/>
            <w:tcBorders>
              <w:left w:val="single" w:sz="4" w:space="0" w:color="000000"/>
              <w:right w:val="single" w:sz="4" w:space="0" w:color="000000"/>
            </w:tcBorders>
          </w:tcPr>
          <w:p>
            <w:pPr>
              <w:pStyle w:val="Normal"/>
              <w:autoSpaceDE w:val="false"/>
              <w:spacing w:lineRule="exact" w:line="336"/>
              <w:jc w:val="center"/>
              <w:rPr>
                <w:b/>
                <w:color w:val="000000"/>
              </w:rPr>
            </w:pPr>
            <w:r>
              <w:rPr>
                <w:color w:val="000000"/>
              </w:rPr>
              <w:t>v</w:t>
            </w:r>
          </w:p>
        </w:tc>
        <w:tc>
          <w:tcPr>
            <w:tcW w:w="850" w:type="dxa"/>
            <w:tcBorders>
              <w:left w:val="single" w:sz="4" w:space="0" w:color="000000"/>
              <w:right w:val="single" w:sz="4" w:space="0" w:color="000000"/>
            </w:tcBorders>
          </w:tcPr>
          <w:p>
            <w:pPr>
              <w:pStyle w:val="Normal"/>
              <w:autoSpaceDE w:val="false"/>
              <w:spacing w:lineRule="exact" w:line="336"/>
              <w:jc w:val="right"/>
              <w:rPr>
                <w:color w:val="000000"/>
              </w:rPr>
            </w:pPr>
            <w:r>
              <w:rPr>
                <w:color w:val="000000"/>
              </w:rPr>
              <w:t>1164</w:t>
            </w:r>
          </w:p>
        </w:tc>
      </w:tr>
      <w:tr>
        <w:trPr>
          <w:trHeight w:val="283" w:hRule="atLeast"/>
        </w:trPr>
        <w:tc>
          <w:tcPr>
            <w:tcW w:w="912" w:type="dxa"/>
            <w:tcBorders>
              <w:left w:val="single" w:sz="4" w:space="0" w:color="000000"/>
              <w:right w:val="single" w:sz="4" w:space="0" w:color="000000"/>
            </w:tcBorders>
          </w:tcPr>
          <w:p>
            <w:pPr>
              <w:pStyle w:val="Normal"/>
              <w:autoSpaceDE w:val="false"/>
              <w:snapToGrid w:val="false"/>
              <w:spacing w:lineRule="exact" w:line="330"/>
              <w:rPr>
                <w:b/>
                <w:dstrike/>
                <w:color w:val="000000"/>
              </w:rPr>
            </w:pPr>
            <w:r>
              <w:rPr>
                <w:b/>
                <w:dstrike/>
                <w:color w:val="000000"/>
              </w:rPr>
            </w:r>
          </w:p>
        </w:tc>
        <w:tc>
          <w:tcPr>
            <w:tcW w:w="6236" w:type="dxa"/>
            <w:tcBorders>
              <w:left w:val="single" w:sz="4" w:space="0" w:color="000000"/>
              <w:right w:val="single" w:sz="4" w:space="0" w:color="000000"/>
            </w:tcBorders>
          </w:tcPr>
          <w:p>
            <w:pPr>
              <w:pStyle w:val="Normal"/>
              <w:autoSpaceDE w:val="false"/>
              <w:spacing w:lineRule="exact" w:line="330"/>
              <w:rPr>
                <w:color w:val="000000"/>
              </w:rPr>
            </w:pPr>
            <w:r>
              <w:rPr>
                <w:color w:val="000000"/>
              </w:rPr>
              <w:t>山地離島地區護理訪視費</w:t>
            </w:r>
            <w:r>
              <w:rPr>
                <w:color w:val="000000"/>
              </w:rPr>
              <w:t>(</w:t>
            </w:r>
            <w:r>
              <w:rPr>
                <w:color w:val="000000"/>
              </w:rPr>
              <w:t>次</w:t>
            </w:r>
            <w:r>
              <w:rPr>
                <w:color w:val="000000"/>
              </w:rPr>
              <w:t>) (</w:t>
            </w:r>
            <w:r>
              <w:rPr>
                <w:color w:val="000000"/>
              </w:rPr>
              <w:t>在合理量內</w:t>
            </w:r>
            <w:r>
              <w:rPr>
                <w:color w:val="000000"/>
              </w:rPr>
              <w:t>)</w:t>
            </w:r>
          </w:p>
        </w:tc>
        <w:tc>
          <w:tcPr>
            <w:tcW w:w="283" w:type="dxa"/>
            <w:tcBorders>
              <w:left w:val="single" w:sz="4" w:space="0" w:color="000000"/>
              <w:right w:val="single" w:sz="4" w:space="0" w:color="000000"/>
            </w:tcBorders>
          </w:tcPr>
          <w:p>
            <w:pPr>
              <w:pStyle w:val="Normal"/>
              <w:autoSpaceDE w:val="false"/>
              <w:snapToGrid w:val="false"/>
              <w:spacing w:lineRule="exact" w:line="330"/>
              <w:jc w:val="center"/>
              <w:rPr>
                <w:strike/>
                <w:color w:val="000000"/>
              </w:rPr>
            </w:pPr>
            <w:r>
              <w:rPr>
                <w:strike/>
                <w:color w:val="000000"/>
              </w:rPr>
            </w:r>
          </w:p>
        </w:tc>
        <w:tc>
          <w:tcPr>
            <w:tcW w:w="283" w:type="dxa"/>
            <w:tcBorders>
              <w:left w:val="single" w:sz="4" w:space="0" w:color="000000"/>
              <w:right w:val="single" w:sz="4" w:space="0" w:color="000000"/>
            </w:tcBorders>
          </w:tcPr>
          <w:p>
            <w:pPr>
              <w:pStyle w:val="Normal"/>
              <w:autoSpaceDE w:val="false"/>
              <w:snapToGrid w:val="false"/>
              <w:spacing w:lineRule="exact" w:line="330"/>
              <w:jc w:val="center"/>
              <w:rPr>
                <w:strike/>
                <w:color w:val="000000"/>
              </w:rPr>
            </w:pPr>
            <w:r>
              <w:rPr>
                <w:strike/>
                <w:color w:val="000000"/>
              </w:rPr>
            </w:r>
          </w:p>
        </w:tc>
        <w:tc>
          <w:tcPr>
            <w:tcW w:w="283" w:type="dxa"/>
            <w:tcBorders>
              <w:left w:val="single" w:sz="4" w:space="0" w:color="000000"/>
              <w:right w:val="single" w:sz="4" w:space="0" w:color="000000"/>
            </w:tcBorders>
          </w:tcPr>
          <w:p>
            <w:pPr>
              <w:pStyle w:val="Normal"/>
              <w:autoSpaceDE w:val="false"/>
              <w:snapToGrid w:val="false"/>
              <w:spacing w:lineRule="exact" w:line="330"/>
              <w:jc w:val="center"/>
              <w:rPr>
                <w:strike/>
                <w:color w:val="000000"/>
              </w:rPr>
            </w:pPr>
            <w:r>
              <w:rPr>
                <w:strike/>
                <w:color w:val="000000"/>
              </w:rPr>
            </w:r>
          </w:p>
        </w:tc>
        <w:tc>
          <w:tcPr>
            <w:tcW w:w="283" w:type="dxa"/>
            <w:tcBorders>
              <w:left w:val="single" w:sz="4" w:space="0" w:color="000000"/>
              <w:right w:val="single" w:sz="4" w:space="0" w:color="000000"/>
            </w:tcBorders>
          </w:tcPr>
          <w:p>
            <w:pPr>
              <w:pStyle w:val="Normal"/>
              <w:autoSpaceDE w:val="false"/>
              <w:snapToGrid w:val="false"/>
              <w:spacing w:lineRule="exact" w:line="330"/>
              <w:jc w:val="center"/>
              <w:rPr>
                <w:strike/>
                <w:color w:val="000000"/>
              </w:rPr>
            </w:pPr>
            <w:r>
              <w:rPr>
                <w:strike/>
                <w:color w:val="000000"/>
              </w:rPr>
            </w:r>
          </w:p>
        </w:tc>
        <w:tc>
          <w:tcPr>
            <w:tcW w:w="850" w:type="dxa"/>
            <w:tcBorders>
              <w:left w:val="single" w:sz="4" w:space="0" w:color="000000"/>
              <w:right w:val="single" w:sz="4" w:space="0" w:color="000000"/>
            </w:tcBorders>
          </w:tcPr>
          <w:p>
            <w:pPr>
              <w:pStyle w:val="Normal"/>
              <w:autoSpaceDE w:val="false"/>
              <w:snapToGrid w:val="false"/>
              <w:spacing w:lineRule="exact" w:line="330"/>
              <w:jc w:val="right"/>
              <w:rPr>
                <w:strike/>
                <w:color w:val="000000"/>
              </w:rPr>
            </w:pPr>
            <w:r>
              <w:rPr>
                <w:strike/>
                <w:color w:val="000000"/>
              </w:rPr>
            </w:r>
          </w:p>
        </w:tc>
      </w:tr>
      <w:tr>
        <w:trPr>
          <w:trHeight w:val="283" w:hRule="atLeast"/>
        </w:trPr>
        <w:tc>
          <w:tcPr>
            <w:tcW w:w="912" w:type="dxa"/>
            <w:tcBorders>
              <w:left w:val="single" w:sz="4" w:space="0" w:color="000000"/>
              <w:right w:val="single" w:sz="4" w:space="0" w:color="000000"/>
            </w:tcBorders>
          </w:tcPr>
          <w:p>
            <w:pPr>
              <w:pStyle w:val="Normal"/>
              <w:autoSpaceDE w:val="false"/>
              <w:spacing w:lineRule="exact" w:line="320"/>
              <w:rPr>
                <w:b/>
                <w:color w:val="000000"/>
              </w:rPr>
            </w:pPr>
            <w:r>
              <w:rPr>
                <w:color w:val="000000"/>
              </w:rPr>
              <w:t>05304C</w:t>
            </w:r>
          </w:p>
        </w:tc>
        <w:tc>
          <w:tcPr>
            <w:tcW w:w="6236" w:type="dxa"/>
            <w:tcBorders>
              <w:left w:val="single" w:sz="4" w:space="0" w:color="000000"/>
              <w:right w:val="single" w:sz="4" w:space="0" w:color="000000"/>
            </w:tcBorders>
          </w:tcPr>
          <w:p>
            <w:pPr>
              <w:pStyle w:val="Normal"/>
              <w:autoSpaceDE w:val="false"/>
              <w:spacing w:lineRule="exact" w:line="320"/>
              <w:ind w:left="401" w:right="0"/>
              <w:rPr>
                <w:b/>
                <w:color w:val="000000"/>
              </w:rPr>
            </w:pPr>
            <w:r>
              <w:rPr>
                <w:color w:val="000000"/>
              </w:rPr>
              <w:t>1.</w:t>
            </w:r>
            <w:r>
              <w:rPr>
                <w:color w:val="000000"/>
              </w:rPr>
              <w:t>在宅</w:t>
            </w:r>
          </w:p>
        </w:tc>
        <w:tc>
          <w:tcPr>
            <w:tcW w:w="283" w:type="dxa"/>
            <w:tcBorders>
              <w:left w:val="single" w:sz="4" w:space="0" w:color="000000"/>
              <w:right w:val="single" w:sz="4"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4" w:space="0" w:color="000000"/>
              <w:right w:val="single" w:sz="4"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4" w:space="0" w:color="000000"/>
              <w:right w:val="single" w:sz="4"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4" w:space="0" w:color="000000"/>
              <w:right w:val="single" w:sz="4" w:space="0" w:color="000000"/>
            </w:tcBorders>
          </w:tcPr>
          <w:p>
            <w:pPr>
              <w:pStyle w:val="Normal"/>
              <w:autoSpaceDE w:val="false"/>
              <w:spacing w:lineRule="exact" w:line="320"/>
              <w:jc w:val="center"/>
              <w:rPr>
                <w:b/>
                <w:color w:val="000000"/>
              </w:rPr>
            </w:pPr>
            <w:r>
              <w:rPr>
                <w:color w:val="000000"/>
              </w:rPr>
              <w:t>v</w:t>
            </w:r>
          </w:p>
        </w:tc>
        <w:tc>
          <w:tcPr>
            <w:tcW w:w="850" w:type="dxa"/>
            <w:tcBorders>
              <w:left w:val="single" w:sz="4" w:space="0" w:color="000000"/>
              <w:right w:val="single" w:sz="4" w:space="0" w:color="000000"/>
            </w:tcBorders>
          </w:tcPr>
          <w:p>
            <w:pPr>
              <w:pStyle w:val="Normal"/>
              <w:autoSpaceDE w:val="false"/>
              <w:spacing w:lineRule="exact" w:line="320"/>
              <w:jc w:val="right"/>
              <w:rPr>
                <w:strike/>
                <w:color w:val="000000"/>
              </w:rPr>
            </w:pPr>
            <w:r>
              <w:rPr>
                <w:color w:val="000000"/>
              </w:rPr>
              <w:t>1921</w:t>
            </w:r>
          </w:p>
        </w:tc>
      </w:tr>
      <w:tr>
        <w:trPr>
          <w:trHeight w:val="283" w:hRule="atLeast"/>
        </w:trPr>
        <w:tc>
          <w:tcPr>
            <w:tcW w:w="912" w:type="dxa"/>
            <w:tcBorders>
              <w:left w:val="single" w:sz="4" w:space="0" w:color="000000"/>
              <w:right w:val="single" w:sz="4" w:space="0" w:color="000000"/>
            </w:tcBorders>
          </w:tcPr>
          <w:p>
            <w:pPr>
              <w:pStyle w:val="Normal"/>
              <w:autoSpaceDE w:val="false"/>
              <w:spacing w:lineRule="exact" w:line="320"/>
              <w:rPr>
                <w:b/>
                <w:color w:val="000000"/>
              </w:rPr>
            </w:pPr>
            <w:r>
              <w:rPr>
                <w:color w:val="000000"/>
              </w:rPr>
              <w:t>05347C</w:t>
            </w:r>
          </w:p>
        </w:tc>
        <w:tc>
          <w:tcPr>
            <w:tcW w:w="6236" w:type="dxa"/>
            <w:tcBorders>
              <w:left w:val="single" w:sz="4" w:space="0" w:color="000000"/>
              <w:right w:val="single" w:sz="4" w:space="0" w:color="000000"/>
            </w:tcBorders>
          </w:tcPr>
          <w:p>
            <w:pPr>
              <w:pStyle w:val="Normal"/>
              <w:autoSpaceDE w:val="false"/>
              <w:spacing w:lineRule="exact" w:line="320"/>
              <w:ind w:left="401" w:right="0"/>
              <w:rPr>
                <w:b/>
                <w:color w:val="000000"/>
              </w:rPr>
            </w:pPr>
            <w:r>
              <w:rPr>
                <w:color w:val="000000"/>
              </w:rPr>
              <w:t>2.</w:t>
            </w:r>
            <w:r>
              <w:rPr>
                <w:color w:val="000000"/>
              </w:rPr>
              <w:t>機構</w:t>
            </w:r>
          </w:p>
        </w:tc>
        <w:tc>
          <w:tcPr>
            <w:tcW w:w="283" w:type="dxa"/>
            <w:tcBorders>
              <w:left w:val="single" w:sz="4" w:space="0" w:color="000000"/>
              <w:right w:val="single" w:sz="4"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4" w:space="0" w:color="000000"/>
              <w:right w:val="single" w:sz="4"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4" w:space="0" w:color="000000"/>
              <w:right w:val="single" w:sz="4"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4" w:space="0" w:color="000000"/>
              <w:right w:val="single" w:sz="4" w:space="0" w:color="000000"/>
            </w:tcBorders>
          </w:tcPr>
          <w:p>
            <w:pPr>
              <w:pStyle w:val="Normal"/>
              <w:autoSpaceDE w:val="false"/>
              <w:spacing w:lineRule="exact" w:line="320"/>
              <w:jc w:val="center"/>
              <w:rPr>
                <w:b/>
                <w:color w:val="000000"/>
              </w:rPr>
            </w:pPr>
            <w:r>
              <w:rPr>
                <w:color w:val="000000"/>
              </w:rPr>
              <w:t>v</w:t>
            </w:r>
          </w:p>
        </w:tc>
        <w:tc>
          <w:tcPr>
            <w:tcW w:w="850" w:type="dxa"/>
            <w:tcBorders>
              <w:left w:val="single" w:sz="4" w:space="0" w:color="000000"/>
              <w:right w:val="single" w:sz="4" w:space="0" w:color="000000"/>
            </w:tcBorders>
          </w:tcPr>
          <w:p>
            <w:pPr>
              <w:pStyle w:val="Normal"/>
              <w:autoSpaceDE w:val="false"/>
              <w:spacing w:lineRule="exact" w:line="320"/>
              <w:jc w:val="right"/>
              <w:rPr>
                <w:strike/>
                <w:color w:val="000000"/>
              </w:rPr>
            </w:pPr>
            <w:r>
              <w:rPr>
                <w:color w:val="000000"/>
              </w:rPr>
              <w:t>1536</w:t>
            </w:r>
          </w:p>
        </w:tc>
      </w:tr>
      <w:tr>
        <w:trPr>
          <w:trHeight w:val="283" w:hRule="atLeast"/>
        </w:trPr>
        <w:tc>
          <w:tcPr>
            <w:tcW w:w="912" w:type="dxa"/>
            <w:tcBorders>
              <w:left w:val="single" w:sz="4" w:space="0" w:color="000000"/>
              <w:right w:val="single" w:sz="4" w:space="0" w:color="000000"/>
            </w:tcBorders>
          </w:tcPr>
          <w:p>
            <w:pPr>
              <w:pStyle w:val="Normal"/>
              <w:autoSpaceDE w:val="false"/>
              <w:snapToGrid w:val="false"/>
              <w:spacing w:lineRule="exact" w:line="330"/>
              <w:rPr>
                <w:b/>
                <w:dstrike/>
                <w:color w:val="000000"/>
              </w:rPr>
            </w:pPr>
            <w:r>
              <w:rPr>
                <w:b/>
                <w:dstrike/>
                <w:color w:val="000000"/>
              </w:rPr>
            </w:r>
          </w:p>
        </w:tc>
        <w:tc>
          <w:tcPr>
            <w:tcW w:w="6236" w:type="dxa"/>
            <w:tcBorders>
              <w:left w:val="single" w:sz="4" w:space="0" w:color="000000"/>
              <w:right w:val="single" w:sz="4" w:space="0" w:color="000000"/>
            </w:tcBorders>
          </w:tcPr>
          <w:p>
            <w:pPr>
              <w:pStyle w:val="Normal"/>
              <w:autoSpaceDE w:val="false"/>
              <w:spacing w:lineRule="exact" w:line="330"/>
              <w:rPr>
                <w:color w:val="000000"/>
              </w:rPr>
            </w:pPr>
            <w:r>
              <w:rPr>
                <w:color w:val="000000"/>
              </w:rPr>
              <w:t>護理訪視費</w:t>
            </w:r>
            <w:r>
              <w:rPr>
                <w:color w:val="000000"/>
              </w:rPr>
              <w:t>(</w:t>
            </w:r>
            <w:r>
              <w:rPr>
                <w:color w:val="000000"/>
              </w:rPr>
              <w:t>次</w:t>
            </w:r>
            <w:r>
              <w:rPr>
                <w:color w:val="000000"/>
              </w:rPr>
              <w:t>) (</w:t>
            </w:r>
            <w:r>
              <w:rPr>
                <w:color w:val="000000"/>
              </w:rPr>
              <w:t>超出合理量</w:t>
            </w:r>
            <w:r>
              <w:rPr>
                <w:color w:val="000000"/>
              </w:rPr>
              <w:t>)</w:t>
            </w:r>
          </w:p>
        </w:tc>
        <w:tc>
          <w:tcPr>
            <w:tcW w:w="283" w:type="dxa"/>
            <w:tcBorders>
              <w:left w:val="single" w:sz="4" w:space="0" w:color="000000"/>
              <w:right w:val="single" w:sz="4" w:space="0" w:color="000000"/>
            </w:tcBorders>
          </w:tcPr>
          <w:p>
            <w:pPr>
              <w:pStyle w:val="Normal"/>
              <w:autoSpaceDE w:val="false"/>
              <w:snapToGrid w:val="false"/>
              <w:spacing w:lineRule="exact" w:line="330"/>
              <w:jc w:val="center"/>
              <w:rPr>
                <w:strike/>
                <w:color w:val="000000"/>
              </w:rPr>
            </w:pPr>
            <w:r>
              <w:rPr>
                <w:strike/>
                <w:color w:val="000000"/>
              </w:rPr>
            </w:r>
          </w:p>
        </w:tc>
        <w:tc>
          <w:tcPr>
            <w:tcW w:w="283" w:type="dxa"/>
            <w:tcBorders>
              <w:left w:val="single" w:sz="4" w:space="0" w:color="000000"/>
              <w:right w:val="single" w:sz="4" w:space="0" w:color="000000"/>
            </w:tcBorders>
          </w:tcPr>
          <w:p>
            <w:pPr>
              <w:pStyle w:val="Normal"/>
              <w:autoSpaceDE w:val="false"/>
              <w:snapToGrid w:val="false"/>
              <w:spacing w:lineRule="exact" w:line="330"/>
              <w:jc w:val="center"/>
              <w:rPr>
                <w:strike/>
                <w:color w:val="000000"/>
              </w:rPr>
            </w:pPr>
            <w:r>
              <w:rPr>
                <w:strike/>
                <w:color w:val="000000"/>
              </w:rPr>
            </w:r>
          </w:p>
        </w:tc>
        <w:tc>
          <w:tcPr>
            <w:tcW w:w="283" w:type="dxa"/>
            <w:tcBorders>
              <w:left w:val="single" w:sz="4" w:space="0" w:color="000000"/>
              <w:right w:val="single" w:sz="4" w:space="0" w:color="000000"/>
            </w:tcBorders>
          </w:tcPr>
          <w:p>
            <w:pPr>
              <w:pStyle w:val="Normal"/>
              <w:autoSpaceDE w:val="false"/>
              <w:snapToGrid w:val="false"/>
              <w:spacing w:lineRule="exact" w:line="330"/>
              <w:jc w:val="center"/>
              <w:rPr>
                <w:strike/>
                <w:color w:val="000000"/>
              </w:rPr>
            </w:pPr>
            <w:r>
              <w:rPr>
                <w:strike/>
                <w:color w:val="000000"/>
              </w:rPr>
            </w:r>
          </w:p>
        </w:tc>
        <w:tc>
          <w:tcPr>
            <w:tcW w:w="283" w:type="dxa"/>
            <w:tcBorders>
              <w:left w:val="single" w:sz="4" w:space="0" w:color="000000"/>
              <w:right w:val="single" w:sz="4" w:space="0" w:color="000000"/>
            </w:tcBorders>
          </w:tcPr>
          <w:p>
            <w:pPr>
              <w:pStyle w:val="Normal"/>
              <w:autoSpaceDE w:val="false"/>
              <w:snapToGrid w:val="false"/>
              <w:spacing w:lineRule="exact" w:line="330"/>
              <w:jc w:val="center"/>
              <w:rPr>
                <w:strike/>
                <w:color w:val="000000"/>
              </w:rPr>
            </w:pPr>
            <w:r>
              <w:rPr>
                <w:strike/>
                <w:color w:val="000000"/>
              </w:rPr>
            </w:r>
          </w:p>
        </w:tc>
        <w:tc>
          <w:tcPr>
            <w:tcW w:w="850" w:type="dxa"/>
            <w:tcBorders>
              <w:left w:val="single" w:sz="4" w:space="0" w:color="000000"/>
              <w:right w:val="single" w:sz="4" w:space="0" w:color="000000"/>
            </w:tcBorders>
          </w:tcPr>
          <w:p>
            <w:pPr>
              <w:pStyle w:val="Normal"/>
              <w:autoSpaceDE w:val="false"/>
              <w:snapToGrid w:val="false"/>
              <w:spacing w:lineRule="exact" w:line="330"/>
              <w:jc w:val="right"/>
              <w:rPr>
                <w:b/>
                <w:dstrike/>
                <w:color w:val="000000"/>
              </w:rPr>
            </w:pPr>
            <w:r>
              <w:rPr>
                <w:b/>
                <w:dstrike/>
                <w:color w:val="000000"/>
              </w:rPr>
            </w:r>
          </w:p>
        </w:tc>
      </w:tr>
      <w:tr>
        <w:trPr>
          <w:trHeight w:val="283" w:hRule="atLeast"/>
        </w:trPr>
        <w:tc>
          <w:tcPr>
            <w:tcW w:w="912" w:type="dxa"/>
            <w:tcBorders>
              <w:left w:val="single" w:sz="4" w:space="0" w:color="000000"/>
              <w:right w:val="single" w:sz="4" w:space="0" w:color="000000"/>
            </w:tcBorders>
          </w:tcPr>
          <w:p>
            <w:pPr>
              <w:pStyle w:val="Normal"/>
              <w:autoSpaceDE w:val="false"/>
              <w:spacing w:lineRule="exact" w:line="330"/>
              <w:rPr>
                <w:b/>
                <w:color w:val="000000"/>
              </w:rPr>
            </w:pPr>
            <w:r>
              <w:rPr>
                <w:color w:val="000000"/>
              </w:rPr>
              <w:t>05330C</w:t>
            </w:r>
          </w:p>
        </w:tc>
        <w:tc>
          <w:tcPr>
            <w:tcW w:w="6236" w:type="dxa"/>
            <w:tcBorders>
              <w:left w:val="single" w:sz="4" w:space="0" w:color="000000"/>
              <w:right w:val="single" w:sz="4" w:space="0" w:color="000000"/>
            </w:tcBorders>
          </w:tcPr>
          <w:p>
            <w:pPr>
              <w:pStyle w:val="Normal"/>
              <w:autoSpaceDE w:val="false"/>
              <w:spacing w:lineRule="exact" w:line="330"/>
              <w:ind w:left="401" w:right="0"/>
              <w:rPr>
                <w:b/>
                <w:color w:val="000000"/>
              </w:rPr>
            </w:pPr>
            <w:r>
              <w:rPr>
                <w:color w:val="000000"/>
              </w:rPr>
              <w:t>1.</w:t>
            </w:r>
            <w:r>
              <w:rPr>
                <w:color w:val="000000"/>
              </w:rPr>
              <w:t>在宅</w:t>
            </w:r>
          </w:p>
        </w:tc>
        <w:tc>
          <w:tcPr>
            <w:tcW w:w="283" w:type="dxa"/>
            <w:tcBorders>
              <w:left w:val="single" w:sz="4" w:space="0" w:color="000000"/>
              <w:right w:val="single" w:sz="4" w:space="0" w:color="000000"/>
            </w:tcBorders>
          </w:tcPr>
          <w:p>
            <w:pPr>
              <w:pStyle w:val="Normal"/>
              <w:autoSpaceDE w:val="false"/>
              <w:spacing w:lineRule="exact" w:line="330"/>
              <w:jc w:val="center"/>
              <w:rPr>
                <w:b/>
                <w:color w:val="000000"/>
              </w:rPr>
            </w:pPr>
            <w:r>
              <w:rPr>
                <w:color w:val="000000"/>
              </w:rPr>
              <w:t>v</w:t>
            </w:r>
          </w:p>
        </w:tc>
        <w:tc>
          <w:tcPr>
            <w:tcW w:w="283" w:type="dxa"/>
            <w:tcBorders>
              <w:left w:val="single" w:sz="4" w:space="0" w:color="000000"/>
              <w:right w:val="single" w:sz="4" w:space="0" w:color="000000"/>
            </w:tcBorders>
          </w:tcPr>
          <w:p>
            <w:pPr>
              <w:pStyle w:val="Normal"/>
              <w:autoSpaceDE w:val="false"/>
              <w:spacing w:lineRule="exact" w:line="330"/>
              <w:jc w:val="center"/>
              <w:rPr>
                <w:b/>
                <w:color w:val="000000"/>
              </w:rPr>
            </w:pPr>
            <w:r>
              <w:rPr>
                <w:color w:val="000000"/>
              </w:rPr>
              <w:t>v</w:t>
            </w:r>
          </w:p>
        </w:tc>
        <w:tc>
          <w:tcPr>
            <w:tcW w:w="283" w:type="dxa"/>
            <w:tcBorders>
              <w:left w:val="single" w:sz="4" w:space="0" w:color="000000"/>
              <w:right w:val="single" w:sz="4" w:space="0" w:color="000000"/>
            </w:tcBorders>
          </w:tcPr>
          <w:p>
            <w:pPr>
              <w:pStyle w:val="Normal"/>
              <w:autoSpaceDE w:val="false"/>
              <w:spacing w:lineRule="exact" w:line="330"/>
              <w:jc w:val="center"/>
              <w:rPr>
                <w:b/>
                <w:color w:val="000000"/>
              </w:rPr>
            </w:pPr>
            <w:r>
              <w:rPr>
                <w:color w:val="000000"/>
              </w:rPr>
              <w:t>v</w:t>
            </w:r>
          </w:p>
        </w:tc>
        <w:tc>
          <w:tcPr>
            <w:tcW w:w="283" w:type="dxa"/>
            <w:tcBorders>
              <w:left w:val="single" w:sz="4" w:space="0" w:color="000000"/>
              <w:right w:val="single" w:sz="4" w:space="0" w:color="000000"/>
            </w:tcBorders>
          </w:tcPr>
          <w:p>
            <w:pPr>
              <w:pStyle w:val="Normal"/>
              <w:autoSpaceDE w:val="false"/>
              <w:spacing w:lineRule="exact" w:line="330"/>
              <w:jc w:val="center"/>
              <w:rPr>
                <w:b/>
                <w:color w:val="000000"/>
              </w:rPr>
            </w:pPr>
            <w:r>
              <w:rPr>
                <w:color w:val="000000"/>
              </w:rPr>
              <w:t>v</w:t>
            </w:r>
          </w:p>
        </w:tc>
        <w:tc>
          <w:tcPr>
            <w:tcW w:w="850" w:type="dxa"/>
            <w:tcBorders>
              <w:left w:val="single" w:sz="4" w:space="0" w:color="000000"/>
              <w:right w:val="single" w:sz="4" w:space="0" w:color="000000"/>
            </w:tcBorders>
          </w:tcPr>
          <w:p>
            <w:pPr>
              <w:pStyle w:val="Normal"/>
              <w:autoSpaceDE w:val="false"/>
              <w:spacing w:lineRule="exact" w:line="330"/>
              <w:jc w:val="right"/>
              <w:rPr>
                <w:color w:val="000000"/>
              </w:rPr>
            </w:pPr>
            <w:r>
              <w:rPr>
                <w:color w:val="000000"/>
              </w:rPr>
              <w:t>580</w:t>
            </w:r>
          </w:p>
        </w:tc>
      </w:tr>
      <w:tr>
        <w:trPr>
          <w:trHeight w:val="283" w:hRule="atLeast"/>
        </w:trPr>
        <w:tc>
          <w:tcPr>
            <w:tcW w:w="912" w:type="dxa"/>
            <w:tcBorders>
              <w:left w:val="single" w:sz="4" w:space="0" w:color="000000"/>
              <w:right w:val="single" w:sz="4" w:space="0" w:color="000000"/>
            </w:tcBorders>
          </w:tcPr>
          <w:p>
            <w:pPr>
              <w:pStyle w:val="Normal"/>
              <w:autoSpaceDE w:val="false"/>
              <w:spacing w:lineRule="exact" w:line="330"/>
              <w:rPr>
                <w:b/>
                <w:color w:val="000000"/>
              </w:rPr>
            </w:pPr>
            <w:r>
              <w:rPr>
                <w:color w:val="000000"/>
              </w:rPr>
              <w:t>05348C</w:t>
            </w:r>
          </w:p>
        </w:tc>
        <w:tc>
          <w:tcPr>
            <w:tcW w:w="6236" w:type="dxa"/>
            <w:tcBorders>
              <w:left w:val="single" w:sz="4" w:space="0" w:color="000000"/>
              <w:right w:val="single" w:sz="4" w:space="0" w:color="000000"/>
            </w:tcBorders>
          </w:tcPr>
          <w:p>
            <w:pPr>
              <w:pStyle w:val="Normal"/>
              <w:autoSpaceDE w:val="false"/>
              <w:spacing w:lineRule="exact" w:line="330"/>
              <w:ind w:left="401" w:right="0"/>
              <w:rPr>
                <w:b/>
                <w:color w:val="000000"/>
              </w:rPr>
            </w:pPr>
            <w:r>
              <w:rPr>
                <w:color w:val="000000"/>
              </w:rPr>
              <w:t>2.</w:t>
            </w:r>
            <w:r>
              <w:rPr>
                <w:color w:val="000000"/>
              </w:rPr>
              <w:t>機構</w:t>
            </w:r>
          </w:p>
        </w:tc>
        <w:tc>
          <w:tcPr>
            <w:tcW w:w="283" w:type="dxa"/>
            <w:tcBorders>
              <w:left w:val="single" w:sz="4" w:space="0" w:color="000000"/>
              <w:right w:val="single" w:sz="4" w:space="0" w:color="000000"/>
            </w:tcBorders>
          </w:tcPr>
          <w:p>
            <w:pPr>
              <w:pStyle w:val="Normal"/>
              <w:autoSpaceDE w:val="false"/>
              <w:spacing w:lineRule="exact" w:line="330"/>
              <w:jc w:val="center"/>
              <w:rPr>
                <w:b/>
                <w:color w:val="000000"/>
              </w:rPr>
            </w:pPr>
            <w:r>
              <w:rPr>
                <w:color w:val="000000"/>
              </w:rPr>
              <w:t>v</w:t>
            </w:r>
          </w:p>
        </w:tc>
        <w:tc>
          <w:tcPr>
            <w:tcW w:w="283" w:type="dxa"/>
            <w:tcBorders>
              <w:left w:val="single" w:sz="4" w:space="0" w:color="000000"/>
              <w:right w:val="single" w:sz="4" w:space="0" w:color="000000"/>
            </w:tcBorders>
          </w:tcPr>
          <w:p>
            <w:pPr>
              <w:pStyle w:val="Normal"/>
              <w:autoSpaceDE w:val="false"/>
              <w:spacing w:lineRule="exact" w:line="330"/>
              <w:jc w:val="center"/>
              <w:rPr>
                <w:b/>
                <w:color w:val="000000"/>
              </w:rPr>
            </w:pPr>
            <w:r>
              <w:rPr>
                <w:color w:val="000000"/>
              </w:rPr>
              <w:t>v</w:t>
            </w:r>
          </w:p>
        </w:tc>
        <w:tc>
          <w:tcPr>
            <w:tcW w:w="283" w:type="dxa"/>
            <w:tcBorders>
              <w:left w:val="single" w:sz="4" w:space="0" w:color="000000"/>
              <w:right w:val="single" w:sz="4" w:space="0" w:color="000000"/>
            </w:tcBorders>
          </w:tcPr>
          <w:p>
            <w:pPr>
              <w:pStyle w:val="Normal"/>
              <w:autoSpaceDE w:val="false"/>
              <w:spacing w:lineRule="exact" w:line="330"/>
              <w:jc w:val="center"/>
              <w:rPr>
                <w:b/>
                <w:color w:val="000000"/>
              </w:rPr>
            </w:pPr>
            <w:r>
              <w:rPr>
                <w:color w:val="000000"/>
              </w:rPr>
              <w:t>v</w:t>
            </w:r>
          </w:p>
        </w:tc>
        <w:tc>
          <w:tcPr>
            <w:tcW w:w="283" w:type="dxa"/>
            <w:tcBorders>
              <w:left w:val="single" w:sz="4" w:space="0" w:color="000000"/>
              <w:right w:val="single" w:sz="4" w:space="0" w:color="000000"/>
            </w:tcBorders>
          </w:tcPr>
          <w:p>
            <w:pPr>
              <w:pStyle w:val="Normal"/>
              <w:autoSpaceDE w:val="false"/>
              <w:spacing w:lineRule="exact" w:line="330"/>
              <w:jc w:val="center"/>
              <w:rPr>
                <w:b/>
                <w:color w:val="000000"/>
              </w:rPr>
            </w:pPr>
            <w:r>
              <w:rPr>
                <w:color w:val="000000"/>
              </w:rPr>
              <w:t>v</w:t>
            </w:r>
          </w:p>
        </w:tc>
        <w:tc>
          <w:tcPr>
            <w:tcW w:w="850" w:type="dxa"/>
            <w:tcBorders>
              <w:left w:val="single" w:sz="4" w:space="0" w:color="000000"/>
              <w:right w:val="single" w:sz="4" w:space="0" w:color="000000"/>
            </w:tcBorders>
          </w:tcPr>
          <w:p>
            <w:pPr>
              <w:pStyle w:val="Normal"/>
              <w:autoSpaceDE w:val="false"/>
              <w:spacing w:lineRule="exact" w:line="330"/>
              <w:jc w:val="right"/>
              <w:rPr>
                <w:color w:val="000000"/>
              </w:rPr>
            </w:pPr>
            <w:r>
              <w:rPr>
                <w:color w:val="000000"/>
              </w:rPr>
              <w:t>580</w:t>
            </w:r>
          </w:p>
        </w:tc>
      </w:tr>
      <w:tr>
        <w:trPr>
          <w:trHeight w:val="283" w:hRule="atLeast"/>
        </w:trPr>
        <w:tc>
          <w:tcPr>
            <w:tcW w:w="912" w:type="dxa"/>
            <w:tcBorders>
              <w:left w:val="single" w:sz="6" w:space="0" w:color="000000"/>
              <w:right w:val="single" w:sz="4" w:space="0" w:color="000000"/>
            </w:tcBorders>
          </w:tcPr>
          <w:p>
            <w:pPr>
              <w:pStyle w:val="Normal"/>
              <w:autoSpaceDE w:val="false"/>
              <w:snapToGrid w:val="false"/>
              <w:spacing w:lineRule="exact" w:line="330"/>
              <w:rPr>
                <w:b/>
                <w:dstrike/>
                <w:color w:val="000000"/>
              </w:rPr>
            </w:pPr>
            <w:r>
              <w:rPr>
                <w:b/>
                <w:dstrike/>
                <w:color w:val="000000"/>
              </w:rPr>
            </w:r>
          </w:p>
        </w:tc>
        <w:tc>
          <w:tcPr>
            <w:tcW w:w="6236" w:type="dxa"/>
            <w:tcBorders>
              <w:left w:val="single" w:sz="4" w:space="0" w:color="000000"/>
              <w:right w:val="single" w:sz="4" w:space="0" w:color="000000"/>
            </w:tcBorders>
          </w:tcPr>
          <w:p>
            <w:pPr>
              <w:pStyle w:val="Normal"/>
              <w:autoSpaceDE w:val="false"/>
              <w:spacing w:lineRule="exact" w:line="330"/>
              <w:rPr>
                <w:color w:val="000000"/>
              </w:rPr>
            </w:pPr>
            <w:r>
              <w:rPr>
                <w:color w:val="000000"/>
              </w:rPr>
              <w:t>山地離島地區護理訪視費</w:t>
            </w:r>
            <w:r>
              <w:rPr>
                <w:color w:val="000000"/>
              </w:rPr>
              <w:t>(</w:t>
            </w:r>
            <w:r>
              <w:rPr>
                <w:color w:val="000000"/>
              </w:rPr>
              <w:t>次</w:t>
            </w:r>
            <w:r>
              <w:rPr>
                <w:color w:val="000000"/>
              </w:rPr>
              <w:t>) (</w:t>
            </w:r>
            <w:r>
              <w:rPr>
                <w:color w:val="000000"/>
              </w:rPr>
              <w:t>超出合理量</w:t>
            </w:r>
            <w:r>
              <w:rPr>
                <w:color w:val="000000"/>
              </w:rPr>
              <w:t>)</w:t>
            </w:r>
          </w:p>
        </w:tc>
        <w:tc>
          <w:tcPr>
            <w:tcW w:w="283" w:type="dxa"/>
            <w:tcBorders>
              <w:left w:val="single" w:sz="4" w:space="0" w:color="000000"/>
              <w:right w:val="single" w:sz="4" w:space="0" w:color="000000"/>
            </w:tcBorders>
          </w:tcPr>
          <w:p>
            <w:pPr>
              <w:pStyle w:val="Normal"/>
              <w:autoSpaceDE w:val="false"/>
              <w:snapToGrid w:val="false"/>
              <w:spacing w:lineRule="exact" w:line="330"/>
              <w:jc w:val="center"/>
              <w:rPr>
                <w:strike/>
                <w:color w:val="000000"/>
              </w:rPr>
            </w:pPr>
            <w:r>
              <w:rPr>
                <w:strike/>
                <w:color w:val="000000"/>
              </w:rPr>
            </w:r>
          </w:p>
        </w:tc>
        <w:tc>
          <w:tcPr>
            <w:tcW w:w="283" w:type="dxa"/>
            <w:tcBorders>
              <w:left w:val="single" w:sz="4" w:space="0" w:color="000000"/>
              <w:right w:val="single" w:sz="4" w:space="0" w:color="000000"/>
            </w:tcBorders>
          </w:tcPr>
          <w:p>
            <w:pPr>
              <w:pStyle w:val="Normal"/>
              <w:autoSpaceDE w:val="false"/>
              <w:snapToGrid w:val="false"/>
              <w:spacing w:lineRule="exact" w:line="330"/>
              <w:jc w:val="center"/>
              <w:rPr>
                <w:strike/>
                <w:color w:val="000000"/>
              </w:rPr>
            </w:pPr>
            <w:r>
              <w:rPr>
                <w:strike/>
                <w:color w:val="000000"/>
              </w:rPr>
            </w:r>
          </w:p>
        </w:tc>
        <w:tc>
          <w:tcPr>
            <w:tcW w:w="283" w:type="dxa"/>
            <w:tcBorders>
              <w:left w:val="single" w:sz="4" w:space="0" w:color="000000"/>
              <w:right w:val="single" w:sz="4" w:space="0" w:color="000000"/>
            </w:tcBorders>
          </w:tcPr>
          <w:p>
            <w:pPr>
              <w:pStyle w:val="Normal"/>
              <w:autoSpaceDE w:val="false"/>
              <w:snapToGrid w:val="false"/>
              <w:spacing w:lineRule="exact" w:line="330"/>
              <w:jc w:val="center"/>
              <w:rPr>
                <w:strike/>
                <w:color w:val="000000"/>
              </w:rPr>
            </w:pPr>
            <w:r>
              <w:rPr>
                <w:strike/>
                <w:color w:val="000000"/>
              </w:rPr>
            </w:r>
          </w:p>
        </w:tc>
        <w:tc>
          <w:tcPr>
            <w:tcW w:w="283" w:type="dxa"/>
            <w:tcBorders>
              <w:left w:val="single" w:sz="4" w:space="0" w:color="000000"/>
              <w:right w:val="single" w:sz="4" w:space="0" w:color="000000"/>
            </w:tcBorders>
          </w:tcPr>
          <w:p>
            <w:pPr>
              <w:pStyle w:val="Normal"/>
              <w:autoSpaceDE w:val="false"/>
              <w:snapToGrid w:val="false"/>
              <w:spacing w:lineRule="exact" w:line="330"/>
              <w:jc w:val="center"/>
              <w:rPr>
                <w:strike/>
                <w:color w:val="000000"/>
              </w:rPr>
            </w:pPr>
            <w:r>
              <w:rPr>
                <w:strike/>
                <w:color w:val="000000"/>
              </w:rPr>
            </w:r>
          </w:p>
        </w:tc>
        <w:tc>
          <w:tcPr>
            <w:tcW w:w="850" w:type="dxa"/>
            <w:tcBorders>
              <w:left w:val="single" w:sz="4" w:space="0" w:color="000000"/>
              <w:right w:val="single" w:sz="4" w:space="0" w:color="000000"/>
            </w:tcBorders>
          </w:tcPr>
          <w:p>
            <w:pPr>
              <w:pStyle w:val="Normal"/>
              <w:autoSpaceDE w:val="false"/>
              <w:snapToGrid w:val="false"/>
              <w:spacing w:lineRule="exact" w:line="330"/>
              <w:jc w:val="right"/>
              <w:rPr>
                <w:b/>
                <w:dstrike/>
                <w:color w:val="000000"/>
              </w:rPr>
            </w:pPr>
            <w:r>
              <w:rPr>
                <w:b/>
                <w:dstrike/>
                <w:color w:val="000000"/>
              </w:rPr>
            </w:r>
          </w:p>
        </w:tc>
      </w:tr>
      <w:tr>
        <w:trPr>
          <w:trHeight w:val="283" w:hRule="atLeast"/>
        </w:trPr>
        <w:tc>
          <w:tcPr>
            <w:tcW w:w="912" w:type="dxa"/>
            <w:tcBorders>
              <w:left w:val="single" w:sz="6" w:space="0" w:color="000000"/>
              <w:right w:val="single" w:sz="6" w:space="0" w:color="000000"/>
            </w:tcBorders>
          </w:tcPr>
          <w:p>
            <w:pPr>
              <w:pStyle w:val="Normal"/>
              <w:autoSpaceDE w:val="false"/>
              <w:spacing w:lineRule="exact" w:line="320"/>
              <w:rPr>
                <w:b/>
                <w:color w:val="000000"/>
              </w:rPr>
            </w:pPr>
            <w:r>
              <w:rPr>
                <w:color w:val="000000"/>
              </w:rPr>
              <w:t>05331C</w:t>
            </w:r>
          </w:p>
        </w:tc>
        <w:tc>
          <w:tcPr>
            <w:tcW w:w="6236" w:type="dxa"/>
            <w:tcBorders>
              <w:left w:val="single" w:sz="6" w:space="0" w:color="000000"/>
              <w:right w:val="single" w:sz="6" w:space="0" w:color="000000"/>
            </w:tcBorders>
          </w:tcPr>
          <w:p>
            <w:pPr>
              <w:pStyle w:val="Normal"/>
              <w:autoSpaceDE w:val="false"/>
              <w:spacing w:lineRule="exact" w:line="320"/>
              <w:ind w:left="401" w:right="0"/>
              <w:rPr>
                <w:b/>
                <w:color w:val="000000"/>
              </w:rPr>
            </w:pPr>
            <w:r>
              <w:rPr>
                <w:color w:val="000000"/>
              </w:rPr>
              <w:t>1.</w:t>
            </w:r>
            <w:r>
              <w:rPr>
                <w:color w:val="000000"/>
              </w:rPr>
              <w:t>在宅</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850" w:type="dxa"/>
            <w:tcBorders>
              <w:left w:val="single" w:sz="6" w:space="0" w:color="000000"/>
              <w:right w:val="single" w:sz="4" w:space="0" w:color="000000"/>
            </w:tcBorders>
          </w:tcPr>
          <w:p>
            <w:pPr>
              <w:pStyle w:val="Normal"/>
              <w:autoSpaceDE w:val="false"/>
              <w:spacing w:lineRule="exact" w:line="320"/>
              <w:jc w:val="right"/>
              <w:rPr>
                <w:strike/>
                <w:color w:val="000000"/>
              </w:rPr>
            </w:pPr>
            <w:r>
              <w:rPr>
                <w:color w:val="000000"/>
              </w:rPr>
              <w:t>768</w:t>
            </w:r>
          </w:p>
        </w:tc>
      </w:tr>
      <w:tr>
        <w:trPr>
          <w:trHeight w:val="283" w:hRule="atLeast"/>
        </w:trPr>
        <w:tc>
          <w:tcPr>
            <w:tcW w:w="912" w:type="dxa"/>
            <w:tcBorders>
              <w:left w:val="single" w:sz="6" w:space="0" w:color="000000"/>
              <w:right w:val="single" w:sz="6" w:space="0" w:color="000000"/>
            </w:tcBorders>
          </w:tcPr>
          <w:p>
            <w:pPr>
              <w:pStyle w:val="Normal"/>
              <w:autoSpaceDE w:val="false"/>
              <w:spacing w:lineRule="exact" w:line="320"/>
              <w:rPr>
                <w:b/>
                <w:color w:val="000000"/>
              </w:rPr>
            </w:pPr>
            <w:r>
              <w:rPr>
                <w:color w:val="000000"/>
              </w:rPr>
              <w:t>05349C</w:t>
            </w:r>
          </w:p>
        </w:tc>
        <w:tc>
          <w:tcPr>
            <w:tcW w:w="6236" w:type="dxa"/>
            <w:tcBorders>
              <w:left w:val="single" w:sz="6" w:space="0" w:color="000000"/>
              <w:right w:val="single" w:sz="6" w:space="0" w:color="000000"/>
            </w:tcBorders>
          </w:tcPr>
          <w:p>
            <w:pPr>
              <w:pStyle w:val="Normal"/>
              <w:autoSpaceDE w:val="false"/>
              <w:spacing w:lineRule="exact" w:line="320"/>
              <w:ind w:left="401" w:right="0"/>
              <w:rPr>
                <w:b/>
                <w:color w:val="000000"/>
              </w:rPr>
            </w:pPr>
            <w:r>
              <w:rPr>
                <w:color w:val="000000"/>
              </w:rPr>
              <w:t>2.</w:t>
            </w:r>
            <w:r>
              <w:rPr>
                <w:color w:val="000000"/>
              </w:rPr>
              <w:t>機構</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850" w:type="dxa"/>
            <w:tcBorders>
              <w:left w:val="single" w:sz="6" w:space="0" w:color="000000"/>
              <w:right w:val="single" w:sz="4" w:space="0" w:color="000000"/>
            </w:tcBorders>
          </w:tcPr>
          <w:p>
            <w:pPr>
              <w:pStyle w:val="Normal"/>
              <w:autoSpaceDE w:val="false"/>
              <w:spacing w:lineRule="exact" w:line="320"/>
              <w:jc w:val="right"/>
              <w:rPr>
                <w:strike/>
                <w:color w:val="000000"/>
              </w:rPr>
            </w:pPr>
            <w:r>
              <w:rPr>
                <w:color w:val="000000"/>
              </w:rPr>
              <w:t>768</w:t>
            </w:r>
          </w:p>
        </w:tc>
      </w:tr>
      <w:tr>
        <w:trPr>
          <w:trHeight w:val="283" w:hRule="atLeast"/>
        </w:trPr>
        <w:tc>
          <w:tcPr>
            <w:tcW w:w="912" w:type="dxa"/>
            <w:tcBorders>
              <w:left w:val="single" w:sz="6" w:space="0" w:color="000000"/>
              <w:right w:val="single" w:sz="6" w:space="0" w:color="000000"/>
            </w:tcBorders>
          </w:tcPr>
          <w:p>
            <w:pPr>
              <w:pStyle w:val="Normal"/>
              <w:autoSpaceDE w:val="false"/>
              <w:snapToGrid w:val="false"/>
              <w:spacing w:lineRule="exact" w:line="330"/>
              <w:rPr>
                <w:strike/>
                <w:color w:val="000000"/>
              </w:rPr>
            </w:pPr>
            <w:r>
              <w:rPr>
                <w:strike/>
                <w:color w:val="000000"/>
              </w:rPr>
            </w:r>
          </w:p>
        </w:tc>
        <w:tc>
          <w:tcPr>
            <w:tcW w:w="6236" w:type="dxa"/>
            <w:tcBorders>
              <w:left w:val="single" w:sz="6" w:space="0" w:color="000000"/>
              <w:right w:val="single" w:sz="6" w:space="0" w:color="000000"/>
            </w:tcBorders>
          </w:tcPr>
          <w:p>
            <w:pPr>
              <w:pStyle w:val="Normal"/>
              <w:autoSpaceDE w:val="false"/>
              <w:spacing w:lineRule="exact" w:line="330"/>
              <w:rPr>
                <w:color w:val="000000"/>
              </w:rPr>
            </w:pPr>
            <w:r>
              <w:rPr>
                <w:color w:val="000000"/>
              </w:rPr>
              <w:t>－資源耗用群為第三類</w:t>
            </w:r>
          </w:p>
        </w:tc>
        <w:tc>
          <w:tcPr>
            <w:tcW w:w="283" w:type="dxa"/>
            <w:tcBorders>
              <w:left w:val="single" w:sz="6" w:space="0" w:color="000000"/>
              <w:right w:val="single" w:sz="6" w:space="0" w:color="000000"/>
            </w:tcBorders>
          </w:tcPr>
          <w:p>
            <w:pPr>
              <w:pStyle w:val="Normal"/>
              <w:autoSpaceDE w:val="false"/>
              <w:snapToGrid w:val="false"/>
              <w:spacing w:lineRule="exact" w:line="330"/>
              <w:jc w:val="center"/>
              <w:rPr>
                <w:color w:val="000000"/>
              </w:rPr>
            </w:pPr>
            <w:r>
              <w:rPr>
                <w:color w:val="000000"/>
              </w:rPr>
            </w:r>
          </w:p>
        </w:tc>
        <w:tc>
          <w:tcPr>
            <w:tcW w:w="283" w:type="dxa"/>
            <w:tcBorders>
              <w:left w:val="single" w:sz="6" w:space="0" w:color="000000"/>
              <w:right w:val="single" w:sz="6" w:space="0" w:color="000000"/>
            </w:tcBorders>
          </w:tcPr>
          <w:p>
            <w:pPr>
              <w:pStyle w:val="Normal"/>
              <w:autoSpaceDE w:val="false"/>
              <w:snapToGrid w:val="false"/>
              <w:spacing w:lineRule="exact" w:line="330"/>
              <w:jc w:val="center"/>
              <w:rPr>
                <w:color w:val="000000"/>
              </w:rPr>
            </w:pPr>
            <w:r>
              <w:rPr>
                <w:color w:val="000000"/>
              </w:rPr>
            </w:r>
          </w:p>
        </w:tc>
        <w:tc>
          <w:tcPr>
            <w:tcW w:w="283" w:type="dxa"/>
            <w:tcBorders>
              <w:left w:val="single" w:sz="6" w:space="0" w:color="000000"/>
              <w:right w:val="single" w:sz="6" w:space="0" w:color="000000"/>
            </w:tcBorders>
          </w:tcPr>
          <w:p>
            <w:pPr>
              <w:pStyle w:val="Normal"/>
              <w:autoSpaceDE w:val="false"/>
              <w:snapToGrid w:val="false"/>
              <w:spacing w:lineRule="exact" w:line="330"/>
              <w:jc w:val="center"/>
              <w:rPr>
                <w:color w:val="000000"/>
              </w:rPr>
            </w:pPr>
            <w:r>
              <w:rPr>
                <w:color w:val="000000"/>
              </w:rPr>
            </w:r>
          </w:p>
        </w:tc>
        <w:tc>
          <w:tcPr>
            <w:tcW w:w="283" w:type="dxa"/>
            <w:tcBorders>
              <w:left w:val="single" w:sz="6" w:space="0" w:color="000000"/>
              <w:right w:val="single" w:sz="6" w:space="0" w:color="000000"/>
            </w:tcBorders>
          </w:tcPr>
          <w:p>
            <w:pPr>
              <w:pStyle w:val="Normal"/>
              <w:autoSpaceDE w:val="false"/>
              <w:snapToGrid w:val="false"/>
              <w:spacing w:lineRule="exact" w:line="330"/>
              <w:jc w:val="center"/>
              <w:rPr>
                <w:color w:val="000000"/>
              </w:rPr>
            </w:pPr>
            <w:r>
              <w:rPr>
                <w:color w:val="000000"/>
              </w:rPr>
            </w:r>
          </w:p>
        </w:tc>
        <w:tc>
          <w:tcPr>
            <w:tcW w:w="850" w:type="dxa"/>
            <w:tcBorders>
              <w:left w:val="single" w:sz="6" w:space="0" w:color="000000"/>
              <w:right w:val="single" w:sz="6" w:space="0" w:color="000000"/>
            </w:tcBorders>
          </w:tcPr>
          <w:p>
            <w:pPr>
              <w:pStyle w:val="Normal"/>
              <w:autoSpaceDE w:val="false"/>
              <w:snapToGrid w:val="false"/>
              <w:spacing w:lineRule="exact" w:line="330"/>
              <w:jc w:val="right"/>
              <w:rPr>
                <w:color w:val="000000"/>
              </w:rPr>
            </w:pPr>
            <w:r>
              <w:rPr>
                <w:color w:val="000000"/>
              </w:rPr>
            </w:r>
          </w:p>
        </w:tc>
      </w:tr>
      <w:tr>
        <w:trPr>
          <w:trHeight w:val="283" w:hRule="atLeast"/>
        </w:trPr>
        <w:tc>
          <w:tcPr>
            <w:tcW w:w="912" w:type="dxa"/>
            <w:tcBorders>
              <w:left w:val="single" w:sz="6" w:space="0" w:color="000000"/>
              <w:right w:val="single" w:sz="6" w:space="0" w:color="000000"/>
            </w:tcBorders>
          </w:tcPr>
          <w:p>
            <w:pPr>
              <w:pStyle w:val="Normal"/>
              <w:autoSpaceDE w:val="false"/>
              <w:snapToGrid w:val="false"/>
              <w:spacing w:lineRule="exact" w:line="330"/>
              <w:rPr>
                <w:b/>
                <w:dstrike/>
                <w:color w:val="000000"/>
              </w:rPr>
            </w:pPr>
            <w:r>
              <w:rPr>
                <w:b/>
                <w:dstrike/>
                <w:color w:val="000000"/>
              </w:rPr>
            </w:r>
          </w:p>
        </w:tc>
        <w:tc>
          <w:tcPr>
            <w:tcW w:w="6236" w:type="dxa"/>
            <w:tcBorders>
              <w:left w:val="single" w:sz="6" w:space="0" w:color="000000"/>
              <w:right w:val="single" w:sz="6" w:space="0" w:color="000000"/>
            </w:tcBorders>
          </w:tcPr>
          <w:p>
            <w:pPr>
              <w:pStyle w:val="Normal"/>
              <w:autoSpaceDE w:val="false"/>
              <w:spacing w:lineRule="exact" w:line="330"/>
              <w:rPr>
                <w:color w:val="000000"/>
              </w:rPr>
            </w:pPr>
            <w:r>
              <w:rPr>
                <w:color w:val="000000"/>
              </w:rPr>
              <w:t>護理訪視費</w:t>
            </w:r>
            <w:r>
              <w:rPr>
                <w:color w:val="000000"/>
              </w:rPr>
              <w:t>(</w:t>
            </w:r>
            <w:r>
              <w:rPr>
                <w:color w:val="000000"/>
              </w:rPr>
              <w:t>次</w:t>
            </w:r>
            <w:r>
              <w:rPr>
                <w:color w:val="000000"/>
              </w:rPr>
              <w:t>) (</w:t>
            </w:r>
            <w:r>
              <w:rPr>
                <w:color w:val="000000"/>
              </w:rPr>
              <w:t>在合理量內</w:t>
            </w:r>
            <w:r>
              <w:rPr>
                <w:color w:val="000000"/>
              </w:rPr>
              <w:t>)</w:t>
            </w:r>
          </w:p>
        </w:tc>
        <w:tc>
          <w:tcPr>
            <w:tcW w:w="283" w:type="dxa"/>
            <w:tcBorders>
              <w:left w:val="single" w:sz="6" w:space="0" w:color="000000"/>
              <w:right w:val="single" w:sz="6" w:space="0" w:color="000000"/>
            </w:tcBorders>
          </w:tcPr>
          <w:p>
            <w:pPr>
              <w:pStyle w:val="Normal"/>
              <w:autoSpaceDE w:val="false"/>
              <w:snapToGrid w:val="false"/>
              <w:spacing w:lineRule="exact" w:line="330"/>
              <w:jc w:val="center"/>
              <w:rPr>
                <w:strike/>
                <w:color w:val="000000"/>
              </w:rPr>
            </w:pPr>
            <w:r>
              <w:rPr>
                <w:strike/>
                <w:color w:val="000000"/>
              </w:rPr>
            </w:r>
          </w:p>
        </w:tc>
        <w:tc>
          <w:tcPr>
            <w:tcW w:w="283" w:type="dxa"/>
            <w:tcBorders>
              <w:left w:val="single" w:sz="6" w:space="0" w:color="000000"/>
              <w:right w:val="single" w:sz="6" w:space="0" w:color="000000"/>
            </w:tcBorders>
          </w:tcPr>
          <w:p>
            <w:pPr>
              <w:pStyle w:val="Normal"/>
              <w:autoSpaceDE w:val="false"/>
              <w:snapToGrid w:val="false"/>
              <w:spacing w:lineRule="exact" w:line="330"/>
              <w:jc w:val="center"/>
              <w:rPr>
                <w:strike/>
                <w:color w:val="000000"/>
              </w:rPr>
            </w:pPr>
            <w:r>
              <w:rPr>
                <w:strike/>
                <w:color w:val="000000"/>
              </w:rPr>
            </w:r>
          </w:p>
        </w:tc>
        <w:tc>
          <w:tcPr>
            <w:tcW w:w="283" w:type="dxa"/>
            <w:tcBorders>
              <w:left w:val="single" w:sz="6" w:space="0" w:color="000000"/>
              <w:right w:val="single" w:sz="6" w:space="0" w:color="000000"/>
            </w:tcBorders>
          </w:tcPr>
          <w:p>
            <w:pPr>
              <w:pStyle w:val="Normal"/>
              <w:autoSpaceDE w:val="false"/>
              <w:snapToGrid w:val="false"/>
              <w:spacing w:lineRule="exact" w:line="330"/>
              <w:jc w:val="center"/>
              <w:rPr>
                <w:strike/>
                <w:color w:val="000000"/>
              </w:rPr>
            </w:pPr>
            <w:r>
              <w:rPr>
                <w:strike/>
                <w:color w:val="000000"/>
              </w:rPr>
            </w:r>
          </w:p>
        </w:tc>
        <w:tc>
          <w:tcPr>
            <w:tcW w:w="283" w:type="dxa"/>
            <w:tcBorders>
              <w:left w:val="single" w:sz="6" w:space="0" w:color="000000"/>
              <w:right w:val="single" w:sz="6" w:space="0" w:color="000000"/>
            </w:tcBorders>
          </w:tcPr>
          <w:p>
            <w:pPr>
              <w:pStyle w:val="Normal"/>
              <w:autoSpaceDE w:val="false"/>
              <w:snapToGrid w:val="false"/>
              <w:spacing w:lineRule="exact" w:line="330"/>
              <w:jc w:val="center"/>
              <w:rPr>
                <w:strike/>
                <w:color w:val="000000"/>
              </w:rPr>
            </w:pPr>
            <w:r>
              <w:rPr>
                <w:strike/>
                <w:color w:val="000000"/>
              </w:rPr>
            </w:r>
          </w:p>
        </w:tc>
        <w:tc>
          <w:tcPr>
            <w:tcW w:w="850" w:type="dxa"/>
            <w:tcBorders>
              <w:left w:val="single" w:sz="6" w:space="0" w:color="000000"/>
              <w:right w:val="single" w:sz="6" w:space="0" w:color="000000"/>
            </w:tcBorders>
          </w:tcPr>
          <w:p>
            <w:pPr>
              <w:pStyle w:val="Normal"/>
              <w:autoSpaceDE w:val="false"/>
              <w:snapToGrid w:val="false"/>
              <w:spacing w:lineRule="exact" w:line="330"/>
              <w:jc w:val="right"/>
              <w:rPr>
                <w:b/>
                <w:dstrike/>
                <w:color w:val="000000"/>
              </w:rPr>
            </w:pPr>
            <w:r>
              <w:rPr>
                <w:b/>
                <w:dstrike/>
                <w:color w:val="000000"/>
              </w:rPr>
            </w:r>
          </w:p>
        </w:tc>
      </w:tr>
      <w:tr>
        <w:trPr>
          <w:trHeight w:val="283" w:hRule="atLeast"/>
        </w:trPr>
        <w:tc>
          <w:tcPr>
            <w:tcW w:w="912" w:type="dxa"/>
            <w:tcBorders>
              <w:left w:val="single" w:sz="6" w:space="0" w:color="000000"/>
              <w:right w:val="single" w:sz="6" w:space="0" w:color="000000"/>
            </w:tcBorders>
          </w:tcPr>
          <w:p>
            <w:pPr>
              <w:pStyle w:val="Normal"/>
              <w:autoSpaceDE w:val="false"/>
              <w:spacing w:lineRule="exact" w:line="330"/>
              <w:rPr>
                <w:b/>
                <w:color w:val="000000"/>
              </w:rPr>
            </w:pPr>
            <w:r>
              <w:rPr>
                <w:color w:val="000000"/>
              </w:rPr>
              <w:t>05305C</w:t>
            </w:r>
          </w:p>
        </w:tc>
        <w:tc>
          <w:tcPr>
            <w:tcW w:w="6236" w:type="dxa"/>
            <w:tcBorders>
              <w:left w:val="single" w:sz="6" w:space="0" w:color="000000"/>
              <w:right w:val="single" w:sz="6" w:space="0" w:color="000000"/>
            </w:tcBorders>
          </w:tcPr>
          <w:p>
            <w:pPr>
              <w:pStyle w:val="Normal"/>
              <w:autoSpaceDE w:val="false"/>
              <w:spacing w:lineRule="exact" w:line="330"/>
              <w:ind w:left="401" w:right="0"/>
              <w:rPr>
                <w:b/>
                <w:color w:val="000000"/>
              </w:rPr>
            </w:pPr>
            <w:r>
              <w:rPr>
                <w:color w:val="000000"/>
              </w:rPr>
              <w:t>1.</w:t>
            </w:r>
            <w:r>
              <w:rPr>
                <w:color w:val="000000"/>
              </w:rPr>
              <w:t>在宅</w:t>
            </w:r>
          </w:p>
        </w:tc>
        <w:tc>
          <w:tcPr>
            <w:tcW w:w="283" w:type="dxa"/>
            <w:tcBorders>
              <w:left w:val="single" w:sz="6" w:space="0" w:color="000000"/>
              <w:right w:val="single" w:sz="6" w:space="0" w:color="000000"/>
            </w:tcBorders>
          </w:tcPr>
          <w:p>
            <w:pPr>
              <w:pStyle w:val="Normal"/>
              <w:autoSpaceDE w:val="false"/>
              <w:spacing w:lineRule="exact" w:line="33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3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3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30"/>
              <w:jc w:val="center"/>
              <w:rPr>
                <w:b/>
                <w:color w:val="000000"/>
              </w:rPr>
            </w:pPr>
            <w:r>
              <w:rPr>
                <w:color w:val="000000"/>
              </w:rPr>
              <w:t>v</w:t>
            </w:r>
          </w:p>
        </w:tc>
        <w:tc>
          <w:tcPr>
            <w:tcW w:w="850" w:type="dxa"/>
            <w:tcBorders>
              <w:left w:val="single" w:sz="6" w:space="0" w:color="000000"/>
              <w:right w:val="single" w:sz="6" w:space="0" w:color="000000"/>
            </w:tcBorders>
          </w:tcPr>
          <w:p>
            <w:pPr>
              <w:pStyle w:val="Normal"/>
              <w:autoSpaceDE w:val="false"/>
              <w:spacing w:lineRule="exact" w:line="330"/>
              <w:jc w:val="right"/>
              <w:rPr>
                <w:color w:val="000000"/>
              </w:rPr>
            </w:pPr>
            <w:r>
              <w:rPr>
                <w:color w:val="000000"/>
              </w:rPr>
              <w:t>1755</w:t>
            </w:r>
          </w:p>
        </w:tc>
      </w:tr>
      <w:tr>
        <w:trPr>
          <w:trHeight w:val="409" w:hRule="atLeast"/>
        </w:trPr>
        <w:tc>
          <w:tcPr>
            <w:tcW w:w="912" w:type="dxa"/>
            <w:tcBorders>
              <w:left w:val="single" w:sz="6" w:space="0" w:color="000000"/>
              <w:right w:val="single" w:sz="6" w:space="0" w:color="000000"/>
            </w:tcBorders>
          </w:tcPr>
          <w:p>
            <w:pPr>
              <w:pStyle w:val="Normal"/>
              <w:autoSpaceDE w:val="false"/>
              <w:spacing w:lineRule="exact" w:line="330"/>
              <w:rPr>
                <w:b/>
                <w:color w:val="000000"/>
              </w:rPr>
            </w:pPr>
            <w:r>
              <w:rPr>
                <w:color w:val="000000"/>
              </w:rPr>
              <w:t>05350C</w:t>
            </w:r>
          </w:p>
        </w:tc>
        <w:tc>
          <w:tcPr>
            <w:tcW w:w="6236" w:type="dxa"/>
            <w:tcBorders>
              <w:left w:val="single" w:sz="6" w:space="0" w:color="000000"/>
              <w:right w:val="single" w:sz="6" w:space="0" w:color="000000"/>
            </w:tcBorders>
          </w:tcPr>
          <w:p>
            <w:pPr>
              <w:pStyle w:val="Normal"/>
              <w:autoSpaceDE w:val="false"/>
              <w:spacing w:lineRule="exact" w:line="330"/>
              <w:ind w:left="401" w:right="0"/>
              <w:rPr>
                <w:b/>
                <w:color w:val="000000"/>
              </w:rPr>
            </w:pPr>
            <w:r>
              <w:rPr>
                <w:color w:val="000000"/>
              </w:rPr>
              <w:t>2.</w:t>
            </w:r>
            <w:r>
              <w:rPr>
                <w:color w:val="000000"/>
              </w:rPr>
              <w:t>機構</w:t>
            </w:r>
          </w:p>
        </w:tc>
        <w:tc>
          <w:tcPr>
            <w:tcW w:w="283" w:type="dxa"/>
            <w:tcBorders>
              <w:left w:val="single" w:sz="6" w:space="0" w:color="000000"/>
              <w:right w:val="single" w:sz="6" w:space="0" w:color="000000"/>
            </w:tcBorders>
          </w:tcPr>
          <w:p>
            <w:pPr>
              <w:pStyle w:val="Normal"/>
              <w:autoSpaceDE w:val="false"/>
              <w:spacing w:lineRule="exact" w:line="33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3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3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30"/>
              <w:jc w:val="center"/>
              <w:rPr>
                <w:b/>
                <w:color w:val="000000"/>
              </w:rPr>
            </w:pPr>
            <w:r>
              <w:rPr>
                <w:color w:val="000000"/>
              </w:rPr>
              <w:t>v</w:t>
            </w:r>
          </w:p>
        </w:tc>
        <w:tc>
          <w:tcPr>
            <w:tcW w:w="850" w:type="dxa"/>
            <w:tcBorders>
              <w:left w:val="single" w:sz="6" w:space="0" w:color="000000"/>
              <w:right w:val="single" w:sz="6" w:space="0" w:color="000000"/>
            </w:tcBorders>
          </w:tcPr>
          <w:p>
            <w:pPr>
              <w:pStyle w:val="Normal"/>
              <w:autoSpaceDE w:val="false"/>
              <w:spacing w:lineRule="exact" w:line="330"/>
              <w:jc w:val="right"/>
              <w:rPr>
                <w:color w:val="000000"/>
              </w:rPr>
            </w:pPr>
            <w:r>
              <w:rPr>
                <w:color w:val="000000"/>
              </w:rPr>
              <w:t>1404</w:t>
            </w:r>
          </w:p>
        </w:tc>
      </w:tr>
      <w:tr>
        <w:trPr>
          <w:trHeight w:val="283" w:hRule="atLeast"/>
        </w:trPr>
        <w:tc>
          <w:tcPr>
            <w:tcW w:w="912" w:type="dxa"/>
            <w:tcBorders>
              <w:left w:val="single" w:sz="6" w:space="0" w:color="000000"/>
              <w:right w:val="single" w:sz="6" w:space="0" w:color="000000"/>
            </w:tcBorders>
          </w:tcPr>
          <w:p>
            <w:pPr>
              <w:pStyle w:val="Normal"/>
              <w:autoSpaceDE w:val="false"/>
              <w:snapToGrid w:val="false"/>
              <w:spacing w:lineRule="exact" w:line="330"/>
              <w:rPr>
                <w:b/>
                <w:dstrike/>
                <w:color w:val="000000"/>
              </w:rPr>
            </w:pPr>
            <w:r>
              <w:rPr>
                <w:b/>
                <w:dstrike/>
                <w:color w:val="000000"/>
              </w:rPr>
            </w:r>
          </w:p>
        </w:tc>
        <w:tc>
          <w:tcPr>
            <w:tcW w:w="6236" w:type="dxa"/>
            <w:tcBorders>
              <w:left w:val="single" w:sz="6" w:space="0" w:color="000000"/>
              <w:right w:val="single" w:sz="6" w:space="0" w:color="000000"/>
            </w:tcBorders>
          </w:tcPr>
          <w:p>
            <w:pPr>
              <w:pStyle w:val="Normal"/>
              <w:autoSpaceDE w:val="false"/>
              <w:spacing w:lineRule="exact" w:line="330"/>
              <w:rPr>
                <w:color w:val="000000"/>
              </w:rPr>
            </w:pPr>
            <w:r>
              <w:rPr>
                <w:color w:val="000000"/>
              </w:rPr>
              <w:t>山地離島地區護理訪視費</w:t>
            </w:r>
            <w:r>
              <w:rPr>
                <w:color w:val="000000"/>
              </w:rPr>
              <w:t>(</w:t>
            </w:r>
            <w:r>
              <w:rPr>
                <w:color w:val="000000"/>
              </w:rPr>
              <w:t>次</w:t>
            </w:r>
            <w:r>
              <w:rPr>
                <w:color w:val="000000"/>
              </w:rPr>
              <w:t>) (</w:t>
            </w:r>
            <w:r>
              <w:rPr>
                <w:color w:val="000000"/>
              </w:rPr>
              <w:t>在合理量內</w:t>
            </w:r>
            <w:r>
              <w:rPr>
                <w:color w:val="000000"/>
              </w:rPr>
              <w:t>)</w:t>
            </w:r>
          </w:p>
        </w:tc>
        <w:tc>
          <w:tcPr>
            <w:tcW w:w="283" w:type="dxa"/>
            <w:tcBorders>
              <w:left w:val="single" w:sz="6" w:space="0" w:color="000000"/>
              <w:right w:val="single" w:sz="6" w:space="0" w:color="000000"/>
            </w:tcBorders>
          </w:tcPr>
          <w:p>
            <w:pPr>
              <w:pStyle w:val="Normal"/>
              <w:autoSpaceDE w:val="false"/>
              <w:snapToGrid w:val="false"/>
              <w:spacing w:lineRule="exact" w:line="330"/>
              <w:jc w:val="center"/>
              <w:rPr>
                <w:strike/>
                <w:color w:val="000000"/>
              </w:rPr>
            </w:pPr>
            <w:r>
              <w:rPr>
                <w:strike/>
                <w:color w:val="000000"/>
              </w:rPr>
            </w:r>
          </w:p>
        </w:tc>
        <w:tc>
          <w:tcPr>
            <w:tcW w:w="283" w:type="dxa"/>
            <w:tcBorders>
              <w:left w:val="single" w:sz="6" w:space="0" w:color="000000"/>
              <w:right w:val="single" w:sz="6" w:space="0" w:color="000000"/>
            </w:tcBorders>
          </w:tcPr>
          <w:p>
            <w:pPr>
              <w:pStyle w:val="Normal"/>
              <w:autoSpaceDE w:val="false"/>
              <w:snapToGrid w:val="false"/>
              <w:spacing w:lineRule="exact" w:line="330"/>
              <w:jc w:val="center"/>
              <w:rPr>
                <w:strike/>
                <w:color w:val="000000"/>
              </w:rPr>
            </w:pPr>
            <w:r>
              <w:rPr>
                <w:strike/>
                <w:color w:val="000000"/>
              </w:rPr>
            </w:r>
          </w:p>
        </w:tc>
        <w:tc>
          <w:tcPr>
            <w:tcW w:w="283" w:type="dxa"/>
            <w:tcBorders>
              <w:left w:val="single" w:sz="6" w:space="0" w:color="000000"/>
              <w:right w:val="single" w:sz="6" w:space="0" w:color="000000"/>
            </w:tcBorders>
          </w:tcPr>
          <w:p>
            <w:pPr>
              <w:pStyle w:val="Normal"/>
              <w:autoSpaceDE w:val="false"/>
              <w:snapToGrid w:val="false"/>
              <w:spacing w:lineRule="exact" w:line="330"/>
              <w:jc w:val="center"/>
              <w:rPr>
                <w:strike/>
                <w:color w:val="000000"/>
              </w:rPr>
            </w:pPr>
            <w:r>
              <w:rPr>
                <w:strike/>
                <w:color w:val="000000"/>
              </w:rPr>
            </w:r>
          </w:p>
        </w:tc>
        <w:tc>
          <w:tcPr>
            <w:tcW w:w="283" w:type="dxa"/>
            <w:tcBorders>
              <w:left w:val="single" w:sz="6" w:space="0" w:color="000000"/>
              <w:right w:val="single" w:sz="6" w:space="0" w:color="000000"/>
            </w:tcBorders>
          </w:tcPr>
          <w:p>
            <w:pPr>
              <w:pStyle w:val="Normal"/>
              <w:autoSpaceDE w:val="false"/>
              <w:snapToGrid w:val="false"/>
              <w:spacing w:lineRule="exact" w:line="330"/>
              <w:jc w:val="center"/>
              <w:rPr>
                <w:strike/>
                <w:color w:val="000000"/>
              </w:rPr>
            </w:pPr>
            <w:r>
              <w:rPr>
                <w:strike/>
                <w:color w:val="000000"/>
              </w:rPr>
            </w:r>
          </w:p>
        </w:tc>
        <w:tc>
          <w:tcPr>
            <w:tcW w:w="850" w:type="dxa"/>
            <w:tcBorders>
              <w:left w:val="single" w:sz="6" w:space="0" w:color="000000"/>
              <w:right w:val="single" w:sz="6" w:space="0" w:color="000000"/>
            </w:tcBorders>
          </w:tcPr>
          <w:p>
            <w:pPr>
              <w:pStyle w:val="Normal"/>
              <w:autoSpaceDE w:val="false"/>
              <w:snapToGrid w:val="false"/>
              <w:spacing w:lineRule="exact" w:line="330"/>
              <w:jc w:val="right"/>
              <w:rPr>
                <w:strike/>
                <w:color w:val="000000"/>
              </w:rPr>
            </w:pPr>
            <w:r>
              <w:rPr>
                <w:strike/>
                <w:color w:val="000000"/>
              </w:rPr>
            </w:r>
          </w:p>
        </w:tc>
      </w:tr>
      <w:tr>
        <w:trPr>
          <w:trHeight w:val="283" w:hRule="atLeast"/>
        </w:trPr>
        <w:tc>
          <w:tcPr>
            <w:tcW w:w="912" w:type="dxa"/>
            <w:tcBorders>
              <w:left w:val="single" w:sz="6" w:space="0" w:color="000000"/>
              <w:right w:val="single" w:sz="6" w:space="0" w:color="000000"/>
            </w:tcBorders>
          </w:tcPr>
          <w:p>
            <w:pPr>
              <w:pStyle w:val="Normal"/>
              <w:autoSpaceDE w:val="false"/>
              <w:spacing w:lineRule="exact" w:line="320"/>
              <w:rPr>
                <w:b/>
                <w:color w:val="000000"/>
              </w:rPr>
            </w:pPr>
            <w:r>
              <w:rPr>
                <w:color w:val="000000"/>
              </w:rPr>
              <w:t>05306C</w:t>
            </w:r>
          </w:p>
        </w:tc>
        <w:tc>
          <w:tcPr>
            <w:tcW w:w="6236" w:type="dxa"/>
            <w:tcBorders>
              <w:left w:val="single" w:sz="6" w:space="0" w:color="000000"/>
              <w:right w:val="single" w:sz="6" w:space="0" w:color="000000"/>
            </w:tcBorders>
          </w:tcPr>
          <w:p>
            <w:pPr>
              <w:pStyle w:val="Normal"/>
              <w:autoSpaceDE w:val="false"/>
              <w:spacing w:lineRule="exact" w:line="320"/>
              <w:ind w:left="401" w:right="0"/>
              <w:rPr>
                <w:b/>
                <w:color w:val="000000"/>
              </w:rPr>
            </w:pPr>
            <w:r>
              <w:rPr>
                <w:color w:val="000000"/>
              </w:rPr>
              <w:t>1.</w:t>
            </w:r>
            <w:r>
              <w:rPr>
                <w:color w:val="000000"/>
              </w:rPr>
              <w:t>在宅</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850" w:type="dxa"/>
            <w:tcBorders>
              <w:left w:val="single" w:sz="6" w:space="0" w:color="000000"/>
              <w:right w:val="single" w:sz="6" w:space="0" w:color="000000"/>
            </w:tcBorders>
          </w:tcPr>
          <w:p>
            <w:pPr>
              <w:pStyle w:val="Normal"/>
              <w:autoSpaceDE w:val="false"/>
              <w:spacing w:lineRule="exact" w:line="320"/>
              <w:jc w:val="right"/>
              <w:rPr>
                <w:strike/>
                <w:color w:val="000000"/>
              </w:rPr>
            </w:pPr>
            <w:r>
              <w:rPr>
                <w:color w:val="000000"/>
              </w:rPr>
              <w:t>2317</w:t>
            </w:r>
          </w:p>
        </w:tc>
      </w:tr>
      <w:tr>
        <w:trPr>
          <w:trHeight w:val="283" w:hRule="atLeast"/>
        </w:trPr>
        <w:tc>
          <w:tcPr>
            <w:tcW w:w="912" w:type="dxa"/>
            <w:tcBorders>
              <w:left w:val="single" w:sz="6" w:space="0" w:color="000000"/>
              <w:right w:val="single" w:sz="6" w:space="0" w:color="000000"/>
            </w:tcBorders>
          </w:tcPr>
          <w:p>
            <w:pPr>
              <w:pStyle w:val="Normal"/>
              <w:autoSpaceDE w:val="false"/>
              <w:spacing w:lineRule="exact" w:line="320"/>
              <w:rPr>
                <w:b/>
                <w:color w:val="000000"/>
              </w:rPr>
            </w:pPr>
            <w:r>
              <w:rPr>
                <w:color w:val="000000"/>
              </w:rPr>
              <w:t>05351C</w:t>
            </w:r>
          </w:p>
        </w:tc>
        <w:tc>
          <w:tcPr>
            <w:tcW w:w="6236" w:type="dxa"/>
            <w:tcBorders>
              <w:left w:val="single" w:sz="6" w:space="0" w:color="000000"/>
              <w:right w:val="single" w:sz="6" w:space="0" w:color="000000"/>
            </w:tcBorders>
          </w:tcPr>
          <w:p>
            <w:pPr>
              <w:pStyle w:val="Normal"/>
              <w:autoSpaceDE w:val="false"/>
              <w:spacing w:lineRule="exact" w:line="320"/>
              <w:ind w:left="401" w:right="0"/>
              <w:rPr>
                <w:b/>
                <w:color w:val="000000"/>
              </w:rPr>
            </w:pPr>
            <w:r>
              <w:rPr>
                <w:color w:val="000000"/>
              </w:rPr>
              <w:t>2.</w:t>
            </w:r>
            <w:r>
              <w:rPr>
                <w:color w:val="000000"/>
              </w:rPr>
              <w:t>機構</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850" w:type="dxa"/>
            <w:tcBorders>
              <w:left w:val="single" w:sz="6" w:space="0" w:color="000000"/>
              <w:right w:val="single" w:sz="6" w:space="0" w:color="000000"/>
            </w:tcBorders>
          </w:tcPr>
          <w:p>
            <w:pPr>
              <w:pStyle w:val="Normal"/>
              <w:autoSpaceDE w:val="false"/>
              <w:spacing w:lineRule="exact" w:line="320"/>
              <w:jc w:val="right"/>
              <w:rPr>
                <w:strike/>
                <w:color w:val="000000"/>
              </w:rPr>
            </w:pPr>
            <w:r>
              <w:rPr>
                <w:color w:val="000000"/>
              </w:rPr>
              <w:t>1853</w:t>
            </w:r>
          </w:p>
        </w:tc>
      </w:tr>
      <w:tr>
        <w:trPr>
          <w:trHeight w:val="283" w:hRule="atLeast"/>
        </w:trPr>
        <w:tc>
          <w:tcPr>
            <w:tcW w:w="912" w:type="dxa"/>
            <w:tcBorders>
              <w:left w:val="single" w:sz="6" w:space="0" w:color="000000"/>
              <w:right w:val="single" w:sz="6" w:space="0" w:color="000000"/>
            </w:tcBorders>
          </w:tcPr>
          <w:p>
            <w:pPr>
              <w:pStyle w:val="Normal"/>
              <w:autoSpaceDE w:val="false"/>
              <w:snapToGrid w:val="false"/>
              <w:spacing w:lineRule="exact" w:line="330"/>
              <w:rPr>
                <w:b/>
                <w:dstrike/>
                <w:color w:val="000000"/>
              </w:rPr>
            </w:pPr>
            <w:r>
              <w:rPr>
                <w:b/>
                <w:dstrike/>
                <w:color w:val="000000"/>
              </w:rPr>
            </w:r>
          </w:p>
        </w:tc>
        <w:tc>
          <w:tcPr>
            <w:tcW w:w="6236" w:type="dxa"/>
            <w:tcBorders>
              <w:left w:val="single" w:sz="6" w:space="0" w:color="000000"/>
              <w:right w:val="single" w:sz="6" w:space="0" w:color="000000"/>
            </w:tcBorders>
          </w:tcPr>
          <w:p>
            <w:pPr>
              <w:pStyle w:val="Normal"/>
              <w:autoSpaceDE w:val="false"/>
              <w:spacing w:lineRule="exact" w:line="330"/>
              <w:rPr>
                <w:color w:val="000000"/>
              </w:rPr>
            </w:pPr>
            <w:r>
              <w:rPr>
                <w:color w:val="000000"/>
              </w:rPr>
              <w:t>護理訪視費</w:t>
            </w:r>
            <w:r>
              <w:rPr>
                <w:color w:val="000000"/>
              </w:rPr>
              <w:t>(</w:t>
            </w:r>
            <w:r>
              <w:rPr>
                <w:color w:val="000000"/>
              </w:rPr>
              <w:t>次</w:t>
            </w:r>
            <w:r>
              <w:rPr>
                <w:color w:val="000000"/>
              </w:rPr>
              <w:t>) (</w:t>
            </w:r>
            <w:r>
              <w:rPr>
                <w:color w:val="000000"/>
              </w:rPr>
              <w:t>超出合理量</w:t>
            </w:r>
            <w:r>
              <w:rPr>
                <w:color w:val="000000"/>
              </w:rPr>
              <w:t>)</w:t>
            </w:r>
          </w:p>
        </w:tc>
        <w:tc>
          <w:tcPr>
            <w:tcW w:w="283" w:type="dxa"/>
            <w:tcBorders>
              <w:left w:val="single" w:sz="6" w:space="0" w:color="000000"/>
              <w:right w:val="single" w:sz="6" w:space="0" w:color="000000"/>
            </w:tcBorders>
          </w:tcPr>
          <w:p>
            <w:pPr>
              <w:pStyle w:val="Normal"/>
              <w:autoSpaceDE w:val="false"/>
              <w:snapToGrid w:val="false"/>
              <w:spacing w:lineRule="exact" w:line="330"/>
              <w:jc w:val="center"/>
              <w:rPr>
                <w:strike/>
                <w:color w:val="000000"/>
              </w:rPr>
            </w:pPr>
            <w:r>
              <w:rPr>
                <w:strike/>
                <w:color w:val="000000"/>
              </w:rPr>
            </w:r>
          </w:p>
        </w:tc>
        <w:tc>
          <w:tcPr>
            <w:tcW w:w="283" w:type="dxa"/>
            <w:tcBorders>
              <w:left w:val="single" w:sz="6" w:space="0" w:color="000000"/>
              <w:right w:val="single" w:sz="6" w:space="0" w:color="000000"/>
            </w:tcBorders>
          </w:tcPr>
          <w:p>
            <w:pPr>
              <w:pStyle w:val="Normal"/>
              <w:autoSpaceDE w:val="false"/>
              <w:snapToGrid w:val="false"/>
              <w:spacing w:lineRule="exact" w:line="330"/>
              <w:jc w:val="center"/>
              <w:rPr>
                <w:strike/>
                <w:color w:val="000000"/>
              </w:rPr>
            </w:pPr>
            <w:r>
              <w:rPr>
                <w:strike/>
                <w:color w:val="000000"/>
              </w:rPr>
            </w:r>
          </w:p>
        </w:tc>
        <w:tc>
          <w:tcPr>
            <w:tcW w:w="283" w:type="dxa"/>
            <w:tcBorders>
              <w:left w:val="single" w:sz="6" w:space="0" w:color="000000"/>
              <w:right w:val="single" w:sz="6" w:space="0" w:color="000000"/>
            </w:tcBorders>
          </w:tcPr>
          <w:p>
            <w:pPr>
              <w:pStyle w:val="Normal"/>
              <w:autoSpaceDE w:val="false"/>
              <w:snapToGrid w:val="false"/>
              <w:spacing w:lineRule="exact" w:line="330"/>
              <w:jc w:val="center"/>
              <w:rPr>
                <w:strike/>
                <w:color w:val="000000"/>
              </w:rPr>
            </w:pPr>
            <w:r>
              <w:rPr>
                <w:strike/>
                <w:color w:val="000000"/>
              </w:rPr>
            </w:r>
          </w:p>
        </w:tc>
        <w:tc>
          <w:tcPr>
            <w:tcW w:w="283" w:type="dxa"/>
            <w:tcBorders>
              <w:left w:val="single" w:sz="6" w:space="0" w:color="000000"/>
              <w:right w:val="single" w:sz="6" w:space="0" w:color="000000"/>
            </w:tcBorders>
          </w:tcPr>
          <w:p>
            <w:pPr>
              <w:pStyle w:val="Normal"/>
              <w:autoSpaceDE w:val="false"/>
              <w:snapToGrid w:val="false"/>
              <w:spacing w:lineRule="exact" w:line="330"/>
              <w:jc w:val="center"/>
              <w:rPr>
                <w:strike/>
                <w:color w:val="000000"/>
              </w:rPr>
            </w:pPr>
            <w:r>
              <w:rPr>
                <w:strike/>
                <w:color w:val="000000"/>
              </w:rPr>
            </w:r>
          </w:p>
        </w:tc>
        <w:tc>
          <w:tcPr>
            <w:tcW w:w="850" w:type="dxa"/>
            <w:tcBorders>
              <w:left w:val="single" w:sz="6" w:space="0" w:color="000000"/>
              <w:right w:val="single" w:sz="6" w:space="0" w:color="000000"/>
            </w:tcBorders>
          </w:tcPr>
          <w:p>
            <w:pPr>
              <w:pStyle w:val="Normal"/>
              <w:autoSpaceDE w:val="false"/>
              <w:snapToGrid w:val="false"/>
              <w:spacing w:lineRule="exact" w:line="330"/>
              <w:jc w:val="right"/>
              <w:rPr>
                <w:b/>
                <w:dstrike/>
                <w:color w:val="000000"/>
              </w:rPr>
            </w:pPr>
            <w:r>
              <w:rPr>
                <w:b/>
                <w:dstrike/>
                <w:color w:val="000000"/>
              </w:rPr>
            </w:r>
          </w:p>
        </w:tc>
      </w:tr>
      <w:tr>
        <w:trPr>
          <w:trHeight w:val="283" w:hRule="atLeast"/>
        </w:trPr>
        <w:tc>
          <w:tcPr>
            <w:tcW w:w="912" w:type="dxa"/>
            <w:tcBorders>
              <w:left w:val="single" w:sz="6" w:space="0" w:color="000000"/>
              <w:right w:val="single" w:sz="6" w:space="0" w:color="000000"/>
            </w:tcBorders>
          </w:tcPr>
          <w:p>
            <w:pPr>
              <w:pStyle w:val="Normal"/>
              <w:autoSpaceDE w:val="false"/>
              <w:spacing w:lineRule="exact" w:line="330"/>
              <w:rPr>
                <w:b/>
                <w:color w:val="000000"/>
              </w:rPr>
            </w:pPr>
            <w:r>
              <w:rPr>
                <w:color w:val="000000"/>
              </w:rPr>
              <w:t>05332C</w:t>
            </w:r>
          </w:p>
        </w:tc>
        <w:tc>
          <w:tcPr>
            <w:tcW w:w="6236" w:type="dxa"/>
            <w:tcBorders>
              <w:left w:val="single" w:sz="6" w:space="0" w:color="000000"/>
              <w:right w:val="single" w:sz="6" w:space="0" w:color="000000"/>
            </w:tcBorders>
          </w:tcPr>
          <w:p>
            <w:pPr>
              <w:pStyle w:val="Normal"/>
              <w:autoSpaceDE w:val="false"/>
              <w:spacing w:lineRule="exact" w:line="330"/>
              <w:ind w:left="401" w:right="0"/>
              <w:rPr>
                <w:b/>
                <w:color w:val="000000"/>
              </w:rPr>
            </w:pPr>
            <w:r>
              <w:rPr>
                <w:color w:val="000000"/>
              </w:rPr>
              <w:t>1.</w:t>
            </w:r>
            <w:r>
              <w:rPr>
                <w:color w:val="000000"/>
              </w:rPr>
              <w:t>在宅</w:t>
            </w:r>
          </w:p>
        </w:tc>
        <w:tc>
          <w:tcPr>
            <w:tcW w:w="283" w:type="dxa"/>
            <w:tcBorders>
              <w:left w:val="single" w:sz="6" w:space="0" w:color="000000"/>
              <w:right w:val="single" w:sz="6" w:space="0" w:color="000000"/>
            </w:tcBorders>
          </w:tcPr>
          <w:p>
            <w:pPr>
              <w:pStyle w:val="Normal"/>
              <w:autoSpaceDE w:val="false"/>
              <w:spacing w:lineRule="exact" w:line="33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3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3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30"/>
              <w:jc w:val="center"/>
              <w:rPr>
                <w:b/>
                <w:color w:val="000000"/>
              </w:rPr>
            </w:pPr>
            <w:r>
              <w:rPr>
                <w:color w:val="000000"/>
              </w:rPr>
              <w:t>v</w:t>
            </w:r>
          </w:p>
        </w:tc>
        <w:tc>
          <w:tcPr>
            <w:tcW w:w="850" w:type="dxa"/>
            <w:tcBorders>
              <w:left w:val="single" w:sz="6" w:space="0" w:color="000000"/>
              <w:right w:val="single" w:sz="6" w:space="0" w:color="000000"/>
            </w:tcBorders>
          </w:tcPr>
          <w:p>
            <w:pPr>
              <w:pStyle w:val="Normal"/>
              <w:autoSpaceDE w:val="false"/>
              <w:spacing w:lineRule="exact" w:line="330"/>
              <w:jc w:val="right"/>
              <w:rPr>
                <w:color w:val="000000"/>
              </w:rPr>
            </w:pPr>
            <w:r>
              <w:rPr>
                <w:color w:val="000000"/>
              </w:rPr>
              <w:t>700</w:t>
            </w:r>
          </w:p>
        </w:tc>
      </w:tr>
      <w:tr>
        <w:trPr>
          <w:trHeight w:val="283" w:hRule="atLeast"/>
        </w:trPr>
        <w:tc>
          <w:tcPr>
            <w:tcW w:w="912" w:type="dxa"/>
            <w:tcBorders>
              <w:left w:val="single" w:sz="6" w:space="0" w:color="000000"/>
              <w:right w:val="single" w:sz="6" w:space="0" w:color="000000"/>
            </w:tcBorders>
          </w:tcPr>
          <w:p>
            <w:pPr>
              <w:pStyle w:val="Normal"/>
              <w:autoSpaceDE w:val="false"/>
              <w:spacing w:lineRule="exact" w:line="330"/>
              <w:rPr>
                <w:b/>
                <w:color w:val="000000"/>
              </w:rPr>
            </w:pPr>
            <w:r>
              <w:rPr>
                <w:color w:val="000000"/>
              </w:rPr>
              <w:t>05352C</w:t>
            </w:r>
          </w:p>
        </w:tc>
        <w:tc>
          <w:tcPr>
            <w:tcW w:w="6236" w:type="dxa"/>
            <w:tcBorders>
              <w:left w:val="single" w:sz="6" w:space="0" w:color="000000"/>
              <w:right w:val="single" w:sz="6" w:space="0" w:color="000000"/>
            </w:tcBorders>
          </w:tcPr>
          <w:p>
            <w:pPr>
              <w:pStyle w:val="Normal"/>
              <w:autoSpaceDE w:val="false"/>
              <w:spacing w:lineRule="exact" w:line="330"/>
              <w:ind w:left="401" w:right="0"/>
              <w:rPr>
                <w:b/>
                <w:color w:val="000000"/>
              </w:rPr>
            </w:pPr>
            <w:r>
              <w:rPr>
                <w:color w:val="000000"/>
              </w:rPr>
              <w:t>2.</w:t>
            </w:r>
            <w:r>
              <w:rPr>
                <w:color w:val="000000"/>
              </w:rPr>
              <w:t>機構</w:t>
            </w:r>
          </w:p>
        </w:tc>
        <w:tc>
          <w:tcPr>
            <w:tcW w:w="283" w:type="dxa"/>
            <w:tcBorders>
              <w:left w:val="single" w:sz="6" w:space="0" w:color="000000"/>
              <w:right w:val="single" w:sz="6" w:space="0" w:color="000000"/>
            </w:tcBorders>
          </w:tcPr>
          <w:p>
            <w:pPr>
              <w:pStyle w:val="Normal"/>
              <w:autoSpaceDE w:val="false"/>
              <w:spacing w:lineRule="exact" w:line="33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3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3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30"/>
              <w:jc w:val="center"/>
              <w:rPr>
                <w:b/>
                <w:color w:val="000000"/>
              </w:rPr>
            </w:pPr>
            <w:r>
              <w:rPr>
                <w:color w:val="000000"/>
              </w:rPr>
              <w:t>v</w:t>
            </w:r>
          </w:p>
        </w:tc>
        <w:tc>
          <w:tcPr>
            <w:tcW w:w="850" w:type="dxa"/>
            <w:tcBorders>
              <w:left w:val="single" w:sz="6" w:space="0" w:color="000000"/>
              <w:right w:val="single" w:sz="6" w:space="0" w:color="000000"/>
            </w:tcBorders>
          </w:tcPr>
          <w:p>
            <w:pPr>
              <w:pStyle w:val="Normal"/>
              <w:autoSpaceDE w:val="false"/>
              <w:spacing w:lineRule="exact" w:line="330"/>
              <w:jc w:val="right"/>
              <w:rPr>
                <w:color w:val="000000"/>
              </w:rPr>
            </w:pPr>
            <w:r>
              <w:rPr>
                <w:color w:val="000000"/>
              </w:rPr>
              <w:t>700</w:t>
            </w:r>
          </w:p>
        </w:tc>
      </w:tr>
      <w:tr>
        <w:trPr>
          <w:trHeight w:val="283" w:hRule="atLeast"/>
        </w:trPr>
        <w:tc>
          <w:tcPr>
            <w:tcW w:w="912" w:type="dxa"/>
            <w:tcBorders>
              <w:left w:val="single" w:sz="6" w:space="0" w:color="000000"/>
              <w:right w:val="single" w:sz="6" w:space="0" w:color="000000"/>
            </w:tcBorders>
          </w:tcPr>
          <w:p>
            <w:pPr>
              <w:pStyle w:val="Normal"/>
              <w:autoSpaceDE w:val="false"/>
              <w:snapToGrid w:val="false"/>
              <w:spacing w:lineRule="exact" w:line="400"/>
              <w:rPr>
                <w:b/>
                <w:dstrike/>
                <w:color w:val="000000"/>
              </w:rPr>
            </w:pPr>
            <w:r>
              <w:rPr>
                <w:b/>
                <w:dstrike/>
                <w:color w:val="000000"/>
              </w:rPr>
            </w:r>
          </w:p>
        </w:tc>
        <w:tc>
          <w:tcPr>
            <w:tcW w:w="6236" w:type="dxa"/>
            <w:tcBorders>
              <w:left w:val="single" w:sz="6" w:space="0" w:color="000000"/>
              <w:right w:val="single" w:sz="6" w:space="0" w:color="000000"/>
            </w:tcBorders>
          </w:tcPr>
          <w:p>
            <w:pPr>
              <w:pStyle w:val="Normal"/>
              <w:autoSpaceDE w:val="false"/>
              <w:spacing w:lineRule="exact" w:line="400"/>
              <w:rPr>
                <w:color w:val="000000"/>
              </w:rPr>
            </w:pPr>
            <w:r>
              <w:rPr>
                <w:color w:val="000000"/>
              </w:rPr>
              <w:t>山地離島地區護理訪視費</w:t>
            </w:r>
            <w:r>
              <w:rPr>
                <w:color w:val="000000"/>
              </w:rPr>
              <w:t>(</w:t>
            </w:r>
            <w:r>
              <w:rPr>
                <w:color w:val="000000"/>
              </w:rPr>
              <w:t>次</w:t>
            </w:r>
            <w:r>
              <w:rPr>
                <w:color w:val="000000"/>
              </w:rPr>
              <w:t>) (</w:t>
            </w:r>
            <w:r>
              <w:rPr>
                <w:color w:val="000000"/>
              </w:rPr>
              <w:t>超出合理量</w:t>
            </w:r>
            <w:r>
              <w:rPr>
                <w:color w:val="000000"/>
              </w:rPr>
              <w:t>)</w:t>
            </w:r>
          </w:p>
        </w:tc>
        <w:tc>
          <w:tcPr>
            <w:tcW w:w="283" w:type="dxa"/>
            <w:tcBorders>
              <w:left w:val="single" w:sz="6" w:space="0" w:color="000000"/>
              <w:right w:val="single" w:sz="6" w:space="0" w:color="000000"/>
            </w:tcBorders>
          </w:tcPr>
          <w:p>
            <w:pPr>
              <w:pStyle w:val="Normal"/>
              <w:autoSpaceDE w:val="false"/>
              <w:snapToGrid w:val="false"/>
              <w:spacing w:lineRule="exact" w:line="400"/>
              <w:jc w:val="center"/>
              <w:rPr>
                <w:strike/>
                <w:color w:val="000000"/>
              </w:rPr>
            </w:pPr>
            <w:r>
              <w:rPr>
                <w:strike/>
                <w:color w:val="000000"/>
              </w:rPr>
            </w:r>
          </w:p>
        </w:tc>
        <w:tc>
          <w:tcPr>
            <w:tcW w:w="283" w:type="dxa"/>
            <w:tcBorders>
              <w:left w:val="single" w:sz="6" w:space="0" w:color="000000"/>
              <w:right w:val="single" w:sz="6" w:space="0" w:color="000000"/>
            </w:tcBorders>
          </w:tcPr>
          <w:p>
            <w:pPr>
              <w:pStyle w:val="Normal"/>
              <w:autoSpaceDE w:val="false"/>
              <w:snapToGrid w:val="false"/>
              <w:spacing w:lineRule="exact" w:line="400"/>
              <w:jc w:val="center"/>
              <w:rPr>
                <w:strike/>
                <w:color w:val="000000"/>
              </w:rPr>
            </w:pPr>
            <w:r>
              <w:rPr>
                <w:strike/>
                <w:color w:val="000000"/>
              </w:rPr>
            </w:r>
          </w:p>
        </w:tc>
        <w:tc>
          <w:tcPr>
            <w:tcW w:w="283" w:type="dxa"/>
            <w:tcBorders>
              <w:left w:val="single" w:sz="6" w:space="0" w:color="000000"/>
              <w:right w:val="single" w:sz="6" w:space="0" w:color="000000"/>
            </w:tcBorders>
          </w:tcPr>
          <w:p>
            <w:pPr>
              <w:pStyle w:val="Normal"/>
              <w:autoSpaceDE w:val="false"/>
              <w:snapToGrid w:val="false"/>
              <w:spacing w:lineRule="exact" w:line="400"/>
              <w:jc w:val="center"/>
              <w:rPr>
                <w:strike/>
                <w:color w:val="000000"/>
              </w:rPr>
            </w:pPr>
            <w:r>
              <w:rPr>
                <w:strike/>
                <w:color w:val="000000"/>
              </w:rPr>
            </w:r>
          </w:p>
        </w:tc>
        <w:tc>
          <w:tcPr>
            <w:tcW w:w="283" w:type="dxa"/>
            <w:tcBorders>
              <w:left w:val="single" w:sz="6" w:space="0" w:color="000000"/>
              <w:right w:val="single" w:sz="6" w:space="0" w:color="000000"/>
            </w:tcBorders>
          </w:tcPr>
          <w:p>
            <w:pPr>
              <w:pStyle w:val="Normal"/>
              <w:autoSpaceDE w:val="false"/>
              <w:snapToGrid w:val="false"/>
              <w:spacing w:lineRule="exact" w:line="400"/>
              <w:jc w:val="center"/>
              <w:rPr>
                <w:strike/>
                <w:color w:val="000000"/>
              </w:rPr>
            </w:pPr>
            <w:r>
              <w:rPr>
                <w:strike/>
                <w:color w:val="000000"/>
              </w:rPr>
            </w:r>
          </w:p>
        </w:tc>
        <w:tc>
          <w:tcPr>
            <w:tcW w:w="850" w:type="dxa"/>
            <w:tcBorders>
              <w:left w:val="single" w:sz="6" w:space="0" w:color="000000"/>
              <w:right w:val="single" w:sz="6" w:space="0" w:color="000000"/>
            </w:tcBorders>
          </w:tcPr>
          <w:p>
            <w:pPr>
              <w:pStyle w:val="Normal"/>
              <w:autoSpaceDE w:val="false"/>
              <w:snapToGrid w:val="false"/>
              <w:spacing w:lineRule="exact" w:line="400"/>
              <w:jc w:val="right"/>
              <w:rPr>
                <w:b/>
                <w:dstrike/>
                <w:color w:val="000000"/>
              </w:rPr>
            </w:pPr>
            <w:r>
              <w:rPr>
                <w:b/>
                <w:dstrike/>
                <w:color w:val="000000"/>
              </w:rPr>
            </w:r>
          </w:p>
        </w:tc>
      </w:tr>
      <w:tr>
        <w:trPr>
          <w:trHeight w:val="283" w:hRule="atLeast"/>
        </w:trPr>
        <w:tc>
          <w:tcPr>
            <w:tcW w:w="912" w:type="dxa"/>
            <w:tcBorders>
              <w:left w:val="single" w:sz="6" w:space="0" w:color="000000"/>
              <w:right w:val="single" w:sz="6" w:space="0" w:color="000000"/>
            </w:tcBorders>
          </w:tcPr>
          <w:p>
            <w:pPr>
              <w:pStyle w:val="Normal"/>
              <w:autoSpaceDE w:val="false"/>
              <w:spacing w:lineRule="exact" w:line="320"/>
              <w:rPr>
                <w:b/>
                <w:color w:val="000000"/>
              </w:rPr>
            </w:pPr>
            <w:r>
              <w:rPr>
                <w:color w:val="000000"/>
              </w:rPr>
              <w:t>05333C</w:t>
            </w:r>
          </w:p>
        </w:tc>
        <w:tc>
          <w:tcPr>
            <w:tcW w:w="6236" w:type="dxa"/>
            <w:tcBorders>
              <w:left w:val="single" w:sz="6" w:space="0" w:color="000000"/>
              <w:right w:val="single" w:sz="6" w:space="0" w:color="000000"/>
            </w:tcBorders>
          </w:tcPr>
          <w:p>
            <w:pPr>
              <w:pStyle w:val="Normal"/>
              <w:autoSpaceDE w:val="false"/>
              <w:spacing w:lineRule="exact" w:line="320"/>
              <w:ind w:left="401" w:right="0"/>
              <w:rPr>
                <w:b/>
                <w:color w:val="000000"/>
              </w:rPr>
            </w:pPr>
            <w:r>
              <w:rPr>
                <w:color w:val="000000"/>
              </w:rPr>
              <w:t>1.</w:t>
            </w:r>
            <w:r>
              <w:rPr>
                <w:color w:val="000000"/>
              </w:rPr>
              <w:t>在宅</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850" w:type="dxa"/>
            <w:tcBorders>
              <w:left w:val="single" w:sz="6" w:space="0" w:color="000000"/>
              <w:right w:val="single" w:sz="6" w:space="0" w:color="000000"/>
            </w:tcBorders>
          </w:tcPr>
          <w:p>
            <w:pPr>
              <w:pStyle w:val="Normal"/>
              <w:autoSpaceDE w:val="false"/>
              <w:spacing w:lineRule="exact" w:line="320"/>
              <w:jc w:val="right"/>
              <w:rPr>
                <w:strike/>
                <w:color w:val="000000"/>
              </w:rPr>
            </w:pPr>
            <w:r>
              <w:rPr>
                <w:color w:val="000000"/>
              </w:rPr>
              <w:t>924</w:t>
            </w:r>
          </w:p>
        </w:tc>
      </w:tr>
      <w:tr>
        <w:trPr>
          <w:trHeight w:val="283" w:hRule="atLeast"/>
        </w:trPr>
        <w:tc>
          <w:tcPr>
            <w:tcW w:w="912" w:type="dxa"/>
            <w:tcBorders>
              <w:left w:val="single" w:sz="6" w:space="0" w:color="000000"/>
              <w:right w:val="single" w:sz="6" w:space="0" w:color="000000"/>
            </w:tcBorders>
          </w:tcPr>
          <w:p>
            <w:pPr>
              <w:pStyle w:val="Normal"/>
              <w:autoSpaceDE w:val="false"/>
              <w:spacing w:lineRule="exact" w:line="320"/>
              <w:rPr>
                <w:b/>
                <w:color w:val="000000"/>
              </w:rPr>
            </w:pPr>
            <w:r>
              <w:rPr>
                <w:color w:val="000000"/>
              </w:rPr>
              <w:t>05353C</w:t>
            </w:r>
          </w:p>
        </w:tc>
        <w:tc>
          <w:tcPr>
            <w:tcW w:w="6236" w:type="dxa"/>
            <w:tcBorders>
              <w:left w:val="single" w:sz="6" w:space="0" w:color="000000"/>
              <w:right w:val="single" w:sz="6" w:space="0" w:color="000000"/>
            </w:tcBorders>
          </w:tcPr>
          <w:p>
            <w:pPr>
              <w:pStyle w:val="Normal"/>
              <w:autoSpaceDE w:val="false"/>
              <w:spacing w:lineRule="exact" w:line="320"/>
              <w:ind w:left="401" w:right="0"/>
              <w:rPr>
                <w:b/>
                <w:color w:val="000000"/>
              </w:rPr>
            </w:pPr>
            <w:r>
              <w:rPr>
                <w:color w:val="000000"/>
              </w:rPr>
              <w:t>2.</w:t>
            </w:r>
            <w:r>
              <w:rPr>
                <w:color w:val="000000"/>
              </w:rPr>
              <w:t>機構</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850" w:type="dxa"/>
            <w:tcBorders>
              <w:left w:val="single" w:sz="6" w:space="0" w:color="000000"/>
              <w:right w:val="single" w:sz="6" w:space="0" w:color="000000"/>
            </w:tcBorders>
          </w:tcPr>
          <w:p>
            <w:pPr>
              <w:pStyle w:val="Normal"/>
              <w:autoSpaceDE w:val="false"/>
              <w:spacing w:lineRule="exact" w:line="320"/>
              <w:jc w:val="right"/>
              <w:rPr>
                <w:strike/>
                <w:color w:val="000000"/>
              </w:rPr>
            </w:pPr>
            <w:r>
              <w:rPr>
                <w:color w:val="000000"/>
              </w:rPr>
              <w:t>924</w:t>
            </w:r>
          </w:p>
        </w:tc>
      </w:tr>
      <w:tr>
        <w:trPr>
          <w:trHeight w:val="283" w:hRule="atLeast"/>
        </w:trPr>
        <w:tc>
          <w:tcPr>
            <w:tcW w:w="912" w:type="dxa"/>
            <w:tcBorders>
              <w:left w:val="single" w:sz="6" w:space="0" w:color="000000"/>
              <w:right w:val="single" w:sz="6" w:space="0" w:color="000000"/>
            </w:tcBorders>
          </w:tcPr>
          <w:p>
            <w:pPr>
              <w:pStyle w:val="Normal"/>
              <w:autoSpaceDE w:val="false"/>
              <w:snapToGrid w:val="false"/>
              <w:spacing w:lineRule="exact" w:line="400"/>
              <w:rPr>
                <w:strike/>
                <w:color w:val="000000"/>
              </w:rPr>
            </w:pPr>
            <w:r>
              <w:rPr>
                <w:strike/>
                <w:color w:val="000000"/>
              </w:rPr>
            </w:r>
          </w:p>
        </w:tc>
        <w:tc>
          <w:tcPr>
            <w:tcW w:w="6236" w:type="dxa"/>
            <w:tcBorders>
              <w:left w:val="single" w:sz="6" w:space="0" w:color="000000"/>
              <w:right w:val="single" w:sz="6" w:space="0" w:color="000000"/>
            </w:tcBorders>
          </w:tcPr>
          <w:p>
            <w:pPr>
              <w:pStyle w:val="Normal"/>
              <w:autoSpaceDE w:val="false"/>
              <w:spacing w:lineRule="exact" w:line="400"/>
              <w:rPr>
                <w:color w:val="000000"/>
              </w:rPr>
            </w:pPr>
            <w:r>
              <w:rPr>
                <w:color w:val="000000"/>
              </w:rPr>
              <w:t>－資源耗用群為第四類</w:t>
            </w:r>
          </w:p>
        </w:tc>
        <w:tc>
          <w:tcPr>
            <w:tcW w:w="283" w:type="dxa"/>
            <w:tcBorders>
              <w:left w:val="single" w:sz="6" w:space="0" w:color="000000"/>
              <w:right w:val="single" w:sz="6" w:space="0" w:color="000000"/>
            </w:tcBorders>
          </w:tcPr>
          <w:p>
            <w:pPr>
              <w:pStyle w:val="Normal"/>
              <w:autoSpaceDE w:val="false"/>
              <w:snapToGrid w:val="false"/>
              <w:spacing w:lineRule="exact" w:line="400"/>
              <w:jc w:val="center"/>
              <w:rPr>
                <w:color w:val="000000"/>
              </w:rPr>
            </w:pPr>
            <w:r>
              <w:rPr>
                <w:color w:val="000000"/>
              </w:rPr>
            </w:r>
          </w:p>
        </w:tc>
        <w:tc>
          <w:tcPr>
            <w:tcW w:w="283" w:type="dxa"/>
            <w:tcBorders>
              <w:left w:val="single" w:sz="6" w:space="0" w:color="000000"/>
              <w:right w:val="single" w:sz="6" w:space="0" w:color="000000"/>
            </w:tcBorders>
          </w:tcPr>
          <w:p>
            <w:pPr>
              <w:pStyle w:val="Normal"/>
              <w:autoSpaceDE w:val="false"/>
              <w:snapToGrid w:val="false"/>
              <w:spacing w:lineRule="exact" w:line="400"/>
              <w:jc w:val="center"/>
              <w:rPr>
                <w:color w:val="000000"/>
              </w:rPr>
            </w:pPr>
            <w:r>
              <w:rPr>
                <w:color w:val="000000"/>
              </w:rPr>
            </w:r>
          </w:p>
        </w:tc>
        <w:tc>
          <w:tcPr>
            <w:tcW w:w="283" w:type="dxa"/>
            <w:tcBorders>
              <w:left w:val="single" w:sz="6" w:space="0" w:color="000000"/>
              <w:right w:val="single" w:sz="6" w:space="0" w:color="000000"/>
            </w:tcBorders>
          </w:tcPr>
          <w:p>
            <w:pPr>
              <w:pStyle w:val="Normal"/>
              <w:autoSpaceDE w:val="false"/>
              <w:snapToGrid w:val="false"/>
              <w:spacing w:lineRule="exact" w:line="400"/>
              <w:jc w:val="center"/>
              <w:rPr>
                <w:color w:val="000000"/>
              </w:rPr>
            </w:pPr>
            <w:r>
              <w:rPr>
                <w:color w:val="000000"/>
              </w:rPr>
            </w:r>
          </w:p>
        </w:tc>
        <w:tc>
          <w:tcPr>
            <w:tcW w:w="283" w:type="dxa"/>
            <w:tcBorders>
              <w:left w:val="single" w:sz="6" w:space="0" w:color="000000"/>
              <w:right w:val="single" w:sz="6" w:space="0" w:color="000000"/>
            </w:tcBorders>
          </w:tcPr>
          <w:p>
            <w:pPr>
              <w:pStyle w:val="Normal"/>
              <w:autoSpaceDE w:val="false"/>
              <w:snapToGrid w:val="false"/>
              <w:spacing w:lineRule="exact" w:line="400"/>
              <w:jc w:val="center"/>
              <w:rPr>
                <w:color w:val="000000"/>
              </w:rPr>
            </w:pPr>
            <w:r>
              <w:rPr>
                <w:color w:val="000000"/>
              </w:rPr>
            </w:r>
          </w:p>
        </w:tc>
        <w:tc>
          <w:tcPr>
            <w:tcW w:w="850" w:type="dxa"/>
            <w:tcBorders>
              <w:left w:val="single" w:sz="6" w:space="0" w:color="000000"/>
              <w:right w:val="single" w:sz="6" w:space="0" w:color="000000"/>
            </w:tcBorders>
          </w:tcPr>
          <w:p>
            <w:pPr>
              <w:pStyle w:val="Normal"/>
              <w:autoSpaceDE w:val="false"/>
              <w:snapToGrid w:val="false"/>
              <w:spacing w:lineRule="exact" w:line="400"/>
              <w:jc w:val="right"/>
              <w:rPr>
                <w:color w:val="000000"/>
              </w:rPr>
            </w:pPr>
            <w:r>
              <w:rPr>
                <w:color w:val="000000"/>
              </w:rPr>
            </w:r>
          </w:p>
        </w:tc>
      </w:tr>
      <w:tr>
        <w:trPr>
          <w:trHeight w:val="283" w:hRule="atLeast"/>
        </w:trPr>
        <w:tc>
          <w:tcPr>
            <w:tcW w:w="912" w:type="dxa"/>
            <w:tcBorders>
              <w:left w:val="single" w:sz="6" w:space="0" w:color="000000"/>
              <w:right w:val="single" w:sz="6" w:space="0" w:color="000000"/>
            </w:tcBorders>
          </w:tcPr>
          <w:p>
            <w:pPr>
              <w:pStyle w:val="Normal"/>
              <w:autoSpaceDE w:val="false"/>
              <w:snapToGrid w:val="false"/>
              <w:spacing w:lineRule="exact" w:line="400"/>
              <w:rPr>
                <w:b/>
                <w:dstrike/>
                <w:color w:val="000000"/>
              </w:rPr>
            </w:pPr>
            <w:r>
              <w:rPr>
                <w:b/>
                <w:dstrike/>
                <w:color w:val="000000"/>
              </w:rPr>
            </w:r>
          </w:p>
        </w:tc>
        <w:tc>
          <w:tcPr>
            <w:tcW w:w="6236" w:type="dxa"/>
            <w:tcBorders>
              <w:left w:val="single" w:sz="6" w:space="0" w:color="000000"/>
              <w:right w:val="single" w:sz="6" w:space="0" w:color="000000"/>
            </w:tcBorders>
          </w:tcPr>
          <w:p>
            <w:pPr>
              <w:pStyle w:val="Normal"/>
              <w:autoSpaceDE w:val="false"/>
              <w:spacing w:lineRule="exact" w:line="400"/>
              <w:rPr>
                <w:color w:val="000000"/>
              </w:rPr>
            </w:pPr>
            <w:r>
              <w:rPr>
                <w:color w:val="000000"/>
              </w:rPr>
              <w:t>護理訪視費</w:t>
            </w:r>
            <w:r>
              <w:rPr>
                <w:color w:val="000000"/>
              </w:rPr>
              <w:t>(</w:t>
            </w:r>
            <w:r>
              <w:rPr>
                <w:color w:val="000000"/>
              </w:rPr>
              <w:t>次</w:t>
            </w:r>
            <w:r>
              <w:rPr>
                <w:color w:val="000000"/>
              </w:rPr>
              <w:t>) (</w:t>
            </w:r>
            <w:r>
              <w:rPr>
                <w:color w:val="000000"/>
              </w:rPr>
              <w:t>在合理量內</w:t>
            </w:r>
            <w:r>
              <w:rPr>
                <w:color w:val="000000"/>
              </w:rPr>
              <w:t>)</w:t>
            </w:r>
          </w:p>
        </w:tc>
        <w:tc>
          <w:tcPr>
            <w:tcW w:w="283" w:type="dxa"/>
            <w:tcBorders>
              <w:left w:val="single" w:sz="6" w:space="0" w:color="000000"/>
              <w:right w:val="single" w:sz="6" w:space="0" w:color="000000"/>
            </w:tcBorders>
          </w:tcPr>
          <w:p>
            <w:pPr>
              <w:pStyle w:val="Normal"/>
              <w:autoSpaceDE w:val="false"/>
              <w:snapToGrid w:val="false"/>
              <w:spacing w:lineRule="exact" w:line="400"/>
              <w:jc w:val="center"/>
              <w:rPr>
                <w:strike/>
                <w:color w:val="000000"/>
              </w:rPr>
            </w:pPr>
            <w:r>
              <w:rPr>
                <w:strike/>
                <w:color w:val="000000"/>
              </w:rPr>
            </w:r>
          </w:p>
        </w:tc>
        <w:tc>
          <w:tcPr>
            <w:tcW w:w="283" w:type="dxa"/>
            <w:tcBorders>
              <w:left w:val="single" w:sz="6" w:space="0" w:color="000000"/>
              <w:right w:val="single" w:sz="6" w:space="0" w:color="000000"/>
            </w:tcBorders>
          </w:tcPr>
          <w:p>
            <w:pPr>
              <w:pStyle w:val="Normal"/>
              <w:autoSpaceDE w:val="false"/>
              <w:snapToGrid w:val="false"/>
              <w:spacing w:lineRule="exact" w:line="400"/>
              <w:jc w:val="center"/>
              <w:rPr>
                <w:strike/>
                <w:color w:val="000000"/>
              </w:rPr>
            </w:pPr>
            <w:r>
              <w:rPr>
                <w:strike/>
                <w:color w:val="000000"/>
              </w:rPr>
            </w:r>
          </w:p>
        </w:tc>
        <w:tc>
          <w:tcPr>
            <w:tcW w:w="283" w:type="dxa"/>
            <w:tcBorders>
              <w:left w:val="single" w:sz="6" w:space="0" w:color="000000"/>
              <w:right w:val="single" w:sz="6" w:space="0" w:color="000000"/>
            </w:tcBorders>
          </w:tcPr>
          <w:p>
            <w:pPr>
              <w:pStyle w:val="Normal"/>
              <w:autoSpaceDE w:val="false"/>
              <w:snapToGrid w:val="false"/>
              <w:spacing w:lineRule="exact" w:line="400"/>
              <w:jc w:val="center"/>
              <w:rPr>
                <w:strike/>
                <w:color w:val="000000"/>
              </w:rPr>
            </w:pPr>
            <w:r>
              <w:rPr>
                <w:strike/>
                <w:color w:val="000000"/>
              </w:rPr>
            </w:r>
          </w:p>
        </w:tc>
        <w:tc>
          <w:tcPr>
            <w:tcW w:w="283" w:type="dxa"/>
            <w:tcBorders>
              <w:left w:val="single" w:sz="6" w:space="0" w:color="000000"/>
              <w:right w:val="single" w:sz="6" w:space="0" w:color="000000"/>
            </w:tcBorders>
          </w:tcPr>
          <w:p>
            <w:pPr>
              <w:pStyle w:val="Normal"/>
              <w:autoSpaceDE w:val="false"/>
              <w:snapToGrid w:val="false"/>
              <w:spacing w:lineRule="exact" w:line="400"/>
              <w:jc w:val="center"/>
              <w:rPr>
                <w:strike/>
                <w:color w:val="000000"/>
              </w:rPr>
            </w:pPr>
            <w:r>
              <w:rPr>
                <w:strike/>
                <w:color w:val="000000"/>
              </w:rPr>
            </w:r>
          </w:p>
        </w:tc>
        <w:tc>
          <w:tcPr>
            <w:tcW w:w="850" w:type="dxa"/>
            <w:tcBorders>
              <w:left w:val="single" w:sz="6" w:space="0" w:color="000000"/>
              <w:right w:val="single" w:sz="6" w:space="0" w:color="000000"/>
            </w:tcBorders>
          </w:tcPr>
          <w:p>
            <w:pPr>
              <w:pStyle w:val="Normal"/>
              <w:autoSpaceDE w:val="false"/>
              <w:snapToGrid w:val="false"/>
              <w:spacing w:lineRule="exact" w:line="400"/>
              <w:jc w:val="right"/>
              <w:rPr>
                <w:b/>
                <w:dstrike/>
                <w:color w:val="000000"/>
              </w:rPr>
            </w:pPr>
            <w:r>
              <w:rPr>
                <w:b/>
                <w:dstrike/>
                <w:color w:val="000000"/>
              </w:rPr>
            </w:r>
          </w:p>
        </w:tc>
      </w:tr>
      <w:tr>
        <w:trPr>
          <w:trHeight w:val="283" w:hRule="atLeast"/>
        </w:trPr>
        <w:tc>
          <w:tcPr>
            <w:tcW w:w="912" w:type="dxa"/>
            <w:tcBorders>
              <w:left w:val="single" w:sz="6" w:space="0" w:color="000000"/>
              <w:right w:val="single" w:sz="6" w:space="0" w:color="000000"/>
            </w:tcBorders>
          </w:tcPr>
          <w:p>
            <w:pPr>
              <w:pStyle w:val="Normal"/>
              <w:autoSpaceDE w:val="false"/>
              <w:spacing w:lineRule="exact" w:line="400"/>
              <w:rPr>
                <w:b/>
                <w:color w:val="000000"/>
              </w:rPr>
            </w:pPr>
            <w:r>
              <w:rPr>
                <w:color w:val="000000"/>
              </w:rPr>
              <w:t>05321C</w:t>
            </w:r>
          </w:p>
        </w:tc>
        <w:tc>
          <w:tcPr>
            <w:tcW w:w="6236" w:type="dxa"/>
            <w:tcBorders>
              <w:left w:val="single" w:sz="6" w:space="0" w:color="000000"/>
              <w:right w:val="single" w:sz="6" w:space="0" w:color="000000"/>
            </w:tcBorders>
          </w:tcPr>
          <w:p>
            <w:pPr>
              <w:pStyle w:val="Normal"/>
              <w:autoSpaceDE w:val="false"/>
              <w:spacing w:lineRule="exact" w:line="400"/>
              <w:ind w:left="401" w:right="0"/>
              <w:rPr>
                <w:b/>
                <w:color w:val="000000"/>
              </w:rPr>
            </w:pPr>
            <w:r>
              <w:rPr>
                <w:color w:val="000000"/>
              </w:rPr>
              <w:t>1.</w:t>
            </w:r>
            <w:r>
              <w:rPr>
                <w:color w:val="000000"/>
              </w:rPr>
              <w:t>在宅</w:t>
            </w:r>
          </w:p>
        </w:tc>
        <w:tc>
          <w:tcPr>
            <w:tcW w:w="283" w:type="dxa"/>
            <w:tcBorders>
              <w:left w:val="single" w:sz="6" w:space="0" w:color="000000"/>
              <w:right w:val="single" w:sz="6" w:space="0" w:color="000000"/>
            </w:tcBorders>
          </w:tcPr>
          <w:p>
            <w:pPr>
              <w:pStyle w:val="Normal"/>
              <w:autoSpaceDE w:val="false"/>
              <w:spacing w:lineRule="exact" w:line="40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40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40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400"/>
              <w:jc w:val="center"/>
              <w:rPr>
                <w:b/>
                <w:color w:val="000000"/>
              </w:rPr>
            </w:pPr>
            <w:r>
              <w:rPr>
                <w:color w:val="000000"/>
              </w:rPr>
              <w:t>v</w:t>
            </w:r>
          </w:p>
        </w:tc>
        <w:tc>
          <w:tcPr>
            <w:tcW w:w="850" w:type="dxa"/>
            <w:tcBorders>
              <w:left w:val="single" w:sz="6" w:space="0" w:color="000000"/>
              <w:right w:val="single" w:sz="6" w:space="0" w:color="000000"/>
            </w:tcBorders>
          </w:tcPr>
          <w:p>
            <w:pPr>
              <w:pStyle w:val="Normal"/>
              <w:autoSpaceDE w:val="false"/>
              <w:spacing w:lineRule="exact" w:line="400"/>
              <w:jc w:val="right"/>
              <w:rPr>
                <w:color w:val="000000"/>
              </w:rPr>
            </w:pPr>
            <w:r>
              <w:rPr>
                <w:color w:val="000000"/>
              </w:rPr>
              <w:t>2055</w:t>
            </w:r>
          </w:p>
        </w:tc>
      </w:tr>
      <w:tr>
        <w:trPr>
          <w:trHeight w:val="283" w:hRule="atLeast"/>
        </w:trPr>
        <w:tc>
          <w:tcPr>
            <w:tcW w:w="912" w:type="dxa"/>
            <w:tcBorders>
              <w:left w:val="single" w:sz="6" w:space="0" w:color="000000"/>
              <w:right w:val="single" w:sz="6" w:space="0" w:color="000000"/>
            </w:tcBorders>
          </w:tcPr>
          <w:p>
            <w:pPr>
              <w:pStyle w:val="Normal"/>
              <w:autoSpaceDE w:val="false"/>
              <w:spacing w:lineRule="exact" w:line="400"/>
              <w:rPr>
                <w:b/>
                <w:color w:val="000000"/>
              </w:rPr>
            </w:pPr>
            <w:r>
              <w:rPr>
                <w:color w:val="000000"/>
              </w:rPr>
              <w:t>05354C</w:t>
            </w:r>
          </w:p>
        </w:tc>
        <w:tc>
          <w:tcPr>
            <w:tcW w:w="6236" w:type="dxa"/>
            <w:tcBorders>
              <w:left w:val="single" w:sz="6" w:space="0" w:color="000000"/>
              <w:right w:val="single" w:sz="6" w:space="0" w:color="000000"/>
            </w:tcBorders>
          </w:tcPr>
          <w:p>
            <w:pPr>
              <w:pStyle w:val="Normal"/>
              <w:autoSpaceDE w:val="false"/>
              <w:spacing w:lineRule="exact" w:line="400"/>
              <w:ind w:left="401" w:right="0"/>
              <w:rPr>
                <w:b/>
                <w:color w:val="000000"/>
              </w:rPr>
            </w:pPr>
            <w:r>
              <w:rPr>
                <w:color w:val="000000"/>
              </w:rPr>
              <w:t>2.</w:t>
            </w:r>
            <w:r>
              <w:rPr>
                <w:color w:val="000000"/>
              </w:rPr>
              <w:t>機構</w:t>
            </w:r>
          </w:p>
        </w:tc>
        <w:tc>
          <w:tcPr>
            <w:tcW w:w="283" w:type="dxa"/>
            <w:tcBorders>
              <w:left w:val="single" w:sz="6" w:space="0" w:color="000000"/>
              <w:right w:val="single" w:sz="6" w:space="0" w:color="000000"/>
            </w:tcBorders>
          </w:tcPr>
          <w:p>
            <w:pPr>
              <w:pStyle w:val="Normal"/>
              <w:autoSpaceDE w:val="false"/>
              <w:spacing w:lineRule="exact" w:line="40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40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40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400"/>
              <w:jc w:val="center"/>
              <w:rPr>
                <w:b/>
                <w:color w:val="000000"/>
              </w:rPr>
            </w:pPr>
            <w:r>
              <w:rPr>
                <w:color w:val="000000"/>
              </w:rPr>
              <w:t>v</w:t>
            </w:r>
          </w:p>
        </w:tc>
        <w:tc>
          <w:tcPr>
            <w:tcW w:w="850" w:type="dxa"/>
            <w:tcBorders>
              <w:left w:val="single" w:sz="6" w:space="0" w:color="000000"/>
              <w:right w:val="single" w:sz="6" w:space="0" w:color="000000"/>
            </w:tcBorders>
          </w:tcPr>
          <w:p>
            <w:pPr>
              <w:pStyle w:val="Normal"/>
              <w:autoSpaceDE w:val="false"/>
              <w:spacing w:lineRule="exact" w:line="400"/>
              <w:jc w:val="right"/>
              <w:rPr>
                <w:color w:val="000000"/>
              </w:rPr>
            </w:pPr>
            <w:r>
              <w:rPr>
                <w:color w:val="000000"/>
              </w:rPr>
              <w:t>1644</w:t>
            </w:r>
          </w:p>
        </w:tc>
      </w:tr>
      <w:tr>
        <w:trPr>
          <w:trHeight w:val="283" w:hRule="atLeast"/>
        </w:trPr>
        <w:tc>
          <w:tcPr>
            <w:tcW w:w="912" w:type="dxa"/>
            <w:tcBorders>
              <w:left w:val="single" w:sz="6" w:space="0" w:color="000000"/>
              <w:right w:val="single" w:sz="6" w:space="0" w:color="000000"/>
            </w:tcBorders>
          </w:tcPr>
          <w:p>
            <w:pPr>
              <w:pStyle w:val="Normal"/>
              <w:autoSpaceDE w:val="false"/>
              <w:snapToGrid w:val="false"/>
              <w:spacing w:lineRule="exact" w:line="400"/>
              <w:rPr>
                <w:b/>
                <w:dstrike/>
                <w:color w:val="000000"/>
              </w:rPr>
            </w:pPr>
            <w:r>
              <w:rPr>
                <w:b/>
                <w:dstrike/>
                <w:color w:val="000000"/>
              </w:rPr>
            </w:r>
          </w:p>
        </w:tc>
        <w:tc>
          <w:tcPr>
            <w:tcW w:w="6236" w:type="dxa"/>
            <w:tcBorders>
              <w:left w:val="single" w:sz="6" w:space="0" w:color="000000"/>
              <w:right w:val="single" w:sz="6" w:space="0" w:color="000000"/>
            </w:tcBorders>
          </w:tcPr>
          <w:p>
            <w:pPr>
              <w:pStyle w:val="Normal"/>
              <w:autoSpaceDE w:val="false"/>
              <w:spacing w:lineRule="exact" w:line="400"/>
              <w:rPr>
                <w:color w:val="000000"/>
              </w:rPr>
            </w:pPr>
            <w:r>
              <w:rPr>
                <w:color w:val="000000"/>
              </w:rPr>
              <w:t>山地離島地區護理訪視費</w:t>
            </w:r>
            <w:r>
              <w:rPr>
                <w:color w:val="000000"/>
              </w:rPr>
              <w:t>(</w:t>
            </w:r>
            <w:r>
              <w:rPr>
                <w:color w:val="000000"/>
              </w:rPr>
              <w:t>次</w:t>
            </w:r>
            <w:r>
              <w:rPr>
                <w:color w:val="000000"/>
              </w:rPr>
              <w:t>) (</w:t>
            </w:r>
            <w:r>
              <w:rPr>
                <w:color w:val="000000"/>
              </w:rPr>
              <w:t>在合理量內</w:t>
            </w:r>
            <w:r>
              <w:rPr>
                <w:color w:val="000000"/>
              </w:rPr>
              <w:t>)</w:t>
            </w:r>
          </w:p>
        </w:tc>
        <w:tc>
          <w:tcPr>
            <w:tcW w:w="283" w:type="dxa"/>
            <w:tcBorders>
              <w:left w:val="single" w:sz="6" w:space="0" w:color="000000"/>
              <w:right w:val="single" w:sz="6" w:space="0" w:color="000000"/>
            </w:tcBorders>
          </w:tcPr>
          <w:p>
            <w:pPr>
              <w:pStyle w:val="Normal"/>
              <w:autoSpaceDE w:val="false"/>
              <w:snapToGrid w:val="false"/>
              <w:spacing w:lineRule="exact" w:line="400"/>
              <w:jc w:val="center"/>
              <w:rPr>
                <w:strike/>
                <w:color w:val="000000"/>
              </w:rPr>
            </w:pPr>
            <w:r>
              <w:rPr>
                <w:strike/>
                <w:color w:val="000000"/>
              </w:rPr>
            </w:r>
          </w:p>
        </w:tc>
        <w:tc>
          <w:tcPr>
            <w:tcW w:w="283" w:type="dxa"/>
            <w:tcBorders>
              <w:left w:val="single" w:sz="6" w:space="0" w:color="000000"/>
              <w:right w:val="single" w:sz="6" w:space="0" w:color="000000"/>
            </w:tcBorders>
          </w:tcPr>
          <w:p>
            <w:pPr>
              <w:pStyle w:val="Normal"/>
              <w:autoSpaceDE w:val="false"/>
              <w:snapToGrid w:val="false"/>
              <w:spacing w:lineRule="exact" w:line="400"/>
              <w:jc w:val="center"/>
              <w:rPr>
                <w:strike/>
                <w:color w:val="000000"/>
              </w:rPr>
            </w:pPr>
            <w:r>
              <w:rPr>
                <w:strike/>
                <w:color w:val="000000"/>
              </w:rPr>
            </w:r>
          </w:p>
        </w:tc>
        <w:tc>
          <w:tcPr>
            <w:tcW w:w="283" w:type="dxa"/>
            <w:tcBorders>
              <w:left w:val="single" w:sz="6" w:space="0" w:color="000000"/>
              <w:right w:val="single" w:sz="6" w:space="0" w:color="000000"/>
            </w:tcBorders>
          </w:tcPr>
          <w:p>
            <w:pPr>
              <w:pStyle w:val="Normal"/>
              <w:autoSpaceDE w:val="false"/>
              <w:snapToGrid w:val="false"/>
              <w:spacing w:lineRule="exact" w:line="400"/>
              <w:jc w:val="center"/>
              <w:rPr>
                <w:strike/>
                <w:color w:val="000000"/>
              </w:rPr>
            </w:pPr>
            <w:r>
              <w:rPr>
                <w:strike/>
                <w:color w:val="000000"/>
              </w:rPr>
            </w:r>
          </w:p>
        </w:tc>
        <w:tc>
          <w:tcPr>
            <w:tcW w:w="283" w:type="dxa"/>
            <w:tcBorders>
              <w:left w:val="single" w:sz="6" w:space="0" w:color="000000"/>
              <w:right w:val="single" w:sz="6" w:space="0" w:color="000000"/>
            </w:tcBorders>
          </w:tcPr>
          <w:p>
            <w:pPr>
              <w:pStyle w:val="Normal"/>
              <w:autoSpaceDE w:val="false"/>
              <w:snapToGrid w:val="false"/>
              <w:spacing w:lineRule="exact" w:line="400"/>
              <w:jc w:val="center"/>
              <w:rPr>
                <w:strike/>
                <w:color w:val="000000"/>
              </w:rPr>
            </w:pPr>
            <w:r>
              <w:rPr>
                <w:strike/>
                <w:color w:val="000000"/>
              </w:rPr>
            </w:r>
          </w:p>
        </w:tc>
        <w:tc>
          <w:tcPr>
            <w:tcW w:w="850" w:type="dxa"/>
            <w:tcBorders>
              <w:left w:val="single" w:sz="6" w:space="0" w:color="000000"/>
              <w:right w:val="single" w:sz="6" w:space="0" w:color="000000"/>
            </w:tcBorders>
          </w:tcPr>
          <w:p>
            <w:pPr>
              <w:pStyle w:val="Normal"/>
              <w:autoSpaceDE w:val="false"/>
              <w:snapToGrid w:val="false"/>
              <w:spacing w:lineRule="exact" w:line="400"/>
              <w:jc w:val="right"/>
              <w:rPr>
                <w:strike/>
                <w:color w:val="000000"/>
              </w:rPr>
            </w:pPr>
            <w:r>
              <w:rPr>
                <w:strike/>
                <w:color w:val="000000"/>
              </w:rPr>
            </w:r>
          </w:p>
        </w:tc>
      </w:tr>
      <w:tr>
        <w:trPr>
          <w:trHeight w:val="283" w:hRule="atLeast"/>
        </w:trPr>
        <w:tc>
          <w:tcPr>
            <w:tcW w:w="912" w:type="dxa"/>
            <w:tcBorders>
              <w:left w:val="single" w:sz="6" w:space="0" w:color="000000"/>
              <w:right w:val="single" w:sz="6" w:space="0" w:color="000000"/>
            </w:tcBorders>
          </w:tcPr>
          <w:p>
            <w:pPr>
              <w:pStyle w:val="Normal"/>
              <w:autoSpaceDE w:val="false"/>
              <w:spacing w:lineRule="exact" w:line="320"/>
              <w:rPr>
                <w:b/>
                <w:color w:val="000000"/>
              </w:rPr>
            </w:pPr>
            <w:r>
              <w:rPr>
                <w:color w:val="000000"/>
              </w:rPr>
              <w:t>05322C</w:t>
            </w:r>
          </w:p>
        </w:tc>
        <w:tc>
          <w:tcPr>
            <w:tcW w:w="6236" w:type="dxa"/>
            <w:tcBorders>
              <w:left w:val="single" w:sz="6" w:space="0" w:color="000000"/>
              <w:right w:val="single" w:sz="6" w:space="0" w:color="000000"/>
            </w:tcBorders>
          </w:tcPr>
          <w:p>
            <w:pPr>
              <w:pStyle w:val="Normal"/>
              <w:autoSpaceDE w:val="false"/>
              <w:spacing w:lineRule="exact" w:line="320"/>
              <w:ind w:left="401" w:right="0"/>
              <w:rPr>
                <w:b/>
                <w:color w:val="000000"/>
              </w:rPr>
            </w:pPr>
            <w:r>
              <w:rPr>
                <w:color w:val="000000"/>
              </w:rPr>
              <w:t>1.</w:t>
            </w:r>
            <w:r>
              <w:rPr>
                <w:color w:val="000000"/>
              </w:rPr>
              <w:t>在宅</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850" w:type="dxa"/>
            <w:tcBorders>
              <w:left w:val="single" w:sz="6" w:space="0" w:color="000000"/>
              <w:right w:val="single" w:sz="6" w:space="0" w:color="000000"/>
            </w:tcBorders>
          </w:tcPr>
          <w:p>
            <w:pPr>
              <w:pStyle w:val="Normal"/>
              <w:autoSpaceDE w:val="false"/>
              <w:spacing w:lineRule="exact" w:line="320"/>
              <w:jc w:val="right"/>
              <w:rPr>
                <w:strike/>
                <w:color w:val="000000"/>
              </w:rPr>
            </w:pPr>
            <w:r>
              <w:rPr>
                <w:color w:val="000000"/>
              </w:rPr>
              <w:t>2713</w:t>
            </w:r>
          </w:p>
        </w:tc>
      </w:tr>
      <w:tr>
        <w:trPr>
          <w:trHeight w:val="283" w:hRule="atLeast"/>
        </w:trPr>
        <w:tc>
          <w:tcPr>
            <w:tcW w:w="912" w:type="dxa"/>
            <w:tcBorders>
              <w:left w:val="single" w:sz="6" w:space="0" w:color="000000"/>
              <w:bottom w:val="single" w:sz="6" w:space="0" w:color="000000"/>
              <w:right w:val="single" w:sz="6" w:space="0" w:color="000000"/>
            </w:tcBorders>
          </w:tcPr>
          <w:p>
            <w:pPr>
              <w:pStyle w:val="Normal"/>
              <w:autoSpaceDE w:val="false"/>
              <w:spacing w:lineRule="exact" w:line="320"/>
              <w:rPr>
                <w:b/>
                <w:color w:val="000000"/>
              </w:rPr>
            </w:pPr>
            <w:r>
              <w:rPr>
                <w:color w:val="000000"/>
              </w:rPr>
              <w:t>05355C</w:t>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320"/>
              <w:ind w:left="401" w:right="0"/>
              <w:rPr>
                <w:b/>
                <w:color w:val="000000"/>
              </w:rPr>
            </w:pPr>
            <w:r>
              <w:rPr>
                <w:color w:val="000000"/>
              </w:rPr>
              <w:t>2.</w:t>
            </w:r>
            <w:r>
              <w:rPr>
                <w:color w:val="000000"/>
              </w:rPr>
              <w:t>機構</w:t>
            </w:r>
          </w:p>
        </w:tc>
        <w:tc>
          <w:tcPr>
            <w:tcW w:w="283" w:type="dxa"/>
            <w:tcBorders>
              <w:left w:val="single" w:sz="6" w:space="0" w:color="000000"/>
              <w:bottom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6" w:space="0" w:color="000000"/>
              <w:bottom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6" w:space="0" w:color="000000"/>
              <w:bottom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6" w:space="0" w:color="000000"/>
              <w:bottom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850" w:type="dxa"/>
            <w:tcBorders>
              <w:left w:val="single" w:sz="6" w:space="0" w:color="000000"/>
              <w:bottom w:val="single" w:sz="6" w:space="0" w:color="000000"/>
              <w:right w:val="single" w:sz="6" w:space="0" w:color="000000"/>
            </w:tcBorders>
          </w:tcPr>
          <w:p>
            <w:pPr>
              <w:pStyle w:val="Normal"/>
              <w:autoSpaceDE w:val="false"/>
              <w:spacing w:lineRule="exact" w:line="320"/>
              <w:jc w:val="right"/>
              <w:rPr>
                <w:strike/>
                <w:color w:val="000000"/>
              </w:rPr>
            </w:pPr>
            <w:r>
              <w:rPr>
                <w:color w:val="000000"/>
              </w:rPr>
              <w:t>2170</w:t>
            </w:r>
          </w:p>
        </w:tc>
      </w:tr>
      <w:tr>
        <w:trPr>
          <w:trHeight w:val="283" w:hRule="atLeast"/>
        </w:trPr>
        <w:tc>
          <w:tcPr>
            <w:tcW w:w="912" w:type="dxa"/>
            <w:tcBorders>
              <w:top w:val="single" w:sz="6" w:space="0" w:color="000000"/>
              <w:left w:val="single" w:sz="6" w:space="0" w:color="000000"/>
              <w:right w:val="single" w:sz="6" w:space="0" w:color="000000"/>
            </w:tcBorders>
          </w:tcPr>
          <w:p>
            <w:pPr>
              <w:pStyle w:val="Normal"/>
              <w:autoSpaceDE w:val="false"/>
              <w:snapToGrid w:val="false"/>
              <w:spacing w:lineRule="exact" w:line="400"/>
              <w:rPr>
                <w:strike/>
                <w:color w:val="000000"/>
              </w:rPr>
            </w:pPr>
            <w:r>
              <w:rPr>
                <w:strike/>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400"/>
              <w:rPr>
                <w:color w:val="000000"/>
                <w:sz w:val="22"/>
              </w:rPr>
            </w:pPr>
            <w:r>
              <w:rPr>
                <w:color w:val="000000"/>
              </w:rPr>
              <w:t>護理訪視費</w:t>
            </w:r>
            <w:r>
              <w:rPr>
                <w:color w:val="000000"/>
              </w:rPr>
              <w:t>(</w:t>
            </w:r>
            <w:r>
              <w:rPr>
                <w:color w:val="000000"/>
              </w:rPr>
              <w:t>次</w:t>
            </w:r>
            <w:r>
              <w:rPr>
                <w:color w:val="000000"/>
              </w:rPr>
              <w:t>) (</w:t>
            </w:r>
            <w:r>
              <w:rPr>
                <w:color w:val="000000"/>
              </w:rPr>
              <w:t>超出合理量</w:t>
            </w:r>
            <w:r>
              <w:rPr>
                <w:color w:val="000000"/>
              </w:rPr>
              <w:t>)</w:t>
            </w:r>
          </w:p>
        </w:tc>
        <w:tc>
          <w:tcPr>
            <w:tcW w:w="283" w:type="dxa"/>
            <w:tcBorders>
              <w:top w:val="single" w:sz="6" w:space="0" w:color="000000"/>
              <w:left w:val="single" w:sz="6" w:space="0" w:color="000000"/>
              <w:right w:val="single" w:sz="6" w:space="0" w:color="000000"/>
            </w:tcBorders>
          </w:tcPr>
          <w:p>
            <w:pPr>
              <w:pStyle w:val="Normal"/>
              <w:autoSpaceDE w:val="false"/>
              <w:snapToGrid w:val="false"/>
              <w:spacing w:lineRule="exact" w:line="400"/>
              <w:jc w:val="center"/>
              <w:rPr>
                <w:strike/>
                <w:color w:val="000000"/>
                <w:sz w:val="22"/>
              </w:rPr>
            </w:pPr>
            <w:r>
              <w:rPr>
                <w:strike/>
                <w:color w:val="000000"/>
                <w:sz w:val="22"/>
              </w:rPr>
            </w:r>
          </w:p>
        </w:tc>
        <w:tc>
          <w:tcPr>
            <w:tcW w:w="283" w:type="dxa"/>
            <w:tcBorders>
              <w:top w:val="single" w:sz="6" w:space="0" w:color="000000"/>
              <w:left w:val="single" w:sz="6" w:space="0" w:color="000000"/>
              <w:right w:val="single" w:sz="6" w:space="0" w:color="000000"/>
            </w:tcBorders>
          </w:tcPr>
          <w:p>
            <w:pPr>
              <w:pStyle w:val="Normal"/>
              <w:autoSpaceDE w:val="false"/>
              <w:snapToGrid w:val="false"/>
              <w:spacing w:lineRule="exact" w:line="400"/>
              <w:jc w:val="center"/>
              <w:rPr>
                <w:strike/>
                <w:color w:val="000000"/>
              </w:rPr>
            </w:pPr>
            <w:r>
              <w:rPr>
                <w:strike/>
                <w:color w:val="000000"/>
              </w:rPr>
            </w:r>
          </w:p>
        </w:tc>
        <w:tc>
          <w:tcPr>
            <w:tcW w:w="283" w:type="dxa"/>
            <w:tcBorders>
              <w:top w:val="single" w:sz="6" w:space="0" w:color="000000"/>
              <w:left w:val="single" w:sz="6" w:space="0" w:color="000000"/>
              <w:right w:val="single" w:sz="6" w:space="0" w:color="000000"/>
            </w:tcBorders>
          </w:tcPr>
          <w:p>
            <w:pPr>
              <w:pStyle w:val="Normal"/>
              <w:autoSpaceDE w:val="false"/>
              <w:snapToGrid w:val="false"/>
              <w:spacing w:lineRule="exact" w:line="400"/>
              <w:jc w:val="center"/>
              <w:rPr>
                <w:strike/>
                <w:color w:val="000000"/>
              </w:rPr>
            </w:pPr>
            <w:r>
              <w:rPr>
                <w:strike/>
                <w:color w:val="000000"/>
              </w:rPr>
            </w:r>
          </w:p>
        </w:tc>
        <w:tc>
          <w:tcPr>
            <w:tcW w:w="283" w:type="dxa"/>
            <w:tcBorders>
              <w:top w:val="single" w:sz="6" w:space="0" w:color="000000"/>
              <w:left w:val="single" w:sz="6" w:space="0" w:color="000000"/>
              <w:right w:val="single" w:sz="6" w:space="0" w:color="000000"/>
            </w:tcBorders>
          </w:tcPr>
          <w:p>
            <w:pPr>
              <w:pStyle w:val="Normal"/>
              <w:autoSpaceDE w:val="false"/>
              <w:snapToGrid w:val="false"/>
              <w:spacing w:lineRule="exact" w:line="400"/>
              <w:jc w:val="center"/>
              <w:rPr>
                <w:strike/>
                <w:color w:val="000000"/>
              </w:rPr>
            </w:pPr>
            <w:r>
              <w:rPr>
                <w:strike/>
                <w:color w:val="000000"/>
              </w:rPr>
            </w:r>
          </w:p>
        </w:tc>
        <w:tc>
          <w:tcPr>
            <w:tcW w:w="850" w:type="dxa"/>
            <w:tcBorders>
              <w:top w:val="single" w:sz="6" w:space="0" w:color="000000"/>
              <w:left w:val="single" w:sz="6" w:space="0" w:color="000000"/>
              <w:right w:val="single" w:sz="6" w:space="0" w:color="000000"/>
            </w:tcBorders>
          </w:tcPr>
          <w:p>
            <w:pPr>
              <w:pStyle w:val="Normal"/>
              <w:autoSpaceDE w:val="false"/>
              <w:snapToGrid w:val="false"/>
              <w:spacing w:lineRule="exact" w:line="400"/>
              <w:jc w:val="right"/>
              <w:rPr>
                <w:b/>
                <w:dstrike/>
                <w:color w:val="000000"/>
              </w:rPr>
            </w:pPr>
            <w:r>
              <w:rPr>
                <w:b/>
                <w:dstrike/>
                <w:color w:val="000000"/>
              </w:rPr>
            </w:r>
          </w:p>
        </w:tc>
      </w:tr>
      <w:tr>
        <w:trPr>
          <w:trHeight w:val="283" w:hRule="atLeast"/>
        </w:trPr>
        <w:tc>
          <w:tcPr>
            <w:tcW w:w="912" w:type="dxa"/>
            <w:tcBorders>
              <w:left w:val="single" w:sz="6" w:space="0" w:color="000000"/>
              <w:right w:val="single" w:sz="6" w:space="0" w:color="000000"/>
            </w:tcBorders>
          </w:tcPr>
          <w:p>
            <w:pPr>
              <w:pStyle w:val="Normal"/>
              <w:autoSpaceDE w:val="false"/>
              <w:spacing w:lineRule="exact" w:line="400"/>
              <w:rPr>
                <w:b/>
                <w:color w:val="000000"/>
              </w:rPr>
            </w:pPr>
            <w:r>
              <w:rPr>
                <w:color w:val="000000"/>
              </w:rPr>
              <w:t>05334C</w:t>
            </w:r>
          </w:p>
        </w:tc>
        <w:tc>
          <w:tcPr>
            <w:tcW w:w="6236" w:type="dxa"/>
            <w:tcBorders>
              <w:left w:val="single" w:sz="6" w:space="0" w:color="000000"/>
              <w:right w:val="single" w:sz="6" w:space="0" w:color="000000"/>
            </w:tcBorders>
          </w:tcPr>
          <w:p>
            <w:pPr>
              <w:pStyle w:val="Normal"/>
              <w:autoSpaceDE w:val="false"/>
              <w:spacing w:lineRule="exact" w:line="400"/>
              <w:ind w:left="401" w:right="0"/>
              <w:rPr>
                <w:b/>
                <w:color w:val="000000"/>
              </w:rPr>
            </w:pPr>
            <w:r>
              <w:rPr>
                <w:color w:val="000000"/>
              </w:rPr>
              <w:t>1.</w:t>
            </w:r>
            <w:r>
              <w:rPr>
                <w:color w:val="000000"/>
              </w:rPr>
              <w:t>在宅</w:t>
            </w:r>
          </w:p>
        </w:tc>
        <w:tc>
          <w:tcPr>
            <w:tcW w:w="283" w:type="dxa"/>
            <w:tcBorders>
              <w:left w:val="single" w:sz="6" w:space="0" w:color="000000"/>
              <w:right w:val="single" w:sz="6" w:space="0" w:color="000000"/>
            </w:tcBorders>
          </w:tcPr>
          <w:p>
            <w:pPr>
              <w:pStyle w:val="Normal"/>
              <w:autoSpaceDE w:val="false"/>
              <w:spacing w:lineRule="exact" w:line="40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40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40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400"/>
              <w:jc w:val="center"/>
              <w:rPr>
                <w:b/>
                <w:color w:val="000000"/>
              </w:rPr>
            </w:pPr>
            <w:r>
              <w:rPr>
                <w:color w:val="000000"/>
              </w:rPr>
              <w:t>v</w:t>
            </w:r>
          </w:p>
        </w:tc>
        <w:tc>
          <w:tcPr>
            <w:tcW w:w="850" w:type="dxa"/>
            <w:tcBorders>
              <w:left w:val="single" w:sz="6" w:space="0" w:color="000000"/>
              <w:right w:val="single" w:sz="6" w:space="0" w:color="000000"/>
            </w:tcBorders>
          </w:tcPr>
          <w:p>
            <w:pPr>
              <w:pStyle w:val="Normal"/>
              <w:autoSpaceDE w:val="false"/>
              <w:spacing w:lineRule="exact" w:line="400"/>
              <w:jc w:val="right"/>
              <w:rPr>
                <w:color w:val="000000"/>
              </w:rPr>
            </w:pPr>
            <w:r>
              <w:rPr>
                <w:color w:val="000000"/>
              </w:rPr>
              <w:t>820</w:t>
            </w:r>
          </w:p>
        </w:tc>
      </w:tr>
      <w:tr>
        <w:trPr>
          <w:trHeight w:val="283" w:hRule="atLeast"/>
        </w:trPr>
        <w:tc>
          <w:tcPr>
            <w:tcW w:w="912" w:type="dxa"/>
            <w:tcBorders>
              <w:left w:val="single" w:sz="6" w:space="0" w:color="000000"/>
              <w:right w:val="single" w:sz="6" w:space="0" w:color="000000"/>
            </w:tcBorders>
          </w:tcPr>
          <w:p>
            <w:pPr>
              <w:pStyle w:val="Normal"/>
              <w:autoSpaceDE w:val="false"/>
              <w:spacing w:lineRule="exact" w:line="400"/>
              <w:rPr>
                <w:b/>
                <w:color w:val="000000"/>
              </w:rPr>
            </w:pPr>
            <w:r>
              <w:rPr>
                <w:color w:val="000000"/>
              </w:rPr>
              <w:t>05356C</w:t>
            </w:r>
          </w:p>
        </w:tc>
        <w:tc>
          <w:tcPr>
            <w:tcW w:w="6236" w:type="dxa"/>
            <w:tcBorders>
              <w:left w:val="single" w:sz="6" w:space="0" w:color="000000"/>
              <w:right w:val="single" w:sz="6" w:space="0" w:color="000000"/>
            </w:tcBorders>
          </w:tcPr>
          <w:p>
            <w:pPr>
              <w:pStyle w:val="Normal"/>
              <w:autoSpaceDE w:val="false"/>
              <w:spacing w:lineRule="exact" w:line="400"/>
              <w:ind w:left="401" w:right="0"/>
              <w:rPr>
                <w:b/>
                <w:color w:val="000000"/>
              </w:rPr>
            </w:pPr>
            <w:r>
              <w:rPr>
                <w:color w:val="000000"/>
              </w:rPr>
              <w:t>2.</w:t>
            </w:r>
            <w:r>
              <w:rPr>
                <w:color w:val="000000"/>
              </w:rPr>
              <w:t>機構</w:t>
            </w:r>
          </w:p>
        </w:tc>
        <w:tc>
          <w:tcPr>
            <w:tcW w:w="283" w:type="dxa"/>
            <w:tcBorders>
              <w:left w:val="single" w:sz="6" w:space="0" w:color="000000"/>
              <w:right w:val="single" w:sz="6" w:space="0" w:color="000000"/>
            </w:tcBorders>
          </w:tcPr>
          <w:p>
            <w:pPr>
              <w:pStyle w:val="Normal"/>
              <w:autoSpaceDE w:val="false"/>
              <w:spacing w:lineRule="exact" w:line="40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40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40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400"/>
              <w:jc w:val="center"/>
              <w:rPr>
                <w:b/>
                <w:color w:val="000000"/>
              </w:rPr>
            </w:pPr>
            <w:r>
              <w:rPr>
                <w:color w:val="000000"/>
              </w:rPr>
              <w:t>v</w:t>
            </w:r>
          </w:p>
        </w:tc>
        <w:tc>
          <w:tcPr>
            <w:tcW w:w="850" w:type="dxa"/>
            <w:tcBorders>
              <w:left w:val="single" w:sz="6" w:space="0" w:color="000000"/>
              <w:right w:val="single" w:sz="6" w:space="0" w:color="000000"/>
            </w:tcBorders>
          </w:tcPr>
          <w:p>
            <w:pPr>
              <w:pStyle w:val="Normal"/>
              <w:autoSpaceDE w:val="false"/>
              <w:spacing w:lineRule="exact" w:line="400"/>
              <w:jc w:val="right"/>
              <w:rPr>
                <w:color w:val="000000"/>
              </w:rPr>
            </w:pPr>
            <w:r>
              <w:rPr>
                <w:color w:val="000000"/>
              </w:rPr>
              <w:t>820</w:t>
            </w:r>
          </w:p>
        </w:tc>
      </w:tr>
      <w:tr>
        <w:trPr>
          <w:trHeight w:val="283" w:hRule="atLeast"/>
        </w:trPr>
        <w:tc>
          <w:tcPr>
            <w:tcW w:w="912" w:type="dxa"/>
            <w:tcBorders>
              <w:left w:val="single" w:sz="6" w:space="0" w:color="000000"/>
              <w:right w:val="single" w:sz="6" w:space="0" w:color="000000"/>
            </w:tcBorders>
          </w:tcPr>
          <w:p>
            <w:pPr>
              <w:pStyle w:val="Normal"/>
              <w:autoSpaceDE w:val="false"/>
              <w:snapToGrid w:val="false"/>
              <w:spacing w:lineRule="exact" w:line="400"/>
              <w:rPr>
                <w:color w:val="000000"/>
              </w:rPr>
            </w:pPr>
            <w:r>
              <w:rPr>
                <w:color w:val="000000"/>
              </w:rPr>
            </w:r>
          </w:p>
        </w:tc>
        <w:tc>
          <w:tcPr>
            <w:tcW w:w="6236" w:type="dxa"/>
            <w:tcBorders>
              <w:left w:val="single" w:sz="6" w:space="0" w:color="000000"/>
              <w:right w:val="single" w:sz="6" w:space="0" w:color="000000"/>
            </w:tcBorders>
          </w:tcPr>
          <w:p>
            <w:pPr>
              <w:pStyle w:val="Normal"/>
              <w:autoSpaceDE w:val="false"/>
              <w:spacing w:lineRule="exact" w:line="400"/>
              <w:rPr>
                <w:color w:val="000000"/>
                <w:sz w:val="22"/>
              </w:rPr>
            </w:pPr>
            <w:r>
              <w:rPr>
                <w:color w:val="000000"/>
              </w:rPr>
              <w:t>山地離島地區護理訪視費</w:t>
            </w:r>
            <w:r>
              <w:rPr>
                <w:color w:val="000000"/>
              </w:rPr>
              <w:t>(</w:t>
            </w:r>
            <w:r>
              <w:rPr>
                <w:color w:val="000000"/>
              </w:rPr>
              <w:t>次</w:t>
            </w:r>
            <w:r>
              <w:rPr>
                <w:color w:val="000000"/>
              </w:rPr>
              <w:t>) (</w:t>
            </w:r>
            <w:r>
              <w:rPr>
                <w:color w:val="000000"/>
              </w:rPr>
              <w:t>超出合理量</w:t>
            </w:r>
            <w:r>
              <w:rPr>
                <w:color w:val="000000"/>
              </w:rPr>
              <w:t>)</w:t>
            </w:r>
          </w:p>
        </w:tc>
        <w:tc>
          <w:tcPr>
            <w:tcW w:w="283" w:type="dxa"/>
            <w:tcBorders>
              <w:left w:val="single" w:sz="6" w:space="0" w:color="000000"/>
              <w:right w:val="single" w:sz="6" w:space="0" w:color="000000"/>
            </w:tcBorders>
          </w:tcPr>
          <w:p>
            <w:pPr>
              <w:pStyle w:val="Normal"/>
              <w:autoSpaceDE w:val="false"/>
              <w:snapToGrid w:val="false"/>
              <w:spacing w:lineRule="exact" w:line="400"/>
              <w:jc w:val="center"/>
              <w:rPr>
                <w:strike/>
                <w:color w:val="000000"/>
                <w:sz w:val="22"/>
              </w:rPr>
            </w:pPr>
            <w:r>
              <w:rPr>
                <w:strike/>
                <w:color w:val="000000"/>
                <w:sz w:val="22"/>
              </w:rPr>
            </w:r>
          </w:p>
        </w:tc>
        <w:tc>
          <w:tcPr>
            <w:tcW w:w="283" w:type="dxa"/>
            <w:tcBorders>
              <w:left w:val="single" w:sz="6" w:space="0" w:color="000000"/>
              <w:right w:val="single" w:sz="6" w:space="0" w:color="000000"/>
            </w:tcBorders>
          </w:tcPr>
          <w:p>
            <w:pPr>
              <w:pStyle w:val="Normal"/>
              <w:autoSpaceDE w:val="false"/>
              <w:snapToGrid w:val="false"/>
              <w:spacing w:lineRule="exact" w:line="400"/>
              <w:jc w:val="center"/>
              <w:rPr>
                <w:strike/>
                <w:color w:val="000000"/>
              </w:rPr>
            </w:pPr>
            <w:r>
              <w:rPr>
                <w:strike/>
                <w:color w:val="000000"/>
              </w:rPr>
            </w:r>
          </w:p>
        </w:tc>
        <w:tc>
          <w:tcPr>
            <w:tcW w:w="283" w:type="dxa"/>
            <w:tcBorders>
              <w:left w:val="single" w:sz="6" w:space="0" w:color="000000"/>
              <w:right w:val="single" w:sz="6" w:space="0" w:color="000000"/>
            </w:tcBorders>
          </w:tcPr>
          <w:p>
            <w:pPr>
              <w:pStyle w:val="Normal"/>
              <w:autoSpaceDE w:val="false"/>
              <w:snapToGrid w:val="false"/>
              <w:spacing w:lineRule="exact" w:line="400"/>
              <w:jc w:val="center"/>
              <w:rPr>
                <w:strike/>
                <w:color w:val="000000"/>
              </w:rPr>
            </w:pPr>
            <w:r>
              <w:rPr>
                <w:strike/>
                <w:color w:val="000000"/>
              </w:rPr>
            </w:r>
          </w:p>
        </w:tc>
        <w:tc>
          <w:tcPr>
            <w:tcW w:w="283" w:type="dxa"/>
            <w:tcBorders>
              <w:left w:val="single" w:sz="6" w:space="0" w:color="000000"/>
              <w:right w:val="single" w:sz="6" w:space="0" w:color="000000"/>
            </w:tcBorders>
          </w:tcPr>
          <w:p>
            <w:pPr>
              <w:pStyle w:val="Normal"/>
              <w:autoSpaceDE w:val="false"/>
              <w:snapToGrid w:val="false"/>
              <w:spacing w:lineRule="exact" w:line="400"/>
              <w:jc w:val="center"/>
              <w:rPr>
                <w:strike/>
                <w:color w:val="000000"/>
              </w:rPr>
            </w:pPr>
            <w:r>
              <w:rPr>
                <w:strike/>
                <w:color w:val="000000"/>
              </w:rPr>
            </w:r>
          </w:p>
        </w:tc>
        <w:tc>
          <w:tcPr>
            <w:tcW w:w="850" w:type="dxa"/>
            <w:tcBorders>
              <w:left w:val="single" w:sz="6" w:space="0" w:color="000000"/>
              <w:right w:val="single" w:sz="6" w:space="0" w:color="000000"/>
            </w:tcBorders>
          </w:tcPr>
          <w:p>
            <w:pPr>
              <w:pStyle w:val="Normal"/>
              <w:autoSpaceDE w:val="false"/>
              <w:snapToGrid w:val="false"/>
              <w:spacing w:lineRule="exact" w:line="400"/>
              <w:jc w:val="right"/>
              <w:rPr>
                <w:b/>
                <w:dstrike/>
                <w:color w:val="000000"/>
              </w:rPr>
            </w:pPr>
            <w:r>
              <w:rPr>
                <w:b/>
                <w:dstrike/>
                <w:color w:val="000000"/>
              </w:rPr>
            </w:r>
          </w:p>
        </w:tc>
      </w:tr>
      <w:tr>
        <w:trPr>
          <w:trHeight w:val="283" w:hRule="atLeast"/>
        </w:trPr>
        <w:tc>
          <w:tcPr>
            <w:tcW w:w="912" w:type="dxa"/>
            <w:tcBorders>
              <w:left w:val="single" w:sz="6" w:space="0" w:color="000000"/>
              <w:right w:val="single" w:sz="6" w:space="0" w:color="000000"/>
            </w:tcBorders>
          </w:tcPr>
          <w:p>
            <w:pPr>
              <w:pStyle w:val="Normal"/>
              <w:autoSpaceDE w:val="false"/>
              <w:spacing w:lineRule="exact" w:line="320"/>
              <w:rPr>
                <w:b/>
                <w:color w:val="000000"/>
              </w:rPr>
            </w:pPr>
            <w:r>
              <w:rPr>
                <w:color w:val="000000"/>
              </w:rPr>
              <w:t>05335C</w:t>
            </w:r>
          </w:p>
        </w:tc>
        <w:tc>
          <w:tcPr>
            <w:tcW w:w="6236" w:type="dxa"/>
            <w:tcBorders>
              <w:left w:val="single" w:sz="6" w:space="0" w:color="000000"/>
              <w:right w:val="single" w:sz="6" w:space="0" w:color="000000"/>
            </w:tcBorders>
          </w:tcPr>
          <w:p>
            <w:pPr>
              <w:pStyle w:val="Normal"/>
              <w:autoSpaceDE w:val="false"/>
              <w:spacing w:lineRule="exact" w:line="320"/>
              <w:ind w:left="401" w:right="0"/>
              <w:rPr>
                <w:b/>
                <w:color w:val="000000"/>
              </w:rPr>
            </w:pPr>
            <w:r>
              <w:rPr>
                <w:color w:val="000000"/>
              </w:rPr>
              <w:t>1.</w:t>
            </w:r>
            <w:r>
              <w:rPr>
                <w:color w:val="000000"/>
              </w:rPr>
              <w:t>在宅</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850" w:type="dxa"/>
            <w:tcBorders>
              <w:left w:val="single" w:sz="6" w:space="0" w:color="000000"/>
              <w:right w:val="single" w:sz="6" w:space="0" w:color="000000"/>
            </w:tcBorders>
          </w:tcPr>
          <w:p>
            <w:pPr>
              <w:pStyle w:val="Normal"/>
              <w:autoSpaceDE w:val="false"/>
              <w:spacing w:lineRule="exact" w:line="320"/>
              <w:jc w:val="right"/>
              <w:rPr>
                <w:strike/>
                <w:color w:val="000000"/>
              </w:rPr>
            </w:pPr>
            <w:r>
              <w:rPr>
                <w:color w:val="000000"/>
              </w:rPr>
              <w:t>1080</w:t>
            </w:r>
          </w:p>
        </w:tc>
      </w:tr>
      <w:tr>
        <w:trPr>
          <w:trHeight w:val="283" w:hRule="atLeast"/>
        </w:trPr>
        <w:tc>
          <w:tcPr>
            <w:tcW w:w="912" w:type="dxa"/>
            <w:tcBorders>
              <w:left w:val="single" w:sz="6" w:space="0" w:color="000000"/>
              <w:right w:val="single" w:sz="6" w:space="0" w:color="000000"/>
            </w:tcBorders>
          </w:tcPr>
          <w:p>
            <w:pPr>
              <w:pStyle w:val="Normal"/>
              <w:autoSpaceDE w:val="false"/>
              <w:spacing w:lineRule="exact" w:line="320"/>
              <w:rPr>
                <w:b/>
                <w:color w:val="000000"/>
              </w:rPr>
            </w:pPr>
            <w:r>
              <w:rPr>
                <w:color w:val="000000"/>
              </w:rPr>
              <w:t>05357C</w:t>
            </w:r>
          </w:p>
        </w:tc>
        <w:tc>
          <w:tcPr>
            <w:tcW w:w="6236" w:type="dxa"/>
            <w:tcBorders>
              <w:left w:val="single" w:sz="6" w:space="0" w:color="000000"/>
              <w:right w:val="single" w:sz="6" w:space="0" w:color="000000"/>
            </w:tcBorders>
          </w:tcPr>
          <w:p>
            <w:pPr>
              <w:pStyle w:val="Normal"/>
              <w:autoSpaceDE w:val="false"/>
              <w:spacing w:lineRule="exact" w:line="320"/>
              <w:ind w:left="401" w:right="0"/>
              <w:rPr>
                <w:b/>
                <w:color w:val="000000"/>
              </w:rPr>
            </w:pPr>
            <w:r>
              <w:rPr>
                <w:color w:val="000000"/>
              </w:rPr>
              <w:t>2.</w:t>
            </w:r>
            <w:r>
              <w:rPr>
                <w:color w:val="000000"/>
              </w:rPr>
              <w:t>機構</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850" w:type="dxa"/>
            <w:tcBorders>
              <w:left w:val="single" w:sz="6" w:space="0" w:color="000000"/>
              <w:right w:val="single" w:sz="6" w:space="0" w:color="000000"/>
            </w:tcBorders>
          </w:tcPr>
          <w:p>
            <w:pPr>
              <w:pStyle w:val="Normal"/>
              <w:autoSpaceDE w:val="false"/>
              <w:spacing w:lineRule="exact" w:line="320"/>
              <w:jc w:val="right"/>
              <w:rPr>
                <w:strike/>
                <w:color w:val="000000"/>
              </w:rPr>
            </w:pPr>
            <w:r>
              <w:rPr>
                <w:color w:val="000000"/>
              </w:rPr>
              <w:t>1080</w:t>
            </w:r>
          </w:p>
        </w:tc>
      </w:tr>
      <w:tr>
        <w:trPr>
          <w:trHeight w:val="4114" w:hRule="atLeast"/>
        </w:trPr>
        <w:tc>
          <w:tcPr>
            <w:tcW w:w="912" w:type="dxa"/>
            <w:tcBorders>
              <w:left w:val="single" w:sz="6" w:space="0" w:color="000000"/>
              <w:bottom w:val="single" w:sz="4" w:space="0" w:color="000000"/>
              <w:right w:val="single" w:sz="6" w:space="0" w:color="000000"/>
            </w:tcBorders>
          </w:tcPr>
          <w:p>
            <w:pPr>
              <w:pStyle w:val="Normal"/>
              <w:snapToGrid w:val="false"/>
              <w:spacing w:lineRule="exact" w:line="360"/>
              <w:rPr>
                <w:strike/>
                <w:color w:val="000000"/>
                <w:szCs w:val="24"/>
              </w:rPr>
            </w:pPr>
            <w:r>
              <w:rPr>
                <w:strike/>
                <w:color w:val="000000"/>
                <w:szCs w:val="24"/>
              </w:rPr>
            </w:r>
          </w:p>
        </w:tc>
        <w:tc>
          <w:tcPr>
            <w:tcW w:w="6236" w:type="dxa"/>
            <w:tcBorders>
              <w:left w:val="single" w:sz="6" w:space="0" w:color="000000"/>
              <w:bottom w:val="single" w:sz="4" w:space="0" w:color="000000"/>
              <w:right w:val="single" w:sz="6" w:space="0" w:color="000000"/>
            </w:tcBorders>
          </w:tcPr>
          <w:p>
            <w:pPr>
              <w:pStyle w:val="Normal"/>
              <w:spacing w:lineRule="exact" w:line="360"/>
              <w:ind w:right="108"/>
              <w:rPr>
                <w:color w:val="000000"/>
                <w:szCs w:val="24"/>
              </w:rPr>
            </w:pPr>
            <w:r>
              <w:rPr>
                <w:color w:val="000000"/>
                <w:szCs w:val="24"/>
              </w:rPr>
              <w:t>註：</w:t>
            </w:r>
            <w:r>
              <w:rPr>
                <w:color w:val="000000"/>
                <w:szCs w:val="24"/>
              </w:rPr>
              <w:t>1.</w:t>
            </w:r>
            <w:r>
              <w:rPr>
                <w:color w:val="000000"/>
                <w:szCs w:val="24"/>
              </w:rPr>
              <w:t>資源耗用群分類：</w:t>
            </w:r>
          </w:p>
          <w:p>
            <w:pPr>
              <w:pStyle w:val="Normal"/>
              <w:spacing w:lineRule="exact" w:line="360"/>
              <w:ind w:right="108"/>
              <w:rPr>
                <w:color w:val="000000"/>
                <w:spacing w:val="-20"/>
                <w:szCs w:val="24"/>
              </w:rPr>
            </w:pPr>
            <w:r>
              <w:rPr>
                <w:rFonts w:eastAsia="Times New Roman"/>
                <w:color w:val="000000"/>
                <w:spacing w:val="-20"/>
                <w:szCs w:val="24"/>
              </w:rPr>
              <w:t xml:space="preserve">        </w:t>
            </w:r>
            <w:r>
              <w:rPr>
                <w:color w:val="000000"/>
                <w:spacing w:val="-20"/>
                <w:szCs w:val="24"/>
              </w:rPr>
              <w:t>第一類：需居家護理一般照護項目之病人</w:t>
            </w:r>
          </w:p>
          <w:p>
            <w:pPr>
              <w:pStyle w:val="Normal"/>
              <w:spacing w:lineRule="exact" w:line="360"/>
              <w:ind w:right="108"/>
              <w:rPr>
                <w:color w:val="000000"/>
                <w:spacing w:val="-20"/>
                <w:szCs w:val="24"/>
              </w:rPr>
            </w:pPr>
            <w:r>
              <w:rPr>
                <w:rFonts w:eastAsia="Times New Roman"/>
                <w:color w:val="000000"/>
                <w:spacing w:val="-20"/>
                <w:szCs w:val="24"/>
              </w:rPr>
              <w:t xml:space="preserve">        </w:t>
            </w:r>
            <w:r>
              <w:rPr>
                <w:color w:val="000000"/>
                <w:spacing w:val="-20"/>
                <w:szCs w:val="24"/>
              </w:rPr>
              <w:t>第二類：需居家護理特殊照護群組任一組之病人</w:t>
            </w:r>
          </w:p>
          <w:p>
            <w:pPr>
              <w:pStyle w:val="Normal"/>
              <w:spacing w:lineRule="exact" w:line="360"/>
              <w:ind w:right="108"/>
              <w:rPr>
                <w:color w:val="000000"/>
                <w:spacing w:val="-20"/>
                <w:szCs w:val="24"/>
              </w:rPr>
            </w:pPr>
            <w:r>
              <w:rPr>
                <w:rFonts w:eastAsia="Times New Roman"/>
                <w:color w:val="000000"/>
                <w:spacing w:val="-20"/>
                <w:szCs w:val="24"/>
              </w:rPr>
              <w:t xml:space="preserve">        </w:t>
            </w:r>
            <w:r>
              <w:rPr>
                <w:color w:val="000000"/>
                <w:spacing w:val="-20"/>
                <w:szCs w:val="24"/>
              </w:rPr>
              <w:t>第三類：需居家護理特殊照護群組任二組之病人</w:t>
            </w:r>
          </w:p>
          <w:p>
            <w:pPr>
              <w:pStyle w:val="Normal"/>
              <w:spacing w:lineRule="exact" w:line="360"/>
              <w:ind w:hanging="1400" w:left="1400" w:right="108"/>
              <w:rPr>
                <w:color w:val="000000"/>
                <w:spacing w:val="-20"/>
                <w:szCs w:val="24"/>
              </w:rPr>
            </w:pPr>
            <w:r>
              <w:rPr>
                <w:rFonts w:eastAsia="Times New Roman"/>
                <w:color w:val="000000"/>
                <w:spacing w:val="-20"/>
                <w:szCs w:val="24"/>
              </w:rPr>
              <w:t xml:space="preserve">        </w:t>
            </w:r>
            <w:r>
              <w:rPr>
                <w:color w:val="000000"/>
                <w:spacing w:val="-20"/>
                <w:szCs w:val="24"/>
              </w:rPr>
              <w:t>第四類：需居家護理特殊照護群組任三組及以上之病人</w:t>
            </w:r>
          </w:p>
          <w:p>
            <w:pPr>
              <w:pStyle w:val="Normal"/>
              <w:spacing w:lineRule="exact" w:line="360"/>
              <w:ind w:hanging="660" w:left="660" w:right="108"/>
              <w:rPr>
                <w:color w:val="000000"/>
                <w:spacing w:val="-20"/>
                <w:szCs w:val="24"/>
              </w:rPr>
            </w:pPr>
            <w:r>
              <w:rPr>
                <w:rFonts w:eastAsia="Times New Roman"/>
                <w:color w:val="000000"/>
                <w:spacing w:val="-20"/>
                <w:szCs w:val="24"/>
              </w:rPr>
              <w:t xml:space="preserve">      </w:t>
            </w:r>
            <w:r>
              <w:rPr>
                <w:color w:val="000000"/>
                <w:spacing w:val="-20"/>
                <w:szCs w:val="24"/>
              </w:rPr>
              <w:t>2.</w:t>
            </w:r>
            <w:r>
              <w:rPr>
                <w:color w:val="000000"/>
                <w:spacing w:val="-20"/>
                <w:szCs w:val="24"/>
              </w:rPr>
              <w:t>所訂點數含訪視、護理服務、治療處置、代採檢體及送檢之檢查費、治療材料及電子資料處理等費用在內。</w:t>
            </w:r>
          </w:p>
          <w:p>
            <w:pPr>
              <w:pStyle w:val="Normal"/>
              <w:spacing w:lineRule="exact" w:line="360"/>
              <w:ind w:hanging="660" w:left="660" w:right="108"/>
              <w:rPr>
                <w:color w:val="000000"/>
                <w:spacing w:val="-20"/>
                <w:szCs w:val="24"/>
              </w:rPr>
            </w:pPr>
            <w:r>
              <w:rPr>
                <w:rFonts w:eastAsia="Times New Roman"/>
                <w:color w:val="000000"/>
                <w:spacing w:val="-20"/>
                <w:szCs w:val="24"/>
              </w:rPr>
              <w:t xml:space="preserve">      </w:t>
            </w:r>
            <w:r>
              <w:rPr>
                <w:color w:val="000000"/>
                <w:spacing w:val="-20"/>
                <w:szCs w:val="24"/>
              </w:rPr>
              <w:t>3.</w:t>
            </w:r>
            <w:r>
              <w:rPr>
                <w:color w:val="000000"/>
                <w:spacing w:val="-20"/>
                <w:szCs w:val="24"/>
              </w:rPr>
              <w:t>上項代採之檢體，委託代檢機構應以保險醫事服務機構或保險人指定之醫事檢驗機構為限。</w:t>
            </w:r>
          </w:p>
          <w:p>
            <w:pPr>
              <w:pStyle w:val="Normal"/>
              <w:spacing w:lineRule="exact" w:line="360"/>
              <w:ind w:hanging="660" w:left="660" w:right="108"/>
              <w:rPr>
                <w:color w:val="000000"/>
                <w:spacing w:val="-20"/>
                <w:szCs w:val="24"/>
              </w:rPr>
            </w:pPr>
            <w:r>
              <w:rPr>
                <w:rFonts w:eastAsia="Times New Roman"/>
                <w:color w:val="000000"/>
                <w:spacing w:val="-20"/>
                <w:szCs w:val="24"/>
              </w:rPr>
              <w:t xml:space="preserve">      </w:t>
            </w:r>
            <w:r>
              <w:rPr>
                <w:color w:val="000000"/>
                <w:spacing w:val="-20"/>
                <w:szCs w:val="24"/>
              </w:rPr>
              <w:t>4.</w:t>
            </w:r>
            <w:r>
              <w:rPr>
                <w:color w:val="000000"/>
                <w:spacing w:val="-20"/>
                <w:szCs w:val="24"/>
              </w:rPr>
              <w:t>視訪時間應記錄於訪視紀錄內，並請患者或其家屬簽章。</w:t>
            </w:r>
          </w:p>
          <w:p>
            <w:pPr>
              <w:pStyle w:val="Normal"/>
              <w:spacing w:lineRule="exact" w:line="360"/>
              <w:ind w:hanging="660" w:left="660" w:right="108"/>
              <w:rPr>
                <w:color w:val="000000"/>
                <w:szCs w:val="24"/>
              </w:rPr>
            </w:pPr>
            <w:r>
              <w:rPr>
                <w:rFonts w:eastAsia="Times New Roman"/>
                <w:color w:val="000000"/>
                <w:spacing w:val="-20"/>
                <w:szCs w:val="24"/>
              </w:rPr>
              <w:t xml:space="preserve">      </w:t>
            </w:r>
            <w:r>
              <w:rPr>
                <w:color w:val="000000"/>
                <w:spacing w:val="-20"/>
                <w:szCs w:val="24"/>
              </w:rPr>
              <w:t>5.</w:t>
            </w:r>
            <w:r>
              <w:rPr>
                <w:color w:val="000000"/>
                <w:spacing w:val="-20"/>
                <w:szCs w:val="24"/>
              </w:rPr>
              <w:t>訪視次數每一個案每月以二次為限，出院後新收個案當次之訪視，不計算於當月訪視次數內；依病情需要多於二次者，申報費用時應檢附護理計畫，並詳述理由。</w:t>
            </w:r>
          </w:p>
        </w:tc>
        <w:tc>
          <w:tcPr>
            <w:tcW w:w="283" w:type="dxa"/>
            <w:tcBorders>
              <w:left w:val="single" w:sz="6" w:space="0" w:color="000000"/>
              <w:bottom w:val="single" w:sz="4" w:space="0" w:color="000000"/>
              <w:right w:val="single" w:sz="6" w:space="0" w:color="000000"/>
            </w:tcBorders>
          </w:tcPr>
          <w:p>
            <w:pPr>
              <w:pStyle w:val="Normal"/>
              <w:snapToGrid w:val="false"/>
              <w:spacing w:lineRule="exact" w:line="360"/>
              <w:rPr>
                <w:color w:val="000000"/>
                <w:szCs w:val="24"/>
              </w:rPr>
            </w:pPr>
            <w:r>
              <w:rPr>
                <w:color w:val="000000"/>
                <w:szCs w:val="24"/>
              </w:rPr>
            </w:r>
          </w:p>
        </w:tc>
        <w:tc>
          <w:tcPr>
            <w:tcW w:w="283" w:type="dxa"/>
            <w:tcBorders>
              <w:left w:val="single" w:sz="6" w:space="0" w:color="000000"/>
              <w:bottom w:val="single" w:sz="4" w:space="0" w:color="000000"/>
              <w:right w:val="single" w:sz="6" w:space="0" w:color="000000"/>
            </w:tcBorders>
          </w:tcPr>
          <w:p>
            <w:pPr>
              <w:pStyle w:val="Normal"/>
              <w:snapToGrid w:val="false"/>
              <w:spacing w:lineRule="exact" w:line="360"/>
              <w:rPr>
                <w:color w:val="000000"/>
                <w:szCs w:val="24"/>
              </w:rPr>
            </w:pPr>
            <w:r>
              <w:rPr>
                <w:color w:val="000000"/>
                <w:szCs w:val="24"/>
              </w:rPr>
            </w:r>
          </w:p>
        </w:tc>
        <w:tc>
          <w:tcPr>
            <w:tcW w:w="283" w:type="dxa"/>
            <w:tcBorders>
              <w:left w:val="single" w:sz="6" w:space="0" w:color="000000"/>
              <w:bottom w:val="single" w:sz="4" w:space="0" w:color="000000"/>
              <w:right w:val="single" w:sz="6" w:space="0" w:color="000000"/>
            </w:tcBorders>
          </w:tcPr>
          <w:p>
            <w:pPr>
              <w:pStyle w:val="Normal"/>
              <w:snapToGrid w:val="false"/>
              <w:spacing w:lineRule="exact" w:line="360"/>
              <w:rPr>
                <w:color w:val="000000"/>
                <w:szCs w:val="24"/>
              </w:rPr>
            </w:pPr>
            <w:r>
              <w:rPr>
                <w:color w:val="000000"/>
                <w:szCs w:val="24"/>
              </w:rPr>
            </w:r>
          </w:p>
        </w:tc>
        <w:tc>
          <w:tcPr>
            <w:tcW w:w="283" w:type="dxa"/>
            <w:tcBorders>
              <w:left w:val="single" w:sz="6" w:space="0" w:color="000000"/>
              <w:bottom w:val="single" w:sz="4" w:space="0" w:color="000000"/>
              <w:right w:val="single" w:sz="6" w:space="0" w:color="000000"/>
            </w:tcBorders>
          </w:tcPr>
          <w:p>
            <w:pPr>
              <w:pStyle w:val="Normal"/>
              <w:snapToGrid w:val="false"/>
              <w:spacing w:lineRule="exact" w:line="360"/>
              <w:rPr>
                <w:color w:val="000000"/>
                <w:szCs w:val="24"/>
              </w:rPr>
            </w:pPr>
            <w:r>
              <w:rPr>
                <w:color w:val="000000"/>
                <w:szCs w:val="24"/>
              </w:rPr>
            </w:r>
          </w:p>
        </w:tc>
        <w:tc>
          <w:tcPr>
            <w:tcW w:w="850" w:type="dxa"/>
            <w:tcBorders>
              <w:left w:val="single" w:sz="6" w:space="0" w:color="000000"/>
              <w:bottom w:val="single" w:sz="4" w:space="0" w:color="000000"/>
              <w:right w:val="single" w:sz="6" w:space="0" w:color="000000"/>
            </w:tcBorders>
          </w:tcPr>
          <w:p>
            <w:pPr>
              <w:pStyle w:val="Normal"/>
              <w:snapToGrid w:val="false"/>
              <w:spacing w:lineRule="exact" w:line="360"/>
              <w:rPr>
                <w:color w:val="000000"/>
                <w:szCs w:val="24"/>
              </w:rPr>
            </w:pPr>
            <w:r>
              <w:rPr>
                <w:color w:val="000000"/>
                <w:szCs w:val="24"/>
              </w:rPr>
            </w:r>
          </w:p>
        </w:tc>
      </w:tr>
      <w:tr>
        <w:trPr>
          <w:trHeight w:val="283" w:hRule="atLeast"/>
        </w:trPr>
        <w:tc>
          <w:tcPr>
            <w:tcW w:w="912" w:type="dxa"/>
            <w:tcBorders>
              <w:top w:val="single" w:sz="4" w:space="0" w:color="000000"/>
              <w:left w:val="single" w:sz="6" w:space="0" w:color="000000"/>
              <w:right w:val="single" w:sz="6" w:space="0" w:color="000000"/>
            </w:tcBorders>
          </w:tcPr>
          <w:p>
            <w:pPr>
              <w:pStyle w:val="Normal"/>
              <w:autoSpaceDE w:val="false"/>
              <w:snapToGrid w:val="false"/>
              <w:spacing w:lineRule="exact" w:line="320"/>
              <w:rPr>
                <w:b/>
                <w:dstrike/>
                <w:color w:val="000000"/>
                <w:szCs w:val="24"/>
              </w:rPr>
            </w:pPr>
            <w:r>
              <w:rPr>
                <w:b/>
                <w:dstrike/>
                <w:color w:val="000000"/>
                <w:szCs w:val="24"/>
              </w:rPr>
            </w:r>
          </w:p>
        </w:tc>
        <w:tc>
          <w:tcPr>
            <w:tcW w:w="6236" w:type="dxa"/>
            <w:tcBorders>
              <w:top w:val="single" w:sz="4" w:space="0" w:color="000000"/>
              <w:left w:val="single" w:sz="6" w:space="0" w:color="000000"/>
              <w:right w:val="single" w:sz="6" w:space="0" w:color="000000"/>
            </w:tcBorders>
          </w:tcPr>
          <w:p>
            <w:pPr>
              <w:pStyle w:val="Normal"/>
              <w:autoSpaceDE w:val="false"/>
              <w:spacing w:lineRule="exact" w:line="320"/>
              <w:rPr>
                <w:color w:val="000000"/>
              </w:rPr>
            </w:pPr>
            <w:r>
              <w:rPr>
                <w:color w:val="000000"/>
              </w:rPr>
              <w:t>醫師訪視費</w:t>
            </w:r>
            <w:r>
              <w:rPr>
                <w:color w:val="000000"/>
              </w:rPr>
              <w:t>(</w:t>
            </w:r>
            <w:r>
              <w:rPr>
                <w:color w:val="000000"/>
              </w:rPr>
              <w:t>次</w:t>
            </w:r>
            <w:r>
              <w:rPr>
                <w:color w:val="000000"/>
              </w:rPr>
              <w:t>)</w:t>
            </w:r>
          </w:p>
        </w:tc>
        <w:tc>
          <w:tcPr>
            <w:tcW w:w="283"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strike/>
                <w:color w:val="000000"/>
              </w:rPr>
            </w:pPr>
            <w:r>
              <w:rPr>
                <w:strike/>
                <w:color w:val="000000"/>
              </w:rPr>
            </w:r>
          </w:p>
        </w:tc>
        <w:tc>
          <w:tcPr>
            <w:tcW w:w="283"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strike/>
                <w:color w:val="000000"/>
              </w:rPr>
            </w:pPr>
            <w:r>
              <w:rPr>
                <w:strike/>
                <w:color w:val="000000"/>
              </w:rPr>
            </w:r>
          </w:p>
        </w:tc>
        <w:tc>
          <w:tcPr>
            <w:tcW w:w="283"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strike/>
                <w:color w:val="000000"/>
              </w:rPr>
            </w:pPr>
            <w:r>
              <w:rPr>
                <w:strike/>
                <w:color w:val="000000"/>
              </w:rPr>
            </w:r>
          </w:p>
        </w:tc>
        <w:tc>
          <w:tcPr>
            <w:tcW w:w="283"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strike/>
                <w:color w:val="000000"/>
              </w:rPr>
            </w:pPr>
            <w:r>
              <w:rPr>
                <w:strike/>
                <w:color w:val="000000"/>
              </w:rPr>
            </w:r>
          </w:p>
        </w:tc>
        <w:tc>
          <w:tcPr>
            <w:tcW w:w="85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right"/>
              <w:rPr>
                <w:b/>
                <w:dstrike/>
                <w:color w:val="000000"/>
              </w:rPr>
            </w:pPr>
            <w:r>
              <w:rPr>
                <w:b/>
                <w:dstrike/>
                <w:color w:val="000000"/>
              </w:rPr>
            </w:r>
          </w:p>
        </w:tc>
      </w:tr>
      <w:tr>
        <w:trPr>
          <w:trHeight w:val="283" w:hRule="atLeast"/>
        </w:trPr>
        <w:tc>
          <w:tcPr>
            <w:tcW w:w="912" w:type="dxa"/>
            <w:tcBorders>
              <w:left w:val="single" w:sz="6" w:space="0" w:color="000000"/>
              <w:right w:val="single" w:sz="6" w:space="0" w:color="000000"/>
            </w:tcBorders>
          </w:tcPr>
          <w:p>
            <w:pPr>
              <w:pStyle w:val="Normal"/>
              <w:autoSpaceDE w:val="false"/>
              <w:spacing w:lineRule="exact" w:line="320"/>
              <w:rPr>
                <w:b/>
                <w:color w:val="000000"/>
              </w:rPr>
            </w:pPr>
            <w:r>
              <w:rPr>
                <w:color w:val="000000"/>
              </w:rPr>
              <w:t>05307C</w:t>
            </w:r>
          </w:p>
        </w:tc>
        <w:tc>
          <w:tcPr>
            <w:tcW w:w="6236" w:type="dxa"/>
            <w:tcBorders>
              <w:left w:val="single" w:sz="6" w:space="0" w:color="000000"/>
              <w:right w:val="single" w:sz="6" w:space="0" w:color="000000"/>
            </w:tcBorders>
          </w:tcPr>
          <w:p>
            <w:pPr>
              <w:pStyle w:val="Normal"/>
              <w:autoSpaceDE w:val="false"/>
              <w:spacing w:lineRule="exact" w:line="320"/>
              <w:ind w:left="401" w:right="0"/>
              <w:rPr>
                <w:b/>
                <w:color w:val="000000"/>
              </w:rPr>
            </w:pPr>
            <w:r>
              <w:rPr>
                <w:color w:val="000000"/>
              </w:rPr>
              <w:t>1.</w:t>
            </w:r>
            <w:r>
              <w:rPr>
                <w:color w:val="000000"/>
              </w:rPr>
              <w:t>在宅</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850" w:type="dxa"/>
            <w:tcBorders>
              <w:left w:val="single" w:sz="6" w:space="0" w:color="000000"/>
              <w:right w:val="single" w:sz="6" w:space="0" w:color="000000"/>
            </w:tcBorders>
          </w:tcPr>
          <w:p>
            <w:pPr>
              <w:pStyle w:val="Normal"/>
              <w:autoSpaceDE w:val="false"/>
              <w:spacing w:lineRule="exact" w:line="320"/>
              <w:jc w:val="right"/>
              <w:rPr>
                <w:color w:val="000000"/>
              </w:rPr>
            </w:pPr>
            <w:r>
              <w:rPr>
                <w:color w:val="000000"/>
              </w:rPr>
              <w:t>1553</w:t>
            </w:r>
          </w:p>
        </w:tc>
      </w:tr>
      <w:tr>
        <w:trPr>
          <w:trHeight w:val="283" w:hRule="atLeast"/>
        </w:trPr>
        <w:tc>
          <w:tcPr>
            <w:tcW w:w="912" w:type="dxa"/>
            <w:tcBorders>
              <w:left w:val="single" w:sz="6" w:space="0" w:color="000000"/>
              <w:right w:val="single" w:sz="6" w:space="0" w:color="000000"/>
            </w:tcBorders>
          </w:tcPr>
          <w:p>
            <w:pPr>
              <w:pStyle w:val="Normal"/>
              <w:autoSpaceDE w:val="false"/>
              <w:spacing w:lineRule="exact" w:line="320"/>
              <w:rPr>
                <w:b/>
                <w:color w:val="000000"/>
              </w:rPr>
            </w:pPr>
            <w:r>
              <w:rPr>
                <w:color w:val="000000"/>
              </w:rPr>
              <w:t>05358C</w:t>
            </w:r>
          </w:p>
        </w:tc>
        <w:tc>
          <w:tcPr>
            <w:tcW w:w="6236" w:type="dxa"/>
            <w:tcBorders>
              <w:left w:val="single" w:sz="6" w:space="0" w:color="000000"/>
              <w:right w:val="single" w:sz="6" w:space="0" w:color="000000"/>
            </w:tcBorders>
          </w:tcPr>
          <w:p>
            <w:pPr>
              <w:pStyle w:val="Normal"/>
              <w:autoSpaceDE w:val="false"/>
              <w:spacing w:lineRule="exact" w:line="320"/>
              <w:ind w:left="401" w:right="0"/>
              <w:rPr>
                <w:b/>
                <w:color w:val="000000"/>
              </w:rPr>
            </w:pPr>
            <w:r>
              <w:rPr>
                <w:color w:val="000000"/>
              </w:rPr>
              <w:t>2.</w:t>
            </w:r>
            <w:r>
              <w:rPr>
                <w:color w:val="000000"/>
              </w:rPr>
              <w:t>機構</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850" w:type="dxa"/>
            <w:tcBorders>
              <w:left w:val="single" w:sz="6" w:space="0" w:color="000000"/>
              <w:right w:val="single" w:sz="6" w:space="0" w:color="000000"/>
            </w:tcBorders>
          </w:tcPr>
          <w:p>
            <w:pPr>
              <w:pStyle w:val="Normal"/>
              <w:autoSpaceDE w:val="false"/>
              <w:spacing w:lineRule="exact" w:line="320"/>
              <w:jc w:val="right"/>
              <w:rPr>
                <w:color w:val="000000"/>
              </w:rPr>
            </w:pPr>
            <w:r>
              <w:rPr>
                <w:color w:val="000000"/>
              </w:rPr>
              <w:t>1242</w:t>
            </w:r>
          </w:p>
        </w:tc>
      </w:tr>
      <w:tr>
        <w:trPr>
          <w:trHeight w:val="283" w:hRule="atLeast"/>
        </w:trPr>
        <w:tc>
          <w:tcPr>
            <w:tcW w:w="912" w:type="dxa"/>
            <w:tcBorders>
              <w:left w:val="single" w:sz="6" w:space="0" w:color="000000"/>
              <w:right w:val="single" w:sz="6" w:space="0" w:color="000000"/>
            </w:tcBorders>
          </w:tcPr>
          <w:p>
            <w:pPr>
              <w:pStyle w:val="Normal"/>
              <w:autoSpaceDE w:val="false"/>
              <w:snapToGrid w:val="false"/>
              <w:spacing w:lineRule="exact" w:line="320"/>
              <w:rPr>
                <w:b/>
                <w:dstrike/>
                <w:color w:val="000000"/>
              </w:rPr>
            </w:pPr>
            <w:r>
              <w:rPr>
                <w:b/>
                <w:dstrike/>
                <w:color w:val="000000"/>
              </w:rPr>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山地離島地區醫師訪視費</w:t>
            </w:r>
            <w:r>
              <w:rPr>
                <w:color w:val="000000"/>
              </w:rPr>
              <w:t>(</w:t>
            </w:r>
            <w:r>
              <w:rPr>
                <w:color w:val="000000"/>
              </w:rPr>
              <w:t>次</w:t>
            </w:r>
            <w:r>
              <w:rPr>
                <w:color w:val="000000"/>
              </w:rPr>
              <w:t>)</w:t>
            </w:r>
          </w:p>
        </w:tc>
        <w:tc>
          <w:tcPr>
            <w:tcW w:w="283" w:type="dxa"/>
            <w:tcBorders>
              <w:left w:val="single" w:sz="6" w:space="0" w:color="000000"/>
              <w:right w:val="single" w:sz="6" w:space="0" w:color="000000"/>
            </w:tcBorders>
          </w:tcPr>
          <w:p>
            <w:pPr>
              <w:pStyle w:val="Normal"/>
              <w:autoSpaceDE w:val="false"/>
              <w:snapToGrid w:val="false"/>
              <w:spacing w:lineRule="exact" w:line="320"/>
              <w:jc w:val="center"/>
              <w:rPr>
                <w:strike/>
                <w:color w:val="000000"/>
              </w:rPr>
            </w:pPr>
            <w:r>
              <w:rPr>
                <w:strike/>
                <w:color w:val="000000"/>
              </w:rPr>
            </w:r>
          </w:p>
        </w:tc>
        <w:tc>
          <w:tcPr>
            <w:tcW w:w="283" w:type="dxa"/>
            <w:tcBorders>
              <w:left w:val="single" w:sz="6" w:space="0" w:color="000000"/>
              <w:right w:val="single" w:sz="6" w:space="0" w:color="000000"/>
            </w:tcBorders>
          </w:tcPr>
          <w:p>
            <w:pPr>
              <w:pStyle w:val="Normal"/>
              <w:autoSpaceDE w:val="false"/>
              <w:snapToGrid w:val="false"/>
              <w:spacing w:lineRule="exact" w:line="320"/>
              <w:jc w:val="center"/>
              <w:rPr>
                <w:strike/>
                <w:color w:val="000000"/>
              </w:rPr>
            </w:pPr>
            <w:r>
              <w:rPr>
                <w:strike/>
                <w:color w:val="000000"/>
              </w:rPr>
            </w:r>
          </w:p>
        </w:tc>
        <w:tc>
          <w:tcPr>
            <w:tcW w:w="283" w:type="dxa"/>
            <w:tcBorders>
              <w:left w:val="single" w:sz="6" w:space="0" w:color="000000"/>
              <w:right w:val="single" w:sz="6" w:space="0" w:color="000000"/>
            </w:tcBorders>
          </w:tcPr>
          <w:p>
            <w:pPr>
              <w:pStyle w:val="Normal"/>
              <w:autoSpaceDE w:val="false"/>
              <w:snapToGrid w:val="false"/>
              <w:spacing w:lineRule="exact" w:line="320"/>
              <w:jc w:val="center"/>
              <w:rPr>
                <w:strike/>
                <w:color w:val="000000"/>
              </w:rPr>
            </w:pPr>
            <w:r>
              <w:rPr>
                <w:strike/>
                <w:color w:val="000000"/>
              </w:rPr>
            </w:r>
          </w:p>
        </w:tc>
        <w:tc>
          <w:tcPr>
            <w:tcW w:w="283" w:type="dxa"/>
            <w:tcBorders>
              <w:left w:val="single" w:sz="6" w:space="0" w:color="000000"/>
              <w:right w:val="single" w:sz="6" w:space="0" w:color="000000"/>
            </w:tcBorders>
          </w:tcPr>
          <w:p>
            <w:pPr>
              <w:pStyle w:val="Normal"/>
              <w:autoSpaceDE w:val="false"/>
              <w:snapToGrid w:val="false"/>
              <w:spacing w:lineRule="exact" w:line="320"/>
              <w:jc w:val="center"/>
              <w:rPr>
                <w:strike/>
                <w:color w:val="000000"/>
              </w:rPr>
            </w:pPr>
            <w:r>
              <w:rPr>
                <w:strike/>
                <w:color w:val="000000"/>
              </w:rPr>
            </w:r>
          </w:p>
        </w:tc>
        <w:tc>
          <w:tcPr>
            <w:tcW w:w="850" w:type="dxa"/>
            <w:tcBorders>
              <w:left w:val="single" w:sz="6" w:space="0" w:color="000000"/>
              <w:right w:val="single" w:sz="6" w:space="0" w:color="000000"/>
            </w:tcBorders>
          </w:tcPr>
          <w:p>
            <w:pPr>
              <w:pStyle w:val="Normal"/>
              <w:autoSpaceDE w:val="false"/>
              <w:snapToGrid w:val="false"/>
              <w:spacing w:lineRule="exact" w:line="320"/>
              <w:jc w:val="right"/>
              <w:rPr>
                <w:b/>
                <w:dstrike/>
                <w:color w:val="000000"/>
              </w:rPr>
            </w:pPr>
            <w:r>
              <w:rPr>
                <w:b/>
                <w:dstrike/>
                <w:color w:val="000000"/>
              </w:rPr>
            </w:r>
          </w:p>
        </w:tc>
      </w:tr>
      <w:tr>
        <w:trPr>
          <w:trHeight w:val="283" w:hRule="atLeast"/>
        </w:trPr>
        <w:tc>
          <w:tcPr>
            <w:tcW w:w="912" w:type="dxa"/>
            <w:tcBorders>
              <w:left w:val="single" w:sz="6" w:space="0" w:color="000000"/>
              <w:right w:val="single" w:sz="6" w:space="0" w:color="000000"/>
            </w:tcBorders>
          </w:tcPr>
          <w:p>
            <w:pPr>
              <w:pStyle w:val="Normal"/>
              <w:autoSpaceDE w:val="false"/>
              <w:spacing w:lineRule="exact" w:line="320"/>
              <w:rPr>
                <w:b/>
                <w:color w:val="000000"/>
              </w:rPr>
            </w:pPr>
            <w:r>
              <w:rPr>
                <w:color w:val="000000"/>
              </w:rPr>
              <w:t>05308C</w:t>
            </w:r>
          </w:p>
        </w:tc>
        <w:tc>
          <w:tcPr>
            <w:tcW w:w="6236" w:type="dxa"/>
            <w:tcBorders>
              <w:left w:val="single" w:sz="6" w:space="0" w:color="000000"/>
              <w:right w:val="single" w:sz="6" w:space="0" w:color="000000"/>
            </w:tcBorders>
          </w:tcPr>
          <w:p>
            <w:pPr>
              <w:pStyle w:val="Normal"/>
              <w:autoSpaceDE w:val="false"/>
              <w:spacing w:lineRule="exact" w:line="320"/>
              <w:ind w:left="401" w:right="0"/>
              <w:rPr>
                <w:b/>
                <w:color w:val="000000"/>
              </w:rPr>
            </w:pPr>
            <w:r>
              <w:rPr>
                <w:color w:val="000000"/>
              </w:rPr>
              <w:t>1.</w:t>
            </w:r>
            <w:r>
              <w:rPr>
                <w:color w:val="000000"/>
              </w:rPr>
              <w:t>在宅</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850" w:type="dxa"/>
            <w:tcBorders>
              <w:left w:val="single" w:sz="6" w:space="0" w:color="000000"/>
              <w:right w:val="single" w:sz="6" w:space="0" w:color="000000"/>
            </w:tcBorders>
          </w:tcPr>
          <w:p>
            <w:pPr>
              <w:pStyle w:val="Normal"/>
              <w:autoSpaceDE w:val="false"/>
              <w:spacing w:lineRule="exact" w:line="320"/>
              <w:jc w:val="right"/>
              <w:rPr>
                <w:strike/>
                <w:color w:val="000000"/>
              </w:rPr>
            </w:pPr>
            <w:r>
              <w:rPr>
                <w:color w:val="000000"/>
              </w:rPr>
              <w:t>2051</w:t>
            </w:r>
          </w:p>
        </w:tc>
      </w:tr>
      <w:tr>
        <w:trPr>
          <w:trHeight w:val="283" w:hRule="atLeast"/>
        </w:trPr>
        <w:tc>
          <w:tcPr>
            <w:tcW w:w="912" w:type="dxa"/>
            <w:tcBorders>
              <w:left w:val="single" w:sz="6" w:space="0" w:color="000000"/>
              <w:right w:val="single" w:sz="6" w:space="0" w:color="000000"/>
            </w:tcBorders>
          </w:tcPr>
          <w:p>
            <w:pPr>
              <w:pStyle w:val="Normal"/>
              <w:autoSpaceDE w:val="false"/>
              <w:spacing w:lineRule="exact" w:line="320"/>
              <w:rPr>
                <w:b/>
                <w:color w:val="000000"/>
              </w:rPr>
            </w:pPr>
            <w:r>
              <w:rPr>
                <w:color w:val="000000"/>
              </w:rPr>
              <w:t>05359C</w:t>
            </w:r>
          </w:p>
        </w:tc>
        <w:tc>
          <w:tcPr>
            <w:tcW w:w="6236" w:type="dxa"/>
            <w:tcBorders>
              <w:left w:val="single" w:sz="6" w:space="0" w:color="000000"/>
              <w:right w:val="single" w:sz="6" w:space="0" w:color="000000"/>
            </w:tcBorders>
          </w:tcPr>
          <w:p>
            <w:pPr>
              <w:pStyle w:val="Normal"/>
              <w:autoSpaceDE w:val="false"/>
              <w:spacing w:lineRule="exact" w:line="320"/>
              <w:ind w:left="401" w:right="0"/>
              <w:rPr>
                <w:b/>
                <w:color w:val="000000"/>
              </w:rPr>
            </w:pPr>
            <w:r>
              <w:rPr>
                <w:color w:val="000000"/>
              </w:rPr>
              <w:t>2.</w:t>
            </w:r>
            <w:r>
              <w:rPr>
                <w:color w:val="000000"/>
              </w:rPr>
              <w:t>機構</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850" w:type="dxa"/>
            <w:tcBorders>
              <w:left w:val="single" w:sz="6" w:space="0" w:color="000000"/>
              <w:right w:val="single" w:sz="6" w:space="0" w:color="000000"/>
            </w:tcBorders>
          </w:tcPr>
          <w:p>
            <w:pPr>
              <w:pStyle w:val="Normal"/>
              <w:autoSpaceDE w:val="false"/>
              <w:spacing w:lineRule="exact" w:line="320"/>
              <w:jc w:val="right"/>
              <w:rPr>
                <w:strike/>
                <w:color w:val="000000"/>
              </w:rPr>
            </w:pPr>
            <w:r>
              <w:rPr>
                <w:color w:val="000000"/>
              </w:rPr>
              <w:t>1640</w:t>
            </w:r>
          </w:p>
        </w:tc>
      </w:tr>
      <w:tr>
        <w:trPr>
          <w:trHeight w:val="283" w:hRule="atLeast"/>
        </w:trPr>
        <w:tc>
          <w:tcPr>
            <w:tcW w:w="912" w:type="dxa"/>
            <w:tcBorders>
              <w:left w:val="single" w:sz="6" w:space="0" w:color="000000"/>
              <w:right w:val="single" w:sz="6" w:space="0" w:color="000000"/>
            </w:tcBorders>
          </w:tcPr>
          <w:p>
            <w:pPr>
              <w:pStyle w:val="Normal"/>
              <w:autoSpaceDE w:val="false"/>
              <w:snapToGrid w:val="false"/>
              <w:spacing w:lineRule="exact" w:line="320"/>
              <w:rPr>
                <w:b/>
                <w:dstrike/>
                <w:color w:val="000000"/>
              </w:rPr>
            </w:pPr>
            <w:r>
              <w:rPr>
                <w:b/>
                <w:dstrike/>
                <w:color w:val="000000"/>
              </w:rPr>
            </w:r>
          </w:p>
        </w:tc>
        <w:tc>
          <w:tcPr>
            <w:tcW w:w="6236" w:type="dxa"/>
            <w:tcBorders>
              <w:left w:val="single" w:sz="6" w:space="0" w:color="000000"/>
              <w:right w:val="single" w:sz="6" w:space="0" w:color="000000"/>
            </w:tcBorders>
          </w:tcPr>
          <w:p>
            <w:pPr>
              <w:pStyle w:val="Normal"/>
              <w:autoSpaceDE w:val="false"/>
              <w:spacing w:lineRule="exact" w:line="320"/>
              <w:ind w:hanging="227" w:left="227" w:right="0"/>
              <w:rPr>
                <w:color w:val="000000"/>
              </w:rPr>
            </w:pPr>
            <w:r>
              <w:rPr>
                <w:color w:val="000000"/>
              </w:rPr>
              <w:t>－同一醫師，應同一承辦居家照護業務機構之請，當日訪視個案在五個以上者，自第五個個案起，其訪視費依本項申報。</w:t>
            </w:r>
          </w:p>
        </w:tc>
        <w:tc>
          <w:tcPr>
            <w:tcW w:w="283" w:type="dxa"/>
            <w:tcBorders>
              <w:left w:val="single" w:sz="6" w:space="0" w:color="000000"/>
              <w:right w:val="single" w:sz="6" w:space="0" w:color="000000"/>
            </w:tcBorders>
          </w:tcPr>
          <w:p>
            <w:pPr>
              <w:pStyle w:val="Normal"/>
              <w:autoSpaceDE w:val="false"/>
              <w:snapToGrid w:val="false"/>
              <w:spacing w:lineRule="exact" w:line="320"/>
              <w:jc w:val="center"/>
              <w:rPr>
                <w:strike/>
                <w:color w:val="000000"/>
              </w:rPr>
            </w:pPr>
            <w:r>
              <w:rPr>
                <w:strike/>
                <w:color w:val="000000"/>
              </w:rPr>
            </w:r>
          </w:p>
        </w:tc>
        <w:tc>
          <w:tcPr>
            <w:tcW w:w="283" w:type="dxa"/>
            <w:tcBorders>
              <w:left w:val="single" w:sz="6" w:space="0" w:color="000000"/>
              <w:right w:val="single" w:sz="6" w:space="0" w:color="000000"/>
            </w:tcBorders>
          </w:tcPr>
          <w:p>
            <w:pPr>
              <w:pStyle w:val="Normal"/>
              <w:autoSpaceDE w:val="false"/>
              <w:snapToGrid w:val="false"/>
              <w:spacing w:lineRule="exact" w:line="320"/>
              <w:jc w:val="center"/>
              <w:rPr>
                <w:strike/>
                <w:color w:val="000000"/>
              </w:rPr>
            </w:pPr>
            <w:r>
              <w:rPr>
                <w:strike/>
                <w:color w:val="000000"/>
              </w:rPr>
            </w:r>
          </w:p>
        </w:tc>
        <w:tc>
          <w:tcPr>
            <w:tcW w:w="283" w:type="dxa"/>
            <w:tcBorders>
              <w:left w:val="single" w:sz="6" w:space="0" w:color="000000"/>
              <w:right w:val="single" w:sz="6" w:space="0" w:color="000000"/>
            </w:tcBorders>
          </w:tcPr>
          <w:p>
            <w:pPr>
              <w:pStyle w:val="Normal"/>
              <w:autoSpaceDE w:val="false"/>
              <w:snapToGrid w:val="false"/>
              <w:spacing w:lineRule="exact" w:line="320"/>
              <w:jc w:val="center"/>
              <w:rPr>
                <w:strike/>
                <w:color w:val="000000"/>
              </w:rPr>
            </w:pPr>
            <w:r>
              <w:rPr>
                <w:strike/>
                <w:color w:val="000000"/>
              </w:rPr>
            </w:r>
          </w:p>
        </w:tc>
        <w:tc>
          <w:tcPr>
            <w:tcW w:w="283" w:type="dxa"/>
            <w:tcBorders>
              <w:left w:val="single" w:sz="6" w:space="0" w:color="000000"/>
              <w:right w:val="single" w:sz="6" w:space="0" w:color="000000"/>
            </w:tcBorders>
          </w:tcPr>
          <w:p>
            <w:pPr>
              <w:pStyle w:val="Normal"/>
              <w:autoSpaceDE w:val="false"/>
              <w:snapToGrid w:val="false"/>
              <w:spacing w:lineRule="exact" w:line="320"/>
              <w:jc w:val="center"/>
              <w:rPr>
                <w:strike/>
                <w:color w:val="000000"/>
              </w:rPr>
            </w:pPr>
            <w:r>
              <w:rPr>
                <w:strike/>
                <w:color w:val="000000"/>
              </w:rPr>
            </w:r>
          </w:p>
        </w:tc>
        <w:tc>
          <w:tcPr>
            <w:tcW w:w="850" w:type="dxa"/>
            <w:tcBorders>
              <w:left w:val="single" w:sz="6" w:space="0" w:color="000000"/>
              <w:right w:val="single" w:sz="6" w:space="0" w:color="000000"/>
            </w:tcBorders>
          </w:tcPr>
          <w:p>
            <w:pPr>
              <w:pStyle w:val="Normal"/>
              <w:autoSpaceDE w:val="false"/>
              <w:snapToGrid w:val="false"/>
              <w:spacing w:lineRule="exact" w:line="320"/>
              <w:jc w:val="right"/>
              <w:rPr>
                <w:b/>
                <w:dstrike/>
                <w:color w:val="000000"/>
              </w:rPr>
            </w:pPr>
            <w:r>
              <w:rPr>
                <w:b/>
                <w:dstrike/>
                <w:color w:val="000000"/>
              </w:rPr>
            </w:r>
          </w:p>
        </w:tc>
      </w:tr>
      <w:tr>
        <w:trPr>
          <w:trHeight w:val="283" w:hRule="atLeast"/>
        </w:trPr>
        <w:tc>
          <w:tcPr>
            <w:tcW w:w="912" w:type="dxa"/>
            <w:tcBorders>
              <w:left w:val="single" w:sz="6" w:space="0" w:color="000000"/>
              <w:right w:val="single" w:sz="6" w:space="0" w:color="000000"/>
            </w:tcBorders>
          </w:tcPr>
          <w:p>
            <w:pPr>
              <w:pStyle w:val="Normal"/>
              <w:autoSpaceDE w:val="false"/>
              <w:spacing w:lineRule="exact" w:line="320"/>
              <w:rPr>
                <w:b/>
                <w:color w:val="000000"/>
              </w:rPr>
            </w:pPr>
            <w:r>
              <w:rPr>
                <w:color w:val="000000"/>
              </w:rPr>
              <w:t>05309C</w:t>
            </w:r>
          </w:p>
        </w:tc>
        <w:tc>
          <w:tcPr>
            <w:tcW w:w="6236" w:type="dxa"/>
            <w:tcBorders>
              <w:left w:val="single" w:sz="6" w:space="0" w:color="000000"/>
              <w:right w:val="single" w:sz="6" w:space="0" w:color="000000"/>
            </w:tcBorders>
          </w:tcPr>
          <w:p>
            <w:pPr>
              <w:pStyle w:val="Normal"/>
              <w:autoSpaceDE w:val="false"/>
              <w:spacing w:lineRule="exact" w:line="320"/>
              <w:ind w:left="401" w:right="0"/>
              <w:rPr>
                <w:b/>
                <w:color w:val="000000"/>
              </w:rPr>
            </w:pPr>
            <w:r>
              <w:rPr>
                <w:color w:val="000000"/>
              </w:rPr>
              <w:t>1.</w:t>
            </w:r>
            <w:r>
              <w:rPr>
                <w:color w:val="000000"/>
              </w:rPr>
              <w:t>在宅</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850" w:type="dxa"/>
            <w:tcBorders>
              <w:left w:val="single" w:sz="6" w:space="0" w:color="000000"/>
              <w:right w:val="single" w:sz="6" w:space="0" w:color="000000"/>
            </w:tcBorders>
          </w:tcPr>
          <w:p>
            <w:pPr>
              <w:pStyle w:val="Normal"/>
              <w:autoSpaceDE w:val="false"/>
              <w:spacing w:lineRule="exact" w:line="320"/>
              <w:jc w:val="right"/>
              <w:rPr>
                <w:color w:val="000000"/>
              </w:rPr>
            </w:pPr>
            <w:r>
              <w:rPr>
                <w:color w:val="000000"/>
              </w:rPr>
              <w:t>600</w:t>
            </w:r>
          </w:p>
        </w:tc>
      </w:tr>
      <w:tr>
        <w:trPr>
          <w:trHeight w:val="283" w:hRule="atLeast"/>
        </w:trPr>
        <w:tc>
          <w:tcPr>
            <w:tcW w:w="912" w:type="dxa"/>
            <w:tcBorders>
              <w:left w:val="single" w:sz="6" w:space="0" w:color="000000"/>
              <w:right w:val="single" w:sz="6" w:space="0" w:color="000000"/>
            </w:tcBorders>
          </w:tcPr>
          <w:p>
            <w:pPr>
              <w:pStyle w:val="Normal"/>
              <w:autoSpaceDE w:val="false"/>
              <w:spacing w:lineRule="exact" w:line="320"/>
              <w:rPr>
                <w:b/>
                <w:color w:val="000000"/>
              </w:rPr>
            </w:pPr>
            <w:r>
              <w:rPr>
                <w:color w:val="000000"/>
              </w:rPr>
              <w:t>05360C</w:t>
            </w:r>
          </w:p>
        </w:tc>
        <w:tc>
          <w:tcPr>
            <w:tcW w:w="6236" w:type="dxa"/>
            <w:tcBorders>
              <w:left w:val="single" w:sz="6" w:space="0" w:color="000000"/>
              <w:right w:val="single" w:sz="6" w:space="0" w:color="000000"/>
            </w:tcBorders>
          </w:tcPr>
          <w:p>
            <w:pPr>
              <w:pStyle w:val="Normal"/>
              <w:autoSpaceDE w:val="false"/>
              <w:spacing w:lineRule="exact" w:line="320"/>
              <w:ind w:left="401" w:right="0"/>
              <w:rPr>
                <w:b/>
                <w:color w:val="000000"/>
              </w:rPr>
            </w:pPr>
            <w:r>
              <w:rPr>
                <w:color w:val="000000"/>
              </w:rPr>
              <w:t>2.</w:t>
            </w:r>
            <w:r>
              <w:rPr>
                <w:color w:val="000000"/>
              </w:rPr>
              <w:t>機構</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850" w:type="dxa"/>
            <w:tcBorders>
              <w:left w:val="single" w:sz="6" w:space="0" w:color="000000"/>
              <w:right w:val="single" w:sz="6" w:space="0" w:color="000000"/>
            </w:tcBorders>
          </w:tcPr>
          <w:p>
            <w:pPr>
              <w:pStyle w:val="Normal"/>
              <w:autoSpaceDE w:val="false"/>
              <w:spacing w:lineRule="exact" w:line="320"/>
              <w:jc w:val="right"/>
              <w:rPr>
                <w:color w:val="000000"/>
              </w:rPr>
            </w:pPr>
            <w:r>
              <w:rPr>
                <w:color w:val="000000"/>
              </w:rPr>
              <w:t>600</w:t>
            </w:r>
          </w:p>
        </w:tc>
      </w:tr>
      <w:tr>
        <w:trPr>
          <w:trHeight w:val="283" w:hRule="atLeast"/>
        </w:trPr>
        <w:tc>
          <w:tcPr>
            <w:tcW w:w="912" w:type="dxa"/>
            <w:tcBorders>
              <w:left w:val="single" w:sz="6" w:space="0" w:color="000000"/>
              <w:right w:val="single" w:sz="6" w:space="0" w:color="000000"/>
            </w:tcBorders>
          </w:tcPr>
          <w:p>
            <w:pPr>
              <w:pStyle w:val="Normal"/>
              <w:autoSpaceDE w:val="false"/>
              <w:snapToGrid w:val="false"/>
              <w:spacing w:lineRule="exact" w:line="320"/>
              <w:rPr>
                <w:b/>
                <w:dstrike/>
                <w:color w:val="000000"/>
              </w:rPr>
            </w:pPr>
            <w:r>
              <w:rPr>
                <w:b/>
                <w:dstrike/>
                <w:color w:val="000000"/>
              </w:rPr>
            </w:r>
          </w:p>
        </w:tc>
        <w:tc>
          <w:tcPr>
            <w:tcW w:w="6236" w:type="dxa"/>
            <w:tcBorders>
              <w:left w:val="single" w:sz="6" w:space="0" w:color="000000"/>
              <w:right w:val="single" w:sz="6" w:space="0" w:color="000000"/>
            </w:tcBorders>
          </w:tcPr>
          <w:p>
            <w:pPr>
              <w:pStyle w:val="Normal"/>
              <w:autoSpaceDE w:val="false"/>
              <w:spacing w:lineRule="exact" w:line="320"/>
              <w:ind w:hanging="227" w:left="227" w:right="0"/>
              <w:rPr>
                <w:color w:val="000000"/>
              </w:rPr>
            </w:pPr>
            <w:r>
              <w:rPr>
                <w:color w:val="000000"/>
              </w:rPr>
              <w:t>－山地離島地區同一醫師，應同一承辦居家照護業務機構之請，當日訪視個案在五個以上者，自第五個個案起，其訪視費依本項申報。</w:t>
            </w:r>
          </w:p>
        </w:tc>
        <w:tc>
          <w:tcPr>
            <w:tcW w:w="283" w:type="dxa"/>
            <w:tcBorders>
              <w:left w:val="single" w:sz="6" w:space="0" w:color="000000"/>
              <w:right w:val="single" w:sz="6" w:space="0" w:color="000000"/>
            </w:tcBorders>
          </w:tcPr>
          <w:p>
            <w:pPr>
              <w:pStyle w:val="Normal"/>
              <w:autoSpaceDE w:val="false"/>
              <w:snapToGrid w:val="false"/>
              <w:spacing w:lineRule="exact" w:line="320"/>
              <w:jc w:val="center"/>
              <w:rPr>
                <w:strike/>
                <w:color w:val="000000"/>
              </w:rPr>
            </w:pPr>
            <w:r>
              <w:rPr>
                <w:strike/>
                <w:color w:val="000000"/>
              </w:rPr>
            </w:r>
          </w:p>
        </w:tc>
        <w:tc>
          <w:tcPr>
            <w:tcW w:w="283" w:type="dxa"/>
            <w:tcBorders>
              <w:left w:val="single" w:sz="6" w:space="0" w:color="000000"/>
              <w:right w:val="single" w:sz="6" w:space="0" w:color="000000"/>
            </w:tcBorders>
          </w:tcPr>
          <w:p>
            <w:pPr>
              <w:pStyle w:val="Normal"/>
              <w:autoSpaceDE w:val="false"/>
              <w:snapToGrid w:val="false"/>
              <w:spacing w:lineRule="exact" w:line="320"/>
              <w:jc w:val="center"/>
              <w:rPr>
                <w:strike/>
                <w:color w:val="000000"/>
              </w:rPr>
            </w:pPr>
            <w:r>
              <w:rPr>
                <w:strike/>
                <w:color w:val="000000"/>
              </w:rPr>
            </w:r>
          </w:p>
        </w:tc>
        <w:tc>
          <w:tcPr>
            <w:tcW w:w="283" w:type="dxa"/>
            <w:tcBorders>
              <w:left w:val="single" w:sz="6" w:space="0" w:color="000000"/>
              <w:right w:val="single" w:sz="6" w:space="0" w:color="000000"/>
            </w:tcBorders>
          </w:tcPr>
          <w:p>
            <w:pPr>
              <w:pStyle w:val="Normal"/>
              <w:autoSpaceDE w:val="false"/>
              <w:snapToGrid w:val="false"/>
              <w:spacing w:lineRule="exact" w:line="320"/>
              <w:jc w:val="center"/>
              <w:rPr>
                <w:strike/>
                <w:color w:val="000000"/>
              </w:rPr>
            </w:pPr>
            <w:r>
              <w:rPr>
                <w:strike/>
                <w:color w:val="000000"/>
              </w:rPr>
            </w:r>
          </w:p>
        </w:tc>
        <w:tc>
          <w:tcPr>
            <w:tcW w:w="283" w:type="dxa"/>
            <w:tcBorders>
              <w:left w:val="single" w:sz="6" w:space="0" w:color="000000"/>
              <w:right w:val="single" w:sz="6" w:space="0" w:color="000000"/>
            </w:tcBorders>
          </w:tcPr>
          <w:p>
            <w:pPr>
              <w:pStyle w:val="Normal"/>
              <w:autoSpaceDE w:val="false"/>
              <w:snapToGrid w:val="false"/>
              <w:spacing w:lineRule="exact" w:line="320"/>
              <w:jc w:val="center"/>
              <w:rPr>
                <w:strike/>
                <w:color w:val="000000"/>
              </w:rPr>
            </w:pPr>
            <w:r>
              <w:rPr>
                <w:strike/>
                <w:color w:val="000000"/>
              </w:rPr>
            </w:r>
          </w:p>
        </w:tc>
        <w:tc>
          <w:tcPr>
            <w:tcW w:w="850" w:type="dxa"/>
            <w:tcBorders>
              <w:left w:val="single" w:sz="6" w:space="0" w:color="000000"/>
              <w:right w:val="single" w:sz="6" w:space="0" w:color="000000"/>
            </w:tcBorders>
          </w:tcPr>
          <w:p>
            <w:pPr>
              <w:pStyle w:val="Normal"/>
              <w:autoSpaceDE w:val="false"/>
              <w:snapToGrid w:val="false"/>
              <w:spacing w:lineRule="exact" w:line="320"/>
              <w:jc w:val="right"/>
              <w:rPr>
                <w:b/>
                <w:dstrike/>
                <w:color w:val="000000"/>
              </w:rPr>
            </w:pPr>
            <w:r>
              <w:rPr>
                <w:b/>
                <w:dstrike/>
                <w:color w:val="000000"/>
              </w:rPr>
            </w:r>
          </w:p>
        </w:tc>
      </w:tr>
      <w:tr>
        <w:trPr>
          <w:trHeight w:val="283" w:hRule="atLeast"/>
        </w:trPr>
        <w:tc>
          <w:tcPr>
            <w:tcW w:w="912" w:type="dxa"/>
            <w:tcBorders>
              <w:left w:val="single" w:sz="6" w:space="0" w:color="000000"/>
              <w:right w:val="single" w:sz="6" w:space="0" w:color="000000"/>
            </w:tcBorders>
          </w:tcPr>
          <w:p>
            <w:pPr>
              <w:pStyle w:val="Normal"/>
              <w:autoSpaceDE w:val="false"/>
              <w:spacing w:lineRule="exact" w:line="320"/>
              <w:rPr>
                <w:b/>
                <w:color w:val="000000"/>
              </w:rPr>
            </w:pPr>
            <w:r>
              <w:rPr>
                <w:color w:val="000000"/>
              </w:rPr>
              <w:t>05310C</w:t>
            </w:r>
          </w:p>
        </w:tc>
        <w:tc>
          <w:tcPr>
            <w:tcW w:w="6236" w:type="dxa"/>
            <w:tcBorders>
              <w:left w:val="single" w:sz="6" w:space="0" w:color="000000"/>
              <w:right w:val="single" w:sz="6" w:space="0" w:color="000000"/>
            </w:tcBorders>
          </w:tcPr>
          <w:p>
            <w:pPr>
              <w:pStyle w:val="Normal"/>
              <w:autoSpaceDE w:val="false"/>
              <w:spacing w:lineRule="exact" w:line="320"/>
              <w:ind w:left="401" w:right="0"/>
              <w:rPr>
                <w:b/>
                <w:color w:val="000000"/>
              </w:rPr>
            </w:pPr>
            <w:r>
              <w:rPr>
                <w:color w:val="000000"/>
              </w:rPr>
              <w:t>1.</w:t>
            </w:r>
            <w:r>
              <w:rPr>
                <w:color w:val="000000"/>
              </w:rPr>
              <w:t>在宅</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850" w:type="dxa"/>
            <w:tcBorders>
              <w:left w:val="single" w:sz="6" w:space="0" w:color="000000"/>
              <w:right w:val="single" w:sz="6" w:space="0" w:color="000000"/>
            </w:tcBorders>
          </w:tcPr>
          <w:p>
            <w:pPr>
              <w:pStyle w:val="Normal"/>
              <w:autoSpaceDE w:val="false"/>
              <w:spacing w:lineRule="exact" w:line="320"/>
              <w:jc w:val="right"/>
              <w:rPr>
                <w:strike/>
                <w:color w:val="000000"/>
              </w:rPr>
            </w:pPr>
            <w:r>
              <w:rPr>
                <w:color w:val="000000"/>
              </w:rPr>
              <w:t>792</w:t>
            </w:r>
          </w:p>
        </w:tc>
      </w:tr>
      <w:tr>
        <w:trPr>
          <w:trHeight w:val="283" w:hRule="atLeast"/>
        </w:trPr>
        <w:tc>
          <w:tcPr>
            <w:tcW w:w="912" w:type="dxa"/>
            <w:tcBorders>
              <w:left w:val="single" w:sz="6" w:space="0" w:color="000000"/>
              <w:right w:val="single" w:sz="6" w:space="0" w:color="000000"/>
            </w:tcBorders>
          </w:tcPr>
          <w:p>
            <w:pPr>
              <w:pStyle w:val="Normal"/>
              <w:autoSpaceDE w:val="false"/>
              <w:spacing w:lineRule="exact" w:line="320"/>
              <w:rPr>
                <w:b/>
                <w:color w:val="000000"/>
              </w:rPr>
            </w:pPr>
            <w:r>
              <w:rPr>
                <w:color w:val="000000"/>
              </w:rPr>
              <w:t>05361C</w:t>
            </w:r>
          </w:p>
        </w:tc>
        <w:tc>
          <w:tcPr>
            <w:tcW w:w="6236" w:type="dxa"/>
            <w:tcBorders>
              <w:left w:val="single" w:sz="6" w:space="0" w:color="000000"/>
              <w:right w:val="single" w:sz="6" w:space="0" w:color="000000"/>
            </w:tcBorders>
          </w:tcPr>
          <w:p>
            <w:pPr>
              <w:pStyle w:val="Normal"/>
              <w:autoSpaceDE w:val="false"/>
              <w:spacing w:lineRule="exact" w:line="320"/>
              <w:ind w:left="401" w:right="0"/>
              <w:rPr>
                <w:b/>
                <w:color w:val="000000"/>
              </w:rPr>
            </w:pPr>
            <w:r>
              <w:rPr>
                <w:color w:val="000000"/>
              </w:rPr>
              <w:t>2.</w:t>
            </w:r>
            <w:r>
              <w:rPr>
                <w:color w:val="000000"/>
              </w:rPr>
              <w:t>機構</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b/>
                <w:color w:val="000000"/>
              </w:rPr>
            </w:pPr>
            <w:r>
              <w:rPr>
                <w:color w:val="000000"/>
              </w:rPr>
              <w:t>v</w:t>
            </w:r>
          </w:p>
        </w:tc>
        <w:tc>
          <w:tcPr>
            <w:tcW w:w="850" w:type="dxa"/>
            <w:tcBorders>
              <w:left w:val="single" w:sz="6" w:space="0" w:color="000000"/>
              <w:right w:val="single" w:sz="6" w:space="0" w:color="000000"/>
            </w:tcBorders>
          </w:tcPr>
          <w:p>
            <w:pPr>
              <w:pStyle w:val="Normal"/>
              <w:autoSpaceDE w:val="false"/>
              <w:spacing w:lineRule="exact" w:line="320"/>
              <w:jc w:val="right"/>
              <w:rPr>
                <w:strike/>
                <w:color w:val="000000"/>
              </w:rPr>
            </w:pPr>
            <w:r>
              <w:rPr>
                <w:color w:val="000000"/>
              </w:rPr>
              <w:t>792</w:t>
            </w:r>
          </w:p>
        </w:tc>
      </w:tr>
      <w:tr>
        <w:trPr>
          <w:trHeight w:val="283" w:hRule="atLeast"/>
        </w:trPr>
        <w:tc>
          <w:tcPr>
            <w:tcW w:w="912" w:type="dxa"/>
            <w:tcBorders>
              <w:left w:val="single" w:sz="6" w:space="0" w:color="000000"/>
              <w:bottom w:val="single" w:sz="6" w:space="0" w:color="000000"/>
              <w:right w:val="single" w:sz="6" w:space="0" w:color="000000"/>
            </w:tcBorders>
          </w:tcPr>
          <w:p>
            <w:pPr>
              <w:pStyle w:val="Normal"/>
              <w:autoSpaceDE w:val="false"/>
              <w:snapToGrid w:val="false"/>
              <w:spacing w:lineRule="exact" w:line="320"/>
              <w:rPr>
                <w:strike/>
                <w:color w:val="000000"/>
              </w:rPr>
            </w:pPr>
            <w:r>
              <w:rPr>
                <w:strike/>
                <w:color w:val="000000"/>
              </w:rPr>
            </w:r>
          </w:p>
        </w:tc>
        <w:tc>
          <w:tcPr>
            <w:tcW w:w="6236" w:type="dxa"/>
            <w:tcBorders>
              <w:left w:val="single" w:sz="6" w:space="0" w:color="000000"/>
              <w:bottom w:val="single" w:sz="6" w:space="0" w:color="000000"/>
              <w:right w:val="single" w:sz="6" w:space="0" w:color="000000"/>
            </w:tcBorders>
          </w:tcPr>
          <w:p>
            <w:pPr>
              <w:pStyle w:val="Normal"/>
              <w:autoSpaceDE w:val="false"/>
              <w:snapToGrid w:val="false"/>
              <w:spacing w:lineRule="exact" w:line="320"/>
              <w:ind w:left="401" w:right="0"/>
              <w:rPr>
                <w:color w:val="000000"/>
              </w:rPr>
            </w:pPr>
            <w:r>
              <w:rPr>
                <w:color w:val="000000"/>
              </w:rPr>
            </w:r>
          </w:p>
        </w:tc>
        <w:tc>
          <w:tcPr>
            <w:tcW w:w="283"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283"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283"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283"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85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right"/>
              <w:rPr>
                <w:color w:val="000000"/>
              </w:rPr>
            </w:pPr>
            <w:r>
              <w:rPr>
                <w:color w:val="000000"/>
              </w:rPr>
            </w:r>
          </w:p>
        </w:tc>
      </w:tr>
      <w:tr>
        <w:trPr>
          <w:trHeight w:val="283" w:hRule="atLeast"/>
        </w:trPr>
        <w:tc>
          <w:tcPr>
            <w:tcW w:w="912" w:type="dxa"/>
            <w:tcBorders>
              <w:top w:val="single" w:sz="6" w:space="0" w:color="000000"/>
              <w:left w:val="single" w:sz="6" w:space="0" w:color="000000"/>
              <w:bottom w:val="single" w:sz="4" w:space="0" w:color="000000"/>
              <w:right w:val="single" w:sz="6" w:space="0" w:color="000000"/>
            </w:tcBorders>
          </w:tcPr>
          <w:p>
            <w:pPr>
              <w:pStyle w:val="Normal"/>
              <w:autoSpaceDE w:val="false"/>
              <w:snapToGrid w:val="false"/>
              <w:spacing w:lineRule="exact" w:line="320"/>
              <w:rPr>
                <w:color w:val="000000"/>
              </w:rPr>
            </w:pPr>
            <w:r>
              <w:rPr>
                <w:color w:val="000000"/>
              </w:rPr>
            </w:r>
          </w:p>
        </w:tc>
        <w:tc>
          <w:tcPr>
            <w:tcW w:w="6236"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rPr>
                <w:color w:val="000000"/>
              </w:rPr>
            </w:pPr>
            <w:r>
              <w:rPr>
                <w:color w:val="000000"/>
              </w:rPr>
              <w:t>註：</w:t>
            </w:r>
          </w:p>
          <w:p>
            <w:pPr>
              <w:pStyle w:val="Normal"/>
              <w:autoSpaceDE w:val="false"/>
              <w:spacing w:lineRule="exact" w:line="320"/>
              <w:ind w:hanging="245" w:left="680" w:right="0"/>
              <w:rPr/>
            </w:pPr>
            <w:r>
              <w:rPr>
                <w:color w:val="000000"/>
              </w:rPr>
              <w:t>1.</w:t>
            </w:r>
            <w:r>
              <w:rPr>
                <w:color w:val="000000"/>
              </w:rPr>
              <w:t>訪視次數每一個案</w:t>
            </w:r>
            <w:r>
              <w:rPr>
                <w:color w:val="000000"/>
              </w:rPr>
              <w:t>至少每三個月訪視一次，</w:t>
            </w:r>
            <w:r>
              <w:rPr>
                <w:color w:val="000000"/>
              </w:rPr>
              <w:t>每二個月</w:t>
            </w:r>
            <w:r>
              <w:rPr>
                <w:color w:val="000000"/>
              </w:rPr>
              <w:t>申報</w:t>
            </w:r>
            <w:r>
              <w:rPr>
                <w:color w:val="000000"/>
              </w:rPr>
              <w:t>一次為限，若病人病情有顯著變化，需要多於一次者，申報費用時應檢附訪視紀錄，並詳述理由。</w:t>
            </w:r>
          </w:p>
          <w:p>
            <w:pPr>
              <w:pStyle w:val="Normal"/>
              <w:autoSpaceDE w:val="false"/>
              <w:spacing w:lineRule="exact" w:line="320"/>
              <w:ind w:hanging="245" w:left="680" w:right="0"/>
              <w:rPr/>
            </w:pPr>
            <w:r>
              <w:rPr>
                <w:color w:val="000000"/>
              </w:rPr>
              <w:t>2.</w:t>
            </w:r>
            <w:r>
              <w:rPr>
                <w:color w:val="000000"/>
              </w:rPr>
              <w:t>每位醫師訪視個案數，每日以八</w:t>
            </w:r>
            <w:r>
              <w:rPr>
                <w:color w:val="000000"/>
              </w:rPr>
              <w:t>人次</w:t>
            </w:r>
            <w:r>
              <w:rPr>
                <w:color w:val="000000"/>
              </w:rPr>
              <w:t>為</w:t>
            </w:r>
            <w:r>
              <w:rPr>
                <w:color w:val="000000"/>
              </w:rPr>
              <w:t>原則</w:t>
            </w:r>
            <w:r>
              <w:rPr>
                <w:color w:val="000000"/>
              </w:rPr>
              <w:t>；每月以一百八十</w:t>
            </w:r>
            <w:r>
              <w:rPr>
                <w:color w:val="000000"/>
              </w:rPr>
              <w:t>人次</w:t>
            </w:r>
            <w:r>
              <w:rPr>
                <w:color w:val="000000"/>
              </w:rPr>
              <w:t>為限。</w:t>
            </w:r>
          </w:p>
          <w:p>
            <w:pPr>
              <w:pStyle w:val="Normal"/>
              <w:autoSpaceDE w:val="false"/>
              <w:spacing w:lineRule="exact" w:line="320"/>
              <w:ind w:hanging="245" w:left="680" w:right="0"/>
              <w:rPr>
                <w:color w:val="000000"/>
              </w:rPr>
            </w:pPr>
            <w:r>
              <w:rPr>
                <w:color w:val="000000"/>
              </w:rPr>
              <w:t>3.</w:t>
            </w:r>
            <w:r>
              <w:rPr>
                <w:color w:val="000000"/>
              </w:rPr>
              <w:t>訪視醫師，以與保險人特約之保險醫事服務機構之醫師為限。</w:t>
            </w:r>
          </w:p>
        </w:tc>
        <w:tc>
          <w:tcPr>
            <w:tcW w:w="283" w:type="dxa"/>
            <w:tcBorders>
              <w:top w:val="single" w:sz="6"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283" w:type="dxa"/>
            <w:tcBorders>
              <w:top w:val="single" w:sz="6"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283" w:type="dxa"/>
            <w:tcBorders>
              <w:top w:val="single" w:sz="6"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283" w:type="dxa"/>
            <w:tcBorders>
              <w:top w:val="single" w:sz="6"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850" w:type="dxa"/>
            <w:tcBorders>
              <w:top w:val="single" w:sz="6"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right"/>
              <w:rPr>
                <w:b/>
                <w:dstrike/>
                <w:color w:val="000000"/>
              </w:rPr>
            </w:pPr>
            <w:r>
              <w:rPr>
                <w:b/>
                <w:dstrike/>
                <w:color w:val="000000"/>
              </w:rPr>
            </w:r>
          </w:p>
        </w:tc>
      </w:tr>
    </w:tbl>
    <w:p>
      <w:pPr>
        <w:pStyle w:val="Normal"/>
        <w:rPr>
          <w:color w:val="000000"/>
        </w:rPr>
      </w:pPr>
      <w:r>
        <w:rPr>
          <w:color w:val="000000"/>
        </w:rPr>
      </w:r>
    </w:p>
    <w:p>
      <w:pPr>
        <w:pStyle w:val="Normal"/>
        <w:tabs>
          <w:tab w:val="clear" w:pos="480"/>
          <w:tab w:val="left" w:pos="1386" w:leader="none"/>
        </w:tabs>
        <w:rPr>
          <w:color w:val="000000"/>
        </w:rPr>
      </w:pPr>
      <w:r>
        <w:rPr>
          <w:color w:val="000000"/>
        </w:rPr>
        <w:tab/>
      </w:r>
      <w:r>
        <w:br w:type="page"/>
      </w:r>
    </w:p>
    <w:p>
      <w:pPr>
        <w:pStyle w:val="Normal"/>
        <w:tabs>
          <w:tab w:val="clear" w:pos="480"/>
          <w:tab w:val="left" w:pos="1386" w:leader="none"/>
        </w:tabs>
        <w:rPr>
          <w:color w:val="000000"/>
        </w:rPr>
      </w:pPr>
      <w:r>
        <w:rPr>
          <w:color w:val="000000"/>
        </w:rPr>
      </w:r>
    </w:p>
    <w:p>
      <w:pPr>
        <w:sectPr>
          <w:footerReference w:type="default" r:id="rId2"/>
          <w:type w:val="nextPage"/>
          <w:pgSz w:w="11906" w:h="16838"/>
          <w:pgMar w:left="1304" w:right="1304" w:gutter="0" w:header="0" w:top="1440" w:footer="992" w:bottom="1440"/>
          <w:pgNumType w:fmt="decimal"/>
          <w:formProt w:val="false"/>
          <w:textDirection w:val="lrTb"/>
          <w:docGrid w:type="default" w:linePitch="332" w:charSpace="0"/>
        </w:sectPr>
        <w:pStyle w:val="Normal"/>
        <w:tabs>
          <w:tab w:val="clear" w:pos="480"/>
          <w:tab w:val="left" w:pos="1386" w:leader="none"/>
        </w:tabs>
        <w:rPr>
          <w:color w:val="000000"/>
        </w:rPr>
      </w:pPr>
      <w:r>
        <w:rPr>
          <w:color w:val="000000"/>
        </w:rPr>
        <w:tab/>
      </w:r>
    </w:p>
    <w:p>
      <w:pPr>
        <w:pStyle w:val="Normal"/>
        <w:numPr>
          <w:ilvl w:val="0"/>
          <w:numId w:val="0"/>
        </w:numPr>
        <w:outlineLvl w:val="2"/>
        <w:rPr/>
      </w:pPr>
      <w:r>
        <w:rPr/>
        <w:t>附表</w:t>
      </w:r>
      <w:r>
        <w:rPr/>
        <w:t xml:space="preserve">5.1.1 </w:t>
      </w:r>
      <w:r>
        <w:rPr/>
        <w:t>居家護理特殊照護項目表</w:t>
      </w:r>
    </w:p>
    <w:tbl>
      <w:tblPr>
        <w:tblW w:w="9508" w:type="dxa"/>
        <w:jc w:val="left"/>
        <w:tblInd w:w="0" w:type="dxa"/>
        <w:tblLayout w:type="fixed"/>
        <w:tblCellMar>
          <w:top w:w="0" w:type="dxa"/>
          <w:left w:w="28" w:type="dxa"/>
          <w:bottom w:w="0" w:type="dxa"/>
          <w:right w:w="28" w:type="dxa"/>
        </w:tblCellMar>
      </w:tblPr>
      <w:tblGrid>
        <w:gridCol w:w="1708"/>
        <w:gridCol w:w="1080"/>
        <w:gridCol w:w="6720"/>
      </w:tblGrid>
      <w:tr>
        <w:trPr/>
        <w:tc>
          <w:tcPr>
            <w:tcW w:w="1708" w:type="dxa"/>
            <w:tcBorders>
              <w:top w:val="single" w:sz="4" w:space="0" w:color="000000"/>
              <w:left w:val="single" w:sz="4" w:space="0" w:color="000000"/>
              <w:bottom w:val="single" w:sz="4" w:space="0" w:color="000000"/>
              <w:right w:val="single" w:sz="4" w:space="0" w:color="000000"/>
            </w:tcBorders>
          </w:tcPr>
          <w:p>
            <w:pPr>
              <w:pStyle w:val="Normal"/>
              <w:rPr>
                <w:color w:val="000000"/>
              </w:rPr>
            </w:pPr>
            <w:r>
              <w:rPr>
                <w:color w:val="000000"/>
              </w:rPr>
              <w:t>特殊照護群組</w:t>
            </w:r>
          </w:p>
        </w:tc>
        <w:tc>
          <w:tcPr>
            <w:tcW w:w="1080" w:type="dxa"/>
            <w:tcBorders>
              <w:top w:val="single" w:sz="4" w:space="0" w:color="000000"/>
              <w:left w:val="single" w:sz="4" w:space="0" w:color="000000"/>
              <w:bottom w:val="single" w:sz="4" w:space="0" w:color="000000"/>
              <w:right w:val="single" w:sz="4" w:space="0" w:color="000000"/>
            </w:tcBorders>
          </w:tcPr>
          <w:p>
            <w:pPr>
              <w:pStyle w:val="Normal"/>
              <w:rPr>
                <w:color w:val="000000"/>
              </w:rPr>
            </w:pPr>
            <w:r>
              <w:rPr>
                <w:color w:val="000000"/>
              </w:rPr>
              <w:t>支付標準</w:t>
            </w:r>
          </w:p>
          <w:p>
            <w:pPr>
              <w:pStyle w:val="Normal"/>
              <w:jc w:val="center"/>
              <w:rPr>
                <w:color w:val="000000"/>
              </w:rPr>
            </w:pPr>
            <w:r>
              <w:rPr>
                <w:color w:val="000000"/>
              </w:rPr>
              <w:t>編</w:t>
            </w:r>
            <w:r>
              <w:rPr>
                <w:rFonts w:eastAsia="Times New Roman"/>
                <w:color w:val="000000"/>
              </w:rPr>
              <w:t xml:space="preserve">    </w:t>
            </w:r>
            <w:r>
              <w:rPr>
                <w:color w:val="000000"/>
              </w:rPr>
              <w:t>號</w:t>
            </w:r>
          </w:p>
        </w:tc>
        <w:tc>
          <w:tcPr>
            <w:tcW w:w="6720" w:type="dxa"/>
            <w:tcBorders>
              <w:top w:val="single" w:sz="4" w:space="0" w:color="000000"/>
              <w:left w:val="single" w:sz="4" w:space="0" w:color="000000"/>
              <w:bottom w:val="single" w:sz="4" w:space="0" w:color="000000"/>
              <w:right w:val="single" w:sz="4" w:space="0" w:color="000000"/>
            </w:tcBorders>
          </w:tcPr>
          <w:p>
            <w:pPr>
              <w:pStyle w:val="Normal"/>
              <w:ind w:left="1172" w:right="812"/>
              <w:jc w:val="distribute"/>
              <w:rPr>
                <w:color w:val="000000"/>
              </w:rPr>
            </w:pPr>
            <w:r>
              <w:rPr>
                <w:color w:val="000000"/>
              </w:rPr>
              <w:t>診療項目</w:t>
            </w:r>
          </w:p>
        </w:tc>
      </w:tr>
      <w:tr>
        <w:trPr/>
        <w:tc>
          <w:tcPr>
            <w:tcW w:w="1708" w:type="dxa"/>
            <w:tcBorders>
              <w:top w:val="single" w:sz="4" w:space="0" w:color="000000"/>
              <w:left w:val="single" w:sz="4" w:space="0" w:color="000000"/>
              <w:bottom w:val="single" w:sz="4" w:space="0" w:color="000000"/>
              <w:right w:val="single" w:sz="4" w:space="0" w:color="000000"/>
            </w:tcBorders>
          </w:tcPr>
          <w:p>
            <w:pPr>
              <w:pStyle w:val="Normal"/>
              <w:rPr>
                <w:color w:val="000000"/>
              </w:rPr>
            </w:pPr>
            <w:r>
              <w:rPr>
                <w:color w:val="000000"/>
              </w:rPr>
              <w:t>1.</w:t>
            </w:r>
            <w:r>
              <w:rPr>
                <w:color w:val="000000"/>
              </w:rPr>
              <w:t>氣切護理</w:t>
            </w:r>
          </w:p>
        </w:tc>
        <w:tc>
          <w:tcPr>
            <w:tcW w:w="1080" w:type="dxa"/>
            <w:tcBorders>
              <w:top w:val="single" w:sz="4" w:space="0" w:color="000000"/>
              <w:left w:val="single" w:sz="4" w:space="0" w:color="000000"/>
              <w:bottom w:val="single" w:sz="4" w:space="0" w:color="000000"/>
              <w:right w:val="single" w:sz="4" w:space="0" w:color="000000"/>
            </w:tcBorders>
          </w:tcPr>
          <w:p>
            <w:pPr>
              <w:pStyle w:val="Normal"/>
              <w:rPr>
                <w:color w:val="000000"/>
              </w:rPr>
            </w:pPr>
            <w:r>
              <w:rPr>
                <w:color w:val="000000"/>
              </w:rPr>
              <w:t>56004C</w:t>
            </w:r>
          </w:p>
        </w:tc>
        <w:tc>
          <w:tcPr>
            <w:tcW w:w="6720" w:type="dxa"/>
            <w:tcBorders>
              <w:top w:val="single" w:sz="4" w:space="0" w:color="000000"/>
              <w:left w:val="single" w:sz="4" w:space="0" w:color="000000"/>
              <w:bottom w:val="single" w:sz="4" w:space="0" w:color="000000"/>
              <w:right w:val="single" w:sz="4" w:space="0" w:color="000000"/>
            </w:tcBorders>
          </w:tcPr>
          <w:p>
            <w:pPr>
              <w:pStyle w:val="Normal"/>
              <w:rPr>
                <w:color w:val="000000"/>
              </w:rPr>
            </w:pPr>
            <w:r>
              <w:rPr>
                <w:color w:val="000000"/>
              </w:rPr>
              <w:t>換造口器</w:t>
            </w:r>
            <w:r>
              <w:rPr>
                <w:rFonts w:eastAsia="Times New Roman"/>
                <w:color w:val="000000"/>
              </w:rPr>
              <w:t xml:space="preserve"> </w:t>
            </w:r>
            <w:r>
              <w:rPr>
                <w:color w:val="000000"/>
              </w:rPr>
              <w:t>Change tracheostomy set</w:t>
            </w:r>
          </w:p>
          <w:p>
            <w:pPr>
              <w:pStyle w:val="Normal"/>
              <w:rPr>
                <w:color w:val="000000"/>
              </w:rPr>
            </w:pPr>
            <w:r>
              <w:rPr>
                <w:color w:val="000000"/>
              </w:rPr>
              <w:t>註：含氣切造廔口處理</w:t>
            </w:r>
            <w:r>
              <w:rPr>
                <w:rFonts w:eastAsia="Times New Roman"/>
                <w:color w:val="000000"/>
              </w:rPr>
              <w:t xml:space="preserve"> </w:t>
            </w:r>
            <w:r>
              <w:rPr>
                <w:color w:val="000000"/>
              </w:rPr>
              <w:t>Tracheostomy care</w:t>
            </w:r>
          </w:p>
        </w:tc>
      </w:tr>
      <w:tr>
        <w:trPr/>
        <w:tc>
          <w:tcPr>
            <w:tcW w:w="1708" w:type="dxa"/>
            <w:tcBorders>
              <w:top w:val="single" w:sz="4" w:space="0" w:color="000000"/>
              <w:left w:val="single" w:sz="4" w:space="0" w:color="000000"/>
              <w:bottom w:val="single" w:sz="4" w:space="0" w:color="000000"/>
              <w:right w:val="single" w:sz="4" w:space="0" w:color="000000"/>
            </w:tcBorders>
          </w:tcPr>
          <w:p>
            <w:pPr>
              <w:pStyle w:val="Normal"/>
              <w:ind w:hanging="192" w:left="192" w:right="0"/>
              <w:rPr>
                <w:color w:val="000000"/>
              </w:rPr>
            </w:pPr>
            <w:r>
              <w:rPr>
                <w:color w:val="000000"/>
              </w:rPr>
              <w:t>2.</w:t>
            </w:r>
            <w:r>
              <w:rPr>
                <w:color w:val="000000"/>
              </w:rPr>
              <w:t>留置導尿管護理</w:t>
            </w:r>
          </w:p>
        </w:tc>
        <w:tc>
          <w:tcPr>
            <w:tcW w:w="1080" w:type="dxa"/>
            <w:tcBorders>
              <w:top w:val="single" w:sz="4" w:space="0" w:color="000000"/>
              <w:left w:val="single" w:sz="4" w:space="0" w:color="000000"/>
              <w:bottom w:val="single" w:sz="4" w:space="0" w:color="000000"/>
              <w:right w:val="single" w:sz="4" w:space="0" w:color="000000"/>
            </w:tcBorders>
          </w:tcPr>
          <w:p>
            <w:pPr>
              <w:pStyle w:val="Normal"/>
              <w:rPr>
                <w:color w:val="000000"/>
              </w:rPr>
            </w:pPr>
            <w:r>
              <w:rPr>
                <w:color w:val="000000"/>
              </w:rPr>
              <w:t>47014C</w:t>
            </w:r>
          </w:p>
          <w:p>
            <w:pPr>
              <w:pStyle w:val="Normal"/>
              <w:rPr>
                <w:color w:val="000000"/>
              </w:rPr>
            </w:pPr>
            <w:r>
              <w:rPr>
                <w:color w:val="000000"/>
              </w:rPr>
              <w:t>50022C</w:t>
            </w:r>
          </w:p>
        </w:tc>
        <w:tc>
          <w:tcPr>
            <w:tcW w:w="6720" w:type="dxa"/>
            <w:tcBorders>
              <w:top w:val="single" w:sz="4" w:space="0" w:color="000000"/>
              <w:left w:val="single" w:sz="4" w:space="0" w:color="000000"/>
              <w:bottom w:val="single" w:sz="4" w:space="0" w:color="000000"/>
              <w:right w:val="single" w:sz="4" w:space="0" w:color="000000"/>
            </w:tcBorders>
          </w:tcPr>
          <w:p>
            <w:pPr>
              <w:pStyle w:val="Normal"/>
              <w:rPr>
                <w:color w:val="000000"/>
              </w:rPr>
            </w:pPr>
            <w:r>
              <w:rPr>
                <w:color w:val="000000"/>
              </w:rPr>
              <w:t>留置導尿</w:t>
            </w:r>
            <w:r>
              <w:rPr>
                <w:rFonts w:eastAsia="Times New Roman"/>
                <w:color w:val="000000"/>
              </w:rPr>
              <w:t xml:space="preserve"> </w:t>
            </w:r>
            <w:r>
              <w:rPr>
                <w:color w:val="000000"/>
              </w:rPr>
              <w:t>Urinal indwelling catheterlization</w:t>
            </w:r>
          </w:p>
          <w:p>
            <w:pPr>
              <w:pStyle w:val="Normal"/>
              <w:rPr>
                <w:color w:val="000000"/>
              </w:rPr>
            </w:pPr>
            <w:r>
              <w:rPr>
                <w:color w:val="000000"/>
              </w:rPr>
              <w:t>更換腎臟引流或膀胱引流管</w:t>
            </w:r>
            <w:r>
              <w:rPr>
                <w:rFonts w:eastAsia="Times New Roman"/>
                <w:color w:val="000000"/>
              </w:rPr>
              <w:t xml:space="preserve"> </w:t>
            </w:r>
            <w:r>
              <w:rPr>
                <w:color w:val="000000"/>
              </w:rPr>
              <w:t>Catheter change</w:t>
            </w:r>
          </w:p>
        </w:tc>
      </w:tr>
      <w:tr>
        <w:trPr/>
        <w:tc>
          <w:tcPr>
            <w:tcW w:w="1708" w:type="dxa"/>
            <w:tcBorders>
              <w:top w:val="single" w:sz="4" w:space="0" w:color="000000"/>
              <w:left w:val="single" w:sz="4" w:space="0" w:color="000000"/>
              <w:bottom w:val="single" w:sz="4" w:space="0" w:color="000000"/>
              <w:right w:val="single" w:sz="4" w:space="0" w:color="000000"/>
            </w:tcBorders>
          </w:tcPr>
          <w:p>
            <w:pPr>
              <w:pStyle w:val="Normal"/>
              <w:ind w:hanging="192" w:left="192" w:right="0"/>
              <w:rPr>
                <w:color w:val="000000"/>
              </w:rPr>
            </w:pPr>
            <w:r>
              <w:rPr>
                <w:color w:val="000000"/>
              </w:rPr>
              <w:t>3.</w:t>
            </w:r>
            <w:r>
              <w:rPr>
                <w:color w:val="000000"/>
              </w:rPr>
              <w:t>留置鼻胃管護理</w:t>
            </w:r>
          </w:p>
        </w:tc>
        <w:tc>
          <w:tcPr>
            <w:tcW w:w="1080" w:type="dxa"/>
            <w:tcBorders>
              <w:top w:val="single" w:sz="4" w:space="0" w:color="000000"/>
              <w:left w:val="single" w:sz="4" w:space="0" w:color="000000"/>
              <w:bottom w:val="single" w:sz="4" w:space="0" w:color="000000"/>
              <w:right w:val="single" w:sz="4" w:space="0" w:color="000000"/>
            </w:tcBorders>
          </w:tcPr>
          <w:p>
            <w:pPr>
              <w:pStyle w:val="Normal"/>
              <w:rPr>
                <w:color w:val="000000"/>
              </w:rPr>
            </w:pPr>
            <w:r>
              <w:rPr>
                <w:color w:val="000000"/>
              </w:rPr>
              <w:t>47017C</w:t>
            </w:r>
          </w:p>
        </w:tc>
        <w:tc>
          <w:tcPr>
            <w:tcW w:w="6720" w:type="dxa"/>
            <w:tcBorders>
              <w:top w:val="single" w:sz="4" w:space="0" w:color="000000"/>
              <w:left w:val="single" w:sz="4" w:space="0" w:color="000000"/>
              <w:bottom w:val="single" w:sz="4" w:space="0" w:color="000000"/>
              <w:right w:val="single" w:sz="4" w:space="0" w:color="000000"/>
            </w:tcBorders>
          </w:tcPr>
          <w:p>
            <w:pPr>
              <w:pStyle w:val="Normal"/>
              <w:rPr>
                <w:color w:val="000000"/>
              </w:rPr>
            </w:pPr>
            <w:r>
              <w:rPr>
                <w:color w:val="000000"/>
              </w:rPr>
              <w:t>胃管插入</w:t>
            </w:r>
            <w:r>
              <w:rPr>
                <w:color w:val="000000"/>
              </w:rPr>
              <w:t>(</w:t>
            </w:r>
            <w:r>
              <w:rPr>
                <w:color w:val="000000"/>
              </w:rPr>
              <w:t>或更換</w:t>
            </w:r>
            <w:r>
              <w:rPr>
                <w:color w:val="000000"/>
              </w:rPr>
              <w:t>) Insertion of nasogastric tube</w:t>
            </w:r>
          </w:p>
          <w:p>
            <w:pPr>
              <w:pStyle w:val="Normal"/>
              <w:rPr>
                <w:color w:val="000000"/>
              </w:rPr>
            </w:pPr>
            <w:r>
              <w:rPr>
                <w:color w:val="000000"/>
              </w:rPr>
              <w:t>註：更換胃管</w:t>
            </w:r>
            <w:r>
              <w:rPr>
                <w:color w:val="000000"/>
              </w:rPr>
              <w:t>(Change N-G tube)</w:t>
            </w:r>
            <w:r>
              <w:rPr>
                <w:color w:val="000000"/>
              </w:rPr>
              <w:t>比照申報。</w:t>
            </w:r>
          </w:p>
        </w:tc>
      </w:tr>
      <w:tr>
        <w:trPr/>
        <w:tc>
          <w:tcPr>
            <w:tcW w:w="1708" w:type="dxa"/>
            <w:tcBorders>
              <w:top w:val="single" w:sz="4" w:space="0" w:color="000000"/>
              <w:left w:val="single" w:sz="4" w:space="0" w:color="000000"/>
              <w:bottom w:val="single" w:sz="4" w:space="0" w:color="000000"/>
              <w:right w:val="single" w:sz="4" w:space="0" w:color="000000"/>
            </w:tcBorders>
          </w:tcPr>
          <w:p>
            <w:pPr>
              <w:pStyle w:val="Normal"/>
              <w:ind w:hanging="240" w:left="240" w:right="0"/>
              <w:rPr>
                <w:color w:val="000000"/>
              </w:rPr>
            </w:pPr>
            <w:r>
              <w:rPr>
                <w:color w:val="000000"/>
              </w:rPr>
              <w:t>4.</w:t>
            </w:r>
            <w:r>
              <w:rPr>
                <w:color w:val="000000"/>
              </w:rPr>
              <w:t>膀胱灌洗</w:t>
            </w:r>
          </w:p>
        </w:tc>
        <w:tc>
          <w:tcPr>
            <w:tcW w:w="1080" w:type="dxa"/>
            <w:tcBorders>
              <w:top w:val="single" w:sz="4" w:space="0" w:color="000000"/>
              <w:left w:val="single" w:sz="4" w:space="0" w:color="000000"/>
              <w:bottom w:val="single" w:sz="4" w:space="0" w:color="000000"/>
              <w:right w:val="single" w:sz="4" w:space="0" w:color="000000"/>
            </w:tcBorders>
          </w:tcPr>
          <w:p>
            <w:pPr>
              <w:pStyle w:val="Normal"/>
              <w:rPr>
                <w:color w:val="000000"/>
              </w:rPr>
            </w:pPr>
            <w:r>
              <w:rPr>
                <w:color w:val="000000"/>
              </w:rPr>
              <w:t>50012C</w:t>
            </w:r>
          </w:p>
        </w:tc>
        <w:tc>
          <w:tcPr>
            <w:tcW w:w="6720" w:type="dxa"/>
            <w:tcBorders>
              <w:top w:val="single" w:sz="4" w:space="0" w:color="000000"/>
              <w:left w:val="single" w:sz="4" w:space="0" w:color="000000"/>
              <w:bottom w:val="single" w:sz="4" w:space="0" w:color="000000"/>
              <w:right w:val="single" w:sz="4" w:space="0" w:color="000000"/>
            </w:tcBorders>
          </w:tcPr>
          <w:p>
            <w:pPr>
              <w:pStyle w:val="Normal"/>
              <w:rPr>
                <w:color w:val="000000"/>
              </w:rPr>
            </w:pPr>
            <w:r>
              <w:rPr>
                <w:color w:val="000000"/>
              </w:rPr>
              <w:t>膀胱灌洗</w:t>
            </w:r>
            <w:r>
              <w:rPr>
                <w:rFonts w:eastAsia="Times New Roman"/>
                <w:color w:val="000000"/>
              </w:rPr>
              <w:t xml:space="preserve"> </w:t>
            </w:r>
            <w:r>
              <w:rPr>
                <w:color w:val="000000"/>
              </w:rPr>
              <w:t>Bladder irrigation</w:t>
            </w:r>
          </w:p>
        </w:tc>
      </w:tr>
      <w:tr>
        <w:trPr/>
        <w:tc>
          <w:tcPr>
            <w:tcW w:w="1708" w:type="dxa"/>
            <w:tcBorders>
              <w:top w:val="single" w:sz="4" w:space="0" w:color="000000"/>
              <w:left w:val="single" w:sz="4" w:space="0" w:color="000000"/>
              <w:bottom w:val="single" w:sz="4" w:space="0" w:color="000000"/>
              <w:right w:val="single" w:sz="4" w:space="0" w:color="000000"/>
            </w:tcBorders>
          </w:tcPr>
          <w:p>
            <w:pPr>
              <w:pStyle w:val="Normal"/>
              <w:ind w:hanging="192" w:left="192" w:right="0"/>
              <w:rPr>
                <w:color w:val="000000"/>
              </w:rPr>
            </w:pPr>
            <w:r>
              <w:rPr>
                <w:color w:val="000000"/>
              </w:rPr>
              <w:t>5.</w:t>
            </w:r>
            <w:r>
              <w:rPr>
                <w:color w:val="000000"/>
              </w:rPr>
              <w:t>三、四期壓瘡傷口護理</w:t>
            </w:r>
          </w:p>
        </w:tc>
        <w:tc>
          <w:tcPr>
            <w:tcW w:w="1080" w:type="dxa"/>
            <w:tcBorders>
              <w:top w:val="single" w:sz="4" w:space="0" w:color="000000"/>
              <w:left w:val="single" w:sz="4" w:space="0" w:color="000000"/>
              <w:bottom w:val="single" w:sz="4" w:space="0" w:color="000000"/>
              <w:right w:val="single" w:sz="4" w:space="0" w:color="000000"/>
            </w:tcBorders>
          </w:tcPr>
          <w:p>
            <w:pPr>
              <w:pStyle w:val="Normal"/>
              <w:rPr>
                <w:color w:val="000000"/>
              </w:rPr>
            </w:pPr>
            <w:r>
              <w:rPr>
                <w:color w:val="000000"/>
              </w:rPr>
              <w:t>48001C</w:t>
            </w:r>
          </w:p>
          <w:p>
            <w:pPr>
              <w:pStyle w:val="Normal"/>
              <w:rPr>
                <w:color w:val="000000"/>
              </w:rPr>
            </w:pPr>
            <w:r>
              <w:rPr>
                <w:color w:val="000000"/>
              </w:rPr>
              <w:t>48002C</w:t>
            </w:r>
          </w:p>
          <w:p>
            <w:pPr>
              <w:pStyle w:val="Normal"/>
              <w:rPr>
                <w:color w:val="000000"/>
              </w:rPr>
            </w:pPr>
            <w:r>
              <w:rPr>
                <w:color w:val="000000"/>
              </w:rPr>
              <w:t>48003C</w:t>
            </w:r>
          </w:p>
        </w:tc>
        <w:tc>
          <w:tcPr>
            <w:tcW w:w="6720" w:type="dxa"/>
            <w:tcBorders>
              <w:top w:val="single" w:sz="4" w:space="0" w:color="000000"/>
              <w:left w:val="single" w:sz="4" w:space="0" w:color="000000"/>
              <w:bottom w:val="single" w:sz="4" w:space="0" w:color="000000"/>
              <w:right w:val="single" w:sz="4" w:space="0" w:color="000000"/>
            </w:tcBorders>
          </w:tcPr>
          <w:p>
            <w:pPr>
              <w:pStyle w:val="Standard"/>
              <w:spacing w:lineRule="exact" w:line="360"/>
              <w:rPr/>
            </w:pPr>
            <w:r>
              <w:rPr>
                <w:color w:val="000000"/>
              </w:rPr>
              <w:t>淺部創傷處理</w:t>
            </w:r>
            <w:r>
              <w:rPr>
                <w:color w:val="000000"/>
              </w:rPr>
              <w:t>-</w:t>
            </w:r>
            <w:r>
              <w:rPr>
                <w:color w:val="000000"/>
              </w:rPr>
              <w:t>傷口長</w:t>
            </w:r>
            <w:r>
              <w:rPr>
                <w:color w:val="000000"/>
                <w:szCs w:val="24"/>
              </w:rPr>
              <w:t>五</w:t>
            </w:r>
            <w:r>
              <w:rPr>
                <w:color w:val="000000"/>
              </w:rPr>
              <w:t>公分以下者</w:t>
            </w:r>
            <w:r>
              <w:rPr>
                <w:rFonts w:eastAsia="Times New Roman"/>
                <w:color w:val="000000"/>
              </w:rPr>
              <w:t xml:space="preserve"> </w:t>
            </w:r>
            <w:r>
              <w:rPr>
                <w:color w:val="000000"/>
              </w:rPr>
              <w:t>Wound treatment &lt;5 cm</w:t>
            </w:r>
          </w:p>
          <w:p>
            <w:pPr>
              <w:pStyle w:val="Standard"/>
              <w:spacing w:lineRule="exact" w:line="360"/>
              <w:rPr/>
            </w:pPr>
            <w:r>
              <w:rPr>
                <w:color w:val="000000"/>
              </w:rPr>
              <w:t>淺部創傷處理</w:t>
            </w:r>
            <w:r>
              <w:rPr>
                <w:color w:val="000000"/>
              </w:rPr>
              <w:t>-</w:t>
            </w:r>
            <w:r>
              <w:rPr>
                <w:color w:val="000000"/>
              </w:rPr>
              <w:t>傷口長</w:t>
            </w:r>
            <w:r>
              <w:rPr>
                <w:color w:val="000000"/>
                <w:szCs w:val="24"/>
              </w:rPr>
              <w:t>五至十</w:t>
            </w:r>
            <w:r>
              <w:rPr>
                <w:color w:val="000000"/>
              </w:rPr>
              <w:t>公分者</w:t>
            </w:r>
            <w:r>
              <w:rPr>
                <w:rFonts w:eastAsia="Times New Roman"/>
                <w:color w:val="000000"/>
              </w:rPr>
              <w:t xml:space="preserve"> </w:t>
            </w:r>
            <w:r>
              <w:rPr>
                <w:color w:val="000000"/>
              </w:rPr>
              <w:t>Wound treatment 5-10 cm</w:t>
            </w:r>
          </w:p>
          <w:p>
            <w:pPr>
              <w:pStyle w:val="Standard"/>
              <w:spacing w:lineRule="exact" w:line="360"/>
              <w:rPr/>
            </w:pPr>
            <w:r>
              <w:rPr>
                <w:color w:val="000000"/>
              </w:rPr>
              <w:t>淺部創傷處理</w:t>
            </w:r>
            <w:r>
              <w:rPr>
                <w:color w:val="000000"/>
              </w:rPr>
              <w:t>-</w:t>
            </w:r>
            <w:r>
              <w:rPr>
                <w:color w:val="000000"/>
              </w:rPr>
              <w:t>傷口長</w:t>
            </w:r>
            <w:r>
              <w:rPr>
                <w:color w:val="000000"/>
                <w:szCs w:val="24"/>
              </w:rPr>
              <w:t>十</w:t>
            </w:r>
            <w:r>
              <w:rPr>
                <w:color w:val="000000"/>
              </w:rPr>
              <w:t>公分以上者</w:t>
            </w:r>
            <w:r>
              <w:rPr>
                <w:rFonts w:eastAsia="Times New Roman"/>
                <w:color w:val="000000"/>
              </w:rPr>
              <w:t xml:space="preserve"> </w:t>
            </w:r>
            <w:r>
              <w:rPr>
                <w:color w:val="000000"/>
              </w:rPr>
              <w:t>Wound treatment &gt;10 cm</w:t>
            </w:r>
          </w:p>
          <w:p>
            <w:pPr>
              <w:pStyle w:val="Normal"/>
              <w:ind w:hanging="452" w:left="452" w:right="0"/>
              <w:rPr>
                <w:color w:val="000000"/>
              </w:rPr>
            </w:pPr>
            <w:r>
              <w:rPr>
                <w:color w:val="000000"/>
              </w:rPr>
              <w:t>註：傷口程度分期係採用國際腸造廔治療協會及美國國家褥瘡學會的分類法；本項護理含傷口評估、淺部或深部創傷縫合、接紮、擴創處理、教導家屬換藥技巧及預防其他部位壓瘡發生；糖尿病足末梢動靜脈阻塞之皮膚潰爛護理比照申報。訪視紀錄請註明處置日期和部位。</w:t>
            </w:r>
          </w:p>
        </w:tc>
      </w:tr>
      <w:tr>
        <w:trPr/>
        <w:tc>
          <w:tcPr>
            <w:tcW w:w="1708" w:type="dxa"/>
            <w:tcBorders>
              <w:top w:val="single" w:sz="4" w:space="0" w:color="000000"/>
              <w:left w:val="single" w:sz="4" w:space="0" w:color="000000"/>
              <w:bottom w:val="single" w:sz="4" w:space="0" w:color="000000"/>
              <w:right w:val="single" w:sz="4" w:space="0" w:color="000000"/>
            </w:tcBorders>
          </w:tcPr>
          <w:p>
            <w:pPr>
              <w:pStyle w:val="Normal"/>
              <w:ind w:hanging="192" w:left="192" w:right="0"/>
              <w:rPr>
                <w:color w:val="000000"/>
              </w:rPr>
            </w:pPr>
            <w:r>
              <w:rPr>
                <w:color w:val="000000"/>
              </w:rPr>
              <w:t>6.</w:t>
            </w:r>
            <w:r>
              <w:rPr>
                <w:color w:val="000000"/>
              </w:rPr>
              <w:t>大量液體點滴注射</w:t>
            </w:r>
          </w:p>
        </w:tc>
        <w:tc>
          <w:tcPr>
            <w:tcW w:w="1080" w:type="dxa"/>
            <w:tcBorders>
              <w:top w:val="single" w:sz="4" w:space="0" w:color="000000"/>
              <w:left w:val="single" w:sz="4" w:space="0" w:color="000000"/>
              <w:bottom w:val="single" w:sz="4" w:space="0" w:color="000000"/>
              <w:right w:val="single" w:sz="4" w:space="0" w:color="000000"/>
            </w:tcBorders>
          </w:tcPr>
          <w:p>
            <w:pPr>
              <w:pStyle w:val="Normal"/>
              <w:rPr>
                <w:color w:val="000000"/>
              </w:rPr>
            </w:pPr>
            <w:r>
              <w:rPr>
                <w:color w:val="000000"/>
              </w:rPr>
              <w:t>39004C</w:t>
            </w:r>
          </w:p>
        </w:tc>
        <w:tc>
          <w:tcPr>
            <w:tcW w:w="6720" w:type="dxa"/>
            <w:tcBorders>
              <w:top w:val="single" w:sz="4" w:space="0" w:color="000000"/>
              <w:left w:val="single" w:sz="4" w:space="0" w:color="000000"/>
              <w:bottom w:val="single" w:sz="4" w:space="0" w:color="000000"/>
              <w:right w:val="single" w:sz="4" w:space="0" w:color="000000"/>
            </w:tcBorders>
          </w:tcPr>
          <w:p>
            <w:pPr>
              <w:pStyle w:val="Normal"/>
              <w:rPr>
                <w:color w:val="000000"/>
              </w:rPr>
            </w:pPr>
            <w:r>
              <w:rPr>
                <w:color w:val="000000"/>
              </w:rPr>
              <w:t>大量液體點滴注射</w:t>
            </w:r>
            <w:r>
              <w:rPr>
                <w:rFonts w:eastAsia="Times New Roman"/>
                <w:color w:val="000000"/>
              </w:rPr>
              <w:t xml:space="preserve"> </w:t>
            </w:r>
            <w:r>
              <w:rPr>
                <w:color w:val="000000"/>
              </w:rPr>
              <w:t>IV drip</w:t>
            </w:r>
          </w:p>
          <w:p>
            <w:pPr>
              <w:pStyle w:val="Normal"/>
              <w:rPr>
                <w:color w:val="000000"/>
              </w:rPr>
            </w:pPr>
            <w:r>
              <w:rPr>
                <w:color w:val="000000"/>
              </w:rPr>
              <w:t>(</w:t>
            </w:r>
            <w:r>
              <w:rPr>
                <w:color w:val="000000"/>
              </w:rPr>
              <w:t>林格兒氏液、</w:t>
            </w:r>
            <w:r>
              <w:rPr>
                <w:color w:val="000000"/>
              </w:rPr>
              <w:t>Rock</w:t>
            </w:r>
            <w:r>
              <w:rPr>
                <w:color w:val="000000"/>
              </w:rPr>
              <w:t>液、生理食鹽水、葡萄糖液、困糖液或血液代用劑等</w:t>
            </w:r>
            <w:r>
              <w:rPr>
                <w:color w:val="000000"/>
              </w:rPr>
              <w:t>)</w:t>
            </w:r>
            <w:r>
              <w:rPr>
                <w:color w:val="000000"/>
              </w:rPr>
              <w:t>注射。</w:t>
            </w:r>
          </w:p>
          <w:p>
            <w:pPr>
              <w:pStyle w:val="Normal"/>
              <w:ind w:hanging="452" w:left="452" w:right="0"/>
              <w:rPr>
                <w:color w:val="000000"/>
              </w:rPr>
            </w:pPr>
            <w:r>
              <w:rPr>
                <w:color w:val="000000"/>
              </w:rPr>
              <w:t>註：含靜脈留置針設立，觀察病患對注射藥物之反應、教導家屬觀察注射部位之狀況及維護靜脈點滴之通暢。</w:t>
            </w:r>
          </w:p>
        </w:tc>
      </w:tr>
      <w:tr>
        <w:trPr/>
        <w:tc>
          <w:tcPr>
            <w:tcW w:w="1708" w:type="dxa"/>
            <w:tcBorders>
              <w:top w:val="single" w:sz="4" w:space="0" w:color="000000"/>
              <w:left w:val="single" w:sz="4" w:space="0" w:color="000000"/>
              <w:bottom w:val="single" w:sz="4" w:space="0" w:color="000000"/>
              <w:right w:val="single" w:sz="4" w:space="0" w:color="000000"/>
            </w:tcBorders>
          </w:tcPr>
          <w:p>
            <w:pPr>
              <w:pStyle w:val="Normal"/>
              <w:ind w:hanging="192" w:left="192" w:right="0"/>
              <w:rPr>
                <w:color w:val="000000"/>
              </w:rPr>
            </w:pPr>
            <w:r>
              <w:rPr>
                <w:color w:val="000000"/>
              </w:rPr>
              <w:t>7.</w:t>
            </w:r>
            <w:r>
              <w:rPr>
                <w:color w:val="000000"/>
              </w:rPr>
              <w:t>造口護理</w:t>
            </w:r>
          </w:p>
        </w:tc>
        <w:tc>
          <w:tcPr>
            <w:tcW w:w="1080" w:type="dxa"/>
            <w:tcBorders>
              <w:top w:val="single" w:sz="4" w:space="0" w:color="000000"/>
              <w:left w:val="single" w:sz="4" w:space="0" w:color="000000"/>
              <w:bottom w:val="single" w:sz="4" w:space="0" w:color="000000"/>
              <w:right w:val="single" w:sz="4" w:space="0" w:color="000000"/>
            </w:tcBorders>
          </w:tcPr>
          <w:p>
            <w:pPr>
              <w:pStyle w:val="Normal"/>
              <w:rPr>
                <w:color w:val="000000"/>
              </w:rPr>
            </w:pPr>
            <w:r>
              <w:rPr>
                <w:color w:val="000000"/>
              </w:rPr>
              <w:t>49004C</w:t>
            </w:r>
          </w:p>
          <w:p>
            <w:pPr>
              <w:pStyle w:val="Normal"/>
              <w:rPr>
                <w:color w:val="000000"/>
              </w:rPr>
            </w:pPr>
            <w:r>
              <w:rPr>
                <w:color w:val="000000"/>
              </w:rPr>
              <w:t>49005C</w:t>
            </w:r>
          </w:p>
          <w:p>
            <w:pPr>
              <w:pStyle w:val="Normal"/>
              <w:rPr>
                <w:color w:val="000000"/>
              </w:rPr>
            </w:pPr>
            <w:r>
              <w:rPr>
                <w:color w:val="000000"/>
              </w:rPr>
              <w:t>49020B</w:t>
            </w:r>
          </w:p>
          <w:p>
            <w:pPr>
              <w:pStyle w:val="Normal"/>
              <w:rPr>
                <w:color w:val="000000"/>
              </w:rPr>
            </w:pPr>
            <w:r>
              <w:rPr>
                <w:color w:val="000000"/>
              </w:rPr>
              <w:t>49021B</w:t>
            </w:r>
          </w:p>
          <w:p>
            <w:pPr>
              <w:pStyle w:val="Normal"/>
              <w:rPr>
                <w:color w:val="000000"/>
              </w:rPr>
            </w:pPr>
            <w:r>
              <w:rPr>
                <w:color w:val="000000"/>
              </w:rPr>
              <w:t>49022B</w:t>
            </w:r>
          </w:p>
        </w:tc>
        <w:tc>
          <w:tcPr>
            <w:tcW w:w="6720" w:type="dxa"/>
            <w:tcBorders>
              <w:top w:val="single" w:sz="4" w:space="0" w:color="000000"/>
              <w:left w:val="single" w:sz="4" w:space="0" w:color="000000"/>
              <w:bottom w:val="single" w:sz="4" w:space="0" w:color="000000"/>
              <w:right w:val="single" w:sz="4" w:space="0" w:color="000000"/>
            </w:tcBorders>
          </w:tcPr>
          <w:p>
            <w:pPr>
              <w:pStyle w:val="Normal"/>
              <w:rPr>
                <w:color w:val="000000"/>
              </w:rPr>
            </w:pPr>
            <w:r>
              <w:rPr>
                <w:color w:val="000000"/>
              </w:rPr>
              <w:t>肛門切除後治療</w:t>
            </w:r>
            <w:r>
              <w:rPr>
                <w:rFonts w:eastAsia="Times New Roman"/>
                <w:color w:val="000000"/>
              </w:rPr>
              <w:t xml:space="preserve"> </w:t>
            </w:r>
            <w:r>
              <w:rPr>
                <w:color w:val="000000"/>
              </w:rPr>
              <w:t>Post APR wound care</w:t>
            </w:r>
          </w:p>
          <w:p>
            <w:pPr>
              <w:pStyle w:val="Normal"/>
              <w:rPr>
                <w:color w:val="000000"/>
              </w:rPr>
            </w:pPr>
            <w:r>
              <w:rPr>
                <w:color w:val="000000"/>
              </w:rPr>
              <w:t>人工肛門灌洗</w:t>
            </w:r>
            <w:r>
              <w:rPr>
                <w:rFonts w:eastAsia="Times New Roman"/>
                <w:color w:val="000000"/>
              </w:rPr>
              <w:t xml:space="preserve"> </w:t>
            </w:r>
            <w:r>
              <w:rPr>
                <w:color w:val="000000"/>
              </w:rPr>
              <w:t>Colostomy irrigation</w:t>
            </w:r>
          </w:p>
          <w:p>
            <w:pPr>
              <w:pStyle w:val="Normal"/>
              <w:rPr>
                <w:color w:val="000000"/>
              </w:rPr>
            </w:pPr>
            <w:r>
              <w:rPr>
                <w:color w:val="000000"/>
              </w:rPr>
              <w:t>三路灌洗</w:t>
            </w:r>
            <w:r>
              <w:rPr>
                <w:rFonts w:eastAsia="Times New Roman"/>
                <w:color w:val="000000"/>
              </w:rPr>
              <w:t xml:space="preserve"> </w:t>
            </w:r>
            <w:r>
              <w:rPr>
                <w:color w:val="000000"/>
              </w:rPr>
              <w:t>Three way irrigation</w:t>
            </w:r>
          </w:p>
          <w:p>
            <w:pPr>
              <w:pStyle w:val="Normal"/>
              <w:rPr/>
            </w:pPr>
            <w:r>
              <w:rPr>
                <w:color w:val="000000"/>
              </w:rPr>
              <w:t>迴腸造口永久裝具裝置</w:t>
            </w:r>
            <w:r>
              <w:rPr>
                <w:rFonts w:eastAsia="Times New Roman"/>
                <w:color w:val="000000"/>
              </w:rPr>
              <w:t xml:space="preserve"> </w:t>
            </w:r>
            <w:r>
              <w:rPr>
                <w:color w:val="000000"/>
              </w:rPr>
              <w:t>Ileostomy, permanent appliance</w:t>
            </w:r>
          </w:p>
          <w:p>
            <w:pPr>
              <w:pStyle w:val="Normal"/>
              <w:rPr>
                <w:color w:val="000000"/>
              </w:rPr>
            </w:pPr>
            <w:r>
              <w:rPr>
                <w:color w:val="000000"/>
              </w:rPr>
              <w:t>迴腸膀胱永久裝具裝置</w:t>
            </w:r>
            <w:r>
              <w:rPr>
                <w:rFonts w:eastAsia="Times New Roman"/>
                <w:color w:val="000000"/>
              </w:rPr>
              <w:t xml:space="preserve"> </w:t>
            </w:r>
            <w:r>
              <w:rPr>
                <w:color w:val="000000"/>
              </w:rPr>
              <w:t>Ileum bladder, permanent appliance</w:t>
            </w:r>
          </w:p>
        </w:tc>
      </w:tr>
    </w:tbl>
    <w:p>
      <w:pPr>
        <w:pStyle w:val="Standard"/>
        <w:spacing w:lineRule="exact" w:line="360"/>
        <w:ind w:hanging="480" w:left="480" w:right="0"/>
        <w:rPr/>
      </w:pPr>
      <w:r>
        <w:rPr>
          <w:rFonts w:ascii="標楷體" w:hAnsi="標楷體" w:cs="標楷體"/>
          <w:bCs/>
          <w:color w:val="000000"/>
          <w:szCs w:val="24"/>
        </w:rPr>
        <w:t>註：依病人之實際需要由醫師開立醫囑者</w:t>
      </w:r>
      <w:r>
        <w:rPr>
          <w:rFonts w:ascii="標楷體" w:hAnsi="標楷體" w:cs="標楷體"/>
          <w:bCs/>
          <w:color w:val="000000"/>
          <w:szCs w:val="24"/>
        </w:rPr>
        <w:t>，得另提供</w:t>
      </w:r>
      <w:r>
        <w:rPr>
          <w:bCs/>
          <w:color w:val="000000"/>
          <w:szCs w:val="24"/>
        </w:rPr>
        <w:t>48004C</w:t>
      </w:r>
      <w:r>
        <w:rPr>
          <w:rFonts w:ascii="標楷體" w:hAnsi="標楷體" w:cs="標楷體"/>
          <w:bCs/>
          <w:color w:val="000000"/>
          <w:szCs w:val="24"/>
        </w:rPr>
        <w:t>「</w:t>
      </w:r>
      <w:r>
        <w:rPr>
          <w:rFonts w:ascii="標楷體" w:hAnsi="標楷體" w:cs="標楷體"/>
          <w:color w:val="000000"/>
          <w:szCs w:val="24"/>
        </w:rPr>
        <w:t>深部複雜創傷處理</w:t>
      </w:r>
      <w:r>
        <w:rPr>
          <w:rFonts w:cs="標楷體" w:ascii="標楷體" w:hAnsi="標楷體"/>
          <w:color w:val="000000"/>
          <w:szCs w:val="24"/>
        </w:rPr>
        <w:t>-</w:t>
      </w:r>
      <w:r>
        <w:rPr>
          <w:rFonts w:ascii="標楷體" w:hAnsi="標楷體" w:cs="標楷體"/>
          <w:color w:val="000000"/>
          <w:szCs w:val="24"/>
        </w:rPr>
        <w:t>傷口長五公分以下者</w:t>
      </w:r>
      <w:r>
        <w:rPr>
          <w:rFonts w:ascii="標楷體" w:hAnsi="標楷體" w:cs="標楷體"/>
          <w:bCs/>
          <w:color w:val="000000"/>
          <w:szCs w:val="24"/>
        </w:rPr>
        <w:t>」及</w:t>
      </w:r>
      <w:r>
        <w:rPr>
          <w:color w:val="000000"/>
          <w:szCs w:val="24"/>
        </w:rPr>
        <w:t>48005C</w:t>
      </w:r>
      <w:r>
        <w:rPr>
          <w:rFonts w:ascii="標楷體" w:hAnsi="標楷體" w:cs="標楷體"/>
          <w:color w:val="000000"/>
          <w:szCs w:val="24"/>
        </w:rPr>
        <w:t>「深部複雜創傷處理</w:t>
      </w:r>
      <w:r>
        <w:rPr>
          <w:rFonts w:cs="標楷體" w:ascii="標楷體" w:hAnsi="標楷體"/>
          <w:color w:val="000000"/>
          <w:szCs w:val="24"/>
        </w:rPr>
        <w:t>-</w:t>
      </w:r>
      <w:r>
        <w:rPr>
          <w:rFonts w:ascii="標楷體" w:hAnsi="標楷體" w:cs="標楷體"/>
          <w:color w:val="000000"/>
          <w:szCs w:val="24"/>
        </w:rPr>
        <w:t>傷口長五至十公分者」二項</w:t>
      </w:r>
      <w:bookmarkStart w:id="0" w:name="_Hlk95731375"/>
      <w:r>
        <w:rPr>
          <w:rFonts w:ascii="標楷體" w:hAnsi="標楷體" w:cs="標楷體"/>
          <w:color w:val="000000"/>
          <w:szCs w:val="24"/>
        </w:rPr>
        <w:t>照護服務</w:t>
      </w:r>
      <w:r>
        <w:rPr>
          <w:rFonts w:ascii="標楷體" w:hAnsi="標楷體" w:cs="標楷體"/>
          <w:color w:val="000000"/>
          <w:szCs w:val="24"/>
        </w:rPr>
        <w:t>，</w:t>
      </w:r>
      <w:r>
        <w:rPr>
          <w:rFonts w:ascii="標楷體" w:hAnsi="標楷體" w:cs="標楷體"/>
          <w:bCs/>
          <w:color w:val="000000"/>
          <w:szCs w:val="24"/>
        </w:rPr>
        <w:t>並得核實申報</w:t>
      </w:r>
      <w:bookmarkEnd w:id="0"/>
      <w:r>
        <w:rPr>
          <w:rFonts w:ascii="標楷體" w:hAnsi="標楷體" w:cs="標楷體"/>
          <w:bCs/>
          <w:color w:val="000000"/>
          <w:szCs w:val="24"/>
        </w:rPr>
        <w:t>。</w:t>
      </w:r>
    </w:p>
    <w:p>
      <w:pPr>
        <w:pStyle w:val="Standard"/>
        <w:spacing w:lineRule="exact" w:line="360"/>
        <w:ind w:hanging="480" w:left="480" w:right="0"/>
        <w:rPr>
          <w:rFonts w:ascii="標楷體" w:hAnsi="標楷體" w:cs="標楷體"/>
          <w:bCs/>
          <w:color w:val="000000"/>
          <w:szCs w:val="24"/>
        </w:rPr>
      </w:pPr>
      <w:r>
        <w:rPr>
          <w:rFonts w:cs="標楷體" w:ascii="標楷體" w:hAnsi="標楷體"/>
          <w:bCs/>
          <w:color w:val="000000"/>
          <w:szCs w:val="24"/>
        </w:rPr>
      </w:r>
      <w:r>
        <w:br w:type="page"/>
      </w:r>
    </w:p>
    <w:p>
      <w:pPr>
        <w:sectPr>
          <w:footerReference w:type="default" r:id="rId3"/>
          <w:footerReference w:type="first" r:id="rId4"/>
          <w:type w:val="nextPage"/>
          <w:pgSz w:w="11906" w:h="16838"/>
          <w:pgMar w:left="1304" w:right="1304" w:gutter="0" w:header="0" w:top="1440" w:footer="992" w:bottom="1440"/>
          <w:pgNumType w:start="1" w:fmt="decimal"/>
          <w:formProt w:val="false"/>
          <w:textDirection w:val="lrTb"/>
          <w:docGrid w:type="default" w:linePitch="332" w:charSpace="0"/>
        </w:sectPr>
        <w:pStyle w:val="Normal"/>
        <w:numPr>
          <w:ilvl w:val="0"/>
          <w:numId w:val="0"/>
        </w:numPr>
        <w:rPr>
          <w:color w:val="000000"/>
        </w:rPr>
      </w:pPr>
      <w:r>
        <w:rPr>
          <w:color w:val="000000"/>
        </w:rPr>
      </w:r>
    </w:p>
    <w:p>
      <w:pPr>
        <w:pStyle w:val="Normal"/>
        <w:numPr>
          <w:ilvl w:val="0"/>
          <w:numId w:val="0"/>
        </w:numPr>
        <w:outlineLvl w:val="2"/>
        <w:rPr/>
      </w:pPr>
      <w:r>
        <w:rPr/>
        <w:t>附表</w:t>
      </w:r>
      <w:r>
        <w:rPr/>
        <w:t xml:space="preserve">5.1.2 </w:t>
      </w:r>
      <w:r>
        <w:rPr/>
        <w:t>居家護理一般照護項目表</w:t>
      </w:r>
    </w:p>
    <w:tbl>
      <w:tblPr>
        <w:tblW w:w="9508" w:type="dxa"/>
        <w:jc w:val="left"/>
        <w:tblInd w:w="0" w:type="dxa"/>
        <w:tblLayout w:type="fixed"/>
        <w:tblCellMar>
          <w:top w:w="0" w:type="dxa"/>
          <w:left w:w="28" w:type="dxa"/>
          <w:bottom w:w="0" w:type="dxa"/>
          <w:right w:w="28" w:type="dxa"/>
        </w:tblCellMar>
      </w:tblPr>
      <w:tblGrid>
        <w:gridCol w:w="1228"/>
        <w:gridCol w:w="8280"/>
      </w:tblGrid>
      <w:tr>
        <w:trPr/>
        <w:tc>
          <w:tcPr>
            <w:tcW w:w="1228" w:type="dxa"/>
            <w:tcBorders>
              <w:top w:val="single" w:sz="4" w:space="0" w:color="000000"/>
              <w:left w:val="single" w:sz="4" w:space="0" w:color="000000"/>
              <w:bottom w:val="single" w:sz="4" w:space="0" w:color="000000"/>
              <w:right w:val="single" w:sz="4" w:space="0" w:color="000000"/>
            </w:tcBorders>
            <w:vAlign w:val="center"/>
          </w:tcPr>
          <w:p>
            <w:pPr>
              <w:pStyle w:val="Normal"/>
              <w:ind w:left="120" w:right="92"/>
              <w:jc w:val="distribute"/>
              <w:rPr>
                <w:color w:val="000000"/>
              </w:rPr>
            </w:pPr>
            <w:r>
              <w:rPr>
                <w:color w:val="000000"/>
              </w:rPr>
              <w:t>支付標準</w:t>
            </w:r>
          </w:p>
          <w:p>
            <w:pPr>
              <w:pStyle w:val="Normal"/>
              <w:ind w:left="120" w:right="92"/>
              <w:jc w:val="distribute"/>
              <w:rPr>
                <w:color w:val="000000"/>
              </w:rPr>
            </w:pPr>
            <w:r>
              <w:rPr>
                <w:color w:val="000000"/>
              </w:rPr>
              <w:t>編號</w:t>
            </w:r>
          </w:p>
        </w:tc>
        <w:tc>
          <w:tcPr>
            <w:tcW w:w="8280" w:type="dxa"/>
            <w:tcBorders>
              <w:top w:val="single" w:sz="4" w:space="0" w:color="000000"/>
              <w:left w:val="single" w:sz="4" w:space="0" w:color="000000"/>
              <w:bottom w:val="single" w:sz="4" w:space="0" w:color="000000"/>
              <w:right w:val="single" w:sz="4" w:space="0" w:color="000000"/>
            </w:tcBorders>
            <w:vAlign w:val="center"/>
          </w:tcPr>
          <w:p>
            <w:pPr>
              <w:pStyle w:val="Normal"/>
              <w:ind w:left="1172" w:right="812"/>
              <w:jc w:val="distribute"/>
              <w:rPr>
                <w:color w:val="000000"/>
              </w:rPr>
            </w:pPr>
            <w:r>
              <w:rPr>
                <w:color w:val="000000"/>
              </w:rPr>
              <w:t>診療項目</w:t>
            </w:r>
          </w:p>
        </w:tc>
      </w:tr>
      <w:tr>
        <w:trPr>
          <w:cantSplit w:val="true"/>
        </w:trPr>
        <w:tc>
          <w:tcPr>
            <w:tcW w:w="1228" w:type="dxa"/>
            <w:vMerge w:val="restart"/>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000000"/>
              </w:rPr>
            </w:pPr>
            <w:r>
              <w:rPr>
                <w:color w:val="000000"/>
              </w:rPr>
            </w:r>
          </w:p>
          <w:p>
            <w:pPr>
              <w:pStyle w:val="Normal"/>
              <w:jc w:val="center"/>
              <w:rPr>
                <w:color w:val="000000"/>
              </w:rPr>
            </w:pPr>
            <w:r>
              <w:rPr>
                <w:color w:val="000000"/>
              </w:rPr>
            </w:r>
          </w:p>
          <w:p>
            <w:pPr>
              <w:pStyle w:val="Normal"/>
              <w:jc w:val="center"/>
              <w:rPr>
                <w:color w:val="000000"/>
              </w:rPr>
            </w:pPr>
            <w:r>
              <w:rPr>
                <w:color w:val="000000"/>
              </w:rPr>
            </w:r>
          </w:p>
          <w:p>
            <w:pPr>
              <w:pStyle w:val="Normal"/>
              <w:jc w:val="center"/>
              <w:rPr>
                <w:color w:val="000000"/>
              </w:rPr>
            </w:pPr>
            <w:r>
              <w:rPr>
                <w:color w:val="000000"/>
              </w:rPr>
              <w:t>︵</w:t>
            </w:r>
          </w:p>
          <w:p>
            <w:pPr>
              <w:pStyle w:val="Normal"/>
              <w:jc w:val="center"/>
              <w:rPr>
                <w:color w:val="000000"/>
              </w:rPr>
            </w:pPr>
            <w:r>
              <w:rPr>
                <w:color w:val="000000"/>
              </w:rPr>
              <w:t>免</w:t>
            </w:r>
          </w:p>
          <w:p>
            <w:pPr>
              <w:pStyle w:val="Normal"/>
              <w:jc w:val="center"/>
              <w:rPr>
                <w:color w:val="000000"/>
              </w:rPr>
            </w:pPr>
            <w:r>
              <w:rPr>
                <w:color w:val="000000"/>
              </w:rPr>
              <w:t>填</w:t>
            </w:r>
          </w:p>
          <w:p>
            <w:pPr>
              <w:pStyle w:val="Normal"/>
              <w:jc w:val="center"/>
              <w:rPr>
                <w:color w:val="000000"/>
              </w:rPr>
            </w:pPr>
            <w:r>
              <w:rPr>
                <w:color w:val="000000"/>
              </w:rPr>
              <w:t>報</w:t>
            </w:r>
          </w:p>
          <w:p>
            <w:pPr>
              <w:pStyle w:val="Normal"/>
              <w:jc w:val="center"/>
              <w:rPr>
                <w:color w:val="000000"/>
              </w:rPr>
            </w:pPr>
            <w:r>
              <w:rPr>
                <w:color w:val="000000"/>
              </w:rPr>
              <w:t>︶</w:t>
            </w:r>
          </w:p>
        </w:tc>
        <w:tc>
          <w:tcPr>
            <w:tcW w:w="8280" w:type="dxa"/>
            <w:tcBorders>
              <w:top w:val="single" w:sz="4" w:space="0" w:color="000000"/>
              <w:left w:val="single" w:sz="4" w:space="0" w:color="000000"/>
              <w:bottom w:val="single" w:sz="4" w:space="0" w:color="000000"/>
              <w:right w:val="single" w:sz="4" w:space="0" w:color="000000"/>
            </w:tcBorders>
          </w:tcPr>
          <w:p>
            <w:pPr>
              <w:pStyle w:val="Normal"/>
              <w:rPr>
                <w:color w:val="000000"/>
              </w:rPr>
            </w:pPr>
            <w:r>
              <w:rPr>
                <w:color w:val="000000"/>
              </w:rPr>
              <w:t>小量注射：如肌肉注射、皮下注射、靜脈注射</w:t>
            </w:r>
          </w:p>
        </w:tc>
      </w:tr>
      <w:tr>
        <w:trPr>
          <w:cantSplit w:val="true"/>
        </w:trPr>
        <w:tc>
          <w:tcPr>
            <w:tcW w:w="1228"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rPr>
                <w:color w:val="000000"/>
              </w:rPr>
            </w:pPr>
            <w:r>
              <w:rPr>
                <w:color w:val="000000"/>
              </w:rPr>
            </w:r>
          </w:p>
        </w:tc>
        <w:tc>
          <w:tcPr>
            <w:tcW w:w="8280" w:type="dxa"/>
            <w:tcBorders>
              <w:top w:val="single" w:sz="4" w:space="0" w:color="000000"/>
              <w:left w:val="single" w:sz="4" w:space="0" w:color="000000"/>
              <w:bottom w:val="single" w:sz="4" w:space="0" w:color="000000"/>
              <w:right w:val="single" w:sz="4" w:space="0" w:color="000000"/>
            </w:tcBorders>
          </w:tcPr>
          <w:p>
            <w:pPr>
              <w:pStyle w:val="Normal"/>
              <w:rPr>
                <w:color w:val="000000"/>
              </w:rPr>
            </w:pPr>
            <w:r>
              <w:rPr>
                <w:color w:val="000000"/>
              </w:rPr>
              <w:t>靜脈點滴加藥</w:t>
            </w:r>
          </w:p>
        </w:tc>
      </w:tr>
      <w:tr>
        <w:trPr>
          <w:cantSplit w:val="true"/>
        </w:trPr>
        <w:tc>
          <w:tcPr>
            <w:tcW w:w="1228"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rPr>
                <w:color w:val="000000"/>
              </w:rPr>
            </w:pPr>
            <w:r>
              <w:rPr>
                <w:color w:val="000000"/>
              </w:rPr>
            </w:r>
          </w:p>
        </w:tc>
        <w:tc>
          <w:tcPr>
            <w:tcW w:w="8280" w:type="dxa"/>
            <w:tcBorders>
              <w:top w:val="single" w:sz="4" w:space="0" w:color="000000"/>
              <w:left w:val="single" w:sz="4" w:space="0" w:color="000000"/>
              <w:bottom w:val="single" w:sz="4" w:space="0" w:color="000000"/>
              <w:right w:val="single" w:sz="4" w:space="0" w:color="000000"/>
            </w:tcBorders>
          </w:tcPr>
          <w:p>
            <w:pPr>
              <w:pStyle w:val="Normal"/>
              <w:rPr>
                <w:color w:val="000000"/>
              </w:rPr>
            </w:pPr>
            <w:r>
              <w:rPr>
                <w:color w:val="000000"/>
              </w:rPr>
              <w:t>藥物敏感反應試驗</w:t>
            </w:r>
            <w:r>
              <w:rPr>
                <w:color w:val="000000"/>
              </w:rPr>
              <w:t>(Cytomack test, Penicillin test</w:t>
            </w:r>
            <w:r>
              <w:rPr>
                <w:color w:val="000000"/>
              </w:rPr>
              <w:t>等</w:t>
            </w:r>
            <w:r>
              <w:rPr>
                <w:color w:val="000000"/>
              </w:rPr>
              <w:t>)</w:t>
            </w:r>
          </w:p>
        </w:tc>
      </w:tr>
      <w:tr>
        <w:trPr>
          <w:cantSplit w:val="true"/>
        </w:trPr>
        <w:tc>
          <w:tcPr>
            <w:tcW w:w="1228"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rPr>
                <w:color w:val="000000"/>
              </w:rPr>
            </w:pPr>
            <w:r>
              <w:rPr>
                <w:color w:val="000000"/>
              </w:rPr>
            </w:r>
          </w:p>
        </w:tc>
        <w:tc>
          <w:tcPr>
            <w:tcW w:w="8280" w:type="dxa"/>
            <w:tcBorders>
              <w:top w:val="single" w:sz="4" w:space="0" w:color="000000"/>
              <w:left w:val="single" w:sz="4" w:space="0" w:color="000000"/>
              <w:bottom w:val="single" w:sz="4" w:space="0" w:color="000000"/>
              <w:right w:val="single" w:sz="4" w:space="0" w:color="000000"/>
            </w:tcBorders>
          </w:tcPr>
          <w:p>
            <w:pPr>
              <w:pStyle w:val="Normal"/>
              <w:rPr>
                <w:color w:val="000000"/>
              </w:rPr>
            </w:pPr>
            <w:r>
              <w:rPr>
                <w:color w:val="000000"/>
              </w:rPr>
              <w:t>濕氣吸入治療</w:t>
            </w:r>
            <w:r>
              <w:rPr>
                <w:rFonts w:eastAsia="Times New Roman"/>
                <w:color w:val="000000"/>
              </w:rPr>
              <w:t xml:space="preserve"> </w:t>
            </w:r>
            <w:r>
              <w:rPr>
                <w:color w:val="000000"/>
              </w:rPr>
              <w:t>Humidity inhalation</w:t>
            </w:r>
            <w:r>
              <w:rPr>
                <w:color w:val="000000"/>
              </w:rPr>
              <w:t>、呼吸道抽吸</w:t>
            </w:r>
            <w:r>
              <w:rPr>
                <w:rFonts w:eastAsia="Times New Roman"/>
                <w:color w:val="000000"/>
              </w:rPr>
              <w:t xml:space="preserve"> </w:t>
            </w:r>
            <w:r>
              <w:rPr>
                <w:color w:val="000000"/>
              </w:rPr>
              <w:t>Suction</w:t>
            </w:r>
            <w:r>
              <w:rPr>
                <w:color w:val="000000"/>
              </w:rPr>
              <w:t>、體位引流</w:t>
            </w:r>
            <w:r>
              <w:rPr>
                <w:rFonts w:eastAsia="Times New Roman"/>
                <w:color w:val="000000"/>
              </w:rPr>
              <w:t xml:space="preserve"> </w:t>
            </w:r>
            <w:r>
              <w:rPr>
                <w:color w:val="000000"/>
              </w:rPr>
              <w:t>Postural drainage</w:t>
            </w:r>
          </w:p>
        </w:tc>
      </w:tr>
      <w:tr>
        <w:trPr>
          <w:cantSplit w:val="true"/>
        </w:trPr>
        <w:tc>
          <w:tcPr>
            <w:tcW w:w="1228"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rPr>
                <w:color w:val="000000"/>
              </w:rPr>
            </w:pPr>
            <w:r>
              <w:rPr>
                <w:color w:val="000000"/>
              </w:rPr>
            </w:r>
          </w:p>
        </w:tc>
        <w:tc>
          <w:tcPr>
            <w:tcW w:w="8280" w:type="dxa"/>
            <w:tcBorders>
              <w:top w:val="single" w:sz="4" w:space="0" w:color="000000"/>
              <w:left w:val="single" w:sz="4" w:space="0" w:color="000000"/>
              <w:bottom w:val="single" w:sz="4" w:space="0" w:color="000000"/>
              <w:right w:val="single" w:sz="4" w:space="0" w:color="000000"/>
            </w:tcBorders>
          </w:tcPr>
          <w:p>
            <w:pPr>
              <w:pStyle w:val="Normal"/>
              <w:rPr>
                <w:color w:val="000000"/>
              </w:rPr>
            </w:pPr>
            <w:r>
              <w:rPr>
                <w:color w:val="000000"/>
              </w:rPr>
              <w:t>被動性關節運動</w:t>
            </w:r>
            <w:r>
              <w:rPr>
                <w:color w:val="000000"/>
              </w:rPr>
              <w:t>Passive R.O.M.</w:t>
            </w:r>
          </w:p>
        </w:tc>
      </w:tr>
      <w:tr>
        <w:trPr>
          <w:cantSplit w:val="true"/>
        </w:trPr>
        <w:tc>
          <w:tcPr>
            <w:tcW w:w="1228"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rPr>
                <w:color w:val="000000"/>
              </w:rPr>
            </w:pPr>
            <w:r>
              <w:rPr>
                <w:color w:val="000000"/>
              </w:rPr>
            </w:r>
          </w:p>
        </w:tc>
        <w:tc>
          <w:tcPr>
            <w:tcW w:w="8280" w:type="dxa"/>
            <w:tcBorders>
              <w:top w:val="single" w:sz="4" w:space="0" w:color="000000"/>
              <w:left w:val="single" w:sz="4" w:space="0" w:color="000000"/>
              <w:bottom w:val="single" w:sz="4" w:space="0" w:color="000000"/>
              <w:right w:val="single" w:sz="4" w:space="0" w:color="000000"/>
            </w:tcBorders>
          </w:tcPr>
          <w:p>
            <w:pPr>
              <w:pStyle w:val="Normal"/>
              <w:rPr>
                <w:color w:val="000000"/>
              </w:rPr>
            </w:pPr>
            <w:r>
              <w:rPr>
                <w:color w:val="000000"/>
              </w:rPr>
              <w:t>置入器皮下注射</w:t>
            </w:r>
            <w:r>
              <w:rPr>
                <w:color w:val="000000"/>
              </w:rPr>
              <w:t>(port-A)</w:t>
            </w:r>
            <w:r>
              <w:rPr>
                <w:color w:val="000000"/>
              </w:rPr>
              <w:t>及護理</w:t>
            </w:r>
          </w:p>
        </w:tc>
      </w:tr>
      <w:tr>
        <w:trPr>
          <w:cantSplit w:val="true"/>
        </w:trPr>
        <w:tc>
          <w:tcPr>
            <w:tcW w:w="1228"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rPr>
                <w:color w:val="000000"/>
              </w:rPr>
            </w:pPr>
            <w:r>
              <w:rPr>
                <w:color w:val="000000"/>
              </w:rPr>
            </w:r>
          </w:p>
        </w:tc>
        <w:tc>
          <w:tcPr>
            <w:tcW w:w="8280" w:type="dxa"/>
            <w:tcBorders>
              <w:top w:val="single" w:sz="4" w:space="0" w:color="000000"/>
              <w:left w:val="single" w:sz="4" w:space="0" w:color="000000"/>
              <w:bottom w:val="single" w:sz="4" w:space="0" w:color="000000"/>
              <w:right w:val="single" w:sz="4" w:space="0" w:color="000000"/>
            </w:tcBorders>
          </w:tcPr>
          <w:p>
            <w:pPr>
              <w:pStyle w:val="Normal"/>
              <w:spacing w:lineRule="exact" w:line="360"/>
              <w:rPr>
                <w:color w:val="000000"/>
              </w:rPr>
            </w:pPr>
            <w:r>
              <w:rPr>
                <w:color w:val="000000"/>
              </w:rPr>
              <w:t>小換藥</w:t>
            </w:r>
            <w:r>
              <w:rPr>
                <w:color w:val="000000"/>
              </w:rPr>
              <w:t>(</w:t>
            </w:r>
            <w:r>
              <w:rPr>
                <w:color w:val="000000"/>
              </w:rPr>
              <w:t>小於十公分</w:t>
            </w:r>
            <w:r>
              <w:rPr>
                <w:color w:val="000000"/>
              </w:rPr>
              <w:t>) Change dressing small (&lt;10 cm)</w:t>
            </w:r>
          </w:p>
          <w:p>
            <w:pPr>
              <w:pStyle w:val="Normal"/>
              <w:spacing w:lineRule="exact" w:line="360"/>
              <w:rPr>
                <w:color w:val="000000"/>
              </w:rPr>
            </w:pPr>
            <w:r>
              <w:rPr>
                <w:color w:val="000000"/>
              </w:rPr>
              <w:t>中換藥</w:t>
            </w:r>
            <w:r>
              <w:rPr>
                <w:color w:val="000000"/>
              </w:rPr>
              <w:t>(</w:t>
            </w:r>
            <w:r>
              <w:rPr>
                <w:color w:val="000000"/>
              </w:rPr>
              <w:t>十至二十公分</w:t>
            </w:r>
            <w:r>
              <w:rPr>
                <w:color w:val="000000"/>
              </w:rPr>
              <w:t>) Change dressing medium (10-20 cm)</w:t>
            </w:r>
          </w:p>
          <w:p>
            <w:pPr>
              <w:pStyle w:val="Normal"/>
              <w:spacing w:lineRule="exact" w:line="360"/>
              <w:rPr>
                <w:color w:val="000000"/>
              </w:rPr>
            </w:pPr>
            <w:r>
              <w:rPr>
                <w:color w:val="000000"/>
              </w:rPr>
              <w:t>大換藥</w:t>
            </w:r>
            <w:r>
              <w:rPr>
                <w:color w:val="000000"/>
              </w:rPr>
              <w:t>(</w:t>
            </w:r>
            <w:r>
              <w:rPr>
                <w:color w:val="000000"/>
              </w:rPr>
              <w:t>超過二十公分</w:t>
            </w:r>
            <w:r>
              <w:rPr>
                <w:color w:val="000000"/>
              </w:rPr>
              <w:t>) Change dressing large (&gt;20 cm)</w:t>
            </w:r>
          </w:p>
          <w:p>
            <w:pPr>
              <w:pStyle w:val="Normal"/>
              <w:spacing w:lineRule="exact" w:line="360"/>
              <w:rPr>
                <w:color w:val="000000"/>
              </w:rPr>
            </w:pPr>
            <w:r>
              <w:rPr>
                <w:color w:val="000000"/>
              </w:rPr>
              <w:t>拆線</w:t>
            </w:r>
            <w:r>
              <w:rPr>
                <w:color w:val="000000"/>
              </w:rPr>
              <w:t>-</w:t>
            </w:r>
            <w:r>
              <w:rPr>
                <w:color w:val="000000"/>
              </w:rPr>
              <w:t>傷口在十公分以下</w:t>
            </w:r>
            <w:r>
              <w:rPr>
                <w:rFonts w:eastAsia="Times New Roman"/>
                <w:color w:val="000000"/>
              </w:rPr>
              <w:t xml:space="preserve"> </w:t>
            </w:r>
            <w:r>
              <w:rPr>
                <w:color w:val="000000"/>
              </w:rPr>
              <w:t>Remove Stiches &lt;10 cm</w:t>
            </w:r>
          </w:p>
          <w:p>
            <w:pPr>
              <w:pStyle w:val="Normal"/>
              <w:spacing w:lineRule="exact" w:line="360"/>
              <w:rPr>
                <w:color w:val="000000"/>
              </w:rPr>
            </w:pPr>
            <w:r>
              <w:rPr>
                <w:color w:val="000000"/>
              </w:rPr>
              <w:t>拆線</w:t>
            </w:r>
            <w:r>
              <w:rPr>
                <w:color w:val="000000"/>
              </w:rPr>
              <w:t>-</w:t>
            </w:r>
            <w:r>
              <w:rPr>
                <w:color w:val="000000"/>
              </w:rPr>
              <w:t>傷口在十公分以上</w:t>
            </w:r>
            <w:r>
              <w:rPr>
                <w:rFonts w:eastAsia="Times New Roman"/>
                <w:color w:val="000000"/>
              </w:rPr>
              <w:t xml:space="preserve"> </w:t>
            </w:r>
            <w:r>
              <w:rPr>
                <w:color w:val="000000"/>
              </w:rPr>
              <w:t>Remove Stiches &gt;10 cm</w:t>
            </w:r>
          </w:p>
        </w:tc>
      </w:tr>
      <w:tr>
        <w:trPr>
          <w:cantSplit w:val="true"/>
        </w:trPr>
        <w:tc>
          <w:tcPr>
            <w:tcW w:w="1228"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rPr>
                <w:color w:val="000000"/>
              </w:rPr>
            </w:pPr>
            <w:r>
              <w:rPr>
                <w:color w:val="000000"/>
              </w:rPr>
            </w:r>
          </w:p>
        </w:tc>
        <w:tc>
          <w:tcPr>
            <w:tcW w:w="8280" w:type="dxa"/>
            <w:tcBorders>
              <w:top w:val="single" w:sz="4" w:space="0" w:color="000000"/>
              <w:left w:val="single" w:sz="4" w:space="0" w:color="000000"/>
              <w:bottom w:val="single" w:sz="4" w:space="0" w:color="000000"/>
              <w:right w:val="single" w:sz="4" w:space="0" w:color="000000"/>
            </w:tcBorders>
          </w:tcPr>
          <w:p>
            <w:pPr>
              <w:pStyle w:val="Normal"/>
              <w:rPr>
                <w:color w:val="000000"/>
              </w:rPr>
            </w:pPr>
            <w:r>
              <w:rPr>
                <w:color w:val="000000"/>
              </w:rPr>
              <w:t>一般導尿、更換尿袋、尿管護理、拔除尿管之膀胱訓練</w:t>
            </w:r>
          </w:p>
        </w:tc>
      </w:tr>
      <w:tr>
        <w:trPr>
          <w:cantSplit w:val="true"/>
        </w:trPr>
        <w:tc>
          <w:tcPr>
            <w:tcW w:w="1228"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rPr>
                <w:color w:val="000000"/>
              </w:rPr>
            </w:pPr>
            <w:r>
              <w:rPr>
                <w:color w:val="000000"/>
              </w:rPr>
            </w:r>
          </w:p>
        </w:tc>
        <w:tc>
          <w:tcPr>
            <w:tcW w:w="8280" w:type="dxa"/>
            <w:tcBorders>
              <w:top w:val="single" w:sz="4" w:space="0" w:color="000000"/>
              <w:left w:val="single" w:sz="4" w:space="0" w:color="000000"/>
              <w:bottom w:val="single" w:sz="4" w:space="0" w:color="000000"/>
              <w:right w:val="single" w:sz="4" w:space="0" w:color="000000"/>
            </w:tcBorders>
          </w:tcPr>
          <w:p>
            <w:pPr>
              <w:pStyle w:val="Normal"/>
              <w:rPr>
                <w:color w:val="000000"/>
              </w:rPr>
            </w:pPr>
            <w:r>
              <w:rPr>
                <w:color w:val="000000"/>
              </w:rPr>
              <w:t>口腔護理</w:t>
            </w:r>
          </w:p>
        </w:tc>
      </w:tr>
      <w:tr>
        <w:trPr>
          <w:cantSplit w:val="true"/>
        </w:trPr>
        <w:tc>
          <w:tcPr>
            <w:tcW w:w="1228"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rPr>
                <w:color w:val="000000"/>
              </w:rPr>
            </w:pPr>
            <w:r>
              <w:rPr>
                <w:color w:val="000000"/>
              </w:rPr>
            </w:r>
          </w:p>
        </w:tc>
        <w:tc>
          <w:tcPr>
            <w:tcW w:w="8280" w:type="dxa"/>
            <w:tcBorders>
              <w:top w:val="single" w:sz="4" w:space="0" w:color="000000"/>
              <w:left w:val="single" w:sz="4" w:space="0" w:color="000000"/>
              <w:bottom w:val="single" w:sz="4" w:space="0" w:color="000000"/>
              <w:right w:val="single" w:sz="4" w:space="0" w:color="000000"/>
            </w:tcBorders>
          </w:tcPr>
          <w:p>
            <w:pPr>
              <w:pStyle w:val="Normal"/>
              <w:rPr>
                <w:color w:val="000000"/>
              </w:rPr>
            </w:pPr>
            <w:r>
              <w:rPr>
                <w:color w:val="000000"/>
              </w:rPr>
              <w:t>塞劑給予、糞嵌塞清除</w:t>
            </w:r>
            <w:r>
              <w:rPr>
                <w:rFonts w:eastAsia="Times New Roman"/>
                <w:color w:val="000000"/>
              </w:rPr>
              <w:t xml:space="preserve"> </w:t>
            </w:r>
            <w:r>
              <w:rPr>
                <w:color w:val="000000"/>
              </w:rPr>
              <w:t>Cleaning fecal impaction</w:t>
            </w:r>
          </w:p>
          <w:p>
            <w:pPr>
              <w:pStyle w:val="Normal"/>
              <w:rPr>
                <w:color w:val="000000"/>
              </w:rPr>
            </w:pPr>
            <w:r>
              <w:rPr>
                <w:color w:val="000000"/>
              </w:rPr>
              <w:t>甘油灌腸</w:t>
            </w:r>
            <w:r>
              <w:rPr>
                <w:rFonts w:eastAsia="Times New Roman"/>
                <w:color w:val="000000"/>
              </w:rPr>
              <w:t xml:space="preserve"> </w:t>
            </w:r>
            <w:r>
              <w:rPr>
                <w:color w:val="000000"/>
              </w:rPr>
              <w:t>Glycerin enema(</w:t>
            </w:r>
            <w:r>
              <w:rPr>
                <w:color w:val="000000"/>
              </w:rPr>
              <w:t>大小量灌腸比照本項</w:t>
            </w:r>
            <w:r>
              <w:rPr>
                <w:color w:val="000000"/>
              </w:rPr>
              <w:t>)</w:t>
            </w:r>
          </w:p>
          <w:p>
            <w:pPr>
              <w:pStyle w:val="Normal"/>
              <w:rPr>
                <w:color w:val="000000"/>
              </w:rPr>
            </w:pPr>
            <w:r>
              <w:rPr>
                <w:color w:val="000000"/>
              </w:rPr>
              <w:t>礦物油留置灌腸</w:t>
            </w:r>
            <w:r>
              <w:rPr>
                <w:rFonts w:eastAsia="Times New Roman"/>
                <w:color w:val="000000"/>
              </w:rPr>
              <w:t xml:space="preserve"> </w:t>
            </w:r>
            <w:r>
              <w:rPr>
                <w:color w:val="000000"/>
              </w:rPr>
              <w:t>Retension enema(</w:t>
            </w:r>
            <w:r>
              <w:rPr>
                <w:color w:val="000000"/>
              </w:rPr>
              <w:t>留置灌腸比照本項</w:t>
            </w:r>
            <w:r>
              <w:rPr>
                <w:color w:val="000000"/>
              </w:rPr>
              <w:t>)</w:t>
            </w:r>
          </w:p>
        </w:tc>
      </w:tr>
      <w:tr>
        <w:trPr>
          <w:cantSplit w:val="true"/>
        </w:trPr>
        <w:tc>
          <w:tcPr>
            <w:tcW w:w="1228"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rPr>
                <w:color w:val="000000"/>
              </w:rPr>
            </w:pPr>
            <w:r>
              <w:rPr>
                <w:color w:val="000000"/>
              </w:rPr>
            </w:r>
          </w:p>
        </w:tc>
        <w:tc>
          <w:tcPr>
            <w:tcW w:w="8280" w:type="dxa"/>
            <w:tcBorders>
              <w:top w:val="single" w:sz="4" w:space="0" w:color="000000"/>
              <w:left w:val="single" w:sz="4" w:space="0" w:color="000000"/>
              <w:bottom w:val="single" w:sz="4" w:space="0" w:color="000000"/>
              <w:right w:val="single" w:sz="4" w:space="0" w:color="000000"/>
            </w:tcBorders>
          </w:tcPr>
          <w:p>
            <w:pPr>
              <w:pStyle w:val="Normal"/>
              <w:rPr>
                <w:color w:val="000000"/>
              </w:rPr>
            </w:pPr>
            <w:r>
              <w:rPr>
                <w:color w:val="000000"/>
              </w:rPr>
              <w:t>一般身體檢查、護理指導</w:t>
            </w:r>
            <w:r>
              <w:rPr>
                <w:bCs/>
                <w:color w:val="000000"/>
              </w:rPr>
              <w:t>(</w:t>
            </w:r>
            <w:r>
              <w:rPr>
                <w:bCs/>
                <w:color w:val="000000"/>
              </w:rPr>
              <w:t>含胰島素注射及傷口照顧指導</w:t>
            </w:r>
            <w:r>
              <w:rPr>
                <w:bCs/>
                <w:color w:val="000000"/>
              </w:rPr>
              <w:t>)</w:t>
            </w:r>
          </w:p>
        </w:tc>
      </w:tr>
      <w:tr>
        <w:trPr>
          <w:cantSplit w:val="true"/>
        </w:trPr>
        <w:tc>
          <w:tcPr>
            <w:tcW w:w="1228"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rPr>
                <w:color w:val="000000"/>
              </w:rPr>
            </w:pPr>
            <w:r>
              <w:rPr>
                <w:color w:val="000000"/>
              </w:rPr>
            </w:r>
          </w:p>
        </w:tc>
        <w:tc>
          <w:tcPr>
            <w:tcW w:w="8280" w:type="dxa"/>
            <w:tcBorders>
              <w:top w:val="single" w:sz="4" w:space="0" w:color="000000"/>
              <w:left w:val="single" w:sz="4" w:space="0" w:color="000000"/>
              <w:bottom w:val="single" w:sz="4" w:space="0" w:color="000000"/>
              <w:right w:val="single" w:sz="4" w:space="0" w:color="000000"/>
            </w:tcBorders>
          </w:tcPr>
          <w:p>
            <w:pPr>
              <w:pStyle w:val="Normal"/>
              <w:rPr>
                <w:color w:val="000000"/>
              </w:rPr>
            </w:pPr>
            <w:r>
              <w:rPr>
                <w:color w:val="000000"/>
              </w:rPr>
              <w:t>酒精拭浴</w:t>
            </w:r>
            <w:r>
              <w:rPr>
                <w:rFonts w:eastAsia="Times New Roman"/>
                <w:color w:val="000000"/>
              </w:rPr>
              <w:t xml:space="preserve"> </w:t>
            </w:r>
            <w:r>
              <w:rPr>
                <w:color w:val="000000"/>
              </w:rPr>
              <w:t>Alcohol packing</w:t>
            </w:r>
            <w:r>
              <w:rPr>
                <w:color w:val="000000"/>
              </w:rPr>
              <w:t>、薄荷擦拭</w:t>
            </w:r>
            <w:r>
              <w:rPr>
                <w:rFonts w:eastAsia="Times New Roman"/>
                <w:color w:val="000000"/>
              </w:rPr>
              <w:t xml:space="preserve"> </w:t>
            </w:r>
            <w:r>
              <w:rPr>
                <w:color w:val="000000"/>
              </w:rPr>
              <w:t>Menthol packing</w:t>
            </w:r>
          </w:p>
        </w:tc>
      </w:tr>
      <w:tr>
        <w:trPr>
          <w:cantSplit w:val="true"/>
        </w:trPr>
        <w:tc>
          <w:tcPr>
            <w:tcW w:w="1228"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rPr>
                <w:color w:val="000000"/>
              </w:rPr>
            </w:pPr>
            <w:r>
              <w:rPr>
                <w:color w:val="000000"/>
              </w:rPr>
            </w:r>
          </w:p>
        </w:tc>
        <w:tc>
          <w:tcPr>
            <w:tcW w:w="8280" w:type="dxa"/>
            <w:tcBorders>
              <w:top w:val="single" w:sz="4" w:space="0" w:color="000000"/>
              <w:left w:val="single" w:sz="4" w:space="0" w:color="000000"/>
              <w:bottom w:val="single" w:sz="4" w:space="0" w:color="000000"/>
              <w:right w:val="single" w:sz="4" w:space="0" w:color="000000"/>
            </w:tcBorders>
          </w:tcPr>
          <w:p>
            <w:pPr>
              <w:pStyle w:val="Normal"/>
              <w:rPr>
                <w:color w:val="000000"/>
              </w:rPr>
            </w:pPr>
            <w:r>
              <w:rPr>
                <w:color w:val="000000"/>
              </w:rPr>
              <w:t>會陰沖洗</w:t>
            </w:r>
            <w:r>
              <w:rPr>
                <w:rFonts w:eastAsia="Times New Roman"/>
                <w:color w:val="000000"/>
              </w:rPr>
              <w:t xml:space="preserve"> </w:t>
            </w:r>
            <w:r>
              <w:rPr>
                <w:color w:val="000000"/>
              </w:rPr>
              <w:t>Perineal irrigation care</w:t>
            </w:r>
          </w:p>
        </w:tc>
      </w:tr>
      <w:tr>
        <w:trPr>
          <w:cantSplit w:val="true"/>
        </w:trPr>
        <w:tc>
          <w:tcPr>
            <w:tcW w:w="1228"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rPr>
                <w:color w:val="000000"/>
              </w:rPr>
            </w:pPr>
            <w:r>
              <w:rPr>
                <w:color w:val="000000"/>
              </w:rPr>
            </w:r>
          </w:p>
        </w:tc>
        <w:tc>
          <w:tcPr>
            <w:tcW w:w="8280" w:type="dxa"/>
            <w:tcBorders>
              <w:top w:val="single" w:sz="4" w:space="0" w:color="000000"/>
              <w:left w:val="single" w:sz="4" w:space="0" w:color="000000"/>
              <w:bottom w:val="single" w:sz="4" w:space="0" w:color="000000"/>
              <w:right w:val="single" w:sz="4" w:space="0" w:color="000000"/>
            </w:tcBorders>
          </w:tcPr>
          <w:p>
            <w:pPr>
              <w:pStyle w:val="Normal"/>
              <w:rPr>
                <w:color w:val="000000"/>
              </w:rPr>
            </w:pPr>
            <w:r>
              <w:rPr>
                <w:color w:val="000000"/>
              </w:rPr>
              <w:t>其它護理項目</w:t>
            </w:r>
          </w:p>
        </w:tc>
      </w:tr>
    </w:tbl>
    <w:p>
      <w:pPr>
        <w:pStyle w:val="Normal"/>
        <w:rPr>
          <w:color w:val="000000"/>
        </w:rPr>
      </w:pPr>
      <w:r>
        <w:rPr>
          <w:color w:val="000000"/>
        </w:rPr>
      </w:r>
      <w:r>
        <w:br w:type="page"/>
      </w:r>
    </w:p>
    <w:p>
      <w:pPr>
        <w:sectPr>
          <w:footerReference w:type="default" r:id="rId5"/>
          <w:footerReference w:type="first" r:id="rId6"/>
          <w:type w:val="nextPage"/>
          <w:pgSz w:w="11906" w:h="16838"/>
          <w:pgMar w:left="1304" w:right="1304" w:gutter="0" w:header="0" w:top="1440" w:footer="992" w:bottom="1440"/>
          <w:pgNumType w:start="1" w:fmt="decimal"/>
          <w:formProt w:val="false"/>
          <w:textDirection w:val="lrTb"/>
          <w:docGrid w:type="default" w:linePitch="332" w:charSpace="0"/>
        </w:sectPr>
        <w:pStyle w:val="Normal"/>
        <w:numPr>
          <w:ilvl w:val="0"/>
          <w:numId w:val="0"/>
        </w:numPr>
        <w:rPr>
          <w:color w:val="000000"/>
        </w:rPr>
      </w:pPr>
      <w:r>
        <w:rPr>
          <w:color w:val="000000"/>
        </w:rPr>
      </w:r>
    </w:p>
    <w:p>
      <w:pPr>
        <w:pStyle w:val="Normal"/>
        <w:numPr>
          <w:ilvl w:val="0"/>
          <w:numId w:val="0"/>
        </w:numPr>
        <w:outlineLvl w:val="2"/>
        <w:rPr/>
      </w:pPr>
      <w:r>
        <w:rPr/>
        <w:t>附表</w:t>
      </w:r>
      <w:r>
        <w:rPr/>
        <w:t xml:space="preserve">5.1.3 </w:t>
      </w:r>
      <w:r>
        <w:rPr/>
        <w:t>居家照護檢驗項目表</w:t>
      </w:r>
    </w:p>
    <w:tbl>
      <w:tblPr>
        <w:tblW w:w="9628" w:type="dxa"/>
        <w:jc w:val="left"/>
        <w:tblInd w:w="0" w:type="dxa"/>
        <w:tblLayout w:type="fixed"/>
        <w:tblCellMar>
          <w:top w:w="0" w:type="dxa"/>
          <w:left w:w="28" w:type="dxa"/>
          <w:bottom w:w="0" w:type="dxa"/>
          <w:right w:w="28" w:type="dxa"/>
        </w:tblCellMar>
      </w:tblPr>
      <w:tblGrid>
        <w:gridCol w:w="1348"/>
        <w:gridCol w:w="8280"/>
      </w:tblGrid>
      <w:tr>
        <w:trPr/>
        <w:tc>
          <w:tcPr>
            <w:tcW w:w="134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240"/>
              <w:ind w:left="120" w:right="92"/>
              <w:jc w:val="distribute"/>
              <w:rPr>
                <w:color w:val="000000"/>
              </w:rPr>
            </w:pPr>
            <w:r>
              <w:rPr>
                <w:color w:val="000000"/>
              </w:rPr>
              <w:t>支付標準</w:t>
            </w:r>
          </w:p>
          <w:p>
            <w:pPr>
              <w:pStyle w:val="Normal"/>
              <w:snapToGrid w:val="false"/>
              <w:spacing w:lineRule="atLeast" w:line="240"/>
              <w:ind w:left="120" w:right="92"/>
              <w:jc w:val="distribute"/>
              <w:rPr>
                <w:color w:val="000000"/>
              </w:rPr>
            </w:pPr>
            <w:r>
              <w:rPr>
                <w:color w:val="000000"/>
              </w:rPr>
              <w:t>編號</w:t>
            </w:r>
          </w:p>
        </w:tc>
        <w:tc>
          <w:tcPr>
            <w:tcW w:w="828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tLeast" w:line="240"/>
              <w:ind w:left="692" w:right="692"/>
              <w:jc w:val="distribute"/>
              <w:rPr>
                <w:color w:val="000000"/>
              </w:rPr>
            </w:pPr>
            <w:r>
              <w:rPr>
                <w:color w:val="000000"/>
              </w:rPr>
              <w:t>診療項目</w:t>
            </w:r>
          </w:p>
        </w:tc>
      </w:tr>
      <w:tr>
        <w:trPr/>
        <w:tc>
          <w:tcPr>
            <w:tcW w:w="134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240"/>
              <w:rPr>
                <w:color w:val="000000"/>
              </w:rPr>
            </w:pPr>
            <w:r>
              <w:rPr>
                <w:color w:val="000000"/>
              </w:rPr>
              <w:t>06001C</w:t>
            </w:r>
            <w:r>
              <w:rPr>
                <w:color w:val="000000"/>
              </w:rPr>
              <w:t>至</w:t>
            </w:r>
          </w:p>
          <w:p>
            <w:pPr>
              <w:pStyle w:val="Normal"/>
              <w:snapToGrid w:val="false"/>
              <w:spacing w:lineRule="atLeast" w:line="240"/>
              <w:rPr>
                <w:color w:val="000000"/>
              </w:rPr>
            </w:pPr>
            <w:r>
              <w:rPr>
                <w:color w:val="000000"/>
              </w:rPr>
              <w:t>06013C</w:t>
            </w:r>
          </w:p>
        </w:tc>
        <w:tc>
          <w:tcPr>
            <w:tcW w:w="828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240"/>
              <w:rPr>
                <w:color w:val="000000"/>
              </w:rPr>
            </w:pPr>
            <w:r>
              <w:rPr>
                <w:color w:val="000000"/>
              </w:rPr>
              <w:t>一般尿液檢查</w:t>
            </w:r>
            <w:r>
              <w:rPr>
                <w:rFonts w:eastAsia="Times New Roman"/>
                <w:color w:val="000000"/>
              </w:rPr>
              <w:t xml:space="preserve"> </w:t>
            </w:r>
            <w:r>
              <w:rPr>
                <w:color w:val="000000"/>
              </w:rPr>
              <w:t>Uring test</w:t>
            </w:r>
          </w:p>
          <w:p>
            <w:pPr>
              <w:pStyle w:val="Normal"/>
              <w:snapToGrid w:val="false"/>
              <w:spacing w:lineRule="atLeast" w:line="240"/>
              <w:rPr>
                <w:color w:val="000000"/>
              </w:rPr>
            </w:pPr>
            <w:r>
              <w:rPr>
                <w:color w:val="000000"/>
              </w:rPr>
              <w:t>(</w:t>
            </w:r>
            <w:r>
              <w:rPr>
                <w:color w:val="000000"/>
              </w:rPr>
              <w:t>支付標準編號最後一碼為</w:t>
            </w:r>
            <w:r>
              <w:rPr>
                <w:color w:val="000000"/>
              </w:rPr>
              <w:t>A</w:t>
            </w:r>
            <w:r>
              <w:rPr>
                <w:color w:val="000000"/>
              </w:rPr>
              <w:t>或</w:t>
            </w:r>
            <w:r>
              <w:rPr>
                <w:color w:val="000000"/>
              </w:rPr>
              <w:t>B</w:t>
            </w:r>
            <w:r>
              <w:rPr>
                <w:color w:val="000000"/>
              </w:rPr>
              <w:t>之項目除外</w:t>
            </w:r>
            <w:r>
              <w:rPr>
                <w:color w:val="000000"/>
              </w:rPr>
              <w:t>)</w:t>
            </w:r>
          </w:p>
        </w:tc>
      </w:tr>
      <w:tr>
        <w:trPr/>
        <w:tc>
          <w:tcPr>
            <w:tcW w:w="134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240"/>
              <w:rPr>
                <w:color w:val="000000"/>
              </w:rPr>
            </w:pPr>
            <w:r>
              <w:rPr>
                <w:color w:val="000000"/>
              </w:rPr>
              <w:t>07001C</w:t>
            </w:r>
            <w:r>
              <w:rPr>
                <w:color w:val="000000"/>
              </w:rPr>
              <w:t>至</w:t>
            </w:r>
          </w:p>
          <w:p>
            <w:pPr>
              <w:pStyle w:val="Normal"/>
              <w:snapToGrid w:val="false"/>
              <w:spacing w:lineRule="atLeast" w:line="240"/>
              <w:rPr>
                <w:color w:val="000000"/>
              </w:rPr>
            </w:pPr>
            <w:r>
              <w:rPr>
                <w:color w:val="000000"/>
              </w:rPr>
              <w:t>07015C</w:t>
            </w:r>
          </w:p>
        </w:tc>
        <w:tc>
          <w:tcPr>
            <w:tcW w:w="828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240"/>
              <w:rPr>
                <w:color w:val="000000"/>
              </w:rPr>
            </w:pPr>
            <w:r>
              <w:rPr>
                <w:color w:val="000000"/>
              </w:rPr>
              <w:t>糞便常規檢查</w:t>
            </w:r>
            <w:r>
              <w:rPr>
                <w:rFonts w:eastAsia="Times New Roman"/>
                <w:color w:val="000000"/>
              </w:rPr>
              <w:t xml:space="preserve"> </w:t>
            </w:r>
            <w:r>
              <w:rPr>
                <w:color w:val="000000"/>
              </w:rPr>
              <w:t>Stool test</w:t>
            </w:r>
          </w:p>
          <w:p>
            <w:pPr>
              <w:pStyle w:val="Normal"/>
              <w:snapToGrid w:val="false"/>
              <w:spacing w:lineRule="atLeast" w:line="240"/>
              <w:rPr>
                <w:color w:val="000000"/>
              </w:rPr>
            </w:pPr>
            <w:r>
              <w:rPr>
                <w:color w:val="000000"/>
              </w:rPr>
              <w:t>(</w:t>
            </w:r>
            <w:r>
              <w:rPr>
                <w:color w:val="000000"/>
              </w:rPr>
              <w:t>支付標準編號最後一碼為</w:t>
            </w:r>
            <w:r>
              <w:rPr>
                <w:color w:val="000000"/>
              </w:rPr>
              <w:t>A</w:t>
            </w:r>
            <w:r>
              <w:rPr>
                <w:color w:val="000000"/>
              </w:rPr>
              <w:t>或</w:t>
            </w:r>
            <w:r>
              <w:rPr>
                <w:color w:val="000000"/>
              </w:rPr>
              <w:t>B</w:t>
            </w:r>
            <w:r>
              <w:rPr>
                <w:color w:val="000000"/>
              </w:rPr>
              <w:t>之項目除外</w:t>
            </w:r>
            <w:r>
              <w:rPr>
                <w:color w:val="000000"/>
              </w:rPr>
              <w:t>)</w:t>
            </w:r>
          </w:p>
        </w:tc>
      </w:tr>
      <w:tr>
        <w:trPr/>
        <w:tc>
          <w:tcPr>
            <w:tcW w:w="134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240"/>
              <w:rPr>
                <w:color w:val="000000"/>
              </w:rPr>
            </w:pPr>
            <w:r>
              <w:rPr>
                <w:color w:val="000000"/>
              </w:rPr>
              <w:t>08001C</w:t>
            </w:r>
            <w:r>
              <w:rPr>
                <w:color w:val="000000"/>
              </w:rPr>
              <w:t>至</w:t>
            </w:r>
          </w:p>
          <w:p>
            <w:pPr>
              <w:pStyle w:val="Normal"/>
              <w:snapToGrid w:val="false"/>
              <w:spacing w:lineRule="atLeast" w:line="240"/>
              <w:rPr>
                <w:color w:val="000000"/>
              </w:rPr>
            </w:pPr>
            <w:r>
              <w:rPr>
                <w:color w:val="000000"/>
              </w:rPr>
              <w:t>08014C</w:t>
            </w:r>
          </w:p>
        </w:tc>
        <w:tc>
          <w:tcPr>
            <w:tcW w:w="828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240"/>
              <w:rPr>
                <w:color w:val="000000"/>
              </w:rPr>
            </w:pPr>
            <w:r>
              <w:rPr>
                <w:color w:val="000000"/>
              </w:rPr>
              <w:t>一般血液檢查</w:t>
            </w:r>
            <w:r>
              <w:rPr>
                <w:rFonts w:eastAsia="Times New Roman"/>
                <w:color w:val="000000"/>
              </w:rPr>
              <w:t xml:space="preserve"> </w:t>
            </w:r>
            <w:r>
              <w:rPr>
                <w:color w:val="000000"/>
              </w:rPr>
              <w:t>Hematology test</w:t>
            </w:r>
          </w:p>
          <w:p>
            <w:pPr>
              <w:pStyle w:val="Normal"/>
              <w:snapToGrid w:val="false"/>
              <w:spacing w:lineRule="atLeast" w:line="240"/>
              <w:rPr>
                <w:color w:val="000000"/>
              </w:rPr>
            </w:pPr>
            <w:r>
              <w:rPr>
                <w:color w:val="000000"/>
              </w:rPr>
              <w:t>(</w:t>
            </w:r>
            <w:r>
              <w:rPr>
                <w:color w:val="000000"/>
              </w:rPr>
              <w:t>支付標準編號最後一碼為</w:t>
            </w:r>
            <w:r>
              <w:rPr>
                <w:color w:val="000000"/>
              </w:rPr>
              <w:t>A</w:t>
            </w:r>
            <w:r>
              <w:rPr>
                <w:color w:val="000000"/>
              </w:rPr>
              <w:t>或</w:t>
            </w:r>
            <w:r>
              <w:rPr>
                <w:color w:val="000000"/>
              </w:rPr>
              <w:t>B</w:t>
            </w:r>
            <w:r>
              <w:rPr>
                <w:color w:val="000000"/>
              </w:rPr>
              <w:t>之項目除外</w:t>
            </w:r>
            <w:r>
              <w:rPr>
                <w:color w:val="000000"/>
              </w:rPr>
              <w:t>)</w:t>
            </w:r>
          </w:p>
        </w:tc>
      </w:tr>
      <w:tr>
        <w:trPr/>
        <w:tc>
          <w:tcPr>
            <w:tcW w:w="134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240"/>
              <w:rPr>
                <w:color w:val="000000"/>
              </w:rPr>
            </w:pPr>
            <w:r>
              <w:rPr>
                <w:color w:val="000000"/>
              </w:rPr>
              <w:t>09001C</w:t>
            </w:r>
            <w:r>
              <w:rPr>
                <w:color w:val="000000"/>
              </w:rPr>
              <w:t>至</w:t>
            </w:r>
          </w:p>
          <w:p>
            <w:pPr>
              <w:pStyle w:val="Normal"/>
              <w:snapToGrid w:val="false"/>
              <w:spacing w:lineRule="atLeast" w:line="240"/>
              <w:rPr>
                <w:color w:val="000000"/>
              </w:rPr>
            </w:pPr>
            <w:r>
              <w:rPr>
                <w:color w:val="000000"/>
              </w:rPr>
              <w:t>09044C</w:t>
            </w:r>
          </w:p>
        </w:tc>
        <w:tc>
          <w:tcPr>
            <w:tcW w:w="828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240"/>
              <w:rPr/>
            </w:pPr>
            <w:r>
              <w:rPr>
                <w:color w:val="000000"/>
              </w:rPr>
              <w:t>一般生化檢查</w:t>
            </w:r>
            <w:r>
              <w:rPr>
                <w:rFonts w:eastAsia="Times New Roman"/>
                <w:color w:val="000000"/>
              </w:rPr>
              <w:t xml:space="preserve"> </w:t>
            </w:r>
            <w:r>
              <w:rPr>
                <w:color w:val="000000"/>
              </w:rPr>
              <w:t>Biochemistry Examination</w:t>
            </w:r>
          </w:p>
          <w:p>
            <w:pPr>
              <w:pStyle w:val="Normal"/>
              <w:snapToGrid w:val="false"/>
              <w:spacing w:lineRule="atLeast" w:line="240"/>
              <w:rPr>
                <w:color w:val="000000"/>
              </w:rPr>
            </w:pPr>
            <w:r>
              <w:rPr>
                <w:color w:val="000000"/>
              </w:rPr>
              <w:t>(</w:t>
            </w:r>
            <w:r>
              <w:rPr>
                <w:color w:val="000000"/>
              </w:rPr>
              <w:t>支付標準編號最後一碼為</w:t>
            </w:r>
            <w:r>
              <w:rPr>
                <w:color w:val="000000"/>
              </w:rPr>
              <w:t>A</w:t>
            </w:r>
            <w:r>
              <w:rPr>
                <w:color w:val="000000"/>
              </w:rPr>
              <w:t>或</w:t>
            </w:r>
            <w:r>
              <w:rPr>
                <w:color w:val="000000"/>
              </w:rPr>
              <w:t>B</w:t>
            </w:r>
            <w:r>
              <w:rPr>
                <w:color w:val="000000"/>
              </w:rPr>
              <w:t>之項目除外</w:t>
            </w:r>
            <w:r>
              <w:rPr>
                <w:color w:val="000000"/>
              </w:rPr>
              <w:t>)</w:t>
            </w:r>
          </w:p>
        </w:tc>
      </w:tr>
      <w:tr>
        <w:trPr/>
        <w:tc>
          <w:tcPr>
            <w:tcW w:w="134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240"/>
              <w:rPr>
                <w:color w:val="000000"/>
              </w:rPr>
            </w:pPr>
            <w:r>
              <w:rPr>
                <w:color w:val="000000"/>
              </w:rPr>
              <w:t>10502B</w:t>
            </w:r>
            <w:r>
              <w:rPr>
                <w:color w:val="000000"/>
              </w:rPr>
              <w:t>至</w:t>
            </w:r>
          </w:p>
          <w:p>
            <w:pPr>
              <w:pStyle w:val="Normal"/>
              <w:snapToGrid w:val="false"/>
              <w:spacing w:lineRule="atLeast" w:line="240"/>
              <w:rPr>
                <w:color w:val="000000"/>
              </w:rPr>
            </w:pPr>
            <w:r>
              <w:rPr>
                <w:color w:val="000000"/>
              </w:rPr>
              <w:t>10511C</w:t>
            </w:r>
          </w:p>
        </w:tc>
        <w:tc>
          <w:tcPr>
            <w:tcW w:w="828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240"/>
              <w:rPr>
                <w:color w:val="000000"/>
              </w:rPr>
            </w:pPr>
            <w:r>
              <w:rPr>
                <w:color w:val="000000"/>
              </w:rPr>
              <w:t>二苯妥因</w:t>
            </w:r>
            <w:r>
              <w:rPr>
                <w:rFonts w:eastAsia="Times New Roman"/>
                <w:color w:val="000000"/>
              </w:rPr>
              <w:t xml:space="preserve"> </w:t>
            </w:r>
            <w:r>
              <w:rPr>
                <w:color w:val="000000"/>
              </w:rPr>
              <w:t>Diphenylhydantoin</w:t>
            </w:r>
          </w:p>
          <w:p>
            <w:pPr>
              <w:pStyle w:val="Normal"/>
              <w:snapToGrid w:val="false"/>
              <w:spacing w:lineRule="atLeast" w:line="240"/>
              <w:rPr>
                <w:color w:val="000000"/>
              </w:rPr>
            </w:pPr>
            <w:r>
              <w:rPr>
                <w:color w:val="000000"/>
              </w:rPr>
              <w:t>長葉毛地黃</w:t>
            </w:r>
            <w:r>
              <w:rPr>
                <w:rFonts w:eastAsia="Times New Roman"/>
                <w:color w:val="000000"/>
              </w:rPr>
              <w:t xml:space="preserve"> </w:t>
            </w:r>
            <w:r>
              <w:rPr>
                <w:color w:val="000000"/>
              </w:rPr>
              <w:t>Digoxin</w:t>
            </w:r>
          </w:p>
        </w:tc>
      </w:tr>
    </w:tbl>
    <w:p>
      <w:pPr>
        <w:pStyle w:val="Normal"/>
        <w:rPr>
          <w:color w:val="000000"/>
        </w:rPr>
      </w:pPr>
      <w:r>
        <w:rPr>
          <w:color w:val="000000"/>
        </w:rPr>
      </w:r>
      <w:r>
        <w:br w:type="page"/>
      </w:r>
    </w:p>
    <w:p>
      <w:pPr>
        <w:sectPr>
          <w:footerReference w:type="default" r:id="rId7"/>
          <w:footerReference w:type="first" r:id="rId8"/>
          <w:type w:val="nextPage"/>
          <w:pgSz w:w="11906" w:h="16838"/>
          <w:pgMar w:left="1304" w:right="1304" w:gutter="0" w:header="0" w:top="1440" w:footer="992" w:bottom="1440"/>
          <w:pgNumType w:start="1" w:fmt="decimal"/>
          <w:formProt w:val="false"/>
          <w:textDirection w:val="lrTb"/>
          <w:docGrid w:type="default" w:linePitch="332" w:charSpace="0"/>
        </w:sectPr>
        <w:pStyle w:val="Normal"/>
        <w:numPr>
          <w:ilvl w:val="0"/>
          <w:numId w:val="0"/>
        </w:numPr>
        <w:rPr>
          <w:color w:val="000000"/>
          <w:sz w:val="32"/>
        </w:rPr>
      </w:pPr>
      <w:r>
        <w:rPr>
          <w:color w:val="000000"/>
          <w:sz w:val="32"/>
        </w:rPr>
      </w:r>
    </w:p>
    <w:p>
      <w:pPr>
        <w:pStyle w:val="Normal"/>
        <w:rPr/>
      </w:pPr>
      <w:r>
        <w:rPr/>
        <w:t>附表</w:t>
      </w:r>
      <w:r>
        <w:rPr/>
        <w:t xml:space="preserve">5.1.4 </w:t>
      </w:r>
      <w:r>
        <w:rPr/>
        <w:t>居家照護治療材料表</w:t>
      </w:r>
    </w:p>
    <w:tbl>
      <w:tblPr>
        <w:tblW w:w="9628" w:type="dxa"/>
        <w:jc w:val="left"/>
        <w:tblInd w:w="0" w:type="dxa"/>
        <w:tblLayout w:type="fixed"/>
        <w:tblCellMar>
          <w:top w:w="0" w:type="dxa"/>
          <w:left w:w="28" w:type="dxa"/>
          <w:bottom w:w="0" w:type="dxa"/>
          <w:right w:w="28" w:type="dxa"/>
        </w:tblCellMar>
      </w:tblPr>
      <w:tblGrid>
        <w:gridCol w:w="1348"/>
        <w:gridCol w:w="8280"/>
      </w:tblGrid>
      <w:tr>
        <w:trPr/>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tLeast" w:line="240"/>
              <w:ind w:left="120" w:right="92"/>
              <w:jc w:val="distribute"/>
              <w:rPr>
                <w:color w:val="000000"/>
              </w:rPr>
            </w:pPr>
            <w:r>
              <w:rPr>
                <w:color w:val="000000"/>
              </w:rPr>
              <w:t>特材代碼</w:t>
            </w:r>
          </w:p>
        </w:tc>
        <w:tc>
          <w:tcPr>
            <w:tcW w:w="828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tLeast" w:line="240"/>
              <w:ind w:hanging="452" w:left="452" w:right="692"/>
              <w:jc w:val="distribute"/>
              <w:rPr>
                <w:color w:val="000000"/>
              </w:rPr>
            </w:pPr>
            <w:r>
              <w:rPr>
                <w:color w:val="000000"/>
              </w:rPr>
              <w:t>特材品名</w:t>
            </w:r>
          </w:p>
        </w:tc>
      </w:tr>
      <w:tr>
        <w:trPr/>
        <w:tc>
          <w:tcPr>
            <w:tcW w:w="134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240"/>
              <w:rPr>
                <w:color w:val="000000"/>
              </w:rPr>
            </w:pPr>
            <w:r>
              <w:rPr>
                <w:color w:val="000000"/>
              </w:rPr>
              <w:t>NDN01</w:t>
            </w:r>
          </w:p>
        </w:tc>
        <w:tc>
          <w:tcPr>
            <w:tcW w:w="828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240"/>
              <w:ind w:hanging="452" w:left="452" w:right="0"/>
              <w:rPr>
                <w:color w:val="000000"/>
              </w:rPr>
            </w:pPr>
            <w:r>
              <w:rPr>
                <w:color w:val="000000"/>
              </w:rPr>
              <w:t>頭皮針</w:t>
            </w:r>
          </w:p>
        </w:tc>
      </w:tr>
      <w:tr>
        <w:trPr/>
        <w:tc>
          <w:tcPr>
            <w:tcW w:w="134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240"/>
              <w:rPr>
                <w:color w:val="000000"/>
              </w:rPr>
            </w:pPr>
            <w:r>
              <w:rPr>
                <w:color w:val="000000"/>
              </w:rPr>
              <w:t>NDN04</w:t>
            </w:r>
          </w:p>
        </w:tc>
        <w:tc>
          <w:tcPr>
            <w:tcW w:w="828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240"/>
              <w:ind w:hanging="452" w:left="452" w:right="0"/>
              <w:rPr>
                <w:color w:val="000000"/>
              </w:rPr>
            </w:pPr>
            <w:r>
              <w:rPr>
                <w:color w:val="000000"/>
              </w:rPr>
              <w:t>靜脈留置針</w:t>
            </w:r>
          </w:p>
        </w:tc>
      </w:tr>
      <w:tr>
        <w:trPr/>
        <w:tc>
          <w:tcPr>
            <w:tcW w:w="134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240"/>
              <w:rPr>
                <w:color w:val="000000"/>
              </w:rPr>
            </w:pPr>
            <w:r>
              <w:rPr>
                <w:color w:val="000000"/>
              </w:rPr>
              <w:t>CLS04</w:t>
            </w:r>
          </w:p>
        </w:tc>
        <w:tc>
          <w:tcPr>
            <w:tcW w:w="828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240"/>
              <w:ind w:hanging="452" w:left="452" w:right="0"/>
              <w:rPr>
                <w:color w:val="000000"/>
              </w:rPr>
            </w:pPr>
            <w:r>
              <w:rPr>
                <w:color w:val="000000"/>
              </w:rPr>
              <w:t>精密輸液套</w:t>
            </w:r>
            <w:r>
              <w:rPr>
                <w:rFonts w:eastAsia="Times New Roman"/>
                <w:color w:val="000000"/>
              </w:rPr>
              <w:t xml:space="preserve"> </w:t>
            </w:r>
            <w:r>
              <w:rPr>
                <w:color w:val="000000"/>
              </w:rPr>
              <w:t>(PRECISION ADMINISTRATION SET)</w:t>
            </w:r>
          </w:p>
        </w:tc>
      </w:tr>
      <w:tr>
        <w:trPr/>
        <w:tc>
          <w:tcPr>
            <w:tcW w:w="134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240"/>
              <w:rPr>
                <w:color w:val="000000"/>
              </w:rPr>
            </w:pPr>
            <w:r>
              <w:rPr>
                <w:color w:val="000000"/>
              </w:rPr>
              <w:t>CEE01</w:t>
            </w:r>
          </w:p>
        </w:tc>
        <w:tc>
          <w:tcPr>
            <w:tcW w:w="828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240"/>
              <w:ind w:hanging="452" w:left="452" w:right="0"/>
              <w:rPr>
                <w:color w:val="000000"/>
              </w:rPr>
            </w:pPr>
            <w:r>
              <w:rPr>
                <w:color w:val="000000"/>
              </w:rPr>
              <w:t>延長管</w:t>
            </w:r>
            <w:r>
              <w:rPr>
                <w:rFonts w:eastAsia="Times New Roman"/>
                <w:color w:val="000000"/>
              </w:rPr>
              <w:t xml:space="preserve"> </w:t>
            </w:r>
            <w:r>
              <w:rPr>
                <w:color w:val="000000"/>
              </w:rPr>
              <w:t>(EXTENSION SET (T-CONNECTOR))</w:t>
            </w:r>
          </w:p>
        </w:tc>
      </w:tr>
      <w:tr>
        <w:trPr/>
        <w:tc>
          <w:tcPr>
            <w:tcW w:w="134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240"/>
              <w:rPr>
                <w:color w:val="000000"/>
              </w:rPr>
            </w:pPr>
            <w:r>
              <w:rPr>
                <w:color w:val="000000"/>
              </w:rPr>
              <w:t>WDD08</w:t>
            </w:r>
          </w:p>
        </w:tc>
        <w:tc>
          <w:tcPr>
            <w:tcW w:w="828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240"/>
              <w:ind w:hanging="452" w:left="452" w:right="0"/>
              <w:rPr/>
            </w:pPr>
            <w:r>
              <w:rPr>
                <w:color w:val="000000"/>
              </w:rPr>
              <w:t>人工生物化學覆蓋物</w:t>
            </w:r>
            <w:r>
              <w:rPr>
                <w:rFonts w:eastAsia="Times New Roman"/>
                <w:color w:val="000000"/>
              </w:rPr>
              <w:t xml:space="preserve"> </w:t>
            </w:r>
            <w:r>
              <w:rPr>
                <w:color w:val="000000"/>
              </w:rPr>
              <w:t>(ARTIFICIAL BIOCHEMICAL COVERING MATERIAL)</w:t>
            </w:r>
          </w:p>
        </w:tc>
      </w:tr>
      <w:tr>
        <w:trPr>
          <w:cantSplit w:val="true"/>
        </w:trPr>
        <w:tc>
          <w:tcPr>
            <w:tcW w:w="1348" w:type="dxa"/>
            <w:vMerge w:val="restart"/>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240"/>
              <w:jc w:val="center"/>
              <w:rPr>
                <w:color w:val="000000"/>
              </w:rPr>
            </w:pPr>
            <w:r>
              <w:rPr>
                <w:color w:val="000000"/>
              </w:rPr>
            </w:r>
          </w:p>
          <w:p>
            <w:pPr>
              <w:pStyle w:val="Normal"/>
              <w:snapToGrid w:val="false"/>
              <w:spacing w:lineRule="atLeast" w:line="240"/>
              <w:jc w:val="center"/>
              <w:rPr>
                <w:color w:val="000000"/>
              </w:rPr>
            </w:pPr>
            <w:r>
              <w:rPr>
                <w:color w:val="000000"/>
              </w:rPr>
            </w:r>
          </w:p>
          <w:p>
            <w:pPr>
              <w:pStyle w:val="Normal"/>
              <w:snapToGrid w:val="false"/>
              <w:spacing w:lineRule="atLeast" w:line="240"/>
              <w:jc w:val="center"/>
              <w:rPr>
                <w:color w:val="000000"/>
              </w:rPr>
            </w:pPr>
            <w:r>
              <w:rPr>
                <w:color w:val="000000"/>
              </w:rPr>
            </w:r>
          </w:p>
          <w:p>
            <w:pPr>
              <w:pStyle w:val="Normal"/>
              <w:snapToGrid w:val="false"/>
              <w:spacing w:lineRule="atLeast" w:line="240"/>
              <w:jc w:val="center"/>
              <w:rPr>
                <w:color w:val="000000"/>
              </w:rPr>
            </w:pPr>
            <w:r>
              <w:rPr>
                <w:color w:val="000000"/>
              </w:rPr>
              <w:t>︵</w:t>
            </w:r>
          </w:p>
          <w:p>
            <w:pPr>
              <w:pStyle w:val="Normal"/>
              <w:snapToGrid w:val="false"/>
              <w:spacing w:lineRule="atLeast" w:line="240"/>
              <w:jc w:val="center"/>
              <w:rPr>
                <w:color w:val="000000"/>
              </w:rPr>
            </w:pPr>
            <w:r>
              <w:rPr>
                <w:color w:val="000000"/>
              </w:rPr>
              <w:t>免</w:t>
            </w:r>
          </w:p>
          <w:p>
            <w:pPr>
              <w:pStyle w:val="Normal"/>
              <w:snapToGrid w:val="false"/>
              <w:spacing w:lineRule="atLeast" w:line="240"/>
              <w:jc w:val="center"/>
              <w:rPr>
                <w:color w:val="000000"/>
              </w:rPr>
            </w:pPr>
            <w:r>
              <w:rPr>
                <w:color w:val="000000"/>
              </w:rPr>
              <w:t>填</w:t>
            </w:r>
          </w:p>
          <w:p>
            <w:pPr>
              <w:pStyle w:val="Normal"/>
              <w:snapToGrid w:val="false"/>
              <w:spacing w:lineRule="atLeast" w:line="240"/>
              <w:jc w:val="center"/>
              <w:rPr>
                <w:color w:val="000000"/>
              </w:rPr>
            </w:pPr>
            <w:r>
              <w:rPr>
                <w:color w:val="000000"/>
              </w:rPr>
              <w:t>報</w:t>
            </w:r>
          </w:p>
          <w:p>
            <w:pPr>
              <w:pStyle w:val="Normal"/>
              <w:snapToGrid w:val="false"/>
              <w:spacing w:lineRule="atLeast" w:line="240"/>
              <w:jc w:val="center"/>
              <w:rPr>
                <w:color w:val="000000"/>
              </w:rPr>
            </w:pPr>
            <w:r>
              <w:rPr>
                <w:color w:val="000000"/>
              </w:rPr>
              <w:t>︶</w:t>
            </w:r>
          </w:p>
        </w:tc>
        <w:tc>
          <w:tcPr>
            <w:tcW w:w="828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240"/>
              <w:ind w:hanging="452" w:left="452" w:right="0"/>
              <w:rPr>
                <w:color w:val="000000"/>
              </w:rPr>
            </w:pPr>
            <w:r>
              <w:rPr>
                <w:color w:val="000000"/>
              </w:rPr>
              <w:t>肛管</w:t>
            </w:r>
            <w:r>
              <w:rPr>
                <w:color w:val="000000"/>
              </w:rPr>
              <w:t>(RECTAL TUBE)</w:t>
            </w:r>
            <w:r>
              <w:rPr>
                <w:color w:val="000000"/>
              </w:rPr>
              <w:t>、小量灌腸器</w:t>
            </w:r>
          </w:p>
        </w:tc>
      </w:tr>
      <w:tr>
        <w:trPr>
          <w:cantSplit w:val="true"/>
        </w:trPr>
        <w:tc>
          <w:tcPr>
            <w:tcW w:w="1348"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240"/>
              <w:rPr>
                <w:color w:val="000000"/>
              </w:rPr>
            </w:pPr>
            <w:r>
              <w:rPr>
                <w:color w:val="000000"/>
              </w:rPr>
            </w:r>
          </w:p>
        </w:tc>
        <w:tc>
          <w:tcPr>
            <w:tcW w:w="828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240"/>
              <w:ind w:hanging="452" w:left="452" w:right="0"/>
              <w:rPr>
                <w:color w:val="000000"/>
              </w:rPr>
            </w:pPr>
            <w:r>
              <w:rPr>
                <w:color w:val="000000"/>
              </w:rPr>
              <w:t>鼻胃管</w:t>
            </w:r>
            <w:r>
              <w:rPr>
                <w:rFonts w:eastAsia="Times New Roman"/>
                <w:color w:val="000000"/>
              </w:rPr>
              <w:t xml:space="preserve"> </w:t>
            </w:r>
            <w:r>
              <w:rPr>
                <w:color w:val="000000"/>
              </w:rPr>
              <w:t>(N-G TUBE)</w:t>
            </w:r>
          </w:p>
        </w:tc>
      </w:tr>
      <w:tr>
        <w:trPr>
          <w:cantSplit w:val="true"/>
        </w:trPr>
        <w:tc>
          <w:tcPr>
            <w:tcW w:w="1348"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240"/>
              <w:rPr>
                <w:color w:val="000000"/>
              </w:rPr>
            </w:pPr>
            <w:r>
              <w:rPr>
                <w:color w:val="000000"/>
              </w:rPr>
            </w:r>
          </w:p>
        </w:tc>
        <w:tc>
          <w:tcPr>
            <w:tcW w:w="828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240"/>
              <w:ind w:hanging="452" w:left="452" w:right="0"/>
              <w:rPr>
                <w:color w:val="000000"/>
              </w:rPr>
            </w:pPr>
            <w:r>
              <w:rPr>
                <w:color w:val="000000"/>
              </w:rPr>
              <w:t>導尿包、導尿管</w:t>
            </w:r>
            <w:r>
              <w:rPr>
                <w:color w:val="000000"/>
              </w:rPr>
              <w:t>(FOLY CATHETER)</w:t>
            </w:r>
            <w:r>
              <w:rPr>
                <w:color w:val="000000"/>
              </w:rPr>
              <w:t>、蓄尿袋</w:t>
            </w:r>
            <w:r>
              <w:rPr>
                <w:color w:val="000000"/>
              </w:rPr>
              <w:t>(URINE BAG)</w:t>
            </w:r>
          </w:p>
        </w:tc>
      </w:tr>
      <w:tr>
        <w:trPr>
          <w:cantSplit w:val="true"/>
        </w:trPr>
        <w:tc>
          <w:tcPr>
            <w:tcW w:w="1348"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240"/>
              <w:rPr>
                <w:color w:val="000000"/>
              </w:rPr>
            </w:pPr>
            <w:r>
              <w:rPr>
                <w:color w:val="000000"/>
              </w:rPr>
            </w:r>
          </w:p>
        </w:tc>
        <w:tc>
          <w:tcPr>
            <w:tcW w:w="828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240"/>
              <w:ind w:hanging="452" w:left="452" w:right="0"/>
              <w:rPr>
                <w:color w:val="000000"/>
              </w:rPr>
            </w:pPr>
            <w:r>
              <w:rPr>
                <w:color w:val="000000"/>
              </w:rPr>
              <w:t>敷料類</w:t>
            </w:r>
            <w:r>
              <w:rPr>
                <w:color w:val="000000"/>
              </w:rPr>
              <w:t>(</w:t>
            </w:r>
            <w:r>
              <w:rPr>
                <w:color w:val="000000"/>
              </w:rPr>
              <w:t>紗布、棉墊、棉枝、棉棒、棉籤、棉片、膠帶</w:t>
            </w:r>
            <w:r>
              <w:rPr>
                <w:color w:val="000000"/>
              </w:rPr>
              <w:t>)</w:t>
            </w:r>
          </w:p>
        </w:tc>
      </w:tr>
      <w:tr>
        <w:trPr>
          <w:cantSplit w:val="true"/>
        </w:trPr>
        <w:tc>
          <w:tcPr>
            <w:tcW w:w="1348"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240"/>
              <w:rPr>
                <w:color w:val="000000"/>
              </w:rPr>
            </w:pPr>
            <w:r>
              <w:rPr>
                <w:color w:val="000000"/>
              </w:rPr>
            </w:r>
          </w:p>
        </w:tc>
        <w:tc>
          <w:tcPr>
            <w:tcW w:w="828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240"/>
              <w:ind w:hanging="452" w:left="452" w:right="0"/>
              <w:rPr>
                <w:color w:val="000000"/>
              </w:rPr>
            </w:pPr>
            <w:r>
              <w:rPr>
                <w:color w:val="000000"/>
              </w:rPr>
              <w:t>普通點滴套</w:t>
            </w:r>
            <w:r>
              <w:rPr>
                <w:color w:val="000000"/>
              </w:rPr>
              <w:t>(IV SET)</w:t>
            </w:r>
          </w:p>
        </w:tc>
      </w:tr>
      <w:tr>
        <w:trPr>
          <w:cantSplit w:val="true"/>
        </w:trPr>
        <w:tc>
          <w:tcPr>
            <w:tcW w:w="1348"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240"/>
              <w:rPr>
                <w:color w:val="000000"/>
              </w:rPr>
            </w:pPr>
            <w:r>
              <w:rPr>
                <w:color w:val="000000"/>
              </w:rPr>
            </w:r>
          </w:p>
        </w:tc>
        <w:tc>
          <w:tcPr>
            <w:tcW w:w="828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240"/>
              <w:ind w:hanging="452" w:left="452" w:right="0"/>
              <w:rPr>
                <w:color w:val="000000"/>
              </w:rPr>
            </w:pPr>
            <w:r>
              <w:rPr>
                <w:color w:val="000000"/>
              </w:rPr>
              <w:t>注射筒器、針頭、靜脈帽</w:t>
            </w:r>
            <w:r>
              <w:rPr>
                <w:color w:val="000000"/>
              </w:rPr>
              <w:t>(IV CAP)</w:t>
            </w:r>
            <w:r>
              <w:rPr>
                <w:color w:val="000000"/>
              </w:rPr>
              <w:t>、人工薄膜</w:t>
            </w:r>
            <w:r>
              <w:rPr>
                <w:color w:val="000000"/>
              </w:rPr>
              <w:t>(OP-SITE)</w:t>
            </w:r>
          </w:p>
        </w:tc>
      </w:tr>
      <w:tr>
        <w:trPr>
          <w:cantSplit w:val="true"/>
        </w:trPr>
        <w:tc>
          <w:tcPr>
            <w:tcW w:w="1348"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240"/>
              <w:rPr>
                <w:color w:val="000000"/>
              </w:rPr>
            </w:pPr>
            <w:r>
              <w:rPr>
                <w:color w:val="000000"/>
              </w:rPr>
            </w:r>
          </w:p>
        </w:tc>
        <w:tc>
          <w:tcPr>
            <w:tcW w:w="828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240"/>
              <w:ind w:hanging="452" w:left="452" w:right="0"/>
              <w:rPr>
                <w:color w:val="000000"/>
              </w:rPr>
            </w:pPr>
            <w:r>
              <w:rPr>
                <w:color w:val="000000"/>
              </w:rPr>
              <w:t>抽吸導管</w:t>
            </w:r>
            <w:r>
              <w:rPr>
                <w:rFonts w:eastAsia="Times New Roman"/>
                <w:color w:val="000000"/>
              </w:rPr>
              <w:t xml:space="preserve"> </w:t>
            </w:r>
            <w:r>
              <w:rPr>
                <w:color w:val="000000"/>
              </w:rPr>
              <w:t>(SUCTION TUBE)</w:t>
            </w:r>
          </w:p>
        </w:tc>
      </w:tr>
      <w:tr>
        <w:trPr>
          <w:cantSplit w:val="true"/>
        </w:trPr>
        <w:tc>
          <w:tcPr>
            <w:tcW w:w="1348"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240"/>
              <w:rPr>
                <w:color w:val="000000"/>
              </w:rPr>
            </w:pPr>
            <w:r>
              <w:rPr>
                <w:color w:val="000000"/>
              </w:rPr>
            </w:r>
          </w:p>
        </w:tc>
        <w:tc>
          <w:tcPr>
            <w:tcW w:w="828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240"/>
              <w:ind w:hanging="452" w:left="452" w:right="0"/>
              <w:rPr>
                <w:color w:val="000000"/>
              </w:rPr>
            </w:pPr>
            <w:r>
              <w:rPr>
                <w:color w:val="000000"/>
              </w:rPr>
              <w:t>灌食空針</w:t>
            </w:r>
            <w:r>
              <w:rPr>
                <w:rFonts w:eastAsia="Times New Roman"/>
                <w:color w:val="000000"/>
              </w:rPr>
              <w:t xml:space="preserve"> </w:t>
            </w:r>
            <w:r>
              <w:rPr>
                <w:color w:val="000000"/>
              </w:rPr>
              <w:t>(FEEDING SYRINGE)</w:t>
            </w:r>
          </w:p>
        </w:tc>
      </w:tr>
      <w:tr>
        <w:trPr>
          <w:cantSplit w:val="true"/>
        </w:trPr>
        <w:tc>
          <w:tcPr>
            <w:tcW w:w="1348"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240"/>
              <w:rPr>
                <w:color w:val="000000"/>
              </w:rPr>
            </w:pPr>
            <w:r>
              <w:rPr>
                <w:color w:val="000000"/>
              </w:rPr>
            </w:r>
          </w:p>
        </w:tc>
        <w:tc>
          <w:tcPr>
            <w:tcW w:w="828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240"/>
              <w:ind w:hanging="452" w:left="452" w:right="0"/>
              <w:rPr>
                <w:color w:val="000000"/>
              </w:rPr>
            </w:pPr>
            <w:r>
              <w:rPr>
                <w:color w:val="000000"/>
              </w:rPr>
              <w:t>生理食鹽水、蒸餾水</w:t>
            </w:r>
          </w:p>
        </w:tc>
      </w:tr>
      <w:tr>
        <w:trPr>
          <w:cantSplit w:val="true"/>
        </w:trPr>
        <w:tc>
          <w:tcPr>
            <w:tcW w:w="1348"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240"/>
              <w:rPr>
                <w:color w:val="000000"/>
              </w:rPr>
            </w:pPr>
            <w:r>
              <w:rPr>
                <w:color w:val="000000"/>
              </w:rPr>
            </w:r>
          </w:p>
        </w:tc>
        <w:tc>
          <w:tcPr>
            <w:tcW w:w="828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240"/>
              <w:ind w:hanging="452" w:left="452" w:right="0"/>
              <w:rPr>
                <w:color w:val="000000"/>
              </w:rPr>
            </w:pPr>
            <w:r>
              <w:rPr>
                <w:color w:val="000000"/>
              </w:rPr>
              <w:t>優碘</w:t>
            </w:r>
            <w:r>
              <w:rPr>
                <w:color w:val="000000"/>
              </w:rPr>
              <w:t>(AQ-BETA IODINE)</w:t>
            </w:r>
            <w:r>
              <w:rPr>
                <w:color w:val="000000"/>
              </w:rPr>
              <w:t>、優碘軟膏、酒精</w:t>
            </w:r>
          </w:p>
        </w:tc>
      </w:tr>
      <w:tr>
        <w:trPr>
          <w:cantSplit w:val="true"/>
        </w:trPr>
        <w:tc>
          <w:tcPr>
            <w:tcW w:w="1348"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240"/>
              <w:rPr>
                <w:color w:val="000000"/>
              </w:rPr>
            </w:pPr>
            <w:r>
              <w:rPr>
                <w:color w:val="000000"/>
              </w:rPr>
            </w:r>
          </w:p>
        </w:tc>
        <w:tc>
          <w:tcPr>
            <w:tcW w:w="828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240"/>
              <w:ind w:hanging="452" w:left="452" w:right="0"/>
              <w:rPr>
                <w:color w:val="000000"/>
              </w:rPr>
            </w:pPr>
            <w:r>
              <w:rPr>
                <w:color w:val="000000"/>
              </w:rPr>
              <w:t>KY-JELLY</w:t>
            </w:r>
          </w:p>
        </w:tc>
      </w:tr>
      <w:tr>
        <w:trPr>
          <w:cantSplit w:val="true"/>
        </w:trPr>
        <w:tc>
          <w:tcPr>
            <w:tcW w:w="1348"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240"/>
              <w:rPr>
                <w:color w:val="000000"/>
              </w:rPr>
            </w:pPr>
            <w:r>
              <w:rPr>
                <w:color w:val="000000"/>
              </w:rPr>
            </w:r>
          </w:p>
        </w:tc>
        <w:tc>
          <w:tcPr>
            <w:tcW w:w="828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240"/>
              <w:ind w:hanging="452" w:left="452" w:right="0"/>
              <w:rPr>
                <w:color w:val="000000"/>
              </w:rPr>
            </w:pPr>
            <w:r>
              <w:rPr>
                <w:color w:val="000000"/>
              </w:rPr>
              <w:t>手套、口罩、紙治療巾</w:t>
            </w:r>
          </w:p>
        </w:tc>
      </w:tr>
      <w:tr>
        <w:trPr>
          <w:cantSplit w:val="true"/>
        </w:trPr>
        <w:tc>
          <w:tcPr>
            <w:tcW w:w="1348"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240"/>
              <w:rPr>
                <w:color w:val="000000"/>
              </w:rPr>
            </w:pPr>
            <w:r>
              <w:rPr>
                <w:color w:val="000000"/>
              </w:rPr>
            </w:r>
          </w:p>
        </w:tc>
        <w:tc>
          <w:tcPr>
            <w:tcW w:w="828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240"/>
              <w:ind w:hanging="452" w:left="452" w:right="0"/>
              <w:rPr>
                <w:color w:val="000000"/>
              </w:rPr>
            </w:pPr>
            <w:r>
              <w:rPr>
                <w:color w:val="000000"/>
              </w:rPr>
              <w:t>壓舌板</w:t>
            </w:r>
          </w:p>
        </w:tc>
      </w:tr>
      <w:tr>
        <w:trPr>
          <w:cantSplit w:val="true"/>
        </w:trPr>
        <w:tc>
          <w:tcPr>
            <w:tcW w:w="1348"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240"/>
              <w:rPr>
                <w:color w:val="000000"/>
              </w:rPr>
            </w:pPr>
            <w:r>
              <w:rPr>
                <w:color w:val="000000"/>
              </w:rPr>
            </w:r>
          </w:p>
        </w:tc>
        <w:tc>
          <w:tcPr>
            <w:tcW w:w="828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240"/>
              <w:ind w:hanging="452" w:left="452" w:right="0"/>
              <w:rPr>
                <w:color w:val="000000"/>
              </w:rPr>
            </w:pPr>
            <w:r>
              <w:rPr>
                <w:color w:val="000000"/>
              </w:rPr>
              <w:t>尿糖試紙、血糖試紙、痰液收集器</w:t>
            </w:r>
          </w:p>
        </w:tc>
      </w:tr>
    </w:tbl>
    <w:p>
      <w:pPr>
        <w:pStyle w:val="Normal"/>
        <w:ind w:hanging="360" w:left="360" w:right="0"/>
        <w:rPr>
          <w:b/>
          <w:bCs/>
          <w:color w:val="000000"/>
        </w:rPr>
      </w:pPr>
      <w:r>
        <w:rPr>
          <w:b/>
          <w:bCs/>
          <w:color w:val="000000"/>
        </w:rPr>
        <w:t>註：矽質二叉留置導尿管、矽質鼻胃管、</w:t>
      </w:r>
      <w:r>
        <w:rPr>
          <w:b/>
          <w:bCs/>
          <w:color w:val="000000"/>
        </w:rPr>
        <w:t>PVC</w:t>
      </w:r>
      <w:r>
        <w:rPr>
          <w:b/>
          <w:bCs/>
          <w:color w:val="000000"/>
        </w:rPr>
        <w:t>氣切管、矽質氣切管及胃造口術管路衛材</w:t>
      </w:r>
      <w:r>
        <w:rPr>
          <w:b/>
          <w:bCs/>
          <w:color w:val="000000"/>
        </w:rPr>
        <w:t>(</w:t>
      </w:r>
      <w:r>
        <w:rPr>
          <w:b/>
          <w:bCs/>
          <w:color w:val="000000"/>
        </w:rPr>
        <w:t>須由醫師操作更換</w:t>
      </w:r>
      <w:r>
        <w:rPr>
          <w:b/>
          <w:bCs/>
          <w:color w:val="000000"/>
        </w:rPr>
        <w:t>)</w:t>
      </w:r>
      <w:r>
        <w:rPr>
          <w:b/>
          <w:bCs/>
          <w:color w:val="000000"/>
        </w:rPr>
        <w:t>等特殊材料，依病人之實際需要並由醫師開立醫囑者得另行申報，支付品項以全民健康保險藥物給付項目及支付標準收載之特殊材料品項為限。</w:t>
      </w:r>
      <w:r>
        <w:br w:type="page"/>
      </w:r>
    </w:p>
    <w:p>
      <w:pPr>
        <w:sectPr>
          <w:footerReference w:type="default" r:id="rId9"/>
          <w:footerReference w:type="first" r:id="rId10"/>
          <w:type w:val="nextPage"/>
          <w:pgSz w:w="11906" w:h="16838"/>
          <w:pgMar w:left="1304" w:right="1304" w:gutter="0" w:header="0" w:top="1440" w:footer="992" w:bottom="1440"/>
          <w:pgNumType w:start="1" w:fmt="decimal"/>
          <w:formProt w:val="false"/>
          <w:textDirection w:val="lrTb"/>
          <w:docGrid w:type="default" w:linePitch="332" w:charSpace="0"/>
        </w:sectPr>
        <w:pStyle w:val="Normal"/>
        <w:numPr>
          <w:ilvl w:val="0"/>
          <w:numId w:val="0"/>
        </w:numPr>
        <w:rPr>
          <w:b/>
          <w:bCs/>
          <w:color w:val="000000"/>
        </w:rPr>
      </w:pPr>
      <w:r>
        <w:rPr>
          <w:b/>
          <w:bCs/>
          <w:color w:val="000000"/>
        </w:rPr>
      </w:r>
    </w:p>
    <w:p>
      <w:pPr>
        <w:pStyle w:val="Normal"/>
        <w:numPr>
          <w:ilvl w:val="0"/>
          <w:numId w:val="0"/>
        </w:numPr>
        <w:ind w:left="480" w:right="0"/>
        <w:outlineLvl w:val="1"/>
        <w:rPr>
          <w:color w:val="000000"/>
          <w:sz w:val="32"/>
          <w:szCs w:val="32"/>
        </w:rPr>
      </w:pPr>
      <w:r>
        <w:rPr>
          <w:color w:val="000000"/>
          <w:sz w:val="32"/>
          <w:szCs w:val="32"/>
        </w:rPr>
        <w:t>第二章</w:t>
      </w:r>
      <w:r>
        <w:rPr>
          <w:rFonts w:eastAsia="Times New Roman"/>
          <w:color w:val="000000"/>
          <w:sz w:val="32"/>
          <w:szCs w:val="32"/>
        </w:rPr>
        <w:t xml:space="preserve"> </w:t>
      </w:r>
      <w:r>
        <w:rPr>
          <w:color w:val="000000"/>
          <w:sz w:val="32"/>
          <w:szCs w:val="32"/>
        </w:rPr>
        <w:t>精神疾病患者社區復健</w:t>
      </w:r>
    </w:p>
    <w:p>
      <w:pPr>
        <w:pStyle w:val="Normal"/>
        <w:autoSpaceDE w:val="false"/>
        <w:spacing w:lineRule="exact" w:line="360"/>
        <w:rPr>
          <w:color w:val="000000"/>
        </w:rPr>
      </w:pPr>
      <w:r>
        <w:rPr>
          <w:color w:val="000000"/>
        </w:rPr>
        <w:t>通則：</w:t>
      </w:r>
    </w:p>
    <w:p>
      <w:pPr>
        <w:pStyle w:val="Normal"/>
        <w:autoSpaceDE w:val="false"/>
        <w:spacing w:lineRule="exact" w:line="360"/>
        <w:ind w:hanging="454" w:left="454" w:right="0"/>
        <w:rPr>
          <w:color w:val="000000"/>
        </w:rPr>
      </w:pPr>
      <w:r>
        <w:rPr>
          <w:color w:val="000000"/>
        </w:rPr>
        <w:t>一、轉介社區復健之精神疾病診斷以符合全民健康保險重大傷病範圍之慢性精神疾病患者為限。符合轉介疾病診斷患者之收案及結案條件、評估方法、評估期間如附表</w:t>
      </w:r>
      <w:r>
        <w:rPr>
          <w:color w:val="000000"/>
        </w:rPr>
        <w:t>5.2.1</w:t>
      </w:r>
      <w:r>
        <w:rPr>
          <w:color w:val="000000"/>
        </w:rPr>
        <w:t>。</w:t>
      </w:r>
    </w:p>
    <w:p>
      <w:pPr>
        <w:pStyle w:val="Normal"/>
        <w:autoSpaceDE w:val="false"/>
        <w:spacing w:lineRule="exact" w:line="360"/>
        <w:ind w:hanging="454" w:left="454" w:right="0"/>
        <w:rPr>
          <w:color w:val="000000"/>
        </w:rPr>
      </w:pPr>
      <w:r>
        <w:rPr>
          <w:color w:val="000000"/>
        </w:rPr>
        <w:t>二、保險對象及其家屬或相關人員，向精神醫療機構或精神復健機構提出收案申請。精神醫療機構或精神復健機構受理個案申請後，應請精神科專科醫師評估，符合收案條件者開立轉介醫囑單。</w:t>
      </w:r>
    </w:p>
    <w:p>
      <w:pPr>
        <w:pStyle w:val="Normal"/>
        <w:autoSpaceDE w:val="false"/>
        <w:spacing w:lineRule="exact" w:line="360"/>
        <w:ind w:hanging="454" w:left="454" w:right="0"/>
        <w:rPr/>
      </w:pPr>
      <w:r>
        <w:rPr>
          <w:color w:val="000000"/>
        </w:rPr>
        <w:t>三、精神醫療機構或精神復健機構於收案後二週內</w:t>
      </w:r>
      <w:r>
        <w:rPr>
          <w:color w:val="000000"/>
        </w:rPr>
        <w:t>(</w:t>
      </w:r>
      <w:r>
        <w:rPr>
          <w:color w:val="000000"/>
        </w:rPr>
        <w:t>如遇例假日得順延之</w:t>
      </w:r>
      <w:r>
        <w:rPr>
          <w:color w:val="000000"/>
        </w:rPr>
        <w:t>)</w:t>
      </w:r>
      <w:r>
        <w:rPr>
          <w:color w:val="000000"/>
        </w:rPr>
        <w:t>，應檢具社區復健申請書，連同轉介醫囑單，送保險人核備，保險人得視情況實地評估其需要性；經核定不符收案或繼續收案條件者，保險人不支付費用，相關費用由精神醫療機構或精神復健機構自行處理。本章病患之住宿費，不列入給付範圍。</w:t>
      </w:r>
    </w:p>
    <w:p>
      <w:pPr>
        <w:pStyle w:val="Normal"/>
        <w:autoSpaceDE w:val="false"/>
        <w:spacing w:lineRule="exact" w:line="360"/>
        <w:ind w:hanging="454" w:left="454" w:right="0"/>
        <w:rPr/>
      </w:pPr>
      <w:r>
        <w:rPr>
          <w:color w:val="000000"/>
        </w:rPr>
        <w:t>四、社區復健收案期限以一年為限，並以收案日起算；若病情需要延長，應重新評估，符合收案條件者再開立轉介醫囑單連同社區復健申請書，於到期前一個月，向保險人申請核准延長，並以前次核准期限屆滿之次日起算，每次延長不得超過六個月，同一機構同一個案，於期限截止日起三十日內再申請者，應以申請延長案辦理，不得以新個案申請；不符合收案條件者應即結案。</w:t>
      </w:r>
    </w:p>
    <w:p>
      <w:pPr>
        <w:pStyle w:val="Normal"/>
        <w:autoSpaceDE w:val="false"/>
        <w:spacing w:lineRule="exact" w:line="360"/>
        <w:ind w:hanging="454" w:left="454" w:right="0"/>
        <w:rPr>
          <w:color w:val="000000"/>
        </w:rPr>
      </w:pPr>
      <w:r>
        <w:rPr>
          <w:color w:val="000000"/>
        </w:rPr>
        <w:t>五、精神復健機構</w:t>
      </w:r>
      <w:r>
        <w:rPr>
          <w:color w:val="000000"/>
        </w:rPr>
        <w:t>(</w:t>
      </w:r>
      <w:r>
        <w:rPr>
          <w:color w:val="000000"/>
        </w:rPr>
        <w:t>含日間型及住宿型機構</w:t>
      </w:r>
      <w:r>
        <w:rPr>
          <w:color w:val="000000"/>
        </w:rPr>
        <w:t>)</w:t>
      </w:r>
      <w:r>
        <w:rPr>
          <w:color w:val="000000"/>
        </w:rPr>
        <w:t>復健治療之診療項目：一般心理治療、一般團體心理治療、活動治療、康樂治療、產業治療、職能治療、會談治療、一般行為治療、家族治療、護理指導及相關服務；居家治療之診療項目：醫師治療、其他精神醫療專業人員處置。申報費用時應檢附診療紀錄。</w:t>
      </w:r>
    </w:p>
    <w:p>
      <w:pPr>
        <w:pStyle w:val="Normal"/>
        <w:autoSpaceDE w:val="false"/>
        <w:spacing w:lineRule="exact" w:line="360"/>
        <w:ind w:hanging="454" w:left="454" w:right="0"/>
        <w:rPr>
          <w:color w:val="000000"/>
        </w:rPr>
      </w:pPr>
      <w:r>
        <w:rPr>
          <w:color w:val="000000"/>
        </w:rPr>
        <w:t>六、僅接受精神復健機構</w:t>
      </w:r>
      <w:r>
        <w:rPr>
          <w:color w:val="000000"/>
        </w:rPr>
        <w:t>(</w:t>
      </w:r>
      <w:r>
        <w:rPr>
          <w:color w:val="000000"/>
        </w:rPr>
        <w:t>住宿型機構</w:t>
      </w:r>
      <w:r>
        <w:rPr>
          <w:color w:val="000000"/>
        </w:rPr>
        <w:t>)</w:t>
      </w:r>
      <w:r>
        <w:rPr>
          <w:color w:val="000000"/>
        </w:rPr>
        <w:t>夜間復健治療者，可同時接受精神復健機構</w:t>
      </w:r>
      <w:r>
        <w:rPr>
          <w:color w:val="000000"/>
        </w:rPr>
        <w:t>(</w:t>
      </w:r>
      <w:r>
        <w:rPr>
          <w:color w:val="000000"/>
        </w:rPr>
        <w:t>日間型機構</w:t>
      </w:r>
      <w:r>
        <w:rPr>
          <w:color w:val="000000"/>
        </w:rPr>
        <w:t>)</w:t>
      </w:r>
      <w:r>
        <w:rPr>
          <w:color w:val="000000"/>
        </w:rPr>
        <w:t>之復健治療</w:t>
      </w:r>
      <w:r>
        <w:rPr>
          <w:color w:val="000000"/>
        </w:rPr>
        <w:t>(05401C)</w:t>
      </w:r>
      <w:r>
        <w:rPr>
          <w:color w:val="000000"/>
        </w:rPr>
        <w:t>。</w:t>
      </w:r>
    </w:p>
    <w:p>
      <w:pPr>
        <w:pStyle w:val="Normal"/>
        <w:autoSpaceDE w:val="false"/>
        <w:spacing w:lineRule="exact" w:line="360"/>
        <w:ind w:hanging="454" w:left="454" w:right="0"/>
        <w:rPr>
          <w:color w:val="000000"/>
        </w:rPr>
      </w:pPr>
      <w:r>
        <w:rPr>
          <w:color w:val="000000"/>
        </w:rPr>
        <w:t>七、本章所訂點數均已包括人事費、第二部第二章第五節精神醫療治療費及其他雜項成本，如不計價藥材成本、建築與設備成本、水電費支出、廢棄物處理、電子資料處理及行政作業成本等，不得申報本章以外之費用。</w:t>
      </w:r>
    </w:p>
    <w:tbl>
      <w:tblPr>
        <w:tblW w:w="9497" w:type="dxa"/>
        <w:jc w:val="left"/>
        <w:tblInd w:w="0" w:type="dxa"/>
        <w:tblLayout w:type="fixed"/>
        <w:tblCellMar>
          <w:top w:w="0" w:type="dxa"/>
          <w:left w:w="28" w:type="dxa"/>
          <w:bottom w:w="0" w:type="dxa"/>
          <w:right w:w="28" w:type="dxa"/>
        </w:tblCellMar>
      </w:tblPr>
      <w:tblGrid>
        <w:gridCol w:w="79"/>
        <w:gridCol w:w="915"/>
        <w:gridCol w:w="6236"/>
        <w:gridCol w:w="340"/>
        <w:gridCol w:w="340"/>
        <w:gridCol w:w="340"/>
        <w:gridCol w:w="340"/>
        <w:gridCol w:w="907"/>
      </w:tblGrid>
      <w:tr>
        <w:trPr>
          <w:tblHeader w:val="true"/>
          <w:trHeight w:val="1336" w:hRule="atLeast"/>
          <w:cantSplit w:val="true"/>
        </w:trPr>
        <w:tc>
          <w:tcPr>
            <w:tcW w:w="79" w:type="dxa"/>
            <w:tcBorders/>
            <w:vAlign w:val="center"/>
          </w:tcPr>
          <w:p>
            <w:pPr>
              <w:pStyle w:val="Normal"/>
              <w:autoSpaceDE w:val="false"/>
              <w:snapToGrid w:val="false"/>
              <w:spacing w:lineRule="auto" w:line="240"/>
              <w:jc w:val="center"/>
              <w:rPr>
                <w:color w:val="000000"/>
              </w:rPr>
            </w:pPr>
            <w:r>
              <w:rPr>
                <w:color w:val="000000"/>
              </w:rPr>
            </w:r>
          </w:p>
        </w:tc>
        <w:tc>
          <w:tcPr>
            <w:tcW w:w="915"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編號</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診療項目</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基</w:t>
            </w:r>
          </w:p>
          <w:p>
            <w:pPr>
              <w:pStyle w:val="Normal"/>
              <w:autoSpaceDE w:val="false"/>
              <w:spacing w:lineRule="auto" w:line="240"/>
              <w:jc w:val="center"/>
              <w:rPr>
                <w:color w:val="000000"/>
              </w:rPr>
            </w:pPr>
            <w:r>
              <w:rPr>
                <w:color w:val="000000"/>
              </w:rPr>
              <w:t>層</w:t>
            </w:r>
          </w:p>
          <w:p>
            <w:pPr>
              <w:pStyle w:val="Normal"/>
              <w:autoSpaceDE w:val="false"/>
              <w:spacing w:lineRule="auto" w:line="240"/>
              <w:jc w:val="center"/>
              <w:rPr>
                <w:color w:val="000000"/>
              </w:rPr>
            </w:pPr>
            <w:r>
              <w:rPr>
                <w:color w:val="000000"/>
              </w:rPr>
              <w:t>院</w:t>
            </w:r>
          </w:p>
          <w:p>
            <w:pPr>
              <w:pStyle w:val="Normal"/>
              <w:autoSpaceDE w:val="false"/>
              <w:spacing w:lineRule="auto" w:line="240"/>
              <w:jc w:val="center"/>
              <w:rPr>
                <w:color w:val="000000"/>
              </w:rPr>
            </w:pPr>
            <w:r>
              <w:rPr>
                <w:color w:val="000000"/>
              </w:rPr>
              <w:t>所</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地</w:t>
            </w:r>
          </w:p>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域</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學</w:t>
            </w:r>
          </w:p>
          <w:p>
            <w:pPr>
              <w:pStyle w:val="Normal"/>
              <w:autoSpaceDE w:val="false"/>
              <w:spacing w:lineRule="auto" w:line="240"/>
              <w:jc w:val="center"/>
              <w:rPr>
                <w:color w:val="000000"/>
              </w:rPr>
            </w:pPr>
            <w:r>
              <w:rPr>
                <w:color w:val="000000"/>
              </w:rPr>
              <w:t>中</w:t>
            </w:r>
          </w:p>
          <w:p>
            <w:pPr>
              <w:pStyle w:val="Normal"/>
              <w:autoSpaceDE w:val="false"/>
              <w:spacing w:lineRule="auto" w:line="240"/>
              <w:jc w:val="center"/>
              <w:rPr>
                <w:color w:val="000000"/>
              </w:rPr>
            </w:pPr>
            <w:r>
              <w:rPr>
                <w:color w:val="000000"/>
              </w:rPr>
              <w:t>心</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支</w:t>
            </w:r>
          </w:p>
          <w:p>
            <w:pPr>
              <w:pStyle w:val="Normal"/>
              <w:autoSpaceDE w:val="false"/>
              <w:spacing w:lineRule="auto" w:line="240"/>
              <w:jc w:val="center"/>
              <w:rPr>
                <w:color w:val="000000"/>
              </w:rPr>
            </w:pPr>
            <w:r>
              <w:rPr>
                <w:color w:val="000000"/>
              </w:rPr>
              <w:t>付</w:t>
            </w:r>
          </w:p>
          <w:p>
            <w:pPr>
              <w:pStyle w:val="Normal"/>
              <w:autoSpaceDE w:val="false"/>
              <w:spacing w:lineRule="auto" w:line="240"/>
              <w:jc w:val="center"/>
              <w:rPr>
                <w:color w:val="000000"/>
              </w:rPr>
            </w:pPr>
            <w:r>
              <w:rPr>
                <w:color w:val="000000"/>
              </w:rPr>
              <w:t>點</w:t>
            </w:r>
          </w:p>
          <w:p>
            <w:pPr>
              <w:pStyle w:val="Normal"/>
              <w:autoSpaceDE w:val="false"/>
              <w:spacing w:lineRule="auto" w:line="240"/>
              <w:jc w:val="center"/>
              <w:rPr>
                <w:color w:val="000000"/>
              </w:rPr>
            </w:pPr>
            <w:r>
              <w:rPr>
                <w:color w:val="000000"/>
              </w:rPr>
              <w:t>數</w:t>
            </w:r>
          </w:p>
        </w:tc>
      </w:tr>
      <w:tr>
        <w:trPr>
          <w:trHeight w:val="340" w:hRule="atLeast"/>
        </w:trPr>
        <w:tc>
          <w:tcPr>
            <w:tcW w:w="79" w:type="dxa"/>
            <w:tcBorders/>
          </w:tcPr>
          <w:p>
            <w:pPr>
              <w:pStyle w:val="Normal"/>
              <w:autoSpaceDE w:val="false"/>
              <w:snapToGrid w:val="false"/>
              <w:spacing w:lineRule="exact" w:line="320"/>
              <w:rPr>
                <w:color w:val="000000"/>
              </w:rPr>
            </w:pPr>
            <w:r>
              <w:rPr>
                <w:color w:val="000000"/>
              </w:rPr>
            </w:r>
          </w:p>
        </w:tc>
        <w:tc>
          <w:tcPr>
            <w:tcW w:w="915"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05401C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精神復健機構</w:t>
            </w:r>
            <w:r>
              <w:rPr>
                <w:color w:val="000000"/>
              </w:rPr>
              <w:t>(</w:t>
            </w:r>
            <w:r>
              <w:rPr>
                <w:color w:val="000000"/>
              </w:rPr>
              <w:t>日間型機構</w:t>
            </w:r>
            <w:r>
              <w:rPr>
                <w:color w:val="000000"/>
              </w:rPr>
              <w:t>)</w:t>
            </w:r>
            <w:r>
              <w:rPr>
                <w:color w:val="000000"/>
              </w:rPr>
              <w:t>之復健治療</w:t>
            </w:r>
            <w:r>
              <w:rPr>
                <w:color w:val="000000"/>
              </w:rPr>
              <w:t>(</w:t>
            </w:r>
            <w:r>
              <w:rPr>
                <w:color w:val="000000"/>
              </w:rPr>
              <w:t>天</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right"/>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rPr>
                <w:color w:val="000000"/>
              </w:rPr>
            </w:pPr>
            <w:r>
              <w:rPr>
                <w:color w:val="000000"/>
              </w:rPr>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pPr>
            <w:r>
              <w:rPr>
                <w:color w:val="000000"/>
              </w:rPr>
              <w:t>60</w:t>
            </w:r>
            <w:r>
              <w:rPr>
                <w:color w:val="000000"/>
              </w:rPr>
              <w:t>0</w:t>
            </w:r>
          </w:p>
        </w:tc>
      </w:tr>
      <w:tr>
        <w:trPr>
          <w:trHeight w:val="340" w:hRule="atLeast"/>
        </w:trPr>
        <w:tc>
          <w:tcPr>
            <w:tcW w:w="79" w:type="dxa"/>
            <w:tcBorders/>
          </w:tcPr>
          <w:p>
            <w:pPr>
              <w:pStyle w:val="Normal"/>
              <w:autoSpaceDE w:val="false"/>
              <w:snapToGrid w:val="false"/>
              <w:spacing w:lineRule="exact" w:line="320"/>
              <w:rPr>
                <w:color w:val="000000"/>
              </w:rPr>
            </w:pPr>
            <w:r>
              <w:rPr>
                <w:color w:val="000000"/>
              </w:rPr>
            </w:r>
          </w:p>
        </w:tc>
        <w:tc>
          <w:tcPr>
            <w:tcW w:w="915"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05402C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精神復健機構</w:t>
            </w:r>
            <w:r>
              <w:rPr>
                <w:color w:val="000000"/>
              </w:rPr>
              <w:t>(</w:t>
            </w:r>
            <w:r>
              <w:rPr>
                <w:color w:val="000000"/>
              </w:rPr>
              <w:t>住宿型機構</w:t>
            </w:r>
            <w:r>
              <w:rPr>
                <w:color w:val="000000"/>
              </w:rPr>
              <w:t>)</w:t>
            </w:r>
            <w:r>
              <w:rPr>
                <w:color w:val="000000"/>
              </w:rPr>
              <w:t>全日之復健治療</w:t>
            </w:r>
            <w:r>
              <w:rPr>
                <w:rFonts w:eastAsia="Times New Roman"/>
                <w:color w:val="000000"/>
              </w:rPr>
              <w:t xml:space="preserve"> </w:t>
            </w:r>
            <w:r>
              <w:rPr>
                <w:color w:val="000000"/>
              </w:rPr>
              <w:t>(</w:t>
            </w:r>
            <w:r>
              <w:rPr>
                <w:color w:val="000000"/>
              </w:rPr>
              <w:t>天</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right"/>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rPr>
                <w:color w:val="000000"/>
              </w:rPr>
            </w:pPr>
            <w:r>
              <w:rPr>
                <w:color w:val="000000"/>
              </w:rPr>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582</w:t>
            </w:r>
          </w:p>
        </w:tc>
      </w:tr>
      <w:tr>
        <w:trPr>
          <w:trHeight w:val="340" w:hRule="atLeast"/>
        </w:trPr>
        <w:tc>
          <w:tcPr>
            <w:tcW w:w="79" w:type="dxa"/>
            <w:tcBorders/>
          </w:tcPr>
          <w:p>
            <w:pPr>
              <w:pStyle w:val="Normal"/>
              <w:autoSpaceDE w:val="false"/>
              <w:snapToGrid w:val="false"/>
              <w:spacing w:lineRule="exact" w:line="320"/>
              <w:rPr>
                <w:color w:val="000000"/>
              </w:rPr>
            </w:pPr>
            <w:r>
              <w:rPr>
                <w:color w:val="000000"/>
              </w:rPr>
            </w:r>
          </w:p>
        </w:tc>
        <w:tc>
          <w:tcPr>
            <w:tcW w:w="915"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rPr>
                <w:color w:val="000000"/>
              </w:rPr>
            </w:pPr>
            <w:r>
              <w:rPr>
                <w:color w:val="000000"/>
              </w:rPr>
              <w:t>05403C</w:t>
            </w:r>
          </w:p>
        </w:tc>
        <w:tc>
          <w:tcPr>
            <w:tcW w:w="6236"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rPr>
                <w:color w:val="000000"/>
              </w:rPr>
            </w:pPr>
            <w:r>
              <w:rPr>
                <w:color w:val="000000"/>
              </w:rPr>
              <w:t>精神復健機構</w:t>
            </w:r>
            <w:r>
              <w:rPr>
                <w:color w:val="000000"/>
              </w:rPr>
              <w:t>(</w:t>
            </w:r>
            <w:r>
              <w:rPr>
                <w:color w:val="000000"/>
              </w:rPr>
              <w:t>住宿型機構</w:t>
            </w:r>
            <w:r>
              <w:rPr>
                <w:color w:val="000000"/>
              </w:rPr>
              <w:t>)</w:t>
            </w:r>
            <w:r>
              <w:rPr>
                <w:color w:val="000000"/>
              </w:rPr>
              <w:t>夜間之復健治療</w:t>
            </w:r>
            <w:r>
              <w:rPr>
                <w:rFonts w:eastAsia="Times New Roman"/>
                <w:color w:val="000000"/>
              </w:rPr>
              <w:t xml:space="preserve"> </w:t>
            </w:r>
            <w:r>
              <w:rPr>
                <w:color w:val="000000"/>
              </w:rPr>
              <w:t>(</w:t>
            </w:r>
            <w:r>
              <w:rPr>
                <w:color w:val="000000"/>
              </w:rPr>
              <w:t>天</w:t>
            </w:r>
            <w:r>
              <w:rPr>
                <w:color w:val="000000"/>
              </w:rPr>
              <w:t>)</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right"/>
              <w:rPr>
                <w:color w:val="000000"/>
              </w:rPr>
            </w:pPr>
            <w:r>
              <w:rPr>
                <w:color w:val="000000"/>
              </w:rPr>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napToGrid w:val="false"/>
              <w:spacing w:lineRule="exact" w:line="320"/>
              <w:rPr>
                <w:color w:val="000000"/>
              </w:rPr>
            </w:pPr>
            <w:r>
              <w:rPr>
                <w:color w:val="000000"/>
              </w:rPr>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napToGrid w:val="false"/>
              <w:spacing w:lineRule="exact" w:line="320"/>
              <w:rPr>
                <w:color w:val="000000"/>
              </w:rPr>
            </w:pPr>
            <w:r>
              <w:rPr>
                <w:color w:val="000000"/>
              </w:rPr>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napToGrid w:val="false"/>
              <w:spacing w:lineRule="exact" w:line="320"/>
              <w:rPr>
                <w:color w:val="000000"/>
              </w:rPr>
            </w:pPr>
            <w:r>
              <w:rPr>
                <w:color w:val="000000"/>
              </w:rPr>
            </w:r>
          </w:p>
        </w:tc>
        <w:tc>
          <w:tcPr>
            <w:tcW w:w="907"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right"/>
              <w:rPr>
                <w:color w:val="000000"/>
              </w:rPr>
            </w:pPr>
            <w:r>
              <w:rPr>
                <w:color w:val="000000"/>
              </w:rPr>
              <w:t>169</w:t>
            </w:r>
          </w:p>
        </w:tc>
      </w:tr>
      <w:tr>
        <w:trPr>
          <w:trHeight w:val="340" w:hRule="atLeast"/>
        </w:trPr>
        <w:tc>
          <w:tcPr>
            <w:tcW w:w="79" w:type="dxa"/>
            <w:tcBorders>
              <w:right w:val="single" w:sz="4" w:space="0" w:color="000000"/>
            </w:tcBorders>
          </w:tcPr>
          <w:p>
            <w:pPr>
              <w:pStyle w:val="Normal"/>
              <w:autoSpaceDE w:val="false"/>
              <w:snapToGrid w:val="false"/>
              <w:spacing w:lineRule="exact" w:line="320"/>
              <w:rPr>
                <w:color w:val="000000"/>
              </w:rPr>
            </w:pPr>
            <w:r>
              <w:rPr>
                <w:color w:val="000000"/>
              </w:rPr>
            </w:r>
          </w:p>
        </w:tc>
        <w:tc>
          <w:tcPr>
            <w:tcW w:w="915" w:type="dxa"/>
            <w:tcBorders>
              <w:top w:val="single" w:sz="4" w:space="0" w:color="000000"/>
              <w:left w:val="single" w:sz="4" w:space="0" w:color="000000"/>
              <w:bottom w:val="single" w:sz="4" w:space="0" w:color="000000"/>
              <w:right w:val="single" w:sz="6" w:space="0" w:color="000000"/>
            </w:tcBorders>
          </w:tcPr>
          <w:p>
            <w:pPr>
              <w:pStyle w:val="Normal"/>
              <w:autoSpaceDE w:val="false"/>
              <w:spacing w:lineRule="exact" w:line="320"/>
              <w:rPr>
                <w:color w:val="000000"/>
              </w:rPr>
            </w:pPr>
            <w:r>
              <w:rPr>
                <w:color w:val="000000"/>
              </w:rPr>
              <w:t>05404C</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rPr>
                <w:color w:val="000000"/>
              </w:rPr>
            </w:pPr>
            <w:r>
              <w:rPr>
                <w:color w:val="000000"/>
              </w:rPr>
              <w:t>居家治療醫師診治費</w:t>
            </w:r>
            <w:r>
              <w:rPr>
                <w:color w:val="000000"/>
              </w:rPr>
              <w:t>(</w:t>
            </w:r>
            <w:r>
              <w:rPr>
                <w:color w:val="000000"/>
              </w:rPr>
              <w:t>次</w:t>
            </w:r>
            <w:r>
              <w:rPr>
                <w:color w:val="000000"/>
              </w:rPr>
              <w:t>)</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right"/>
              <w:rPr>
                <w:color w:val="000000"/>
              </w:rPr>
            </w:pPr>
            <w:r>
              <w:rPr>
                <w:color w:val="000000"/>
              </w:rPr>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20"/>
              <w:rPr>
                <w:color w:val="000000"/>
              </w:rPr>
            </w:pPr>
            <w:r>
              <w:rPr>
                <w:color w:val="000000"/>
              </w:rPr>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20"/>
              <w:rPr>
                <w:color w:val="000000"/>
              </w:rPr>
            </w:pPr>
            <w:r>
              <w:rPr>
                <w:color w:val="000000"/>
              </w:rPr>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20"/>
              <w:rPr>
                <w:color w:val="000000"/>
              </w:rPr>
            </w:pPr>
            <w:r>
              <w:rPr>
                <w:color w:val="000000"/>
              </w:rPr>
            </w:r>
          </w:p>
        </w:tc>
        <w:tc>
          <w:tcPr>
            <w:tcW w:w="907" w:type="dxa"/>
            <w:tcBorders>
              <w:top w:val="single" w:sz="4" w:space="0" w:color="000000"/>
              <w:left w:val="single" w:sz="6" w:space="0" w:color="000000"/>
              <w:bottom w:val="single" w:sz="4" w:space="0" w:color="000000"/>
              <w:right w:val="single" w:sz="4" w:space="0" w:color="000000"/>
            </w:tcBorders>
          </w:tcPr>
          <w:p>
            <w:pPr>
              <w:pStyle w:val="Normal"/>
              <w:autoSpaceDE w:val="false"/>
              <w:spacing w:lineRule="exact" w:line="320"/>
              <w:jc w:val="right"/>
              <w:rPr>
                <w:color w:val="000000"/>
              </w:rPr>
            </w:pPr>
            <w:r>
              <w:rPr>
                <w:color w:val="000000"/>
              </w:rPr>
              <w:t>1656</w:t>
            </w:r>
          </w:p>
        </w:tc>
      </w:tr>
      <w:tr>
        <w:trPr/>
        <w:tc>
          <w:tcPr>
            <w:tcW w:w="79" w:type="dxa"/>
            <w:tcBorders/>
          </w:tcPr>
          <w:p>
            <w:pPr>
              <w:pStyle w:val="Normal"/>
              <w:autoSpaceDE w:val="false"/>
              <w:snapToGrid w:val="false"/>
              <w:spacing w:lineRule="exact" w:line="300"/>
              <w:rPr>
                <w:color w:val="000000"/>
              </w:rPr>
            </w:pPr>
            <w:r>
              <w:rPr>
                <w:color w:val="000000"/>
              </w:rPr>
            </w:r>
          </w:p>
        </w:tc>
        <w:tc>
          <w:tcPr>
            <w:tcW w:w="915"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05405C</w:t>
            </w:r>
          </w:p>
        </w:tc>
        <w:tc>
          <w:tcPr>
            <w:tcW w:w="6236"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同一醫師，應同一承辦居家治療業務之醫療機構之請，當日診治個案數在五個以上者，自第五個個案起，其診治費依本項申報。</w:t>
            </w:r>
            <w:r>
              <w:rPr>
                <w:rFonts w:eastAsia="Times New Roman"/>
                <w:color w:val="000000"/>
              </w:rPr>
              <w:t xml:space="preserve"> </w:t>
            </w:r>
          </w:p>
          <w:p>
            <w:pPr>
              <w:pStyle w:val="Normal"/>
              <w:autoSpaceDE w:val="false"/>
              <w:spacing w:lineRule="exact" w:line="300"/>
              <w:ind w:hanging="675" w:left="675" w:right="0"/>
              <w:rPr>
                <w:color w:val="000000"/>
              </w:rPr>
            </w:pPr>
            <w:r>
              <w:rPr>
                <w:color w:val="000000"/>
              </w:rPr>
              <w:t>註：</w:t>
            </w:r>
            <w:r>
              <w:rPr>
                <w:color w:val="000000"/>
              </w:rPr>
              <w:t>1.</w:t>
            </w:r>
            <w:r>
              <w:rPr>
                <w:color w:val="000000"/>
              </w:rPr>
              <w:t>診治費每一個案每人每月以二次為原則，申報費用時應檢附訪視紀錄，並詳述理由。</w:t>
            </w:r>
          </w:p>
          <w:p>
            <w:pPr>
              <w:pStyle w:val="Normal"/>
              <w:autoSpaceDE w:val="false"/>
              <w:spacing w:lineRule="exact" w:line="300"/>
              <w:ind w:hanging="227" w:left="664" w:right="0"/>
              <w:rPr/>
            </w:pPr>
            <w:r>
              <w:rPr>
                <w:color w:val="000000"/>
              </w:rPr>
              <w:t>2.</w:t>
            </w:r>
            <w:r>
              <w:rPr>
                <w:color w:val="000000"/>
              </w:rPr>
              <w:t>每位醫師診治個案數，每日以八個為限；每月以二百四十個為限。</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right"/>
              <w:rPr>
                <w:color w:val="000000"/>
              </w:rPr>
            </w:pPr>
            <w:r>
              <w:rPr>
                <w:color w:val="000000"/>
              </w:rPr>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907"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960</w:t>
            </w:r>
          </w:p>
        </w:tc>
      </w:tr>
      <w:tr>
        <w:trPr/>
        <w:tc>
          <w:tcPr>
            <w:tcW w:w="79" w:type="dxa"/>
            <w:tcBorders/>
          </w:tcPr>
          <w:p>
            <w:pPr>
              <w:pStyle w:val="Normal"/>
              <w:autoSpaceDE w:val="false"/>
              <w:snapToGrid w:val="false"/>
              <w:spacing w:lineRule="exact" w:line="320"/>
              <w:rPr>
                <w:color w:val="000000"/>
              </w:rPr>
            </w:pPr>
            <w:r>
              <w:rPr>
                <w:color w:val="000000"/>
              </w:rPr>
            </w:r>
          </w:p>
        </w:tc>
        <w:tc>
          <w:tcPr>
            <w:tcW w:w="915"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05406C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居家治療其他專業人員處置費</w:t>
            </w:r>
            <w:r>
              <w:rPr>
                <w:color w:val="000000"/>
              </w:rPr>
              <w:t>(</w:t>
            </w:r>
            <w:r>
              <w:rPr>
                <w:color w:val="000000"/>
              </w:rPr>
              <w:t>次</w:t>
            </w:r>
            <w:r>
              <w:rPr>
                <w:color w:val="000000"/>
              </w:rPr>
              <w:t>)</w:t>
            </w:r>
          </w:p>
          <w:p>
            <w:pPr>
              <w:pStyle w:val="Normal"/>
              <w:autoSpaceDE w:val="false"/>
              <w:spacing w:lineRule="exact" w:line="320"/>
              <w:ind w:hanging="435" w:left="435" w:right="0"/>
              <w:rPr>
                <w:color w:val="000000"/>
              </w:rPr>
            </w:pPr>
            <w:r>
              <w:rPr>
                <w:color w:val="000000"/>
              </w:rPr>
              <w:t>註：處置費每一個案每月以二次為限，申報費用時應檢附訪視紀錄。</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right"/>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rPr>
                <w:color w:val="000000"/>
              </w:rPr>
            </w:pPr>
            <w:r>
              <w:rPr>
                <w:color w:val="000000"/>
              </w:rPr>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775</w:t>
            </w:r>
          </w:p>
        </w:tc>
      </w:tr>
    </w:tbl>
    <w:p>
      <w:pPr>
        <w:sectPr>
          <w:headerReference w:type="default" r:id="rId11"/>
          <w:footerReference w:type="default" r:id="rId12"/>
          <w:footerReference w:type="first" r:id="rId13"/>
          <w:type w:val="nextPage"/>
          <w:pgSz w:w="11906" w:h="16838"/>
          <w:pgMar w:left="1304" w:right="1304" w:gutter="0" w:header="851" w:top="1440" w:footer="992" w:bottom="1440"/>
          <w:pgNumType w:start="1" w:fmt="decimal"/>
          <w:formProt w:val="false"/>
          <w:textDirection w:val="lrTb"/>
          <w:docGrid w:type="default" w:linePitch="332" w:charSpace="0"/>
        </w:sectPr>
        <w:pStyle w:val="Normal"/>
        <w:rPr>
          <w:color w:val="000000"/>
        </w:rPr>
      </w:pPr>
      <w:r>
        <w:rPr>
          <w:color w:val="000000"/>
        </w:rPr>
      </w:r>
    </w:p>
    <w:p>
      <w:pPr>
        <w:pStyle w:val="Normal"/>
        <w:numPr>
          <w:ilvl w:val="0"/>
          <w:numId w:val="0"/>
        </w:numPr>
        <w:outlineLvl w:val="2"/>
        <w:rPr/>
      </w:pPr>
      <w:r>
        <w:rPr/>
        <w:t>附表</w:t>
      </w:r>
      <w:r>
        <w:rPr/>
        <w:t>5.2.1</w:t>
      </w:r>
      <w:r>
        <w:rPr/>
        <w:t>精神疾病社區復健治療收案與結案條件、評估方法</w:t>
      </w:r>
      <w:r>
        <w:rPr/>
        <w:t>(</w:t>
      </w:r>
      <w:r>
        <w:rPr/>
        <w:t>工具</w:t>
      </w:r>
      <w:r>
        <w:rPr/>
        <w:t>)</w:t>
      </w:r>
      <w:r>
        <w:rPr/>
        <w:t>、評估期間</w:t>
      </w:r>
    </w:p>
    <w:tbl>
      <w:tblPr>
        <w:tblW w:w="9748" w:type="dxa"/>
        <w:jc w:val="left"/>
        <w:tblInd w:w="0" w:type="dxa"/>
        <w:tblLayout w:type="fixed"/>
        <w:tblCellMar>
          <w:top w:w="0" w:type="dxa"/>
          <w:left w:w="28" w:type="dxa"/>
          <w:bottom w:w="0" w:type="dxa"/>
          <w:right w:w="28" w:type="dxa"/>
        </w:tblCellMar>
      </w:tblPr>
      <w:tblGrid>
        <w:gridCol w:w="1348"/>
        <w:gridCol w:w="3000"/>
        <w:gridCol w:w="2280"/>
        <w:gridCol w:w="1920"/>
        <w:gridCol w:w="1200"/>
      </w:tblGrid>
      <w:tr>
        <w:trPr/>
        <w:tc>
          <w:tcPr>
            <w:tcW w:w="1348" w:type="dxa"/>
            <w:tcBorders>
              <w:top w:val="single" w:sz="4" w:space="0" w:color="000000"/>
              <w:left w:val="single" w:sz="4" w:space="0" w:color="000000"/>
              <w:bottom w:val="single" w:sz="4" w:space="0" w:color="000000"/>
              <w:right w:val="single" w:sz="4" w:space="0" w:color="000000"/>
            </w:tcBorders>
          </w:tcPr>
          <w:p>
            <w:pPr>
              <w:pStyle w:val="Normal"/>
              <w:spacing w:before="120" w:after="0"/>
              <w:rPr>
                <w:b/>
                <w:color w:val="000000"/>
              </w:rPr>
            </w:pPr>
            <w:r>
              <w:rPr>
                <w:b/>
                <w:color w:val="000000"/>
              </w:rPr>
              <w:t>服務類別</w:t>
            </w:r>
          </w:p>
        </w:tc>
        <w:tc>
          <w:tcPr>
            <w:tcW w:w="3000" w:type="dxa"/>
            <w:tcBorders>
              <w:top w:val="single" w:sz="4" w:space="0" w:color="000000"/>
              <w:left w:val="single" w:sz="4" w:space="0" w:color="000000"/>
              <w:bottom w:val="single" w:sz="4" w:space="0" w:color="000000"/>
              <w:right w:val="single" w:sz="4" w:space="0" w:color="000000"/>
            </w:tcBorders>
          </w:tcPr>
          <w:p>
            <w:pPr>
              <w:pStyle w:val="Normal"/>
              <w:spacing w:before="120" w:after="0"/>
              <w:rPr>
                <w:b/>
                <w:color w:val="000000"/>
              </w:rPr>
            </w:pPr>
            <w:r>
              <w:rPr>
                <w:b/>
                <w:color w:val="000000"/>
              </w:rPr>
              <w:t>收案條件</w:t>
            </w:r>
          </w:p>
        </w:tc>
        <w:tc>
          <w:tcPr>
            <w:tcW w:w="228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240" w:before="120" w:after="76"/>
              <w:ind w:left="240" w:right="240"/>
              <w:jc w:val="distribute"/>
              <w:rPr>
                <w:b/>
                <w:color w:val="000000"/>
              </w:rPr>
            </w:pPr>
            <w:r>
              <w:rPr>
                <w:b/>
                <w:color w:val="000000"/>
              </w:rPr>
              <w:t>結案條件</w:t>
            </w:r>
          </w:p>
        </w:tc>
        <w:tc>
          <w:tcPr>
            <w:tcW w:w="1920" w:type="dxa"/>
            <w:tcBorders>
              <w:top w:val="single" w:sz="4" w:space="0" w:color="000000"/>
              <w:left w:val="single" w:sz="4" w:space="0" w:color="000000"/>
              <w:right w:val="single" w:sz="4" w:space="0" w:color="000000"/>
            </w:tcBorders>
          </w:tcPr>
          <w:p>
            <w:pPr>
              <w:pStyle w:val="Normal"/>
              <w:spacing w:before="120" w:after="0"/>
              <w:rPr>
                <w:b/>
                <w:color w:val="000000"/>
              </w:rPr>
            </w:pPr>
            <w:r>
              <w:rPr>
                <w:b/>
                <w:color w:val="000000"/>
              </w:rPr>
              <w:t>評估方法</w:t>
            </w:r>
            <w:r>
              <w:rPr>
                <w:b/>
                <w:color w:val="000000"/>
              </w:rPr>
              <w:t>(</w:t>
            </w:r>
            <w:r>
              <w:rPr>
                <w:b/>
                <w:color w:val="000000"/>
              </w:rPr>
              <w:t>工具</w:t>
            </w:r>
            <w:r>
              <w:rPr>
                <w:b/>
                <w:color w:val="000000"/>
              </w:rPr>
              <w:t>)</w:t>
            </w:r>
          </w:p>
        </w:tc>
        <w:tc>
          <w:tcPr>
            <w:tcW w:w="1200" w:type="dxa"/>
            <w:tcBorders>
              <w:top w:val="single" w:sz="4" w:space="0" w:color="000000"/>
              <w:left w:val="single" w:sz="4" w:space="0" w:color="000000"/>
              <w:right w:val="single" w:sz="4" w:space="0" w:color="000000"/>
            </w:tcBorders>
          </w:tcPr>
          <w:p>
            <w:pPr>
              <w:pStyle w:val="Normal"/>
              <w:spacing w:before="120" w:after="0"/>
              <w:rPr>
                <w:b/>
                <w:color w:val="000000"/>
              </w:rPr>
            </w:pPr>
            <w:r>
              <w:rPr>
                <w:b/>
                <w:color w:val="000000"/>
              </w:rPr>
              <w:t>評估期間</w:t>
            </w:r>
          </w:p>
        </w:tc>
      </w:tr>
      <w:tr>
        <w:trPr/>
        <w:tc>
          <w:tcPr>
            <w:tcW w:w="1348" w:type="dxa"/>
            <w:tcBorders>
              <w:top w:val="single" w:sz="4" w:space="0" w:color="000000"/>
              <w:left w:val="single" w:sz="4" w:space="0" w:color="000000"/>
              <w:bottom w:val="single" w:sz="4" w:space="0" w:color="000000"/>
              <w:right w:val="single" w:sz="4" w:space="0" w:color="000000"/>
            </w:tcBorders>
          </w:tcPr>
          <w:p>
            <w:pPr>
              <w:pStyle w:val="Normal"/>
              <w:spacing w:lineRule="exact" w:line="360"/>
              <w:rPr>
                <w:color w:val="000000"/>
              </w:rPr>
            </w:pPr>
            <w:r>
              <w:rPr>
                <w:color w:val="000000"/>
              </w:rPr>
              <w:t>精神復健機構</w:t>
            </w:r>
            <w:r>
              <w:rPr>
                <w:color w:val="000000"/>
              </w:rPr>
              <w:t>(</w:t>
            </w:r>
            <w:r>
              <w:rPr>
                <w:color w:val="000000"/>
              </w:rPr>
              <w:t>日間型機構</w:t>
            </w:r>
            <w:r>
              <w:rPr>
                <w:color w:val="000000"/>
              </w:rPr>
              <w:t>)</w:t>
            </w:r>
            <w:r>
              <w:rPr>
                <w:color w:val="000000"/>
              </w:rPr>
              <w:t>復健治療</w:t>
            </w:r>
          </w:p>
        </w:tc>
        <w:tc>
          <w:tcPr>
            <w:tcW w:w="300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ind w:hanging="120" w:left="212" w:right="120"/>
              <w:jc w:val="both"/>
              <w:rPr>
                <w:color w:val="000000"/>
              </w:rPr>
            </w:pPr>
            <w:r>
              <w:rPr>
                <w:color w:val="000000"/>
              </w:rPr>
              <w:t>1.</w:t>
            </w:r>
            <w:r>
              <w:rPr>
                <w:color w:val="000000"/>
              </w:rPr>
              <w:t>精神狀態穩定，且無自傷、傷人之虞。</w:t>
            </w:r>
          </w:p>
          <w:p>
            <w:pPr>
              <w:pStyle w:val="Normal"/>
              <w:snapToGrid w:val="false"/>
              <w:spacing w:lineRule="exact" w:line="360"/>
              <w:ind w:hanging="240" w:left="332" w:right="120"/>
              <w:jc w:val="both"/>
              <w:rPr>
                <w:color w:val="000000"/>
              </w:rPr>
            </w:pPr>
            <w:r>
              <w:rPr>
                <w:color w:val="000000"/>
              </w:rPr>
              <w:t>2.</w:t>
            </w:r>
            <w:r>
              <w:rPr>
                <w:color w:val="000000"/>
              </w:rPr>
              <w:t>繼續接受精神科門診追蹤及治療。</w:t>
            </w:r>
          </w:p>
          <w:p>
            <w:pPr>
              <w:pStyle w:val="Normal"/>
              <w:snapToGrid w:val="false"/>
              <w:spacing w:lineRule="exact" w:line="360"/>
              <w:ind w:hanging="240" w:left="332" w:right="120"/>
              <w:jc w:val="both"/>
              <w:rPr>
                <w:color w:val="000000"/>
              </w:rPr>
            </w:pPr>
            <w:r>
              <w:rPr>
                <w:color w:val="000000"/>
              </w:rPr>
              <w:t>3.</w:t>
            </w:r>
            <w:r>
              <w:rPr>
                <w:color w:val="000000"/>
              </w:rPr>
              <w:t>能自行獨立接受訓練或家屬可配合。</w:t>
            </w:r>
          </w:p>
          <w:p>
            <w:pPr>
              <w:pStyle w:val="Normal"/>
              <w:spacing w:lineRule="exact" w:line="360"/>
              <w:ind w:hanging="240" w:left="332" w:right="0"/>
              <w:rPr>
                <w:color w:val="000000"/>
              </w:rPr>
            </w:pPr>
            <w:r>
              <w:rPr>
                <w:color w:val="000000"/>
              </w:rPr>
              <w:t>4.</w:t>
            </w:r>
            <w:r>
              <w:rPr>
                <w:color w:val="000000"/>
              </w:rPr>
              <w:t>稍具耐性及工作動機。</w:t>
            </w:r>
          </w:p>
        </w:tc>
        <w:tc>
          <w:tcPr>
            <w:tcW w:w="228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ind w:hanging="280" w:left="400" w:right="120"/>
              <w:jc w:val="both"/>
              <w:rPr>
                <w:color w:val="000000"/>
              </w:rPr>
            </w:pPr>
            <w:r>
              <w:rPr>
                <w:color w:val="000000"/>
              </w:rPr>
              <w:t>1.</w:t>
            </w:r>
            <w:r>
              <w:rPr>
                <w:color w:val="000000"/>
              </w:rPr>
              <w:t>轉介或輔導就業。</w:t>
            </w:r>
          </w:p>
          <w:p>
            <w:pPr>
              <w:pStyle w:val="Normal"/>
              <w:snapToGrid w:val="false"/>
              <w:spacing w:lineRule="exact" w:line="360"/>
              <w:ind w:hanging="280" w:left="400" w:right="120"/>
              <w:jc w:val="both"/>
              <w:rPr>
                <w:color w:val="000000"/>
              </w:rPr>
            </w:pPr>
            <w:r>
              <w:rPr>
                <w:color w:val="000000"/>
              </w:rPr>
              <w:t>2.</w:t>
            </w:r>
            <w:r>
              <w:rPr>
                <w:color w:val="000000"/>
              </w:rPr>
              <w:t>住院或活動適應困難離開。</w:t>
            </w:r>
          </w:p>
          <w:p>
            <w:pPr>
              <w:pStyle w:val="Normal"/>
              <w:spacing w:lineRule="exact" w:line="360"/>
              <w:ind w:hanging="302" w:left="394" w:right="0"/>
              <w:rPr>
                <w:color w:val="000000"/>
              </w:rPr>
            </w:pPr>
            <w:r>
              <w:rPr>
                <w:color w:val="000000"/>
              </w:rPr>
              <w:t>3.</w:t>
            </w:r>
            <w:r>
              <w:rPr>
                <w:color w:val="000000"/>
              </w:rPr>
              <w:t>病患病情、社會功能、家庭關係穩定。</w:t>
            </w:r>
          </w:p>
        </w:tc>
        <w:tc>
          <w:tcPr>
            <w:tcW w:w="1920" w:type="dxa"/>
            <w:tcBorders>
              <w:top w:val="single" w:sz="4" w:space="0" w:color="000000"/>
              <w:left w:val="single" w:sz="4" w:space="0" w:color="000000"/>
              <w:right w:val="single" w:sz="4" w:space="0" w:color="000000"/>
            </w:tcBorders>
          </w:tcPr>
          <w:p>
            <w:pPr>
              <w:pStyle w:val="Normal"/>
              <w:snapToGrid w:val="false"/>
              <w:spacing w:lineRule="exact" w:line="360"/>
              <w:ind w:hanging="306" w:left="398" w:right="120"/>
              <w:jc w:val="both"/>
              <w:rPr>
                <w:color w:val="000000"/>
              </w:rPr>
            </w:pPr>
            <w:r>
              <w:rPr>
                <w:color w:val="000000"/>
              </w:rPr>
              <w:t>1.</w:t>
            </w:r>
            <w:r>
              <w:rPr>
                <w:color w:val="000000"/>
              </w:rPr>
              <w:t>精神疾病患者社區復健評量表。</w:t>
            </w:r>
          </w:p>
          <w:p>
            <w:pPr>
              <w:pStyle w:val="Normal"/>
              <w:spacing w:lineRule="exact" w:line="360"/>
              <w:ind w:hanging="240" w:left="332" w:right="0"/>
              <w:rPr>
                <w:color w:val="000000"/>
              </w:rPr>
            </w:pPr>
            <w:r>
              <w:rPr>
                <w:color w:val="000000"/>
              </w:rPr>
              <w:t>2.</w:t>
            </w:r>
            <w:r>
              <w:rPr>
                <w:color w:val="000000"/>
              </w:rPr>
              <w:t>評估者：該機構之精神醫療專業人員。</w:t>
            </w:r>
          </w:p>
        </w:tc>
        <w:tc>
          <w:tcPr>
            <w:tcW w:w="1200" w:type="dxa"/>
            <w:tcBorders>
              <w:top w:val="single" w:sz="4" w:space="0" w:color="000000"/>
              <w:left w:val="single" w:sz="4" w:space="0" w:color="000000"/>
              <w:right w:val="single" w:sz="4" w:space="0" w:color="000000"/>
            </w:tcBorders>
          </w:tcPr>
          <w:p>
            <w:pPr>
              <w:pStyle w:val="Normal"/>
              <w:spacing w:lineRule="exact" w:line="360"/>
              <w:rPr>
                <w:color w:val="000000"/>
              </w:rPr>
            </w:pPr>
            <w:r>
              <w:rPr>
                <w:color w:val="000000"/>
              </w:rPr>
              <w:t>收案、結案時分別評估，收案期間每三個月應評估一次。</w:t>
            </w:r>
          </w:p>
        </w:tc>
      </w:tr>
      <w:tr>
        <w:trPr/>
        <w:tc>
          <w:tcPr>
            <w:tcW w:w="1348" w:type="dxa"/>
            <w:tcBorders>
              <w:top w:val="single" w:sz="4" w:space="0" w:color="000000"/>
              <w:left w:val="single" w:sz="4" w:space="0" w:color="000000"/>
              <w:bottom w:val="single" w:sz="4" w:space="0" w:color="000000"/>
              <w:right w:val="single" w:sz="4" w:space="0" w:color="000000"/>
            </w:tcBorders>
          </w:tcPr>
          <w:p>
            <w:pPr>
              <w:pStyle w:val="Normal"/>
              <w:spacing w:lineRule="exact" w:line="360"/>
              <w:rPr>
                <w:color w:val="000000"/>
              </w:rPr>
            </w:pPr>
            <w:r>
              <w:rPr>
                <w:color w:val="000000"/>
              </w:rPr>
              <w:t>精神復健機構</w:t>
            </w:r>
            <w:r>
              <w:rPr>
                <w:color w:val="000000"/>
              </w:rPr>
              <w:t>(</w:t>
            </w:r>
            <w:r>
              <w:rPr>
                <w:color w:val="000000"/>
              </w:rPr>
              <w:t>住宿型機構</w:t>
            </w:r>
            <w:r>
              <w:rPr>
                <w:color w:val="000000"/>
              </w:rPr>
              <w:t>)</w:t>
            </w:r>
            <w:r>
              <w:rPr>
                <w:color w:val="000000"/>
              </w:rPr>
              <w:t>復健治療</w:t>
            </w:r>
          </w:p>
        </w:tc>
        <w:tc>
          <w:tcPr>
            <w:tcW w:w="300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ind w:hanging="278" w:left="398" w:right="120"/>
              <w:jc w:val="both"/>
              <w:rPr>
                <w:color w:val="000000"/>
              </w:rPr>
            </w:pPr>
            <w:r>
              <w:rPr>
                <w:color w:val="000000"/>
              </w:rPr>
              <w:t>1.</w:t>
            </w:r>
            <w:r>
              <w:rPr>
                <w:color w:val="000000"/>
              </w:rPr>
              <w:t>精神狀態穩定，且無自傷、傷人之虞。</w:t>
            </w:r>
          </w:p>
          <w:p>
            <w:pPr>
              <w:pStyle w:val="Normal"/>
              <w:snapToGrid w:val="false"/>
              <w:spacing w:lineRule="exact" w:line="360"/>
              <w:ind w:hanging="278" w:left="398" w:right="120"/>
              <w:jc w:val="both"/>
              <w:rPr>
                <w:color w:val="000000"/>
              </w:rPr>
            </w:pPr>
            <w:r>
              <w:rPr>
                <w:color w:val="000000"/>
              </w:rPr>
              <w:t>2.</w:t>
            </w:r>
            <w:r>
              <w:rPr>
                <w:color w:val="000000"/>
              </w:rPr>
              <w:t>無嚴重之生理疾病。</w:t>
            </w:r>
          </w:p>
          <w:p>
            <w:pPr>
              <w:pStyle w:val="Normal"/>
              <w:snapToGrid w:val="false"/>
              <w:spacing w:lineRule="exact" w:line="360"/>
              <w:ind w:hanging="278" w:left="398" w:right="120"/>
              <w:jc w:val="both"/>
              <w:rPr>
                <w:color w:val="000000"/>
              </w:rPr>
            </w:pPr>
            <w:r>
              <w:rPr>
                <w:color w:val="000000"/>
              </w:rPr>
              <w:t>3.</w:t>
            </w:r>
            <w:r>
              <w:rPr>
                <w:color w:val="000000"/>
              </w:rPr>
              <w:t>願意接受精神科治療。</w:t>
            </w:r>
          </w:p>
          <w:p>
            <w:pPr>
              <w:pStyle w:val="Normal"/>
              <w:snapToGrid w:val="false"/>
              <w:spacing w:lineRule="exact" w:line="360"/>
              <w:ind w:hanging="306" w:left="398" w:right="120"/>
              <w:jc w:val="both"/>
              <w:rPr>
                <w:color w:val="000000"/>
              </w:rPr>
            </w:pPr>
            <w:r>
              <w:rPr>
                <w:color w:val="000000"/>
              </w:rPr>
              <w:t>4.</w:t>
            </w:r>
            <w:r>
              <w:rPr>
                <w:color w:val="000000"/>
              </w:rPr>
              <w:t>能參與復健方案或外</w:t>
            </w:r>
          </w:p>
          <w:p>
            <w:pPr>
              <w:pStyle w:val="Normal"/>
              <w:snapToGrid w:val="false"/>
              <w:spacing w:lineRule="exact" w:line="360"/>
              <w:ind w:hanging="240" w:left="572" w:right="120"/>
              <w:jc w:val="both"/>
              <w:rPr>
                <w:color w:val="000000"/>
              </w:rPr>
            </w:pPr>
            <w:r>
              <w:rPr>
                <w:color w:val="000000"/>
              </w:rPr>
              <w:t>出工作。</w:t>
            </w:r>
          </w:p>
          <w:p>
            <w:pPr>
              <w:pStyle w:val="Normal"/>
              <w:spacing w:lineRule="exact" w:line="360"/>
              <w:ind w:firstLine="92" w:right="0"/>
              <w:rPr>
                <w:color w:val="000000"/>
              </w:rPr>
            </w:pPr>
            <w:r>
              <w:rPr>
                <w:color w:val="000000"/>
              </w:rPr>
              <w:t>5.</w:t>
            </w:r>
            <w:r>
              <w:rPr>
                <w:color w:val="000000"/>
              </w:rPr>
              <w:t>能遵守生活公約。</w:t>
            </w:r>
          </w:p>
        </w:tc>
        <w:tc>
          <w:tcPr>
            <w:tcW w:w="228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ind w:hanging="278" w:left="398" w:right="120"/>
              <w:jc w:val="both"/>
              <w:rPr>
                <w:color w:val="000000"/>
              </w:rPr>
            </w:pPr>
            <w:r>
              <w:rPr>
                <w:color w:val="000000"/>
              </w:rPr>
              <w:t>1.</w:t>
            </w:r>
            <w:r>
              <w:rPr>
                <w:color w:val="000000"/>
              </w:rPr>
              <w:t>再住院。</w:t>
            </w:r>
          </w:p>
          <w:p>
            <w:pPr>
              <w:pStyle w:val="Normal"/>
              <w:snapToGrid w:val="false"/>
              <w:spacing w:lineRule="exact" w:line="360"/>
              <w:ind w:hanging="278" w:left="398" w:right="120"/>
              <w:jc w:val="both"/>
              <w:rPr>
                <w:color w:val="000000"/>
              </w:rPr>
            </w:pPr>
            <w:r>
              <w:rPr>
                <w:color w:val="000000"/>
              </w:rPr>
              <w:t>2.</w:t>
            </w:r>
            <w:r>
              <w:rPr>
                <w:color w:val="000000"/>
              </w:rPr>
              <w:t>回家。</w:t>
            </w:r>
          </w:p>
          <w:p>
            <w:pPr>
              <w:pStyle w:val="Normal"/>
              <w:snapToGrid w:val="false"/>
              <w:spacing w:lineRule="exact" w:line="360"/>
              <w:ind w:hanging="278" w:left="398" w:right="120"/>
              <w:jc w:val="both"/>
              <w:rPr>
                <w:color w:val="000000"/>
              </w:rPr>
            </w:pPr>
            <w:r>
              <w:rPr>
                <w:color w:val="000000"/>
              </w:rPr>
              <w:t>3.</w:t>
            </w:r>
            <w:r>
              <w:rPr>
                <w:color w:val="000000"/>
              </w:rPr>
              <w:t>獨立居住。</w:t>
            </w:r>
          </w:p>
          <w:p>
            <w:pPr>
              <w:pStyle w:val="Normal"/>
              <w:spacing w:lineRule="exact" w:line="360"/>
              <w:ind w:firstLine="92" w:right="0"/>
              <w:rPr>
                <w:color w:val="000000"/>
              </w:rPr>
            </w:pPr>
            <w:r>
              <w:rPr>
                <w:color w:val="000000"/>
              </w:rPr>
              <w:t>4.</w:t>
            </w:r>
            <w:r>
              <w:rPr>
                <w:color w:val="000000"/>
              </w:rPr>
              <w:t>死亡。</w:t>
            </w:r>
          </w:p>
        </w:tc>
        <w:tc>
          <w:tcPr>
            <w:tcW w:w="1920" w:type="dxa"/>
            <w:tcBorders>
              <w:left w:val="single" w:sz="4" w:space="0" w:color="000000"/>
              <w:right w:val="single" w:sz="4" w:space="0" w:color="000000"/>
            </w:tcBorders>
          </w:tcPr>
          <w:p>
            <w:pPr>
              <w:pStyle w:val="Normal"/>
              <w:snapToGrid w:val="false"/>
              <w:spacing w:lineRule="exact" w:line="360"/>
              <w:rPr>
                <w:color w:val="000000"/>
              </w:rPr>
            </w:pPr>
            <w:r>
              <w:rPr>
                <w:color w:val="000000"/>
              </w:rPr>
            </w:r>
          </w:p>
        </w:tc>
        <w:tc>
          <w:tcPr>
            <w:tcW w:w="1200" w:type="dxa"/>
            <w:tcBorders>
              <w:left w:val="single" w:sz="4" w:space="0" w:color="000000"/>
              <w:bottom w:val="single" w:sz="4" w:space="0" w:color="000000"/>
              <w:right w:val="single" w:sz="4" w:space="0" w:color="000000"/>
            </w:tcBorders>
          </w:tcPr>
          <w:p>
            <w:pPr>
              <w:pStyle w:val="Normal"/>
              <w:snapToGrid w:val="false"/>
              <w:spacing w:lineRule="exact" w:line="360"/>
              <w:rPr>
                <w:color w:val="000000"/>
              </w:rPr>
            </w:pPr>
            <w:r>
              <w:rPr>
                <w:color w:val="000000"/>
              </w:rPr>
            </w:r>
          </w:p>
        </w:tc>
      </w:tr>
      <w:tr>
        <w:trPr/>
        <w:tc>
          <w:tcPr>
            <w:tcW w:w="1348" w:type="dxa"/>
            <w:tcBorders>
              <w:top w:val="single" w:sz="4" w:space="0" w:color="000000"/>
              <w:left w:val="single" w:sz="4" w:space="0" w:color="000000"/>
              <w:bottom w:val="single" w:sz="4" w:space="0" w:color="000000"/>
              <w:right w:val="single" w:sz="4" w:space="0" w:color="000000"/>
            </w:tcBorders>
          </w:tcPr>
          <w:p>
            <w:pPr>
              <w:pStyle w:val="Normal"/>
              <w:spacing w:lineRule="exact" w:line="360"/>
              <w:rPr>
                <w:color w:val="000000"/>
              </w:rPr>
            </w:pPr>
            <w:r>
              <w:rPr>
                <w:color w:val="000000"/>
              </w:rPr>
              <w:t>居家治療</w:t>
            </w:r>
          </w:p>
        </w:tc>
        <w:tc>
          <w:tcPr>
            <w:tcW w:w="300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ind w:hanging="278" w:left="398" w:right="120"/>
              <w:jc w:val="both"/>
              <w:rPr>
                <w:color w:val="000000"/>
              </w:rPr>
            </w:pPr>
            <w:r>
              <w:rPr>
                <w:color w:val="000000"/>
              </w:rPr>
              <w:t>1.</w:t>
            </w:r>
            <w:r>
              <w:rPr>
                <w:color w:val="000000"/>
              </w:rPr>
              <w:t>精神疾病嚴重病人或症狀明顯干擾家庭及社區生活之精神疾病病患且拒絕就醫。</w:t>
            </w:r>
          </w:p>
          <w:p>
            <w:pPr>
              <w:pStyle w:val="Normal"/>
              <w:snapToGrid w:val="false"/>
              <w:spacing w:lineRule="exact" w:line="360"/>
              <w:ind w:hanging="278" w:left="398" w:right="120"/>
              <w:jc w:val="both"/>
              <w:rPr>
                <w:color w:val="000000"/>
              </w:rPr>
            </w:pPr>
            <w:r>
              <w:rPr>
                <w:color w:val="000000"/>
              </w:rPr>
              <w:t>2.</w:t>
            </w:r>
            <w:r>
              <w:rPr>
                <w:color w:val="000000"/>
              </w:rPr>
              <w:t>無病識感有中斷治療之虞。</w:t>
            </w:r>
          </w:p>
          <w:p>
            <w:pPr>
              <w:pStyle w:val="Normal"/>
              <w:spacing w:lineRule="exact" w:line="360"/>
              <w:ind w:hanging="240" w:left="332" w:right="0"/>
              <w:rPr>
                <w:color w:val="000000"/>
              </w:rPr>
            </w:pPr>
            <w:r>
              <w:rPr>
                <w:color w:val="000000"/>
              </w:rPr>
              <w:t>3.</w:t>
            </w:r>
            <w:r>
              <w:rPr>
                <w:color w:val="000000"/>
              </w:rPr>
              <w:t>精神功能嚴重退化，需醫療照護。</w:t>
            </w:r>
          </w:p>
        </w:tc>
        <w:tc>
          <w:tcPr>
            <w:tcW w:w="228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ind w:hanging="278" w:left="398" w:right="120"/>
              <w:jc w:val="both"/>
              <w:rPr>
                <w:color w:val="000000"/>
              </w:rPr>
            </w:pPr>
            <w:r>
              <w:rPr>
                <w:color w:val="000000"/>
              </w:rPr>
              <w:t>1.</w:t>
            </w:r>
            <w:r>
              <w:rPr>
                <w:color w:val="000000"/>
              </w:rPr>
              <w:t>規則門診接受精神科治療且病情穩定。</w:t>
            </w:r>
          </w:p>
          <w:p>
            <w:pPr>
              <w:pStyle w:val="Normal"/>
              <w:snapToGrid w:val="false"/>
              <w:spacing w:lineRule="exact" w:line="360"/>
              <w:ind w:hanging="278" w:left="398" w:right="120"/>
              <w:jc w:val="both"/>
              <w:rPr>
                <w:color w:val="000000"/>
              </w:rPr>
            </w:pPr>
            <w:r>
              <w:rPr>
                <w:color w:val="000000"/>
              </w:rPr>
              <w:t>2.</w:t>
            </w:r>
            <w:r>
              <w:rPr>
                <w:color w:val="000000"/>
              </w:rPr>
              <w:t>居家生活安排或工作表現尚可。</w:t>
            </w:r>
          </w:p>
          <w:p>
            <w:pPr>
              <w:pStyle w:val="Normal"/>
              <w:snapToGrid w:val="false"/>
              <w:spacing w:lineRule="exact" w:line="360"/>
              <w:ind w:hanging="278" w:left="398" w:right="120"/>
              <w:jc w:val="both"/>
              <w:rPr>
                <w:color w:val="000000"/>
              </w:rPr>
            </w:pPr>
            <w:r>
              <w:rPr>
                <w:color w:val="000000"/>
              </w:rPr>
              <w:t>3.</w:t>
            </w:r>
            <w:r>
              <w:rPr>
                <w:color w:val="000000"/>
              </w:rPr>
              <w:t>住院。</w:t>
            </w:r>
          </w:p>
          <w:p>
            <w:pPr>
              <w:pStyle w:val="Normal"/>
              <w:snapToGrid w:val="false"/>
              <w:spacing w:lineRule="exact" w:line="360"/>
              <w:ind w:hanging="278" w:left="398" w:right="120"/>
              <w:jc w:val="both"/>
              <w:rPr>
                <w:color w:val="000000"/>
              </w:rPr>
            </w:pPr>
            <w:r>
              <w:rPr>
                <w:color w:val="000000"/>
              </w:rPr>
              <w:t>4.</w:t>
            </w:r>
            <w:r>
              <w:rPr>
                <w:color w:val="000000"/>
              </w:rPr>
              <w:t>死亡、遷出或失去聯絡。</w:t>
            </w:r>
          </w:p>
          <w:p>
            <w:pPr>
              <w:pStyle w:val="Normal"/>
              <w:spacing w:lineRule="exact" w:line="360"/>
              <w:ind w:hanging="240" w:left="332" w:right="0"/>
              <w:rPr>
                <w:color w:val="000000"/>
              </w:rPr>
            </w:pPr>
            <w:r>
              <w:rPr>
                <w:color w:val="000000"/>
              </w:rPr>
              <w:t>5.</w:t>
            </w:r>
            <w:r>
              <w:rPr>
                <w:color w:val="000000"/>
              </w:rPr>
              <w:t>病人或家屬欠合作。</w:t>
            </w:r>
          </w:p>
        </w:tc>
        <w:tc>
          <w:tcPr>
            <w:tcW w:w="1920" w:type="dxa"/>
            <w:tcBorders>
              <w:left w:val="single" w:sz="4" w:space="0" w:color="000000"/>
              <w:bottom w:val="single" w:sz="4" w:space="0" w:color="000000"/>
              <w:right w:val="single" w:sz="4" w:space="0" w:color="000000"/>
            </w:tcBorders>
          </w:tcPr>
          <w:p>
            <w:pPr>
              <w:pStyle w:val="Normal"/>
              <w:snapToGrid w:val="false"/>
              <w:spacing w:lineRule="exact" w:line="360"/>
              <w:rPr>
                <w:color w:val="000000"/>
              </w:rPr>
            </w:pPr>
            <w:r>
              <w:rPr>
                <w:color w:val="000000"/>
              </w:rPr>
            </w:r>
          </w:p>
        </w:tc>
        <w:tc>
          <w:tcPr>
            <w:tcW w:w="1200" w:type="dxa"/>
            <w:tcBorders>
              <w:top w:val="single" w:sz="4" w:space="0" w:color="000000"/>
              <w:left w:val="single" w:sz="4" w:space="0" w:color="000000"/>
              <w:bottom w:val="single" w:sz="4" w:space="0" w:color="000000"/>
              <w:right w:val="single" w:sz="4" w:space="0" w:color="000000"/>
            </w:tcBorders>
          </w:tcPr>
          <w:p>
            <w:pPr>
              <w:pStyle w:val="Normal"/>
              <w:spacing w:lineRule="exact" w:line="360"/>
              <w:ind w:firstLine="25" w:right="0"/>
              <w:rPr>
                <w:color w:val="000000"/>
              </w:rPr>
            </w:pPr>
            <w:r>
              <w:rPr>
                <w:color w:val="000000"/>
              </w:rPr>
              <w:t>收案、結案時分別評估。</w:t>
            </w:r>
          </w:p>
        </w:tc>
      </w:tr>
    </w:tbl>
    <w:p>
      <w:pPr>
        <w:pStyle w:val="Normal"/>
        <w:spacing w:lineRule="exact" w:line="360"/>
        <w:ind w:hanging="240" w:left="480" w:right="0"/>
        <w:rPr>
          <w:b/>
          <w:color w:val="000000"/>
        </w:rPr>
      </w:pPr>
      <w:r>
        <w:rPr>
          <w:b/>
          <w:color w:val="000000"/>
        </w:rPr>
      </w:r>
    </w:p>
    <w:p>
      <w:pPr>
        <w:pStyle w:val="Normal"/>
        <w:spacing w:lineRule="exact" w:line="360"/>
        <w:rPr>
          <w:b/>
          <w:color w:val="000000"/>
        </w:rPr>
      </w:pPr>
      <w:r>
        <w:rPr>
          <w:b/>
          <w:color w:val="000000"/>
        </w:rPr>
      </w:r>
      <w:r>
        <w:br w:type="page"/>
      </w:r>
    </w:p>
    <w:p>
      <w:pPr>
        <w:sectPr>
          <w:headerReference w:type="default" r:id="rId14"/>
          <w:headerReference w:type="first" r:id="rId15"/>
          <w:footerReference w:type="default" r:id="rId16"/>
          <w:footerReference w:type="first" r:id="rId17"/>
          <w:type w:val="nextPage"/>
          <w:pgSz w:w="11906" w:h="16838"/>
          <w:pgMar w:left="1304" w:right="1304" w:gutter="0" w:header="851" w:top="1440" w:footer="992" w:bottom="1440"/>
          <w:pgNumType w:start="1" w:fmt="decimal"/>
          <w:formProt w:val="false"/>
          <w:textDirection w:val="lrTb"/>
          <w:docGrid w:type="default" w:linePitch="332" w:charSpace="0"/>
        </w:sectPr>
        <w:pStyle w:val="Normal"/>
        <w:numPr>
          <w:ilvl w:val="0"/>
          <w:numId w:val="0"/>
        </w:numPr>
        <w:spacing w:lineRule="exact" w:line="500"/>
        <w:ind w:firstLine="240" w:right="0"/>
        <w:rPr>
          <w:color w:val="000000"/>
        </w:rPr>
      </w:pPr>
      <w:r>
        <w:rPr>
          <w:color w:val="000000"/>
        </w:rPr>
      </w:r>
    </w:p>
    <w:p>
      <w:pPr>
        <w:pStyle w:val="Normal"/>
        <w:numPr>
          <w:ilvl w:val="0"/>
          <w:numId w:val="0"/>
        </w:numPr>
        <w:ind w:left="480" w:right="0"/>
        <w:outlineLvl w:val="1"/>
        <w:rPr>
          <w:color w:val="000000"/>
          <w:sz w:val="32"/>
          <w:szCs w:val="32"/>
        </w:rPr>
      </w:pPr>
      <w:r>
        <w:rPr>
          <w:color w:val="000000"/>
          <w:sz w:val="32"/>
          <w:szCs w:val="32"/>
        </w:rPr>
        <w:t>第三章</w:t>
      </w:r>
      <w:r>
        <w:rPr>
          <w:rFonts w:eastAsia="Times New Roman"/>
          <w:color w:val="000000"/>
          <w:sz w:val="32"/>
          <w:szCs w:val="32"/>
        </w:rPr>
        <w:t xml:space="preserve">  </w:t>
      </w:r>
      <w:r>
        <w:rPr>
          <w:color w:val="000000"/>
          <w:sz w:val="32"/>
          <w:szCs w:val="32"/>
        </w:rPr>
        <w:t>安寧居家療護</w:t>
      </w:r>
    </w:p>
    <w:p>
      <w:pPr>
        <w:pStyle w:val="Normal"/>
        <w:spacing w:lineRule="exact" w:line="320"/>
        <w:rPr>
          <w:color w:val="000000"/>
          <w:szCs w:val="28"/>
        </w:rPr>
      </w:pPr>
      <w:r>
        <w:rPr>
          <w:color w:val="000000"/>
          <w:szCs w:val="28"/>
        </w:rPr>
        <w:t>通則：</w:t>
      </w:r>
    </w:p>
    <w:p>
      <w:pPr>
        <w:pStyle w:val="Normal"/>
        <w:spacing w:lineRule="exact" w:line="320"/>
        <w:ind w:hanging="456" w:left="456" w:right="0"/>
        <w:rPr/>
      </w:pPr>
      <w:r>
        <w:rPr>
          <w:color w:val="000000"/>
          <w:szCs w:val="28"/>
        </w:rPr>
        <w:t>一、</w:t>
      </w:r>
      <w:r>
        <w:rPr>
          <w:color w:val="000000"/>
          <w:szCs w:val="28"/>
        </w:rPr>
        <w:t>申報本章各項費用之保險醫事服務機構需向保險人提出申請經同意後始可申報，並依醫事人員教育訓練資格分為甲、乙兩類：</w:t>
      </w:r>
    </w:p>
    <w:p>
      <w:pPr>
        <w:pStyle w:val="Normal"/>
        <w:spacing w:lineRule="exact" w:line="380"/>
        <w:ind w:hanging="408" w:left="888" w:right="0"/>
        <w:rPr>
          <w:color w:val="000000"/>
          <w:szCs w:val="28"/>
        </w:rPr>
      </w:pPr>
      <w:r>
        <w:rPr>
          <w:color w:val="000000"/>
          <w:szCs w:val="28"/>
        </w:rPr>
        <w:t>(</w:t>
      </w:r>
      <w:r>
        <w:rPr>
          <w:color w:val="000000"/>
          <w:szCs w:val="28"/>
        </w:rPr>
        <w:t>一</w:t>
      </w:r>
      <w:r>
        <w:rPr>
          <w:color w:val="000000"/>
          <w:szCs w:val="28"/>
        </w:rPr>
        <w:t>)</w:t>
      </w:r>
      <w:r>
        <w:rPr>
          <w:color w:val="000000"/>
          <w:szCs w:val="28"/>
        </w:rPr>
        <w:t>甲類：</w:t>
      </w:r>
      <w:r>
        <w:rPr>
          <w:rFonts w:eastAsia="Times New Roman"/>
          <w:color w:val="000000"/>
          <w:szCs w:val="28"/>
        </w:rPr>
        <w:t xml:space="preserve"> </w:t>
      </w:r>
    </w:p>
    <w:p>
      <w:pPr>
        <w:pStyle w:val="Normal"/>
        <w:snapToGrid w:val="false"/>
        <w:spacing w:lineRule="atLeast" w:line="400"/>
        <w:ind w:hanging="192" w:left="1152" w:right="0"/>
        <w:rPr/>
      </w:pPr>
      <w:r>
        <w:rPr>
          <w:rFonts w:cs="標楷體"/>
          <w:color w:val="000000"/>
          <w:szCs w:val="24"/>
        </w:rPr>
        <w:t>1.</w:t>
      </w:r>
      <w:r>
        <w:rPr>
          <w:color w:val="000000"/>
          <w:szCs w:val="28"/>
        </w:rPr>
        <w:t>設有安寧居家療護小組，小組內須包括安寧療護專責醫師、社工師及專任護理師等至少一名，且小組成員皆需受過安寧療護教育訓練八十小時</w:t>
      </w:r>
      <w:r>
        <w:rPr>
          <w:color w:val="000000"/>
          <w:szCs w:val="28"/>
        </w:rPr>
        <w:t>(</w:t>
      </w:r>
      <w:r>
        <w:rPr>
          <w:color w:val="000000"/>
          <w:szCs w:val="28"/>
        </w:rPr>
        <w:t>含四十小時病房見習</w:t>
      </w:r>
      <w:r>
        <w:rPr>
          <w:color w:val="000000"/>
          <w:szCs w:val="28"/>
        </w:rPr>
        <w:t>)</w:t>
      </w:r>
      <w:r>
        <w:rPr>
          <w:color w:val="000000"/>
          <w:szCs w:val="28"/>
        </w:rPr>
        <w:t>以上，另繼續教育時數為每年二十小時，小組成員更改時亦須通知</w:t>
      </w:r>
      <w:r>
        <w:rPr>
          <w:color w:val="000000"/>
          <w:szCs w:val="24"/>
        </w:rPr>
        <w:t>保險人各分區業務組。</w:t>
      </w:r>
    </w:p>
    <w:p>
      <w:pPr>
        <w:pStyle w:val="Normal"/>
        <w:snapToGrid w:val="false"/>
        <w:spacing w:lineRule="atLeast" w:line="400"/>
        <w:ind w:hanging="192" w:left="1152" w:right="0"/>
        <w:rPr/>
      </w:pPr>
      <w:r>
        <w:rPr>
          <w:rFonts w:cs="標楷體"/>
          <w:color w:val="000000"/>
          <w:szCs w:val="24"/>
        </w:rPr>
        <w:t>2.</w:t>
      </w:r>
      <w:r>
        <w:rPr>
          <w:color w:val="000000"/>
          <w:szCs w:val="24"/>
        </w:rPr>
        <w:t>地區醫院</w:t>
      </w:r>
      <w:r>
        <w:rPr>
          <w:color w:val="000000"/>
          <w:szCs w:val="24"/>
        </w:rPr>
        <w:t>(</w:t>
      </w:r>
      <w:r>
        <w:rPr>
          <w:color w:val="000000"/>
          <w:szCs w:val="24"/>
        </w:rPr>
        <w:t>含</w:t>
      </w:r>
      <w:r>
        <w:rPr>
          <w:color w:val="000000"/>
          <w:szCs w:val="24"/>
        </w:rPr>
        <w:t>)</w:t>
      </w:r>
      <w:r>
        <w:rPr>
          <w:color w:val="000000"/>
          <w:szCs w:val="24"/>
        </w:rPr>
        <w:t>層級以下，且過去三個月內，平均每月每位護理人員訪視次數在三十人次</w:t>
      </w:r>
      <w:r>
        <w:rPr>
          <w:color w:val="000000"/>
          <w:szCs w:val="24"/>
        </w:rPr>
        <w:t>(</w:t>
      </w:r>
      <w:r>
        <w:rPr>
          <w:color w:val="000000"/>
          <w:szCs w:val="24"/>
        </w:rPr>
        <w:t>含</w:t>
      </w:r>
      <w:r>
        <w:rPr>
          <w:color w:val="000000"/>
          <w:szCs w:val="24"/>
        </w:rPr>
        <w:t>)</w:t>
      </w:r>
      <w:r>
        <w:rPr>
          <w:color w:val="000000"/>
          <w:szCs w:val="24"/>
        </w:rPr>
        <w:t>以下之院所，其安寧居家療護小組內之「專任護理師」得以「專責護理師」為之；「專責」係指專門負責特定安寧業務，另可執行其他業務。</w:t>
      </w:r>
    </w:p>
    <w:p>
      <w:pPr>
        <w:pStyle w:val="Normal"/>
        <w:spacing w:lineRule="exact" w:line="380"/>
        <w:ind w:hanging="408" w:left="888" w:right="0"/>
        <w:rPr>
          <w:color w:val="000000"/>
        </w:rPr>
      </w:pPr>
      <w:r>
        <w:rPr>
          <w:color w:val="000000"/>
        </w:rPr>
        <w:t>(</w:t>
      </w:r>
      <w:r>
        <w:rPr>
          <w:color w:val="000000"/>
        </w:rPr>
        <w:t>二</w:t>
      </w:r>
      <w:r>
        <w:rPr>
          <w:color w:val="000000"/>
        </w:rPr>
        <w:t>)</w:t>
      </w:r>
      <w:r>
        <w:rPr>
          <w:color w:val="000000"/>
          <w:szCs w:val="28"/>
        </w:rPr>
        <w:t>乙類：</w:t>
      </w:r>
    </w:p>
    <w:p>
      <w:pPr>
        <w:pStyle w:val="Normal"/>
        <w:snapToGrid w:val="false"/>
        <w:spacing w:lineRule="atLeast" w:line="400"/>
        <w:ind w:hanging="192" w:left="1152" w:right="0"/>
        <w:rPr/>
      </w:pPr>
      <w:r>
        <w:rPr>
          <w:rFonts w:cs="標楷體"/>
          <w:color w:val="000000"/>
        </w:rPr>
        <w:t>1.</w:t>
        <w:tab/>
      </w:r>
      <w:r>
        <w:rPr>
          <w:color w:val="000000"/>
          <w:szCs w:val="28"/>
        </w:rPr>
        <w:t>醫師</w:t>
      </w:r>
      <w:r>
        <w:rPr>
          <w:color w:val="000000"/>
        </w:rPr>
        <w:t>及護理人員皆需接受安寧療護教育訓練十三小時</w:t>
      </w:r>
      <w:r>
        <w:rPr>
          <w:color w:val="000000"/>
        </w:rPr>
        <w:t>(</w:t>
      </w:r>
      <w:r>
        <w:rPr>
          <w:color w:val="000000"/>
        </w:rPr>
        <w:t>教育訓練課程如附表</w:t>
      </w:r>
      <w:r>
        <w:rPr>
          <w:color w:val="000000"/>
        </w:rPr>
        <w:t>)</w:t>
      </w:r>
      <w:r>
        <w:rPr>
          <w:color w:val="000000"/>
        </w:rPr>
        <w:t>及臨床見習</w:t>
      </w:r>
      <w:r>
        <w:rPr>
          <w:color w:val="000000"/>
          <w:szCs w:val="28"/>
        </w:rPr>
        <w:t>八小時</w:t>
      </w:r>
      <w:r>
        <w:rPr>
          <w:color w:val="000000"/>
        </w:rPr>
        <w:t>(</w:t>
      </w:r>
      <w:r>
        <w:rPr>
          <w:color w:val="000000"/>
        </w:rPr>
        <w:t>其中至少於安寧病房見習二小時，以視訊及</w:t>
      </w:r>
      <w:r>
        <w:rPr>
          <w:color w:val="000000"/>
        </w:rPr>
        <w:t>e-learning</w:t>
      </w:r>
      <w:r>
        <w:rPr>
          <w:color w:val="000000"/>
        </w:rPr>
        <w:t>方式進行亦可</w:t>
      </w:r>
      <w:r>
        <w:rPr>
          <w:color w:val="000000"/>
        </w:rPr>
        <w:t>)</w:t>
      </w:r>
      <w:r>
        <w:rPr>
          <w:color w:val="000000"/>
        </w:rPr>
        <w:t>，始得提供社區安寧照護服務。醫師及護理人員每訪視一位居家病人可抵免見習時數二小時。</w:t>
      </w:r>
    </w:p>
    <w:p>
      <w:pPr>
        <w:pStyle w:val="Normal"/>
        <w:snapToGrid w:val="false"/>
        <w:spacing w:lineRule="atLeast" w:line="400"/>
        <w:ind w:hanging="192" w:left="1152" w:right="0"/>
        <w:rPr>
          <w:color w:val="000000"/>
        </w:rPr>
      </w:pPr>
      <w:r>
        <w:rPr>
          <w:rFonts w:cs="標楷體"/>
          <w:color w:val="000000"/>
        </w:rPr>
        <w:t>2.</w:t>
        <w:tab/>
      </w:r>
      <w:r>
        <w:rPr>
          <w:color w:val="000000"/>
          <w:szCs w:val="28"/>
        </w:rPr>
        <w:t>辦理</w:t>
      </w:r>
      <w:r>
        <w:rPr>
          <w:color w:val="000000"/>
          <w:kern w:val="2"/>
        </w:rPr>
        <w:t>本項業務之基層診所，應以現行辦理安寧緩和醫療之醫院為後援醫院，後援醫院資格如下：</w:t>
      </w:r>
    </w:p>
    <w:p>
      <w:pPr>
        <w:pStyle w:val="Normal"/>
        <w:spacing w:lineRule="exact" w:line="380"/>
        <w:ind w:hanging="390" w:left="1590" w:right="0"/>
        <w:rPr/>
      </w:pPr>
      <w:r>
        <w:rPr>
          <w:color w:val="000000"/>
          <w:kern w:val="2"/>
        </w:rPr>
        <w:t>(1)</w:t>
        <w:tab/>
      </w:r>
      <w:r>
        <w:rPr>
          <w:color w:val="000000"/>
          <w:kern w:val="2"/>
        </w:rPr>
        <w:t>設有安寧病房或聘有安寧緩和醫學專長之醫師及護理人員。</w:t>
      </w:r>
    </w:p>
    <w:p>
      <w:pPr>
        <w:pStyle w:val="Normal"/>
        <w:spacing w:lineRule="exact" w:line="380"/>
        <w:ind w:hanging="390" w:left="1590" w:right="0"/>
        <w:rPr>
          <w:color w:val="000000"/>
        </w:rPr>
      </w:pPr>
      <w:r>
        <w:rPr>
          <w:color w:val="000000"/>
        </w:rPr>
        <w:t>(2)</w:t>
        <w:tab/>
      </w:r>
      <w:r>
        <w:rPr>
          <w:color w:val="000000"/>
          <w:kern w:val="2"/>
        </w:rPr>
        <w:t>設專門窗口負責個案管理。</w:t>
      </w:r>
    </w:p>
    <w:p>
      <w:pPr>
        <w:pStyle w:val="Normal"/>
        <w:snapToGrid w:val="false"/>
        <w:spacing w:lineRule="atLeast" w:line="400"/>
        <w:ind w:hanging="192" w:left="1152" w:right="0"/>
        <w:rPr>
          <w:color w:val="000000"/>
        </w:rPr>
      </w:pPr>
      <w:r>
        <w:rPr>
          <w:rFonts w:cs="標楷體"/>
          <w:color w:val="000000"/>
        </w:rPr>
        <w:t>3.</w:t>
        <w:tab/>
      </w:r>
      <w:r>
        <w:rPr>
          <w:color w:val="000000"/>
          <w:szCs w:val="28"/>
        </w:rPr>
        <w:t>每年繼續教育時數為四小時</w:t>
      </w:r>
      <w:r>
        <w:rPr>
          <w:color w:val="000000"/>
          <w:szCs w:val="28"/>
        </w:rPr>
        <w:t>(</w:t>
      </w:r>
      <w:r>
        <w:rPr>
          <w:color w:val="000000"/>
        </w:rPr>
        <w:t>以視訊及</w:t>
      </w:r>
      <w:r>
        <w:rPr>
          <w:color w:val="000000"/>
        </w:rPr>
        <w:t>e-learning</w:t>
      </w:r>
      <w:r>
        <w:rPr>
          <w:color w:val="000000"/>
        </w:rPr>
        <w:t>方式進行亦可</w:t>
      </w:r>
      <w:r>
        <w:rPr>
          <w:color w:val="000000"/>
        </w:rPr>
        <w:t>)</w:t>
      </w:r>
      <w:r>
        <w:rPr>
          <w:color w:val="000000"/>
          <w:szCs w:val="28"/>
        </w:rPr>
        <w:t>。</w:t>
      </w:r>
    </w:p>
    <w:p>
      <w:pPr>
        <w:pStyle w:val="Normal"/>
        <w:spacing w:lineRule="exact" w:line="320"/>
        <w:ind w:hanging="456" w:left="456" w:right="0"/>
        <w:rPr/>
      </w:pPr>
      <w:r>
        <w:rPr>
          <w:color w:val="000000"/>
          <w:szCs w:val="28"/>
        </w:rPr>
        <w:t>二、</w:t>
      </w:r>
      <w:r>
        <w:rPr>
          <w:color w:val="000000"/>
          <w:szCs w:val="28"/>
        </w:rPr>
        <w:t>收案條件：</w:t>
      </w:r>
    </w:p>
    <w:p>
      <w:pPr>
        <w:pStyle w:val="Normal"/>
        <w:spacing w:lineRule="exact" w:line="380"/>
        <w:ind w:hanging="408" w:left="888" w:right="0"/>
        <w:rPr/>
      </w:pPr>
      <w:r>
        <w:rPr>
          <w:color w:val="000000"/>
          <w:szCs w:val="28"/>
        </w:rPr>
        <w:t>(</w:t>
      </w:r>
      <w:r>
        <w:rPr>
          <w:color w:val="000000"/>
          <w:szCs w:val="28"/>
        </w:rPr>
        <w:t>一</w:t>
      </w:r>
      <w:r>
        <w:rPr>
          <w:color w:val="000000"/>
          <w:szCs w:val="28"/>
        </w:rPr>
        <w:t>)</w:t>
      </w:r>
      <w:r>
        <w:rPr>
          <w:color w:val="000000"/>
          <w:szCs w:val="28"/>
        </w:rPr>
        <w:t>符合安寧緩和醫療條例得接受安寧緩和醫療照護之末期病人（必要條件）。</w:t>
      </w:r>
    </w:p>
    <w:p>
      <w:pPr>
        <w:pStyle w:val="Normal"/>
        <w:spacing w:lineRule="exact" w:line="320"/>
        <w:ind w:hanging="390" w:left="870" w:right="0"/>
        <w:rPr>
          <w:color w:val="000000"/>
          <w:szCs w:val="24"/>
        </w:rPr>
      </w:pPr>
      <w:r>
        <w:rPr>
          <w:color w:val="000000"/>
          <w:szCs w:val="24"/>
        </w:rPr>
        <w:t>(</w:t>
      </w:r>
      <w:r>
        <w:rPr>
          <w:color w:val="000000"/>
          <w:szCs w:val="24"/>
        </w:rPr>
        <w:t>二</w:t>
      </w:r>
      <w:r>
        <w:rPr>
          <w:color w:val="000000"/>
          <w:szCs w:val="24"/>
        </w:rPr>
        <w:t>)</w:t>
      </w:r>
      <w:r>
        <w:rPr>
          <w:color w:val="000000"/>
          <w:szCs w:val="24"/>
        </w:rPr>
        <w:t>符合下列任一疾病之病人：（相關症狀條件詳附表）</w:t>
      </w:r>
    </w:p>
    <w:p>
      <w:pPr>
        <w:pStyle w:val="Normal"/>
        <w:tabs>
          <w:tab w:val="clear" w:pos="480"/>
          <w:tab w:val="left" w:pos="960" w:leader="none"/>
          <w:tab w:val="left" w:pos="1331" w:leader="none"/>
          <w:tab w:val="left" w:pos="2160" w:leader="none"/>
        </w:tabs>
        <w:spacing w:lineRule="exact" w:line="320"/>
        <w:ind w:hanging="482" w:left="1442" w:right="0"/>
        <w:rPr/>
      </w:pPr>
      <w:r>
        <w:rPr>
          <w:color w:val="000000"/>
          <w:szCs w:val="24"/>
        </w:rPr>
        <w:t>1.</w:t>
      </w:r>
      <w:r>
        <w:rPr>
          <w:color w:val="000000"/>
          <w:szCs w:val="24"/>
        </w:rPr>
        <w:t>癌症末期</w:t>
      </w:r>
      <w:r>
        <w:rPr>
          <w:color w:val="000000"/>
          <w:szCs w:val="24"/>
        </w:rPr>
        <w:t>病</w:t>
      </w:r>
      <w:r>
        <w:rPr>
          <w:color w:val="000000"/>
          <w:szCs w:val="24"/>
        </w:rPr>
        <w:t>人：</w:t>
      </w:r>
    </w:p>
    <w:p>
      <w:pPr>
        <w:pStyle w:val="Normal"/>
        <w:spacing w:lineRule="exact" w:line="320"/>
        <w:ind w:hanging="357" w:left="1557" w:right="0"/>
        <w:rPr/>
      </w:pPr>
      <w:r>
        <w:rPr>
          <w:color w:val="000000"/>
          <w:szCs w:val="24"/>
        </w:rPr>
        <w:t>(1)</w:t>
      </w:r>
      <w:r>
        <w:rPr>
          <w:color w:val="000000"/>
          <w:szCs w:val="24"/>
        </w:rPr>
        <w:t>確定</w:t>
      </w:r>
      <w:r>
        <w:rPr>
          <w:color w:val="000000"/>
          <w:szCs w:val="24"/>
        </w:rPr>
        <w:t>病</w:t>
      </w:r>
      <w:r>
        <w:rPr>
          <w:color w:val="000000"/>
          <w:szCs w:val="24"/>
        </w:rPr>
        <w:t>人對各種治癒性治療效果不佳</w:t>
      </w:r>
      <w:r>
        <w:rPr>
          <w:color w:val="000000"/>
          <w:szCs w:val="24"/>
        </w:rPr>
        <w:t>(</w:t>
      </w:r>
      <w:r>
        <w:rPr>
          <w:color w:val="000000"/>
          <w:szCs w:val="24"/>
        </w:rPr>
        <w:t>必要條件</w:t>
      </w:r>
      <w:r>
        <w:rPr>
          <w:color w:val="000000"/>
          <w:szCs w:val="24"/>
        </w:rPr>
        <w:t>)</w:t>
      </w:r>
      <w:r>
        <w:rPr>
          <w:color w:val="000000"/>
          <w:szCs w:val="24"/>
        </w:rPr>
        <w:t>。</w:t>
      </w:r>
    </w:p>
    <w:p>
      <w:pPr>
        <w:pStyle w:val="Normal"/>
        <w:spacing w:lineRule="exact" w:line="320"/>
        <w:ind w:hanging="357" w:left="1557" w:right="0"/>
        <w:rPr>
          <w:color w:val="000000"/>
          <w:szCs w:val="24"/>
        </w:rPr>
      </w:pPr>
      <w:r>
        <w:rPr>
          <w:color w:val="000000"/>
          <w:szCs w:val="24"/>
        </w:rPr>
        <w:t>(2)</w:t>
      </w:r>
      <w:r>
        <w:rPr>
          <w:color w:val="000000"/>
          <w:szCs w:val="24"/>
        </w:rPr>
        <w:t>居家照護無法提供進一步之症狀改善而轉介時。</w:t>
      </w:r>
    </w:p>
    <w:p>
      <w:pPr>
        <w:pStyle w:val="Normal"/>
        <w:spacing w:lineRule="exact" w:line="320"/>
        <w:ind w:hanging="357" w:left="1557" w:right="0"/>
        <w:rPr>
          <w:color w:val="000000"/>
          <w:szCs w:val="24"/>
        </w:rPr>
      </w:pPr>
      <w:r>
        <w:rPr>
          <w:color w:val="000000"/>
          <w:szCs w:val="24"/>
        </w:rPr>
        <w:t>(3)</w:t>
      </w:r>
      <w:r>
        <w:rPr>
          <w:color w:val="000000"/>
          <w:szCs w:val="24"/>
        </w:rPr>
        <w:t>病情急劇轉變造成病人極大不適時，如</w:t>
      </w:r>
      <w:r>
        <w:rPr>
          <w:color w:val="000000"/>
          <w:szCs w:val="24"/>
        </w:rPr>
        <w:t>下：</w:t>
      </w:r>
    </w:p>
    <w:p>
      <w:pPr>
        <w:pStyle w:val="Normal"/>
        <w:spacing w:lineRule="exact" w:line="320"/>
        <w:ind w:hanging="284" w:left="1844" w:right="0"/>
        <w:rPr>
          <w:color w:val="000000"/>
          <w:szCs w:val="24"/>
        </w:rPr>
      </w:pPr>
      <w:r>
        <w:rPr>
          <w:color w:val="000000"/>
          <w:szCs w:val="24"/>
        </w:rPr>
        <w:t>A.</w:t>
      </w:r>
      <w:r>
        <w:rPr>
          <w:color w:val="000000"/>
          <w:szCs w:val="24"/>
        </w:rPr>
        <w:t>高血鈣（</w:t>
      </w:r>
      <w:r>
        <w:rPr>
          <w:color w:val="000000"/>
          <w:szCs w:val="24"/>
        </w:rPr>
        <w:t>Hypercalcinemia</w:t>
      </w:r>
      <w:r>
        <w:rPr>
          <w:color w:val="000000"/>
          <w:szCs w:val="24"/>
        </w:rPr>
        <w:t>）</w:t>
      </w:r>
    </w:p>
    <w:p>
      <w:pPr>
        <w:pStyle w:val="Normal"/>
        <w:spacing w:lineRule="exact" w:line="320"/>
        <w:ind w:hanging="284" w:left="1844" w:right="0"/>
        <w:rPr>
          <w:color w:val="000000"/>
          <w:szCs w:val="24"/>
        </w:rPr>
      </w:pPr>
      <w:r>
        <w:rPr>
          <w:color w:val="000000"/>
          <w:szCs w:val="24"/>
        </w:rPr>
        <w:t>B.</w:t>
      </w:r>
      <w:r>
        <w:rPr>
          <w:color w:val="000000"/>
          <w:szCs w:val="24"/>
        </w:rPr>
        <w:t>脊髓壓迫（</w:t>
      </w:r>
      <w:r>
        <w:rPr>
          <w:color w:val="000000"/>
          <w:szCs w:val="24"/>
        </w:rPr>
        <w:t>Spinal Cord compression</w:t>
      </w:r>
      <w:r>
        <w:rPr>
          <w:color w:val="000000"/>
          <w:szCs w:val="24"/>
        </w:rPr>
        <w:t>）</w:t>
      </w:r>
    </w:p>
    <w:p>
      <w:pPr>
        <w:pStyle w:val="Normal"/>
        <w:spacing w:lineRule="exact" w:line="320"/>
        <w:ind w:hanging="284" w:left="1844" w:right="0"/>
        <w:rPr>
          <w:color w:val="000000"/>
          <w:szCs w:val="24"/>
        </w:rPr>
      </w:pPr>
      <w:r>
        <w:rPr>
          <w:color w:val="000000"/>
          <w:szCs w:val="24"/>
        </w:rPr>
        <w:t>C.</w:t>
      </w:r>
      <w:r>
        <w:rPr>
          <w:color w:val="000000"/>
          <w:szCs w:val="24"/>
        </w:rPr>
        <w:t>急性疼痛（</w:t>
      </w:r>
      <w:r>
        <w:rPr>
          <w:color w:val="000000"/>
          <w:szCs w:val="24"/>
        </w:rPr>
        <w:t>Acute pain</w:t>
      </w:r>
      <w:r>
        <w:rPr>
          <w:color w:val="000000"/>
          <w:szCs w:val="24"/>
        </w:rPr>
        <w:t>）</w:t>
      </w:r>
    </w:p>
    <w:p>
      <w:pPr>
        <w:pStyle w:val="Normal"/>
        <w:spacing w:lineRule="exact" w:line="320"/>
        <w:ind w:hanging="284" w:left="1844" w:right="0"/>
        <w:rPr>
          <w:color w:val="000000"/>
          <w:szCs w:val="24"/>
        </w:rPr>
      </w:pPr>
      <w:r>
        <w:rPr>
          <w:color w:val="000000"/>
          <w:szCs w:val="24"/>
        </w:rPr>
        <w:t>D.</w:t>
      </w:r>
      <w:r>
        <w:rPr>
          <w:color w:val="000000"/>
          <w:szCs w:val="24"/>
        </w:rPr>
        <w:t>嚴重呼吸困難（</w:t>
      </w:r>
      <w:r>
        <w:rPr>
          <w:color w:val="000000"/>
          <w:szCs w:val="24"/>
        </w:rPr>
        <w:t>Dyspnea severe</w:t>
      </w:r>
      <w:r>
        <w:rPr>
          <w:color w:val="000000"/>
          <w:szCs w:val="24"/>
        </w:rPr>
        <w:t>）</w:t>
      </w:r>
    </w:p>
    <w:p>
      <w:pPr>
        <w:pStyle w:val="Normal"/>
        <w:spacing w:lineRule="exact" w:line="320"/>
        <w:ind w:hanging="284" w:left="1844" w:right="0"/>
        <w:rPr>
          <w:color w:val="000000"/>
          <w:szCs w:val="24"/>
        </w:rPr>
      </w:pPr>
      <w:r>
        <w:rPr>
          <w:color w:val="000000"/>
          <w:szCs w:val="24"/>
        </w:rPr>
        <w:t>E.</w:t>
      </w:r>
      <w:r>
        <w:rPr>
          <w:color w:val="000000"/>
          <w:szCs w:val="24"/>
        </w:rPr>
        <w:t>惡性腸阻塞（</w:t>
      </w:r>
      <w:r>
        <w:rPr>
          <w:color w:val="000000"/>
          <w:szCs w:val="24"/>
        </w:rPr>
        <w:t>Malignant bowel obstruction</w:t>
      </w:r>
      <w:r>
        <w:rPr>
          <w:color w:val="000000"/>
          <w:szCs w:val="24"/>
        </w:rPr>
        <w:t>）</w:t>
      </w:r>
    </w:p>
    <w:p>
      <w:pPr>
        <w:pStyle w:val="Normal"/>
        <w:spacing w:lineRule="exact" w:line="320"/>
        <w:ind w:hanging="284" w:left="1844" w:right="0"/>
        <w:rPr>
          <w:color w:val="000000"/>
          <w:szCs w:val="24"/>
        </w:rPr>
      </w:pPr>
      <w:r>
        <w:rPr>
          <w:color w:val="000000"/>
          <w:szCs w:val="24"/>
        </w:rPr>
        <w:t>F.</w:t>
      </w:r>
      <w:r>
        <w:rPr>
          <w:color w:val="000000"/>
          <w:szCs w:val="24"/>
        </w:rPr>
        <w:t>出血（</w:t>
      </w:r>
      <w:r>
        <w:rPr>
          <w:color w:val="000000"/>
          <w:szCs w:val="24"/>
        </w:rPr>
        <w:t>Bleeding</w:t>
      </w:r>
      <w:r>
        <w:rPr>
          <w:color w:val="000000"/>
          <w:szCs w:val="24"/>
        </w:rPr>
        <w:t>）</w:t>
      </w:r>
    </w:p>
    <w:p>
      <w:pPr>
        <w:pStyle w:val="Normal"/>
        <w:spacing w:lineRule="exact" w:line="320"/>
        <w:ind w:hanging="284" w:left="1844" w:right="0"/>
        <w:rPr/>
      </w:pPr>
      <w:r>
        <w:rPr>
          <w:color w:val="000000"/>
          <w:szCs w:val="24"/>
        </w:rPr>
        <w:t>G.</w:t>
      </w:r>
      <w:r>
        <w:rPr>
          <w:color w:val="000000"/>
          <w:szCs w:val="24"/>
        </w:rPr>
        <w:t>腫瘤（塊）潰瘍（</w:t>
      </w:r>
      <w:r>
        <w:rPr>
          <w:color w:val="000000"/>
          <w:szCs w:val="24"/>
        </w:rPr>
        <w:t>Ulcerated</w:t>
      </w:r>
      <w:r>
        <w:rPr>
          <w:color w:val="000000"/>
          <w:szCs w:val="24"/>
        </w:rPr>
        <w:t xml:space="preserve"> </w:t>
      </w:r>
      <w:r>
        <w:rPr>
          <w:color w:val="000000"/>
          <w:szCs w:val="24"/>
        </w:rPr>
        <w:t>mass</w:t>
      </w:r>
      <w:r>
        <w:rPr>
          <w:color w:val="000000"/>
          <w:szCs w:val="24"/>
        </w:rPr>
        <w:t>；</w:t>
      </w:r>
      <w:r>
        <w:rPr>
          <w:color w:val="000000"/>
          <w:szCs w:val="24"/>
        </w:rPr>
        <w:t>如</w:t>
      </w:r>
      <w:r>
        <w:rPr>
          <w:color w:val="000000"/>
          <w:szCs w:val="24"/>
        </w:rPr>
        <w:t>breast cancer</w:t>
      </w:r>
      <w:r>
        <w:rPr>
          <w:color w:val="000000"/>
          <w:szCs w:val="24"/>
        </w:rPr>
        <w:t>，</w:t>
      </w:r>
      <w:r>
        <w:rPr>
          <w:color w:val="000000"/>
          <w:szCs w:val="24"/>
        </w:rPr>
        <w:t>buccal cancer</w:t>
      </w:r>
      <w:r>
        <w:rPr>
          <w:color w:val="000000"/>
          <w:szCs w:val="24"/>
        </w:rPr>
        <w:t>）</w:t>
      </w:r>
    </w:p>
    <w:p>
      <w:pPr>
        <w:pStyle w:val="Normal"/>
        <w:spacing w:lineRule="exact" w:line="320"/>
        <w:ind w:hanging="284" w:left="1844" w:right="0"/>
        <w:rPr>
          <w:color w:val="000000"/>
          <w:szCs w:val="24"/>
        </w:rPr>
      </w:pPr>
      <w:r>
        <w:rPr>
          <w:color w:val="000000"/>
          <w:szCs w:val="24"/>
        </w:rPr>
        <w:t>H.</w:t>
      </w:r>
      <w:r>
        <w:rPr>
          <w:color w:val="000000"/>
          <w:szCs w:val="24"/>
        </w:rPr>
        <w:t>嚴重嘔吐（</w:t>
      </w:r>
      <w:r>
        <w:rPr>
          <w:color w:val="000000"/>
          <w:szCs w:val="24"/>
        </w:rPr>
        <w:t>Vomiting severe</w:t>
      </w:r>
      <w:r>
        <w:rPr>
          <w:color w:val="000000"/>
          <w:szCs w:val="24"/>
        </w:rPr>
        <w:t>）</w:t>
      </w:r>
    </w:p>
    <w:p>
      <w:pPr>
        <w:pStyle w:val="Normal"/>
        <w:spacing w:lineRule="exact" w:line="320"/>
        <w:ind w:hanging="284" w:left="1844" w:right="0"/>
        <w:rPr>
          <w:color w:val="000000"/>
          <w:szCs w:val="24"/>
        </w:rPr>
      </w:pPr>
      <w:r>
        <w:rPr>
          <w:color w:val="000000"/>
          <w:szCs w:val="24"/>
        </w:rPr>
        <w:t>I.</w:t>
      </w:r>
      <w:r>
        <w:rPr>
          <w:color w:val="000000"/>
          <w:szCs w:val="24"/>
        </w:rPr>
        <w:t>發燒，疑似感染（</w:t>
      </w:r>
      <w:r>
        <w:rPr>
          <w:color w:val="000000"/>
          <w:szCs w:val="24"/>
        </w:rPr>
        <w:t>FeverR/O Infection</w:t>
      </w:r>
      <w:r>
        <w:rPr>
          <w:color w:val="000000"/>
          <w:szCs w:val="24"/>
        </w:rPr>
        <w:t>）</w:t>
      </w:r>
    </w:p>
    <w:p>
      <w:pPr>
        <w:pStyle w:val="Normal"/>
        <w:spacing w:lineRule="exact" w:line="320"/>
        <w:ind w:hanging="284" w:left="1844" w:right="0"/>
        <w:rPr>
          <w:color w:val="000000"/>
          <w:szCs w:val="24"/>
        </w:rPr>
      </w:pPr>
      <w:r>
        <w:rPr>
          <w:color w:val="000000"/>
          <w:szCs w:val="24"/>
        </w:rPr>
        <w:t>J.</w:t>
      </w:r>
      <w:r>
        <w:rPr>
          <w:color w:val="000000"/>
          <w:szCs w:val="24"/>
        </w:rPr>
        <w:t>癲癇發作（</w:t>
      </w:r>
      <w:r>
        <w:rPr>
          <w:color w:val="000000"/>
          <w:szCs w:val="24"/>
        </w:rPr>
        <w:t>Seizure</w:t>
      </w:r>
      <w:r>
        <w:rPr>
          <w:color w:val="000000"/>
          <w:szCs w:val="24"/>
        </w:rPr>
        <w:t>）</w:t>
      </w:r>
    </w:p>
    <w:p>
      <w:pPr>
        <w:pStyle w:val="Normal"/>
        <w:spacing w:lineRule="exact" w:line="320"/>
        <w:ind w:hanging="284" w:left="1844" w:right="0"/>
        <w:rPr>
          <w:color w:val="000000"/>
          <w:szCs w:val="24"/>
        </w:rPr>
      </w:pPr>
      <w:r>
        <w:rPr>
          <w:color w:val="000000"/>
          <w:szCs w:val="24"/>
        </w:rPr>
        <w:t>K.</w:t>
      </w:r>
      <w:r>
        <w:rPr>
          <w:color w:val="000000"/>
          <w:szCs w:val="24"/>
        </w:rPr>
        <w:t>急性瞻妄（</w:t>
      </w:r>
      <w:r>
        <w:rPr>
          <w:color w:val="000000"/>
          <w:szCs w:val="24"/>
        </w:rPr>
        <w:t>Delirium</w:t>
      </w:r>
      <w:r>
        <w:rPr>
          <w:color w:val="000000"/>
          <w:szCs w:val="24"/>
        </w:rPr>
        <w:t>，</w:t>
      </w:r>
      <w:r>
        <w:rPr>
          <w:color w:val="000000"/>
          <w:szCs w:val="24"/>
        </w:rPr>
        <w:t>acute</w:t>
      </w:r>
      <w:r>
        <w:rPr>
          <w:color w:val="000000"/>
          <w:szCs w:val="24"/>
        </w:rPr>
        <w:t>）</w:t>
      </w:r>
    </w:p>
    <w:p>
      <w:pPr>
        <w:pStyle w:val="Normal"/>
        <w:spacing w:lineRule="exact" w:line="320"/>
        <w:ind w:hanging="284" w:left="1844" w:right="0"/>
        <w:rPr>
          <w:color w:val="000000"/>
          <w:szCs w:val="24"/>
        </w:rPr>
      </w:pPr>
      <w:r>
        <w:rPr>
          <w:color w:val="000000"/>
          <w:szCs w:val="24"/>
        </w:rPr>
        <w:t>L.</w:t>
      </w:r>
      <w:r>
        <w:rPr>
          <w:color w:val="000000"/>
          <w:szCs w:val="24"/>
        </w:rPr>
        <w:t>急性精神壓力，如自殺意圖（</w:t>
      </w:r>
      <w:r>
        <w:rPr>
          <w:color w:val="000000"/>
          <w:szCs w:val="24"/>
        </w:rPr>
        <w:t>Acute Psychological distress</w:t>
      </w:r>
      <w:r>
        <w:rPr>
          <w:color w:val="000000"/>
          <w:szCs w:val="24"/>
        </w:rPr>
        <w:t>，</w:t>
      </w:r>
      <w:r>
        <w:rPr>
          <w:color w:val="000000"/>
          <w:szCs w:val="24"/>
        </w:rPr>
        <w:t>Suicide attempt</w:t>
      </w:r>
      <w:r>
        <w:rPr>
          <w:color w:val="000000"/>
          <w:szCs w:val="24"/>
        </w:rPr>
        <w:t>）</w:t>
      </w:r>
    </w:p>
    <w:p>
      <w:pPr>
        <w:pStyle w:val="Normal"/>
        <w:tabs>
          <w:tab w:val="clear" w:pos="480"/>
          <w:tab w:val="left" w:pos="1331" w:leader="none"/>
        </w:tabs>
        <w:spacing w:lineRule="exact" w:line="320"/>
        <w:ind w:firstLine="480" w:left="478" w:right="0"/>
        <w:rPr/>
      </w:pPr>
      <w:r>
        <w:rPr>
          <w:color w:val="000000"/>
          <w:szCs w:val="24"/>
        </w:rPr>
        <w:t>2.</w:t>
      </w:r>
      <w:r>
        <w:rPr>
          <w:color w:val="000000"/>
          <w:szCs w:val="24"/>
        </w:rPr>
        <w:t>末期運動神經元</w:t>
      </w:r>
      <w:r>
        <w:rPr>
          <w:color w:val="000000"/>
          <w:szCs w:val="24"/>
        </w:rPr>
        <w:t>病</w:t>
      </w:r>
      <w:r>
        <w:rPr>
          <w:color w:val="000000"/>
          <w:szCs w:val="24"/>
        </w:rPr>
        <w:t>人：</w:t>
      </w:r>
    </w:p>
    <w:p>
      <w:pPr>
        <w:pStyle w:val="Normal"/>
        <w:spacing w:lineRule="exact" w:line="320"/>
        <w:ind w:hanging="284" w:left="1515" w:right="0"/>
        <w:rPr/>
      </w:pPr>
      <w:r>
        <w:rPr>
          <w:color w:val="000000"/>
          <w:szCs w:val="24"/>
        </w:rPr>
        <w:t>(1)</w:t>
      </w:r>
      <w:r>
        <w:rPr>
          <w:color w:val="000000"/>
          <w:szCs w:val="24"/>
        </w:rPr>
        <w:t>末期運動神經元</w:t>
      </w:r>
      <w:r>
        <w:rPr>
          <w:color w:val="000000"/>
          <w:szCs w:val="24"/>
        </w:rPr>
        <w:t>病</w:t>
      </w:r>
      <w:r>
        <w:rPr>
          <w:color w:val="000000"/>
          <w:szCs w:val="24"/>
        </w:rPr>
        <w:t>人，不接受呼吸器處理，主要症狀有直接相關及／或間接相關症狀者。</w:t>
      </w:r>
    </w:p>
    <w:p>
      <w:pPr>
        <w:pStyle w:val="Normal"/>
        <w:spacing w:lineRule="exact" w:line="320"/>
        <w:ind w:hanging="227" w:left="1787" w:right="0"/>
        <w:rPr>
          <w:color w:val="000000"/>
          <w:szCs w:val="24"/>
        </w:rPr>
      </w:pPr>
      <w:r>
        <w:rPr>
          <w:color w:val="000000"/>
          <w:szCs w:val="24"/>
        </w:rPr>
        <w:t>A.</w:t>
      </w:r>
      <w:r>
        <w:rPr>
          <w:color w:val="000000"/>
          <w:szCs w:val="24"/>
        </w:rPr>
        <w:t>直接相關症狀：虛弱及萎縮、肌肉痙攣、吞嚥困難、呼吸困難。</w:t>
      </w:r>
    </w:p>
    <w:p>
      <w:pPr>
        <w:pStyle w:val="Normal"/>
        <w:spacing w:lineRule="exact" w:line="320"/>
        <w:ind w:hanging="227" w:left="1787" w:right="0"/>
        <w:rPr>
          <w:color w:val="000000"/>
          <w:szCs w:val="24"/>
        </w:rPr>
      </w:pPr>
      <w:r>
        <w:rPr>
          <w:color w:val="000000"/>
          <w:szCs w:val="24"/>
        </w:rPr>
        <w:t>B.</w:t>
      </w:r>
      <w:r>
        <w:rPr>
          <w:color w:val="000000"/>
          <w:szCs w:val="24"/>
        </w:rPr>
        <w:t>間接相關症狀：睡眠障礙、便秘、流口水、心理或靈性困擾、分泌物及黏稠物、低效型通氣不足、疼痛。</w:t>
      </w:r>
    </w:p>
    <w:p>
      <w:pPr>
        <w:pStyle w:val="Normal"/>
        <w:spacing w:lineRule="exact" w:line="320"/>
        <w:ind w:hanging="284" w:left="1515" w:right="0"/>
        <w:rPr/>
      </w:pPr>
      <w:r>
        <w:rPr>
          <w:color w:val="000000"/>
          <w:szCs w:val="24"/>
        </w:rPr>
        <w:t>(2)</w:t>
      </w:r>
      <w:r>
        <w:rPr>
          <w:color w:val="000000"/>
          <w:szCs w:val="24"/>
        </w:rPr>
        <w:t>末期運動神經元</w:t>
      </w:r>
      <w:r>
        <w:rPr>
          <w:color w:val="000000"/>
          <w:szCs w:val="24"/>
        </w:rPr>
        <w:t>病</w:t>
      </w:r>
      <w:r>
        <w:rPr>
          <w:color w:val="000000"/>
          <w:szCs w:val="24"/>
        </w:rPr>
        <w:t>人，雖使用呼吸器，但已呈現瀕臨死亡徵象者。</w:t>
      </w:r>
    </w:p>
    <w:p>
      <w:pPr>
        <w:pStyle w:val="Normal"/>
        <w:tabs>
          <w:tab w:val="clear" w:pos="480"/>
          <w:tab w:val="left" w:pos="1331" w:leader="none"/>
        </w:tabs>
        <w:spacing w:lineRule="exact" w:line="320"/>
        <w:ind w:firstLine="480" w:left="478" w:right="0"/>
        <w:rPr>
          <w:color w:val="000000"/>
          <w:szCs w:val="24"/>
        </w:rPr>
      </w:pPr>
      <w:r>
        <w:rPr>
          <w:color w:val="000000"/>
          <w:szCs w:val="24"/>
        </w:rPr>
        <w:t>3.</w:t>
      </w:r>
      <w:r>
        <w:rPr>
          <w:color w:val="000000"/>
          <w:szCs w:val="24"/>
        </w:rPr>
        <w:t>主要診斷為下列疾病，且已進入末期狀態者：</w:t>
      </w:r>
    </w:p>
    <w:p>
      <w:pPr>
        <w:pStyle w:val="Normal"/>
        <w:spacing w:lineRule="exact" w:line="320"/>
        <w:ind w:hanging="360" w:left="1591" w:right="0"/>
        <w:rPr>
          <w:color w:val="000000"/>
          <w:szCs w:val="24"/>
        </w:rPr>
      </w:pPr>
      <w:r>
        <w:rPr>
          <w:color w:val="000000"/>
          <w:szCs w:val="24"/>
        </w:rPr>
        <w:t>(1)</w:t>
      </w:r>
      <w:r>
        <w:rPr>
          <w:color w:val="000000"/>
          <w:szCs w:val="24"/>
        </w:rPr>
        <w:t>失智症</w:t>
      </w:r>
    </w:p>
    <w:p>
      <w:pPr>
        <w:pStyle w:val="Normal"/>
        <w:spacing w:lineRule="exact" w:line="320"/>
        <w:ind w:hanging="360" w:left="1591" w:right="0"/>
        <w:rPr>
          <w:color w:val="000000"/>
          <w:szCs w:val="24"/>
        </w:rPr>
      </w:pPr>
      <w:r>
        <w:rPr>
          <w:color w:val="000000"/>
          <w:szCs w:val="24"/>
        </w:rPr>
        <w:t>(2)</w:t>
      </w:r>
      <w:r>
        <w:rPr>
          <w:color w:val="000000"/>
          <w:szCs w:val="24"/>
        </w:rPr>
        <w:t>其他腦變質</w:t>
      </w:r>
    </w:p>
    <w:p>
      <w:pPr>
        <w:pStyle w:val="Normal"/>
        <w:spacing w:lineRule="exact" w:line="320"/>
        <w:ind w:hanging="360" w:left="1591" w:right="0"/>
        <w:rPr>
          <w:color w:val="000000"/>
          <w:szCs w:val="24"/>
        </w:rPr>
      </w:pPr>
      <w:r>
        <w:rPr>
          <w:color w:val="000000"/>
          <w:szCs w:val="24"/>
        </w:rPr>
        <w:t>(3)</w:t>
      </w:r>
      <w:r>
        <w:rPr>
          <w:color w:val="000000"/>
          <w:szCs w:val="24"/>
        </w:rPr>
        <w:t>心臟衰竭</w:t>
      </w:r>
    </w:p>
    <w:p>
      <w:pPr>
        <w:pStyle w:val="Normal"/>
        <w:spacing w:lineRule="exact" w:line="320"/>
        <w:ind w:hanging="360" w:left="1591" w:right="0"/>
        <w:rPr>
          <w:color w:val="000000"/>
          <w:szCs w:val="24"/>
        </w:rPr>
      </w:pPr>
      <w:r>
        <w:rPr>
          <w:color w:val="000000"/>
          <w:szCs w:val="24"/>
        </w:rPr>
        <w:t>(4)</w:t>
      </w:r>
      <w:r>
        <w:rPr>
          <w:color w:val="000000"/>
          <w:szCs w:val="24"/>
        </w:rPr>
        <w:t>慢性氣道阻塞，他處未歸類者</w:t>
      </w:r>
    </w:p>
    <w:p>
      <w:pPr>
        <w:pStyle w:val="Normal"/>
        <w:spacing w:lineRule="exact" w:line="320"/>
        <w:ind w:hanging="360" w:left="1591" w:right="0"/>
        <w:rPr>
          <w:color w:val="000000"/>
          <w:szCs w:val="24"/>
        </w:rPr>
      </w:pPr>
      <w:r>
        <w:rPr>
          <w:color w:val="000000"/>
          <w:szCs w:val="24"/>
        </w:rPr>
        <w:t>(5)</w:t>
      </w:r>
      <w:r>
        <w:rPr>
          <w:color w:val="000000"/>
          <w:szCs w:val="24"/>
        </w:rPr>
        <w:t>肺部其他疾病</w:t>
      </w:r>
    </w:p>
    <w:p>
      <w:pPr>
        <w:pStyle w:val="Normal"/>
        <w:spacing w:lineRule="exact" w:line="320"/>
        <w:ind w:hanging="360" w:left="1591" w:right="0"/>
        <w:rPr>
          <w:color w:val="000000"/>
          <w:szCs w:val="24"/>
        </w:rPr>
      </w:pPr>
      <w:r>
        <w:rPr>
          <w:color w:val="000000"/>
          <w:szCs w:val="24"/>
        </w:rPr>
        <w:t>(6)</w:t>
      </w:r>
      <w:r>
        <w:rPr>
          <w:color w:val="000000"/>
          <w:szCs w:val="24"/>
        </w:rPr>
        <w:t>慢性肝病及肝硬化</w:t>
      </w:r>
    </w:p>
    <w:p>
      <w:pPr>
        <w:pStyle w:val="Normal"/>
        <w:spacing w:lineRule="exact" w:line="320"/>
        <w:ind w:hanging="360" w:left="1591" w:right="0"/>
        <w:rPr>
          <w:color w:val="000000"/>
          <w:szCs w:val="24"/>
        </w:rPr>
      </w:pPr>
      <w:r>
        <w:rPr>
          <w:color w:val="000000"/>
          <w:szCs w:val="24"/>
        </w:rPr>
        <w:t>(7)</w:t>
      </w:r>
      <w:r>
        <w:rPr>
          <w:color w:val="000000"/>
          <w:szCs w:val="24"/>
        </w:rPr>
        <w:t>急性腎衰竭，未明示者</w:t>
      </w:r>
    </w:p>
    <w:p>
      <w:pPr>
        <w:pStyle w:val="Normal"/>
        <w:spacing w:lineRule="exact" w:line="320"/>
        <w:ind w:hanging="360" w:left="1591" w:right="0"/>
        <w:rPr>
          <w:color w:val="000000"/>
          <w:szCs w:val="24"/>
        </w:rPr>
      </w:pPr>
      <w:r>
        <w:rPr>
          <w:color w:val="000000"/>
          <w:szCs w:val="24"/>
        </w:rPr>
        <w:t>(8)</w:t>
      </w:r>
      <w:r>
        <w:rPr>
          <w:color w:val="000000"/>
          <w:szCs w:val="24"/>
        </w:rPr>
        <w:t>慢性腎衰竭及腎衰竭，未明示者</w:t>
      </w:r>
    </w:p>
    <w:p>
      <w:pPr>
        <w:pStyle w:val="Normal"/>
        <w:spacing w:lineRule="exact" w:line="320"/>
        <w:ind w:hanging="360" w:left="1591" w:right="0"/>
        <w:rPr/>
      </w:pPr>
      <w:r>
        <w:rPr>
          <w:color w:val="000000"/>
          <w:szCs w:val="24"/>
        </w:rPr>
        <w:t>(9)</w:t>
      </w:r>
      <w:r>
        <w:rPr>
          <w:color w:val="000000"/>
          <w:szCs w:val="24"/>
        </w:rPr>
        <w:t>末期骨髓增生不良症候群</w:t>
      </w:r>
      <w:r>
        <w:rPr>
          <w:color w:val="000000"/>
          <w:szCs w:val="24"/>
        </w:rPr>
        <w:t>(</w:t>
      </w:r>
      <w:r>
        <w:rPr>
          <w:color w:val="000000"/>
          <w:szCs w:val="24"/>
        </w:rPr>
        <w:t>Myelodysplastic syndromes</w:t>
      </w:r>
      <w:r>
        <w:rPr>
          <w:color w:val="000000"/>
          <w:szCs w:val="24"/>
        </w:rPr>
        <w:t>，</w:t>
      </w:r>
      <w:r>
        <w:rPr>
          <w:color w:val="000000"/>
          <w:szCs w:val="24"/>
        </w:rPr>
        <w:t>MDS</w:t>
      </w:r>
      <w:r>
        <w:rPr>
          <w:color w:val="000000"/>
          <w:szCs w:val="24"/>
        </w:rPr>
        <w:t>)</w:t>
      </w:r>
    </w:p>
    <w:p>
      <w:pPr>
        <w:pStyle w:val="Normal"/>
        <w:spacing w:lineRule="exact" w:line="320"/>
        <w:ind w:hanging="360" w:left="1591" w:right="0"/>
        <w:rPr>
          <w:color w:val="000000"/>
          <w:szCs w:val="24"/>
        </w:rPr>
      </w:pPr>
      <w:r>
        <w:rPr>
          <w:color w:val="000000"/>
          <w:szCs w:val="24"/>
        </w:rPr>
        <w:t>(10)</w:t>
      </w:r>
      <w:r>
        <w:rPr>
          <w:color w:val="000000"/>
          <w:szCs w:val="24"/>
        </w:rPr>
        <w:t>末期衰弱老人</w:t>
      </w:r>
    </w:p>
    <w:p>
      <w:pPr>
        <w:pStyle w:val="Normal"/>
        <w:tabs>
          <w:tab w:val="clear" w:pos="480"/>
          <w:tab w:val="left" w:pos="960" w:leader="none"/>
          <w:tab w:val="left" w:pos="1331" w:leader="none"/>
        </w:tabs>
        <w:spacing w:lineRule="exact" w:line="320"/>
        <w:ind w:hanging="240" w:left="1200" w:right="0"/>
        <w:rPr>
          <w:color w:val="000000"/>
          <w:szCs w:val="24"/>
        </w:rPr>
      </w:pPr>
      <w:r>
        <w:rPr>
          <w:color w:val="000000"/>
          <w:szCs w:val="24"/>
        </w:rPr>
        <w:t>4.</w:t>
      </w:r>
      <w:r>
        <w:rPr>
          <w:color w:val="000000"/>
          <w:szCs w:val="24"/>
        </w:rPr>
        <w:t>符合病人自主權利法第十四條第一項第二款至第五款所列臨床條件者。</w:t>
      </w:r>
    </w:p>
    <w:p>
      <w:pPr>
        <w:pStyle w:val="Normal"/>
        <w:tabs>
          <w:tab w:val="clear" w:pos="480"/>
          <w:tab w:val="left" w:pos="960" w:leader="none"/>
          <w:tab w:val="left" w:pos="1331" w:leader="none"/>
        </w:tabs>
        <w:spacing w:lineRule="exact" w:line="320"/>
        <w:ind w:firstLine="480" w:left="478" w:right="0"/>
        <w:rPr>
          <w:color w:val="000000"/>
          <w:szCs w:val="24"/>
        </w:rPr>
      </w:pPr>
      <w:r>
        <w:rPr>
          <w:color w:val="000000"/>
          <w:szCs w:val="24"/>
        </w:rPr>
        <w:t>5.</w:t>
      </w:r>
      <w:r>
        <w:rPr>
          <w:color w:val="000000"/>
          <w:szCs w:val="24"/>
        </w:rPr>
        <w:t>罕見疾病或其他預估生命受限者。</w:t>
      </w:r>
    </w:p>
    <w:p>
      <w:pPr>
        <w:pStyle w:val="Normal"/>
        <w:spacing w:lineRule="exact" w:line="320"/>
        <w:ind w:hanging="390" w:left="870" w:right="0"/>
        <w:rPr/>
      </w:pPr>
      <w:r>
        <w:rPr>
          <w:color w:val="000000"/>
          <w:szCs w:val="24"/>
        </w:rPr>
        <w:t>(</w:t>
      </w:r>
      <w:r>
        <w:rPr>
          <w:color w:val="000000"/>
          <w:szCs w:val="24"/>
        </w:rPr>
        <w:t>三</w:t>
      </w:r>
      <w:r>
        <w:rPr>
          <w:color w:val="000000"/>
          <w:szCs w:val="24"/>
        </w:rPr>
        <w:t>)</w:t>
      </w:r>
      <w:r>
        <w:rPr>
          <w:color w:val="000000"/>
          <w:szCs w:val="24"/>
        </w:rPr>
        <w:t>經醫師診斷或轉介之末期狀態病</w:t>
      </w:r>
      <w:r>
        <w:rPr>
          <w:color w:val="000000"/>
          <w:szCs w:val="24"/>
        </w:rPr>
        <w:t>人</w:t>
      </w:r>
      <w:r>
        <w:rPr>
          <w:color w:val="000000"/>
          <w:szCs w:val="24"/>
        </w:rPr>
        <w:t>，其病情不需住院治療，但仍需安寧居家療者。</w:t>
      </w:r>
    </w:p>
    <w:p>
      <w:pPr>
        <w:pStyle w:val="Normal"/>
        <w:spacing w:lineRule="exact" w:line="320"/>
        <w:ind w:hanging="390" w:left="870" w:right="0"/>
        <w:rPr/>
      </w:pPr>
      <w:r>
        <w:rPr>
          <w:color w:val="000000"/>
          <w:szCs w:val="24"/>
        </w:rPr>
        <w:t>(</w:t>
      </w:r>
      <w:r>
        <w:rPr>
          <w:color w:val="000000"/>
          <w:szCs w:val="24"/>
        </w:rPr>
        <w:t>四</w:t>
      </w:r>
      <w:r>
        <w:rPr>
          <w:color w:val="000000"/>
          <w:szCs w:val="24"/>
        </w:rPr>
        <w:t>)</w:t>
      </w:r>
      <w:r>
        <w:rPr>
          <w:color w:val="000000"/>
          <w:szCs w:val="24"/>
        </w:rPr>
        <w:t>病人之自我照顧能力及活動狀況需符合</w:t>
      </w:r>
      <w:r>
        <w:rPr>
          <w:color w:val="000000"/>
          <w:szCs w:val="24"/>
        </w:rPr>
        <w:t xml:space="preserve">ECOG scale( Eastern Cooperative Oncology Group Scale ) </w:t>
      </w:r>
      <w:r>
        <w:rPr>
          <w:color w:val="000000"/>
          <w:szCs w:val="24"/>
        </w:rPr>
        <w:t>二</w:t>
      </w:r>
      <w:r>
        <w:rPr>
          <w:color w:val="000000"/>
          <w:szCs w:val="24"/>
        </w:rPr>
        <w:t>級以上</w:t>
      </w:r>
      <w:r>
        <w:rPr>
          <w:color w:val="000000"/>
          <w:szCs w:val="24"/>
        </w:rPr>
        <w:t>(</w:t>
      </w:r>
      <w:r>
        <w:rPr>
          <w:color w:val="000000"/>
          <w:szCs w:val="24"/>
        </w:rPr>
        <w:t>對照</w:t>
      </w:r>
      <w:r>
        <w:rPr>
          <w:rFonts w:eastAsia="Times New Roman"/>
          <w:color w:val="000000"/>
          <w:szCs w:val="24"/>
        </w:rPr>
        <w:t xml:space="preserve"> </w:t>
      </w:r>
      <w:r>
        <w:rPr>
          <w:color w:val="000000"/>
          <w:szCs w:val="24"/>
        </w:rPr>
        <w:t>Patient Staging Scales</w:t>
      </w:r>
      <w:r>
        <w:rPr>
          <w:color w:val="000000"/>
          <w:szCs w:val="24"/>
        </w:rPr>
        <w:t>，</w:t>
      </w:r>
      <w:r>
        <w:rPr>
          <w:color w:val="000000"/>
          <w:szCs w:val="24"/>
        </w:rPr>
        <w:t>PS</w:t>
      </w:r>
      <w:r>
        <w:rPr>
          <w:color w:val="000000"/>
          <w:szCs w:val="24"/>
        </w:rPr>
        <w:t>，</w:t>
      </w:r>
      <w:r>
        <w:rPr>
          <w:color w:val="000000"/>
          <w:szCs w:val="24"/>
        </w:rPr>
        <w:t>Karnofsky</w:t>
      </w:r>
      <w:r>
        <w:rPr>
          <w:color w:val="000000"/>
          <w:szCs w:val="24"/>
        </w:rPr>
        <w:t>：</w:t>
      </w:r>
      <w:r>
        <w:rPr>
          <w:color w:val="000000"/>
          <w:szCs w:val="24"/>
        </w:rPr>
        <w:t>50-60)</w:t>
      </w:r>
      <w:r>
        <w:rPr>
          <w:color w:val="000000"/>
          <w:szCs w:val="24"/>
        </w:rPr>
        <w:t>。</w:t>
      </w:r>
      <w:r>
        <w:rPr>
          <w:color w:val="000000"/>
          <w:szCs w:val="28"/>
        </w:rPr>
        <w:t>三、</w:t>
      </w:r>
      <w:r>
        <w:rPr>
          <w:color w:val="000000"/>
          <w:szCs w:val="28"/>
        </w:rPr>
        <w:t>服務項目：</w:t>
      </w:r>
    </w:p>
    <w:p>
      <w:pPr>
        <w:pStyle w:val="Normal"/>
        <w:spacing w:lineRule="exact" w:line="320"/>
        <w:ind w:hanging="456" w:left="456" w:right="0"/>
        <w:rPr/>
      </w:pPr>
      <w:r>
        <w:rPr>
          <w:color w:val="000000"/>
          <w:szCs w:val="24"/>
        </w:rPr>
        <w:t>三、</w:t>
      </w:r>
      <w:r>
        <w:rPr>
          <w:color w:val="000000"/>
          <w:szCs w:val="24"/>
        </w:rPr>
        <w:t>服務項目：</w:t>
      </w:r>
    </w:p>
    <w:p>
      <w:pPr>
        <w:pStyle w:val="Normal"/>
        <w:spacing w:lineRule="exact" w:line="320"/>
        <w:ind w:hanging="513" w:left="993" w:right="0"/>
        <w:rPr/>
      </w:pPr>
      <w:r>
        <w:rPr>
          <w:color w:val="000000"/>
          <w:szCs w:val="24"/>
        </w:rPr>
        <w:t>(</w:t>
      </w:r>
      <w:r>
        <w:rPr>
          <w:color w:val="000000"/>
          <w:szCs w:val="24"/>
        </w:rPr>
        <w:t>一</w:t>
      </w:r>
      <w:r>
        <w:rPr>
          <w:color w:val="000000"/>
          <w:szCs w:val="24"/>
        </w:rPr>
        <w:t>)</w:t>
      </w:r>
      <w:r>
        <w:rPr>
          <w:color w:val="000000"/>
          <w:szCs w:val="24"/>
        </w:rPr>
        <w:t>訪視、一般診療與處置。</w:t>
      </w:r>
    </w:p>
    <w:p>
      <w:pPr>
        <w:pStyle w:val="Normal"/>
        <w:spacing w:lineRule="exact" w:line="380"/>
        <w:ind w:hanging="513" w:left="993" w:right="0"/>
        <w:rPr>
          <w:color w:val="000000"/>
          <w:szCs w:val="28"/>
        </w:rPr>
      </w:pPr>
      <w:r>
        <w:rPr>
          <w:color w:val="000000"/>
          <w:szCs w:val="24"/>
        </w:rPr>
        <w:t>(</w:t>
      </w:r>
      <w:r>
        <w:rPr>
          <w:color w:val="000000"/>
          <w:szCs w:val="24"/>
        </w:rPr>
        <w:t>二</w:t>
      </w:r>
      <w:r>
        <w:rPr>
          <w:color w:val="000000"/>
          <w:szCs w:val="24"/>
        </w:rPr>
        <w:t>)</w:t>
      </w:r>
      <w:r>
        <w:rPr>
          <w:color w:val="000000"/>
          <w:szCs w:val="24"/>
        </w:rPr>
        <w:t>末期狀態病</w:t>
      </w:r>
      <w:r>
        <w:rPr>
          <w:color w:val="000000"/>
          <w:szCs w:val="24"/>
        </w:rPr>
        <w:t>人</w:t>
      </w:r>
      <w:r>
        <w:rPr>
          <w:color w:val="000000"/>
          <w:szCs w:val="24"/>
        </w:rPr>
        <w:t>及其家屬心理、社會及靈性等方面問題之照護。</w:t>
      </w:r>
    </w:p>
    <w:p>
      <w:pPr>
        <w:pStyle w:val="Normal"/>
        <w:spacing w:lineRule="exact" w:line="320"/>
        <w:ind w:hanging="456" w:left="456" w:right="0"/>
        <w:rPr/>
      </w:pPr>
      <w:r>
        <w:rPr>
          <w:color w:val="000000"/>
          <w:szCs w:val="28"/>
        </w:rPr>
        <w:t>四、</w:t>
      </w:r>
      <w:r>
        <w:rPr>
          <w:color w:val="000000"/>
          <w:szCs w:val="28"/>
        </w:rPr>
        <w:t>收案及核備程序：</w:t>
      </w:r>
    </w:p>
    <w:p>
      <w:pPr>
        <w:pStyle w:val="Normal"/>
        <w:spacing w:lineRule="exact" w:line="380"/>
        <w:ind w:hanging="408" w:left="888" w:right="0"/>
        <w:rPr/>
      </w:pPr>
      <w:r>
        <w:rPr>
          <w:color w:val="000000"/>
          <w:szCs w:val="28"/>
        </w:rPr>
        <w:t>(</w:t>
      </w:r>
      <w:r>
        <w:rPr>
          <w:color w:val="000000"/>
          <w:szCs w:val="28"/>
        </w:rPr>
        <w:t>一</w:t>
      </w:r>
      <w:r>
        <w:rPr>
          <w:color w:val="000000"/>
          <w:szCs w:val="28"/>
        </w:rPr>
        <w:t>)</w:t>
        <w:tab/>
      </w:r>
      <w:r>
        <w:rPr>
          <w:color w:val="000000"/>
          <w:szCs w:val="28"/>
        </w:rPr>
        <w:t>收案對象需經院所甲類安寧居家療護小組專責醫師評估或乙類醫師評估，開立「安寧居家療護收案申請書」</w:t>
      </w:r>
      <w:r>
        <w:rPr>
          <w:color w:val="000000"/>
          <w:szCs w:val="28"/>
        </w:rPr>
        <w:t>(</w:t>
      </w:r>
      <w:r>
        <w:rPr>
          <w:color w:val="000000"/>
          <w:szCs w:val="28"/>
        </w:rPr>
        <w:t>申請書一式二聯，第一聯送</w:t>
      </w:r>
      <w:r>
        <w:rPr>
          <w:color w:val="000000"/>
        </w:rPr>
        <w:t>保險人</w:t>
      </w:r>
      <w:r>
        <w:rPr>
          <w:color w:val="000000"/>
          <w:szCs w:val="28"/>
        </w:rPr>
        <w:t>備查、第二聯院所備查</w:t>
      </w:r>
      <w:r>
        <w:rPr>
          <w:color w:val="000000"/>
          <w:szCs w:val="28"/>
        </w:rPr>
        <w:t>)</w:t>
      </w:r>
      <w:r>
        <w:rPr>
          <w:color w:val="000000"/>
          <w:szCs w:val="28"/>
        </w:rPr>
        <w:t>，始得申請收案；保險事服務機構或護理機構應擬定完整居家照護計畫，並於收案後二週內</w:t>
      </w:r>
      <w:r>
        <w:rPr>
          <w:color w:val="000000"/>
          <w:szCs w:val="28"/>
        </w:rPr>
        <w:t>(</w:t>
      </w:r>
      <w:r>
        <w:rPr>
          <w:color w:val="000000"/>
          <w:szCs w:val="28"/>
        </w:rPr>
        <w:t>如遇例假日得順延之</w:t>
      </w:r>
      <w:r>
        <w:rPr>
          <w:color w:val="000000"/>
          <w:szCs w:val="28"/>
        </w:rPr>
        <w:t>)</w:t>
      </w:r>
      <w:r>
        <w:rPr>
          <w:color w:val="000000"/>
          <w:szCs w:val="28"/>
        </w:rPr>
        <w:t>，檢具安寧居家療護收案申請書，送</w:t>
      </w:r>
      <w:r>
        <w:rPr>
          <w:color w:val="000000"/>
        </w:rPr>
        <w:t>保險人</w:t>
      </w:r>
      <w:r>
        <w:rPr>
          <w:color w:val="000000"/>
          <w:szCs w:val="28"/>
        </w:rPr>
        <w:t>各分區業務組備查，</w:t>
      </w:r>
      <w:r>
        <w:rPr>
          <w:color w:val="000000"/>
        </w:rPr>
        <w:t>保險人</w:t>
      </w:r>
      <w:r>
        <w:rPr>
          <w:color w:val="000000"/>
          <w:szCs w:val="28"/>
        </w:rPr>
        <w:t>各分區業務組得視情況實地評估其需要性。經核定不符收案條件者，保險人不支付費用，相關費用由院所自行處理。</w:t>
      </w:r>
    </w:p>
    <w:p>
      <w:pPr>
        <w:pStyle w:val="Normal"/>
        <w:spacing w:lineRule="exact" w:line="380"/>
        <w:ind w:hanging="408" w:left="888" w:right="0"/>
        <w:rPr/>
      </w:pPr>
      <w:r>
        <w:rPr>
          <w:color w:val="000000"/>
          <w:szCs w:val="28"/>
        </w:rPr>
        <w:t>(</w:t>
      </w:r>
      <w:r>
        <w:rPr>
          <w:color w:val="000000"/>
          <w:szCs w:val="28"/>
        </w:rPr>
        <w:t>二</w:t>
      </w:r>
      <w:r>
        <w:rPr>
          <w:color w:val="000000"/>
          <w:szCs w:val="28"/>
        </w:rPr>
        <w:t>)</w:t>
        <w:tab/>
      </w:r>
      <w:r>
        <w:rPr>
          <w:color w:val="000000"/>
          <w:szCs w:val="28"/>
        </w:rPr>
        <w:t>保險醫事服務機構或護理機構受理申請後，經書面審查符合收案條件者，應排定訪視時間，符合保險收案條件者，應查驗保險對象保險憑證、身分證明文件及居家照護醫囑單</w:t>
      </w:r>
      <w:r>
        <w:rPr>
          <w:color w:val="000000"/>
          <w:szCs w:val="28"/>
        </w:rPr>
        <w:t>(</w:t>
      </w:r>
      <w:r>
        <w:rPr>
          <w:color w:val="000000"/>
          <w:szCs w:val="28"/>
        </w:rPr>
        <w:t>非住院個案應由照護機構之執業醫師或契約醫院之醫師訪視評估，開立居家照護醫囑單</w:t>
      </w:r>
      <w:r>
        <w:rPr>
          <w:color w:val="000000"/>
          <w:szCs w:val="28"/>
        </w:rPr>
        <w:t>)</w:t>
      </w:r>
      <w:r>
        <w:rPr>
          <w:color w:val="000000"/>
          <w:szCs w:val="28"/>
        </w:rPr>
        <w:t>等文件，並於保險憑證登錄就醫紀錄，嗣後於每月第一次訪視時登錄一次，並應於登錄後二十四小時內，將之上傳予保險人備查；其不符合收案條件者，應即拒絕收案。</w:t>
      </w:r>
    </w:p>
    <w:p>
      <w:pPr>
        <w:pStyle w:val="Normal"/>
        <w:spacing w:lineRule="exact" w:line="380"/>
        <w:ind w:hanging="408" w:left="888" w:right="0"/>
        <w:rPr/>
      </w:pPr>
      <w:r>
        <w:rPr>
          <w:color w:val="000000"/>
          <w:szCs w:val="28"/>
        </w:rPr>
        <w:t>(</w:t>
      </w:r>
      <w:r>
        <w:rPr>
          <w:color w:val="000000"/>
          <w:szCs w:val="28"/>
        </w:rPr>
        <w:t>三</w:t>
      </w:r>
      <w:r>
        <w:rPr>
          <w:color w:val="000000"/>
          <w:szCs w:val="28"/>
        </w:rPr>
        <w:t>)</w:t>
        <w:tab/>
      </w:r>
      <w:r>
        <w:rPr>
          <w:color w:val="000000"/>
          <w:szCs w:val="28"/>
        </w:rPr>
        <w:t>對保險人各分區業務組核定結果如有異議，自核定通知之日起六十日內，應依序循申復及爭議審議途徑申請複核或審議，不得以新個案重新申請送核，否則不予</w:t>
      </w:r>
      <w:r>
        <w:rPr>
          <w:rFonts w:eastAsia="Times New Roman"/>
          <w:color w:val="000000"/>
          <w:szCs w:val="28"/>
        </w:rPr>
        <w:t xml:space="preserve">           </w:t>
      </w:r>
      <w:r>
        <w:rPr>
          <w:color w:val="000000"/>
          <w:szCs w:val="28"/>
        </w:rPr>
        <w:t>受理。</w:t>
      </w:r>
    </w:p>
    <w:p>
      <w:pPr>
        <w:pStyle w:val="Normal"/>
        <w:spacing w:lineRule="exact" w:line="380"/>
        <w:ind w:hanging="408" w:left="888" w:right="0"/>
        <w:rPr/>
      </w:pPr>
      <w:r>
        <w:rPr>
          <w:color w:val="000000"/>
          <w:szCs w:val="28"/>
        </w:rPr>
        <w:t>(</w:t>
      </w:r>
      <w:r>
        <w:rPr>
          <w:color w:val="000000"/>
          <w:szCs w:val="28"/>
        </w:rPr>
        <w:t>四</w:t>
      </w:r>
      <w:r>
        <w:rPr>
          <w:color w:val="000000"/>
          <w:szCs w:val="28"/>
        </w:rPr>
        <w:t>)</w:t>
        <w:tab/>
      </w:r>
      <w:r>
        <w:rPr>
          <w:color w:val="000000"/>
          <w:szCs w:val="28"/>
        </w:rPr>
        <w:t>安寧居家療護收案及延長照護申請案件，回歸一般醫療費用抽審作業。</w:t>
      </w:r>
    </w:p>
    <w:p>
      <w:pPr>
        <w:pStyle w:val="Normal"/>
        <w:spacing w:lineRule="exact" w:line="320"/>
        <w:ind w:hanging="456" w:left="456" w:right="0"/>
        <w:rPr/>
      </w:pPr>
      <w:r>
        <w:rPr>
          <w:color w:val="000000"/>
          <w:szCs w:val="28"/>
        </w:rPr>
        <w:t>五、</w:t>
      </w:r>
      <w:r>
        <w:rPr>
          <w:color w:val="000000"/>
          <w:szCs w:val="28"/>
        </w:rPr>
        <w:t>照護期限：</w:t>
      </w:r>
    </w:p>
    <w:p>
      <w:pPr>
        <w:pStyle w:val="Normal"/>
        <w:spacing w:lineRule="exact" w:line="380"/>
        <w:ind w:hanging="408" w:left="888" w:right="0"/>
        <w:rPr/>
      </w:pPr>
      <w:r>
        <w:rPr>
          <w:color w:val="000000"/>
          <w:szCs w:val="28"/>
        </w:rPr>
        <w:t>(</w:t>
      </w:r>
      <w:r>
        <w:rPr>
          <w:color w:val="000000"/>
          <w:szCs w:val="28"/>
        </w:rPr>
        <w:t>一</w:t>
      </w:r>
      <w:r>
        <w:rPr>
          <w:color w:val="000000"/>
          <w:szCs w:val="28"/>
        </w:rPr>
        <w:t>)</w:t>
        <w:tab/>
      </w:r>
      <w:r>
        <w:rPr>
          <w:color w:val="000000"/>
          <w:szCs w:val="28"/>
        </w:rPr>
        <w:t>每一個案收案期限以四個月為限，每次訪視應有詳實之訪視紀錄，若病情需要申請延長照護，應經醫師診斷填具安寧居家療護收案申請書送保險人分區業務組備查。</w:t>
      </w:r>
    </w:p>
    <w:p>
      <w:pPr>
        <w:pStyle w:val="Normal"/>
        <w:spacing w:lineRule="exact" w:line="380"/>
        <w:ind w:hanging="408" w:left="888" w:right="0"/>
        <w:rPr>
          <w:color w:val="000000"/>
          <w:szCs w:val="28"/>
        </w:rPr>
      </w:pPr>
      <w:r>
        <w:rPr>
          <w:color w:val="000000"/>
          <w:szCs w:val="28"/>
        </w:rPr>
        <w:t>(</w:t>
      </w:r>
      <w:r>
        <w:rPr>
          <w:color w:val="000000"/>
          <w:szCs w:val="28"/>
        </w:rPr>
        <w:t>二</w:t>
      </w:r>
      <w:r>
        <w:rPr>
          <w:color w:val="000000"/>
          <w:szCs w:val="28"/>
        </w:rPr>
        <w:t>)</w:t>
        <w:tab/>
      </w:r>
      <w:r>
        <w:rPr>
          <w:color w:val="000000"/>
          <w:szCs w:val="28"/>
        </w:rPr>
        <w:t>照護期限之計算，新收個案以收案日起算；申請延長照護個案以申請日起算</w:t>
      </w:r>
      <w:r>
        <w:rPr>
          <w:color w:val="000000"/>
          <w:szCs w:val="28"/>
        </w:rPr>
        <w:t>(</w:t>
      </w:r>
      <w:r>
        <w:rPr>
          <w:color w:val="000000"/>
          <w:szCs w:val="28"/>
        </w:rPr>
        <w:t>於原照護期限內申請者，以接續日起算</w:t>
      </w:r>
      <w:r>
        <w:rPr>
          <w:color w:val="000000"/>
          <w:szCs w:val="28"/>
        </w:rPr>
        <w:t>)</w:t>
      </w:r>
      <w:r>
        <w:rPr>
          <w:color w:val="000000"/>
          <w:szCs w:val="28"/>
        </w:rPr>
        <w:t>。同一照護機構同一個案，於照護期限截止日起三十日內再申請照護者，應以延長照護申請並以接續日起算，每次延長照護以三個月為限，不得以新個案申請。</w:t>
      </w:r>
    </w:p>
    <w:p>
      <w:pPr>
        <w:pStyle w:val="Normal"/>
        <w:spacing w:lineRule="exact" w:line="320"/>
        <w:ind w:hanging="456" w:left="456" w:right="0"/>
        <w:rPr>
          <w:color w:val="000000"/>
          <w:sz w:val="32"/>
          <w:szCs w:val="32"/>
        </w:rPr>
      </w:pPr>
      <w:r>
        <w:rPr>
          <w:color w:val="000000"/>
          <w:szCs w:val="32"/>
        </w:rPr>
        <w:t>六、</w:t>
      </w:r>
      <w:r>
        <w:rPr>
          <w:color w:val="000000"/>
          <w:szCs w:val="28"/>
        </w:rPr>
        <w:t>為能快速回應病人發生之緊急狀況，申報本章節之保險醫事服務機構或護理機構應提供安寧療護專業人員二十四小時電話諮詢服務。</w:t>
      </w:r>
    </w:p>
    <w:p>
      <w:pPr>
        <w:pStyle w:val="Normal"/>
        <w:spacing w:lineRule="exact" w:line="320"/>
        <w:ind w:hanging="456" w:left="456" w:right="0"/>
        <w:rPr>
          <w:color w:val="000000"/>
          <w:sz w:val="32"/>
          <w:szCs w:val="32"/>
        </w:rPr>
      </w:pPr>
      <w:r>
        <w:rPr>
          <w:color w:val="000000"/>
          <w:szCs w:val="24"/>
        </w:rPr>
        <w:t>七、</w:t>
      </w:r>
      <w:r>
        <w:rPr>
          <w:color w:val="000000"/>
          <w:szCs w:val="24"/>
        </w:rPr>
        <w:t>本章節「訪視時間」之計算，自到達病</w:t>
      </w:r>
      <w:r>
        <w:rPr>
          <w:color w:val="000000"/>
          <w:szCs w:val="24"/>
        </w:rPr>
        <w:t>人</w:t>
      </w:r>
      <w:r>
        <w:rPr>
          <w:color w:val="000000"/>
          <w:szCs w:val="24"/>
        </w:rPr>
        <w:t>家中起算，至離開病</w:t>
      </w:r>
      <w:r>
        <w:rPr>
          <w:color w:val="000000"/>
          <w:szCs w:val="24"/>
        </w:rPr>
        <w:t>人</w:t>
      </w:r>
      <w:r>
        <w:rPr>
          <w:color w:val="000000"/>
          <w:szCs w:val="24"/>
        </w:rPr>
        <w:t>家中為止，且訪視時間應記錄於訪視紀錄內，並請</w:t>
      </w:r>
      <w:r>
        <w:rPr>
          <w:color w:val="000000"/>
          <w:szCs w:val="24"/>
        </w:rPr>
        <w:t>病</w:t>
      </w:r>
      <w:r>
        <w:rPr>
          <w:color w:val="000000"/>
          <w:szCs w:val="24"/>
        </w:rPr>
        <w:t>人或其家屬簽章。</w:t>
      </w:r>
    </w:p>
    <w:p>
      <w:pPr>
        <w:pStyle w:val="Normal"/>
        <w:spacing w:lineRule="exact" w:line="320"/>
        <w:ind w:hanging="456" w:left="456" w:right="0"/>
        <w:rPr>
          <w:color w:val="000000"/>
          <w:szCs w:val="28"/>
        </w:rPr>
      </w:pPr>
      <w:r>
        <w:rPr>
          <w:color w:val="000000"/>
          <w:szCs w:val="28"/>
        </w:rPr>
        <w:t>八、本章節診療項目「機構」係指依「護理機構分類設置標準」、「老人福利機構設立標準」、「長期照顧服務機構設立標準」、「身心障礙福利機構設施及人員配置標準」及「國軍退除役官兵輔導委員會各榮譽國民之家組織準則」等法規命令設置立案之老人安養、養護機構、護理之家、住宿式長照機構、身心障礙福利機構之住宿機構或榮譽國民之家。</w:t>
      </w:r>
    </w:p>
    <w:p>
      <w:pPr>
        <w:pStyle w:val="Normal"/>
        <w:spacing w:lineRule="exact" w:line="320"/>
        <w:ind w:hanging="454" w:left="454" w:right="0"/>
        <w:rPr>
          <w:color w:val="000000"/>
          <w:szCs w:val="24"/>
        </w:rPr>
      </w:pPr>
      <w:r>
        <w:rPr>
          <w:color w:val="000000"/>
          <w:szCs w:val="24"/>
        </w:rPr>
        <w:t>九、緊急訪視適應症與加成方式：適用醫師訪視費、護理人員訪視費。</w:t>
      </w:r>
    </w:p>
    <w:p>
      <w:pPr>
        <w:pStyle w:val="Normal"/>
        <w:autoSpaceDE w:val="false"/>
        <w:snapToGrid w:val="false"/>
        <w:spacing w:lineRule="exact" w:line="320"/>
        <w:ind w:hanging="480" w:left="960" w:right="0"/>
        <w:rPr>
          <w:color w:val="000000"/>
          <w:szCs w:val="24"/>
        </w:rPr>
      </w:pPr>
      <w:r>
        <w:rPr>
          <w:color w:val="000000"/>
          <w:szCs w:val="24"/>
        </w:rPr>
        <w:t>(</w:t>
      </w:r>
      <w:r>
        <w:rPr>
          <w:color w:val="000000"/>
          <w:szCs w:val="24"/>
        </w:rPr>
        <w:t>一</w:t>
      </w:r>
      <w:r>
        <w:rPr>
          <w:color w:val="000000"/>
          <w:szCs w:val="24"/>
        </w:rPr>
        <w:t>)</w:t>
      </w:r>
      <w:r>
        <w:rPr>
          <w:color w:val="000000"/>
          <w:szCs w:val="24"/>
        </w:rPr>
        <w:t>適應症：</w:t>
      </w:r>
    </w:p>
    <w:p>
      <w:pPr>
        <w:pStyle w:val="Normal"/>
        <w:autoSpaceDE w:val="false"/>
        <w:snapToGrid w:val="false"/>
        <w:spacing w:lineRule="exact" w:line="320"/>
        <w:ind w:hanging="278" w:left="1128" w:right="0"/>
        <w:rPr>
          <w:color w:val="000000"/>
          <w:szCs w:val="24"/>
        </w:rPr>
      </w:pPr>
      <w:r>
        <w:rPr>
          <w:color w:val="000000"/>
          <w:szCs w:val="24"/>
        </w:rPr>
        <w:t>1.</w:t>
      </w:r>
      <w:r>
        <w:rPr>
          <w:color w:val="000000"/>
          <w:szCs w:val="24"/>
        </w:rPr>
        <w:t>生命徵象不穩定。</w:t>
      </w:r>
    </w:p>
    <w:p>
      <w:pPr>
        <w:pStyle w:val="Normal"/>
        <w:autoSpaceDE w:val="false"/>
        <w:snapToGrid w:val="false"/>
        <w:spacing w:lineRule="exact" w:line="320"/>
        <w:ind w:hanging="278" w:left="1128" w:right="0"/>
        <w:rPr>
          <w:color w:val="000000"/>
          <w:szCs w:val="24"/>
        </w:rPr>
      </w:pPr>
      <w:r>
        <w:rPr>
          <w:color w:val="000000"/>
          <w:szCs w:val="24"/>
        </w:rPr>
        <w:t>2.</w:t>
      </w:r>
      <w:r>
        <w:rPr>
          <w:color w:val="000000"/>
          <w:szCs w:val="24"/>
        </w:rPr>
        <w:t>呼吸喘急持續未改善。</w:t>
      </w:r>
    </w:p>
    <w:p>
      <w:pPr>
        <w:pStyle w:val="Normal"/>
        <w:autoSpaceDE w:val="false"/>
        <w:snapToGrid w:val="false"/>
        <w:spacing w:lineRule="exact" w:line="320"/>
        <w:ind w:hanging="278" w:left="1128" w:right="0"/>
        <w:rPr>
          <w:color w:val="000000"/>
          <w:szCs w:val="24"/>
        </w:rPr>
      </w:pPr>
      <w:r>
        <w:rPr>
          <w:color w:val="000000"/>
          <w:szCs w:val="24"/>
        </w:rPr>
        <w:t>3.</w:t>
      </w:r>
      <w:r>
        <w:rPr>
          <w:color w:val="000000"/>
          <w:szCs w:val="24"/>
        </w:rPr>
        <w:t>譫妄或意識狀態不穩定。</w:t>
      </w:r>
    </w:p>
    <w:p>
      <w:pPr>
        <w:pStyle w:val="Normal"/>
        <w:autoSpaceDE w:val="false"/>
        <w:snapToGrid w:val="false"/>
        <w:spacing w:lineRule="exact" w:line="320"/>
        <w:ind w:hanging="278" w:left="1128" w:right="0"/>
        <w:rPr>
          <w:color w:val="000000"/>
          <w:szCs w:val="24"/>
        </w:rPr>
      </w:pPr>
      <w:r>
        <w:rPr>
          <w:color w:val="000000"/>
          <w:szCs w:val="24"/>
        </w:rPr>
        <w:t>4.</w:t>
      </w:r>
      <w:r>
        <w:rPr>
          <w:color w:val="000000"/>
          <w:szCs w:val="24"/>
        </w:rPr>
        <w:t>急性疼痛發作。</w:t>
      </w:r>
    </w:p>
    <w:p>
      <w:pPr>
        <w:pStyle w:val="Normal"/>
        <w:autoSpaceDE w:val="false"/>
        <w:snapToGrid w:val="false"/>
        <w:spacing w:lineRule="exact" w:line="320"/>
        <w:ind w:hanging="278" w:left="1128" w:right="0"/>
        <w:rPr>
          <w:color w:val="000000"/>
          <w:szCs w:val="24"/>
        </w:rPr>
      </w:pPr>
      <w:r>
        <w:rPr>
          <w:color w:val="000000"/>
          <w:szCs w:val="24"/>
        </w:rPr>
        <w:t>5.</w:t>
      </w:r>
      <w:r>
        <w:rPr>
          <w:color w:val="000000"/>
          <w:szCs w:val="24"/>
        </w:rPr>
        <w:t>發燒或突發性體溫不穩定。</w:t>
      </w:r>
    </w:p>
    <w:p>
      <w:pPr>
        <w:pStyle w:val="Normal"/>
        <w:autoSpaceDE w:val="false"/>
        <w:snapToGrid w:val="false"/>
        <w:spacing w:lineRule="exact" w:line="320"/>
        <w:ind w:hanging="278" w:left="1128" w:right="0"/>
        <w:rPr>
          <w:color w:val="000000"/>
          <w:szCs w:val="24"/>
        </w:rPr>
      </w:pPr>
      <w:r>
        <w:rPr>
          <w:color w:val="000000"/>
          <w:szCs w:val="24"/>
        </w:rPr>
        <w:t>6.</w:t>
      </w:r>
      <w:r>
        <w:rPr>
          <w:color w:val="000000"/>
          <w:szCs w:val="24"/>
        </w:rPr>
        <w:t>急性腹瀉。</w:t>
      </w:r>
    </w:p>
    <w:p>
      <w:pPr>
        <w:pStyle w:val="Normal"/>
        <w:autoSpaceDE w:val="false"/>
        <w:snapToGrid w:val="false"/>
        <w:spacing w:lineRule="exact" w:line="320"/>
        <w:ind w:hanging="278" w:left="1128" w:right="0"/>
        <w:rPr>
          <w:color w:val="000000"/>
          <w:szCs w:val="24"/>
        </w:rPr>
      </w:pPr>
      <w:r>
        <w:rPr>
          <w:color w:val="000000"/>
          <w:szCs w:val="24"/>
        </w:rPr>
        <w:t>7.</w:t>
      </w:r>
      <w:r>
        <w:rPr>
          <w:color w:val="000000"/>
          <w:szCs w:val="24"/>
        </w:rPr>
        <w:t>須立即處理之管路問題。</w:t>
      </w:r>
    </w:p>
    <w:p>
      <w:pPr>
        <w:pStyle w:val="Normal"/>
        <w:autoSpaceDE w:val="false"/>
        <w:snapToGrid w:val="false"/>
        <w:spacing w:lineRule="exact" w:line="320"/>
        <w:ind w:hanging="278" w:left="1128" w:right="0"/>
        <w:rPr>
          <w:color w:val="000000"/>
          <w:szCs w:val="24"/>
        </w:rPr>
      </w:pPr>
      <w:r>
        <w:rPr>
          <w:color w:val="000000"/>
          <w:szCs w:val="24"/>
        </w:rPr>
        <w:t>8.</w:t>
      </w:r>
      <w:r>
        <w:rPr>
          <w:color w:val="000000"/>
          <w:szCs w:val="24"/>
        </w:rPr>
        <w:t>其他經醫師評估有立即前往需要者。</w:t>
      </w:r>
    </w:p>
    <w:p>
      <w:pPr>
        <w:pStyle w:val="Normal"/>
        <w:autoSpaceDE w:val="false"/>
        <w:snapToGrid w:val="false"/>
        <w:spacing w:lineRule="exact" w:line="320"/>
        <w:ind w:hanging="371" w:left="851" w:right="0"/>
        <w:rPr>
          <w:color w:val="000000"/>
          <w:szCs w:val="24"/>
        </w:rPr>
      </w:pPr>
      <w:r>
        <w:rPr>
          <w:color w:val="000000"/>
          <w:szCs w:val="24"/>
        </w:rPr>
        <w:t>(</w:t>
      </w:r>
      <w:r>
        <w:rPr>
          <w:color w:val="000000"/>
          <w:szCs w:val="24"/>
        </w:rPr>
        <w:t>二</w:t>
      </w:r>
      <w:r>
        <w:rPr>
          <w:color w:val="000000"/>
          <w:szCs w:val="24"/>
        </w:rPr>
        <w:t>)</w:t>
      </w:r>
      <w:r>
        <w:rPr>
          <w:color w:val="000000"/>
          <w:szCs w:val="24"/>
        </w:rPr>
        <w:t>前述適應症除已有長期醫囑之須立即處理之管路問題外，其他適應症須先由醫師就病人病情進行評估後，決定適當醫事人員至案家緊急訪視，緊急訪視相關醫囑應載於訪視紀錄。</w:t>
      </w:r>
    </w:p>
    <w:p>
      <w:pPr>
        <w:pStyle w:val="Normal"/>
        <w:autoSpaceDE w:val="false"/>
        <w:snapToGrid w:val="false"/>
        <w:spacing w:lineRule="exact" w:line="320"/>
        <w:ind w:hanging="371" w:left="851" w:right="0"/>
        <w:rPr>
          <w:color w:val="000000"/>
          <w:szCs w:val="24"/>
        </w:rPr>
      </w:pPr>
      <w:r>
        <w:rPr>
          <w:color w:val="000000"/>
          <w:szCs w:val="24"/>
        </w:rPr>
        <w:t>(</w:t>
      </w:r>
      <w:r>
        <w:rPr>
          <w:color w:val="000000"/>
          <w:szCs w:val="24"/>
        </w:rPr>
        <w:t>三</w:t>
      </w:r>
      <w:r>
        <w:rPr>
          <w:color w:val="000000"/>
          <w:szCs w:val="24"/>
        </w:rPr>
        <w:t>)</w:t>
      </w:r>
      <w:r>
        <w:rPr>
          <w:color w:val="000000"/>
          <w:szCs w:val="24"/>
        </w:rPr>
        <w:t>同一醫事人員對同一病人之緊急訪視，每日以一人次為限，超過不予支付。</w:t>
      </w:r>
    </w:p>
    <w:p>
      <w:pPr>
        <w:pStyle w:val="Normal"/>
        <w:autoSpaceDE w:val="false"/>
        <w:snapToGrid w:val="false"/>
        <w:spacing w:lineRule="exact" w:line="320"/>
        <w:ind w:hanging="480" w:left="960" w:right="0"/>
        <w:rPr>
          <w:color w:val="000000"/>
          <w:szCs w:val="24"/>
        </w:rPr>
      </w:pPr>
      <w:r>
        <w:rPr>
          <w:color w:val="000000"/>
          <w:szCs w:val="24"/>
        </w:rPr>
        <w:t>(</w:t>
      </w:r>
      <w:r>
        <w:rPr>
          <w:color w:val="000000"/>
          <w:szCs w:val="24"/>
        </w:rPr>
        <w:t>四</w:t>
      </w:r>
      <w:r>
        <w:rPr>
          <w:color w:val="000000"/>
          <w:szCs w:val="24"/>
        </w:rPr>
        <w:t>)</w:t>
      </w:r>
      <w:r>
        <w:rPr>
          <w:color w:val="000000"/>
          <w:szCs w:val="24"/>
        </w:rPr>
        <w:t>加成方式：</w:t>
      </w:r>
    </w:p>
    <w:p>
      <w:pPr>
        <w:pStyle w:val="Normal"/>
        <w:autoSpaceDE w:val="false"/>
        <w:snapToGrid w:val="false"/>
        <w:spacing w:lineRule="exact" w:line="320"/>
        <w:ind w:hanging="227" w:left="1078" w:right="0"/>
        <w:rPr>
          <w:color w:val="000000"/>
          <w:szCs w:val="24"/>
        </w:rPr>
      </w:pPr>
      <w:r>
        <w:rPr>
          <w:color w:val="000000"/>
          <w:szCs w:val="24"/>
        </w:rPr>
        <w:t>1.</w:t>
      </w:r>
      <w:r>
        <w:rPr>
          <w:color w:val="000000"/>
          <w:szCs w:val="24"/>
        </w:rPr>
        <w:t>以抵達案家時起算，若離開案家時跨不同加成區間逾三十分鐘，則以較高加成區間計算。</w:t>
      </w:r>
    </w:p>
    <w:p>
      <w:pPr>
        <w:pStyle w:val="Normal"/>
        <w:autoSpaceDE w:val="false"/>
        <w:snapToGrid w:val="false"/>
        <w:spacing w:lineRule="exact" w:line="320"/>
        <w:ind w:hanging="227" w:left="1078" w:right="0"/>
        <w:rPr>
          <w:color w:val="000000"/>
          <w:szCs w:val="24"/>
        </w:rPr>
      </w:pPr>
      <w:r>
        <w:rPr>
          <w:color w:val="000000"/>
          <w:szCs w:val="24"/>
        </w:rPr>
        <w:t>2.</w:t>
      </w:r>
      <w:r>
        <w:rPr>
          <w:color w:val="000000"/>
          <w:szCs w:val="24"/>
        </w:rPr>
        <w:t>夜間</w:t>
      </w:r>
      <w:r>
        <w:rPr>
          <w:color w:val="000000"/>
          <w:szCs w:val="24"/>
        </w:rPr>
        <w:t>(</w:t>
      </w:r>
      <w:r>
        <w:rPr>
          <w:color w:val="000000"/>
          <w:szCs w:val="24"/>
        </w:rPr>
        <w:t>下午五時到未達晚上十時</w:t>
      </w:r>
      <w:r>
        <w:rPr>
          <w:color w:val="000000"/>
          <w:szCs w:val="24"/>
        </w:rPr>
        <w:t>)</w:t>
      </w:r>
      <w:r>
        <w:rPr>
          <w:color w:val="000000"/>
          <w:szCs w:val="24"/>
        </w:rPr>
        <w:t>加計百分之五十。</w:t>
      </w:r>
    </w:p>
    <w:p>
      <w:pPr>
        <w:pStyle w:val="Normal"/>
        <w:autoSpaceDE w:val="false"/>
        <w:snapToGrid w:val="false"/>
        <w:spacing w:lineRule="exact" w:line="320"/>
        <w:ind w:hanging="227" w:left="1078" w:right="0"/>
        <w:rPr>
          <w:color w:val="000000"/>
          <w:szCs w:val="24"/>
        </w:rPr>
      </w:pPr>
      <w:r>
        <w:rPr>
          <w:color w:val="000000"/>
          <w:szCs w:val="24"/>
        </w:rPr>
        <w:t>3.</w:t>
      </w:r>
      <w:r>
        <w:rPr>
          <w:color w:val="000000"/>
          <w:szCs w:val="24"/>
        </w:rPr>
        <w:t>深夜</w:t>
      </w:r>
      <w:r>
        <w:rPr>
          <w:color w:val="000000"/>
          <w:szCs w:val="24"/>
        </w:rPr>
        <w:t>(</w:t>
      </w:r>
      <w:r>
        <w:rPr>
          <w:color w:val="000000"/>
          <w:szCs w:val="24"/>
        </w:rPr>
        <w:t>晚上十時至隔日早上八時</w:t>
      </w:r>
      <w:r>
        <w:rPr>
          <w:color w:val="000000"/>
          <w:szCs w:val="24"/>
        </w:rPr>
        <w:t>)</w:t>
      </w:r>
      <w:r>
        <w:rPr>
          <w:color w:val="000000"/>
          <w:szCs w:val="24"/>
        </w:rPr>
        <w:t>加計百分之七十。</w:t>
      </w:r>
    </w:p>
    <w:p>
      <w:pPr>
        <w:pStyle w:val="Normal"/>
        <w:autoSpaceDE w:val="false"/>
        <w:snapToGrid w:val="false"/>
        <w:spacing w:lineRule="exact" w:line="320"/>
        <w:ind w:hanging="227" w:left="1078" w:right="0"/>
        <w:rPr>
          <w:color w:val="000000"/>
          <w:szCs w:val="24"/>
        </w:rPr>
      </w:pPr>
      <w:r>
        <w:rPr>
          <w:color w:val="000000"/>
          <w:szCs w:val="24"/>
        </w:rPr>
        <w:t>4.</w:t>
      </w:r>
      <w:r>
        <w:rPr>
          <w:color w:val="000000"/>
          <w:szCs w:val="24"/>
        </w:rPr>
        <w:t>例假日</w:t>
      </w:r>
      <w:r>
        <w:rPr>
          <w:color w:val="000000"/>
          <w:szCs w:val="24"/>
        </w:rPr>
        <w:t>(</w:t>
      </w:r>
      <w:r>
        <w:rPr>
          <w:color w:val="000000"/>
          <w:szCs w:val="24"/>
        </w:rPr>
        <w:t>週六之零時起至週日二十四時止、國定假日零時至二十四時</w:t>
      </w:r>
      <w:r>
        <w:rPr>
          <w:color w:val="000000"/>
          <w:szCs w:val="24"/>
        </w:rPr>
        <w:t>)</w:t>
      </w:r>
      <w:r>
        <w:rPr>
          <w:color w:val="000000"/>
          <w:szCs w:val="24"/>
        </w:rPr>
        <w:t>加計百分之四十。</w:t>
      </w:r>
    </w:p>
    <w:p>
      <w:pPr>
        <w:pStyle w:val="Normal"/>
        <w:autoSpaceDE w:val="false"/>
        <w:snapToGrid w:val="false"/>
        <w:spacing w:lineRule="exact" w:line="320"/>
        <w:ind w:hanging="227" w:left="1078" w:right="0"/>
        <w:rPr>
          <w:color w:val="000000"/>
          <w:szCs w:val="28"/>
        </w:rPr>
      </w:pPr>
      <w:r>
        <w:rPr>
          <w:color w:val="000000"/>
          <w:szCs w:val="24"/>
        </w:rPr>
        <w:t>5.</w:t>
      </w:r>
      <w:r>
        <w:rPr>
          <w:color w:val="000000"/>
          <w:szCs w:val="24"/>
        </w:rPr>
        <w:t>同時符合夜間及例假日，則加計百分之五十；同時符合深夜及例假日，則加計百分之七十。</w:t>
      </w:r>
      <w:r>
        <w:br w:type="page"/>
      </w:r>
    </w:p>
    <w:p>
      <w:pPr>
        <w:pStyle w:val="Normal"/>
        <w:spacing w:lineRule="exact" w:line="500"/>
        <w:ind w:left="960" w:right="0"/>
        <w:rPr>
          <w:color w:val="000000"/>
          <w:sz w:val="32"/>
          <w:szCs w:val="32"/>
        </w:rPr>
      </w:pPr>
      <w:r>
        <w:rPr>
          <w:color w:val="000000"/>
          <w:sz w:val="32"/>
          <w:szCs w:val="32"/>
        </w:rPr>
      </w:r>
    </w:p>
    <w:tbl>
      <w:tblPr>
        <w:tblW w:w="9410" w:type="dxa"/>
        <w:jc w:val="center"/>
        <w:tblInd w:w="0" w:type="dxa"/>
        <w:tblLayout w:type="fixed"/>
        <w:tblCellMar>
          <w:top w:w="0" w:type="dxa"/>
          <w:left w:w="28" w:type="dxa"/>
          <w:bottom w:w="0" w:type="dxa"/>
          <w:right w:w="28" w:type="dxa"/>
        </w:tblCellMar>
      </w:tblPr>
      <w:tblGrid>
        <w:gridCol w:w="907"/>
        <w:gridCol w:w="6236"/>
        <w:gridCol w:w="340"/>
        <w:gridCol w:w="340"/>
        <w:gridCol w:w="340"/>
        <w:gridCol w:w="340"/>
        <w:gridCol w:w="907"/>
      </w:tblGrid>
      <w:tr>
        <w:trPr>
          <w:tblHeader w:val="true"/>
          <w:cantSplit w:val="true"/>
        </w:trPr>
        <w:tc>
          <w:tcPr>
            <w:tcW w:w="907" w:type="dxa"/>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0"/>
              <w:jc w:val="center"/>
              <w:rPr>
                <w:color w:val="000000"/>
                <w:sz w:val="22"/>
              </w:rPr>
            </w:pPr>
            <w:r>
              <w:rPr>
                <w:color w:val="000000"/>
                <w:sz w:val="22"/>
              </w:rPr>
              <w:t>編</w:t>
            </w:r>
            <w:r>
              <w:rPr>
                <w:rFonts w:eastAsia="Times New Roman"/>
                <w:color w:val="000000"/>
                <w:sz w:val="22"/>
              </w:rPr>
              <w:t xml:space="preserve">  </w:t>
            </w:r>
            <w:r>
              <w:rPr>
                <w:color w:val="000000"/>
                <w:sz w:val="22"/>
              </w:rPr>
              <w:t>號</w:t>
            </w:r>
          </w:p>
        </w:tc>
        <w:tc>
          <w:tcPr>
            <w:tcW w:w="6236" w:type="dxa"/>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0"/>
              <w:jc w:val="center"/>
              <w:rPr>
                <w:color w:val="000000"/>
                <w:sz w:val="22"/>
              </w:rPr>
            </w:pPr>
            <w:r>
              <w:rPr>
                <w:color w:val="000000"/>
                <w:sz w:val="22"/>
              </w:rPr>
              <w:t>診</w:t>
            </w:r>
            <w:r>
              <w:rPr>
                <w:rFonts w:eastAsia="Times New Roman"/>
                <w:color w:val="000000"/>
                <w:sz w:val="22"/>
              </w:rPr>
              <w:t xml:space="preserve">     </w:t>
            </w:r>
            <w:r>
              <w:rPr>
                <w:color w:val="000000"/>
                <w:sz w:val="22"/>
              </w:rPr>
              <w:t>療</w:t>
            </w:r>
            <w:r>
              <w:rPr>
                <w:rFonts w:eastAsia="Times New Roman"/>
                <w:color w:val="000000"/>
                <w:sz w:val="22"/>
              </w:rPr>
              <w:t xml:space="preserve">     </w:t>
            </w:r>
            <w:r>
              <w:rPr>
                <w:color w:val="000000"/>
                <w:sz w:val="22"/>
              </w:rPr>
              <w:t>項</w:t>
            </w:r>
            <w:r>
              <w:rPr>
                <w:rFonts w:eastAsia="Times New Roman"/>
                <w:color w:val="000000"/>
                <w:sz w:val="22"/>
              </w:rPr>
              <w:t xml:space="preserve">      </w:t>
            </w:r>
            <w:r>
              <w:rPr>
                <w:color w:val="000000"/>
                <w:sz w:val="22"/>
              </w:rPr>
              <w:t>目</w:t>
            </w:r>
          </w:p>
        </w:tc>
        <w:tc>
          <w:tcPr>
            <w:tcW w:w="340" w:type="dxa"/>
            <w:tcBorders>
              <w:top w:val="single" w:sz="4" w:space="0" w:color="000000"/>
              <w:left w:val="single" w:sz="4" w:space="0" w:color="000000"/>
              <w:bottom w:val="single" w:sz="4" w:space="0" w:color="000000"/>
              <w:right w:val="single" w:sz="4" w:space="0" w:color="000000"/>
            </w:tcBorders>
          </w:tcPr>
          <w:p>
            <w:pPr>
              <w:pStyle w:val="Normal"/>
              <w:spacing w:lineRule="atLeast" w:line="0"/>
              <w:jc w:val="center"/>
              <w:rPr>
                <w:color w:val="000000"/>
                <w:sz w:val="22"/>
              </w:rPr>
            </w:pPr>
            <w:r>
              <w:rPr>
                <w:color w:val="000000"/>
                <w:sz w:val="22"/>
              </w:rPr>
              <w:t>基</w:t>
            </w:r>
          </w:p>
          <w:p>
            <w:pPr>
              <w:pStyle w:val="Normal"/>
              <w:spacing w:lineRule="atLeast" w:line="0"/>
              <w:jc w:val="center"/>
              <w:rPr>
                <w:color w:val="000000"/>
                <w:sz w:val="22"/>
              </w:rPr>
            </w:pPr>
            <w:r>
              <w:rPr>
                <w:color w:val="000000"/>
                <w:sz w:val="22"/>
              </w:rPr>
              <w:t>層</w:t>
            </w:r>
          </w:p>
          <w:p>
            <w:pPr>
              <w:pStyle w:val="Normal"/>
              <w:spacing w:lineRule="atLeast" w:line="0"/>
              <w:jc w:val="center"/>
              <w:rPr>
                <w:color w:val="000000"/>
                <w:sz w:val="22"/>
              </w:rPr>
            </w:pPr>
            <w:r>
              <w:rPr>
                <w:color w:val="000000"/>
                <w:sz w:val="22"/>
              </w:rPr>
              <w:t>診</w:t>
            </w:r>
          </w:p>
          <w:p>
            <w:pPr>
              <w:pStyle w:val="Normal"/>
              <w:spacing w:lineRule="atLeast" w:line="0"/>
              <w:jc w:val="center"/>
              <w:rPr>
                <w:color w:val="000000"/>
                <w:sz w:val="22"/>
              </w:rPr>
            </w:pPr>
            <w:r>
              <w:rPr>
                <w:color w:val="000000"/>
                <w:sz w:val="22"/>
              </w:rPr>
              <w:t>所</w:t>
            </w:r>
          </w:p>
        </w:tc>
        <w:tc>
          <w:tcPr>
            <w:tcW w:w="340" w:type="dxa"/>
            <w:tcBorders>
              <w:top w:val="single" w:sz="4" w:space="0" w:color="000000"/>
              <w:left w:val="single" w:sz="4" w:space="0" w:color="000000"/>
              <w:bottom w:val="single" w:sz="4" w:space="0" w:color="000000"/>
              <w:right w:val="single" w:sz="4" w:space="0" w:color="000000"/>
            </w:tcBorders>
          </w:tcPr>
          <w:p>
            <w:pPr>
              <w:pStyle w:val="Normal"/>
              <w:spacing w:lineRule="atLeast" w:line="0"/>
              <w:jc w:val="center"/>
              <w:rPr>
                <w:color w:val="000000"/>
                <w:sz w:val="22"/>
              </w:rPr>
            </w:pPr>
            <w:r>
              <w:rPr>
                <w:color w:val="000000"/>
                <w:sz w:val="22"/>
              </w:rPr>
              <w:t>地</w:t>
            </w:r>
          </w:p>
          <w:p>
            <w:pPr>
              <w:pStyle w:val="Normal"/>
              <w:spacing w:lineRule="atLeast" w:line="0"/>
              <w:jc w:val="center"/>
              <w:rPr>
                <w:color w:val="000000"/>
                <w:sz w:val="22"/>
              </w:rPr>
            </w:pPr>
            <w:r>
              <w:rPr>
                <w:color w:val="000000"/>
                <w:sz w:val="22"/>
              </w:rPr>
              <w:t>區</w:t>
            </w:r>
          </w:p>
          <w:p>
            <w:pPr>
              <w:pStyle w:val="Normal"/>
              <w:spacing w:lineRule="atLeast" w:line="0"/>
              <w:jc w:val="center"/>
              <w:rPr>
                <w:color w:val="000000"/>
                <w:sz w:val="22"/>
              </w:rPr>
            </w:pPr>
            <w:r>
              <w:rPr>
                <w:color w:val="000000"/>
                <w:sz w:val="22"/>
              </w:rPr>
              <w:t>醫</w:t>
            </w:r>
          </w:p>
          <w:p>
            <w:pPr>
              <w:pStyle w:val="Normal"/>
              <w:spacing w:lineRule="atLeast" w:line="0"/>
              <w:jc w:val="center"/>
              <w:rPr>
                <w:color w:val="000000"/>
                <w:sz w:val="22"/>
              </w:rPr>
            </w:pPr>
            <w:r>
              <w:rPr>
                <w:color w:val="000000"/>
                <w:sz w:val="22"/>
              </w:rPr>
              <w:t>院</w:t>
            </w:r>
          </w:p>
        </w:tc>
        <w:tc>
          <w:tcPr>
            <w:tcW w:w="340" w:type="dxa"/>
            <w:tcBorders>
              <w:top w:val="single" w:sz="4" w:space="0" w:color="000000"/>
              <w:left w:val="single" w:sz="4" w:space="0" w:color="000000"/>
              <w:bottom w:val="single" w:sz="4" w:space="0" w:color="000000"/>
              <w:right w:val="single" w:sz="4" w:space="0" w:color="000000"/>
            </w:tcBorders>
          </w:tcPr>
          <w:p>
            <w:pPr>
              <w:pStyle w:val="Normal"/>
              <w:spacing w:lineRule="atLeast" w:line="0"/>
              <w:jc w:val="center"/>
              <w:rPr>
                <w:color w:val="000000"/>
                <w:sz w:val="22"/>
              </w:rPr>
            </w:pPr>
            <w:r>
              <w:rPr>
                <w:color w:val="000000"/>
                <w:sz w:val="22"/>
              </w:rPr>
              <w:t>區</w:t>
            </w:r>
          </w:p>
          <w:p>
            <w:pPr>
              <w:pStyle w:val="Normal"/>
              <w:spacing w:lineRule="atLeast" w:line="0"/>
              <w:jc w:val="center"/>
              <w:rPr>
                <w:color w:val="000000"/>
                <w:sz w:val="22"/>
              </w:rPr>
            </w:pPr>
            <w:r>
              <w:rPr>
                <w:color w:val="000000"/>
                <w:sz w:val="22"/>
              </w:rPr>
              <w:t>域</w:t>
            </w:r>
          </w:p>
          <w:p>
            <w:pPr>
              <w:pStyle w:val="Normal"/>
              <w:spacing w:lineRule="atLeast" w:line="0"/>
              <w:jc w:val="center"/>
              <w:rPr>
                <w:color w:val="000000"/>
                <w:sz w:val="22"/>
              </w:rPr>
            </w:pPr>
            <w:r>
              <w:rPr>
                <w:color w:val="000000"/>
                <w:sz w:val="22"/>
              </w:rPr>
              <w:t>醫</w:t>
            </w:r>
          </w:p>
          <w:p>
            <w:pPr>
              <w:pStyle w:val="Normal"/>
              <w:spacing w:lineRule="atLeast" w:line="0"/>
              <w:jc w:val="center"/>
              <w:rPr>
                <w:color w:val="000000"/>
                <w:sz w:val="22"/>
              </w:rPr>
            </w:pPr>
            <w:r>
              <w:rPr>
                <w:color w:val="000000"/>
                <w:sz w:val="22"/>
              </w:rPr>
              <w:t>院</w:t>
            </w:r>
          </w:p>
        </w:tc>
        <w:tc>
          <w:tcPr>
            <w:tcW w:w="340" w:type="dxa"/>
            <w:tcBorders>
              <w:top w:val="single" w:sz="4" w:space="0" w:color="000000"/>
              <w:left w:val="single" w:sz="4" w:space="0" w:color="000000"/>
              <w:bottom w:val="single" w:sz="4" w:space="0" w:color="000000"/>
              <w:right w:val="single" w:sz="4" w:space="0" w:color="000000"/>
            </w:tcBorders>
          </w:tcPr>
          <w:p>
            <w:pPr>
              <w:pStyle w:val="Normal"/>
              <w:spacing w:lineRule="atLeast" w:line="0"/>
              <w:jc w:val="center"/>
              <w:rPr>
                <w:color w:val="000000"/>
                <w:sz w:val="22"/>
              </w:rPr>
            </w:pPr>
            <w:r>
              <w:rPr>
                <w:color w:val="000000"/>
                <w:sz w:val="22"/>
              </w:rPr>
              <w:t>醫</w:t>
            </w:r>
          </w:p>
          <w:p>
            <w:pPr>
              <w:pStyle w:val="Normal"/>
              <w:spacing w:lineRule="atLeast" w:line="0"/>
              <w:jc w:val="center"/>
              <w:rPr>
                <w:color w:val="000000"/>
                <w:sz w:val="22"/>
              </w:rPr>
            </w:pPr>
            <w:r>
              <w:rPr>
                <w:color w:val="000000"/>
                <w:sz w:val="22"/>
              </w:rPr>
              <w:t>學</w:t>
            </w:r>
          </w:p>
          <w:p>
            <w:pPr>
              <w:pStyle w:val="Normal"/>
              <w:spacing w:lineRule="atLeast" w:line="0"/>
              <w:jc w:val="center"/>
              <w:rPr>
                <w:color w:val="000000"/>
                <w:sz w:val="22"/>
              </w:rPr>
            </w:pPr>
            <w:r>
              <w:rPr>
                <w:color w:val="000000"/>
                <w:sz w:val="22"/>
              </w:rPr>
              <w:t>中</w:t>
            </w:r>
          </w:p>
          <w:p>
            <w:pPr>
              <w:pStyle w:val="Normal"/>
              <w:spacing w:lineRule="atLeast" w:line="0"/>
              <w:jc w:val="center"/>
              <w:rPr>
                <w:color w:val="000000"/>
                <w:sz w:val="22"/>
              </w:rPr>
            </w:pPr>
            <w:r>
              <w:rPr>
                <w:color w:val="000000"/>
                <w:sz w:val="22"/>
              </w:rPr>
              <w:t>心</w:t>
            </w:r>
          </w:p>
        </w:tc>
        <w:tc>
          <w:tcPr>
            <w:tcW w:w="907" w:type="dxa"/>
            <w:tcBorders>
              <w:top w:val="single" w:sz="4" w:space="0" w:color="000000"/>
              <w:left w:val="single" w:sz="4" w:space="0" w:color="000000"/>
              <w:bottom w:val="single" w:sz="4" w:space="0" w:color="000000"/>
              <w:right w:val="single" w:sz="4" w:space="0" w:color="000000"/>
            </w:tcBorders>
          </w:tcPr>
          <w:p>
            <w:pPr>
              <w:pStyle w:val="Normal"/>
              <w:spacing w:lineRule="atLeast" w:line="0"/>
              <w:jc w:val="center"/>
              <w:rPr>
                <w:color w:val="000000"/>
                <w:sz w:val="22"/>
              </w:rPr>
            </w:pPr>
            <w:r>
              <w:rPr>
                <w:color w:val="000000"/>
                <w:sz w:val="22"/>
              </w:rPr>
              <w:t>支</w:t>
            </w:r>
          </w:p>
          <w:p>
            <w:pPr>
              <w:pStyle w:val="Normal"/>
              <w:spacing w:lineRule="atLeast" w:line="0"/>
              <w:jc w:val="center"/>
              <w:rPr>
                <w:color w:val="000000"/>
                <w:sz w:val="22"/>
              </w:rPr>
            </w:pPr>
            <w:r>
              <w:rPr>
                <w:color w:val="000000"/>
                <w:sz w:val="22"/>
              </w:rPr>
              <w:t>付</w:t>
            </w:r>
          </w:p>
          <w:p>
            <w:pPr>
              <w:pStyle w:val="Normal"/>
              <w:spacing w:lineRule="atLeast" w:line="0"/>
              <w:jc w:val="center"/>
              <w:rPr>
                <w:color w:val="000000"/>
                <w:sz w:val="22"/>
              </w:rPr>
            </w:pPr>
            <w:r>
              <w:rPr>
                <w:color w:val="000000"/>
                <w:sz w:val="22"/>
              </w:rPr>
              <w:t>點</w:t>
            </w:r>
          </w:p>
          <w:p>
            <w:pPr>
              <w:pStyle w:val="Normal"/>
              <w:spacing w:lineRule="atLeast" w:line="0"/>
              <w:jc w:val="center"/>
              <w:rPr>
                <w:color w:val="000000"/>
                <w:sz w:val="22"/>
              </w:rPr>
            </w:pPr>
            <w:r>
              <w:rPr>
                <w:color w:val="000000"/>
                <w:sz w:val="22"/>
              </w:rPr>
              <w:t>數</w:t>
            </w:r>
          </w:p>
        </w:tc>
      </w:tr>
      <w:tr>
        <w:trPr>
          <w:cantSplit w:val="true"/>
        </w:trPr>
        <w:tc>
          <w:tcPr>
            <w:tcW w:w="907" w:type="dxa"/>
            <w:tcBorders>
              <w:top w:val="single" w:sz="4" w:space="0" w:color="000000"/>
              <w:left w:val="single" w:sz="4" w:space="0" w:color="000000"/>
              <w:right w:val="single" w:sz="4" w:space="0" w:color="000000"/>
            </w:tcBorders>
          </w:tcPr>
          <w:p>
            <w:pPr>
              <w:pStyle w:val="Normal"/>
              <w:overflowPunct w:val="false"/>
              <w:autoSpaceDE w:val="false"/>
              <w:snapToGrid w:val="false"/>
              <w:spacing w:lineRule="exact" w:line="320"/>
              <w:ind w:right="-82"/>
              <w:rPr>
                <w:color w:val="000000"/>
                <w:sz w:val="22"/>
                <w:szCs w:val="24"/>
              </w:rPr>
            </w:pPr>
            <w:r>
              <w:rPr>
                <w:color w:val="000000"/>
                <w:sz w:val="22"/>
                <w:szCs w:val="24"/>
              </w:rPr>
            </w:r>
          </w:p>
        </w:tc>
        <w:tc>
          <w:tcPr>
            <w:tcW w:w="6236" w:type="dxa"/>
            <w:tcBorders>
              <w:top w:val="single" w:sz="4" w:space="0" w:color="000000"/>
              <w:left w:val="single" w:sz="4" w:space="0" w:color="000000"/>
              <w:right w:val="single" w:sz="4" w:space="0" w:color="000000"/>
            </w:tcBorders>
          </w:tcPr>
          <w:p>
            <w:pPr>
              <w:pStyle w:val="22"/>
              <w:spacing w:lineRule="exact" w:line="320"/>
              <w:ind w:hanging="1320" w:left="1320" w:right="0"/>
              <w:rPr>
                <w:rFonts w:eastAsia="標楷體"/>
                <w:szCs w:val="24"/>
              </w:rPr>
            </w:pPr>
            <w:r>
              <w:rPr>
                <w:rFonts w:eastAsia="標楷體"/>
                <w:szCs w:val="24"/>
              </w:rPr>
              <w:t>甲類：</w:t>
            </w:r>
          </w:p>
        </w:tc>
        <w:tc>
          <w:tcPr>
            <w:tcW w:w="340" w:type="dxa"/>
            <w:tcBorders>
              <w:top w:val="single" w:sz="4" w:space="0" w:color="000000"/>
              <w:left w:val="single" w:sz="4" w:space="0" w:color="000000"/>
              <w:right w:val="single" w:sz="4" w:space="0" w:color="000000"/>
            </w:tcBorders>
          </w:tcPr>
          <w:p>
            <w:pPr>
              <w:pStyle w:val="Normal"/>
              <w:snapToGrid w:val="false"/>
              <w:spacing w:lineRule="exact" w:line="320"/>
              <w:jc w:val="center"/>
              <w:rPr>
                <w:rFonts w:eastAsia="標楷體"/>
                <w:color w:val="000000"/>
                <w:szCs w:val="24"/>
              </w:rPr>
            </w:pPr>
            <w:r>
              <w:rPr>
                <w:rFonts w:eastAsia="標楷體"/>
                <w:color w:val="000000"/>
                <w:szCs w:val="24"/>
              </w:rPr>
            </w:r>
          </w:p>
        </w:tc>
        <w:tc>
          <w:tcPr>
            <w:tcW w:w="340" w:type="dxa"/>
            <w:tcBorders>
              <w:top w:val="single" w:sz="4" w:space="0" w:color="000000"/>
              <w:left w:val="single" w:sz="4" w:space="0" w:color="000000"/>
              <w:right w:val="single" w:sz="4" w:space="0" w:color="000000"/>
            </w:tcBorders>
          </w:tcPr>
          <w:p>
            <w:pPr>
              <w:pStyle w:val="Normal"/>
              <w:snapToGrid w:val="false"/>
              <w:spacing w:lineRule="exact" w:line="320"/>
              <w:jc w:val="center"/>
              <w:rPr>
                <w:color w:val="000000"/>
                <w:szCs w:val="24"/>
              </w:rPr>
            </w:pPr>
            <w:r>
              <w:rPr>
                <w:color w:val="000000"/>
                <w:szCs w:val="24"/>
              </w:rPr>
            </w:r>
          </w:p>
        </w:tc>
        <w:tc>
          <w:tcPr>
            <w:tcW w:w="340" w:type="dxa"/>
            <w:tcBorders>
              <w:top w:val="single" w:sz="4" w:space="0" w:color="000000"/>
              <w:left w:val="single" w:sz="4" w:space="0" w:color="000000"/>
              <w:right w:val="single" w:sz="4" w:space="0" w:color="000000"/>
            </w:tcBorders>
          </w:tcPr>
          <w:p>
            <w:pPr>
              <w:pStyle w:val="Normal"/>
              <w:snapToGrid w:val="false"/>
              <w:spacing w:lineRule="exact" w:line="320"/>
              <w:jc w:val="center"/>
              <w:rPr>
                <w:color w:val="000000"/>
                <w:szCs w:val="24"/>
              </w:rPr>
            </w:pPr>
            <w:r>
              <w:rPr>
                <w:color w:val="000000"/>
                <w:szCs w:val="24"/>
              </w:rPr>
            </w:r>
          </w:p>
        </w:tc>
        <w:tc>
          <w:tcPr>
            <w:tcW w:w="340" w:type="dxa"/>
            <w:tcBorders>
              <w:top w:val="single" w:sz="4" w:space="0" w:color="000000"/>
              <w:left w:val="single" w:sz="4" w:space="0" w:color="000000"/>
              <w:right w:val="single" w:sz="4" w:space="0" w:color="000000"/>
            </w:tcBorders>
          </w:tcPr>
          <w:p>
            <w:pPr>
              <w:pStyle w:val="Normal"/>
              <w:snapToGrid w:val="false"/>
              <w:spacing w:lineRule="exact" w:line="320"/>
              <w:jc w:val="center"/>
              <w:rPr>
                <w:color w:val="000000"/>
                <w:szCs w:val="24"/>
              </w:rPr>
            </w:pPr>
            <w:r>
              <w:rPr>
                <w:color w:val="000000"/>
                <w:szCs w:val="24"/>
              </w:rPr>
            </w:r>
          </w:p>
        </w:tc>
        <w:tc>
          <w:tcPr>
            <w:tcW w:w="907" w:type="dxa"/>
            <w:tcBorders>
              <w:top w:val="single" w:sz="4" w:space="0" w:color="000000"/>
              <w:left w:val="single" w:sz="4" w:space="0" w:color="000000"/>
              <w:right w:val="single" w:sz="4" w:space="0" w:color="000000"/>
            </w:tcBorders>
            <w:vAlign w:val="center"/>
          </w:tcPr>
          <w:p>
            <w:pPr>
              <w:pStyle w:val="Normal"/>
              <w:widowControl/>
              <w:overflowPunct w:val="false"/>
              <w:autoSpaceDE w:val="false"/>
              <w:snapToGrid w:val="false"/>
              <w:spacing w:lineRule="exact" w:line="320"/>
              <w:ind w:left="-26" w:right="0"/>
              <w:jc w:val="right"/>
              <w:rPr>
                <w:color w:val="000000"/>
                <w:szCs w:val="24"/>
              </w:rPr>
            </w:pPr>
            <w:r>
              <w:rPr>
                <w:color w:val="000000"/>
                <w:szCs w:val="24"/>
              </w:rPr>
            </w:r>
          </w:p>
        </w:tc>
      </w:tr>
      <w:tr>
        <w:trPr>
          <w:cantSplit w:val="true"/>
        </w:trPr>
        <w:tc>
          <w:tcPr>
            <w:tcW w:w="907" w:type="dxa"/>
            <w:tcBorders>
              <w:left w:val="single" w:sz="4" w:space="0" w:color="000000"/>
              <w:right w:val="single" w:sz="4" w:space="0" w:color="000000"/>
            </w:tcBorders>
          </w:tcPr>
          <w:p>
            <w:pPr>
              <w:pStyle w:val="Normal"/>
              <w:overflowPunct w:val="false"/>
              <w:autoSpaceDE w:val="false"/>
              <w:snapToGrid w:val="false"/>
              <w:spacing w:lineRule="exact" w:line="320"/>
              <w:ind w:right="-82"/>
              <w:rPr>
                <w:b/>
                <w:dstrike/>
                <w:color w:val="000000"/>
                <w:szCs w:val="24"/>
              </w:rPr>
            </w:pPr>
            <w:r>
              <w:rPr>
                <w:b/>
                <w:dstrike/>
                <w:color w:val="000000"/>
                <w:szCs w:val="24"/>
              </w:rPr>
            </w:r>
          </w:p>
        </w:tc>
        <w:tc>
          <w:tcPr>
            <w:tcW w:w="6236" w:type="dxa"/>
            <w:tcBorders>
              <w:left w:val="single" w:sz="4" w:space="0" w:color="000000"/>
              <w:right w:val="single" w:sz="4" w:space="0" w:color="000000"/>
            </w:tcBorders>
          </w:tcPr>
          <w:p>
            <w:pPr>
              <w:pStyle w:val="22"/>
              <w:spacing w:lineRule="exact" w:line="320"/>
              <w:ind w:hanging="1320" w:left="1320" w:right="0"/>
              <w:rPr>
                <w:rFonts w:eastAsia="標楷體"/>
                <w:szCs w:val="24"/>
              </w:rPr>
            </w:pPr>
            <w:r>
              <w:rPr>
                <w:rFonts w:eastAsia="標楷體"/>
                <w:szCs w:val="24"/>
              </w:rPr>
              <w:t>醫師訪視費用</w:t>
            </w:r>
            <w:r>
              <w:rPr>
                <w:rFonts w:eastAsia="標楷體"/>
                <w:szCs w:val="24"/>
              </w:rPr>
              <w:t>(</w:t>
            </w:r>
            <w:r>
              <w:rPr>
                <w:rFonts w:eastAsia="標楷體"/>
                <w:szCs w:val="24"/>
              </w:rPr>
              <w:t>次</w:t>
            </w:r>
            <w:r>
              <w:rPr>
                <w:rFonts w:eastAsia="標楷體"/>
                <w:szCs w:val="24"/>
              </w:rPr>
              <w:t>)</w:t>
            </w:r>
          </w:p>
        </w:tc>
        <w:tc>
          <w:tcPr>
            <w:tcW w:w="340" w:type="dxa"/>
            <w:tcBorders>
              <w:left w:val="single" w:sz="4" w:space="0" w:color="000000"/>
              <w:right w:val="single" w:sz="4" w:space="0" w:color="000000"/>
            </w:tcBorders>
          </w:tcPr>
          <w:p>
            <w:pPr>
              <w:pStyle w:val="Normal"/>
              <w:snapToGrid w:val="false"/>
              <w:spacing w:lineRule="exact" w:line="320"/>
              <w:jc w:val="center"/>
              <w:rPr>
                <w:rFonts w:eastAsia="標楷體"/>
                <w:strike/>
                <w:color w:val="000000"/>
                <w:szCs w:val="24"/>
              </w:rPr>
            </w:pPr>
            <w:r>
              <w:rPr>
                <w:rFonts w:eastAsia="標楷體"/>
                <w:strike/>
                <w:color w:val="000000"/>
                <w:szCs w:val="24"/>
              </w:rPr>
            </w:r>
          </w:p>
        </w:tc>
        <w:tc>
          <w:tcPr>
            <w:tcW w:w="340" w:type="dxa"/>
            <w:tcBorders>
              <w:left w:val="single" w:sz="4" w:space="0" w:color="000000"/>
              <w:right w:val="single" w:sz="4" w:space="0" w:color="000000"/>
            </w:tcBorders>
          </w:tcPr>
          <w:p>
            <w:pPr>
              <w:pStyle w:val="Normal"/>
              <w:snapToGrid w:val="false"/>
              <w:spacing w:lineRule="exact" w:line="320"/>
              <w:jc w:val="center"/>
              <w:rPr>
                <w:strike/>
                <w:color w:val="000000"/>
                <w:szCs w:val="24"/>
              </w:rPr>
            </w:pPr>
            <w:r>
              <w:rPr>
                <w:strike/>
                <w:color w:val="000000"/>
                <w:szCs w:val="24"/>
              </w:rPr>
            </w:r>
          </w:p>
        </w:tc>
        <w:tc>
          <w:tcPr>
            <w:tcW w:w="340" w:type="dxa"/>
            <w:tcBorders>
              <w:left w:val="single" w:sz="4" w:space="0" w:color="000000"/>
              <w:right w:val="single" w:sz="4" w:space="0" w:color="000000"/>
            </w:tcBorders>
          </w:tcPr>
          <w:p>
            <w:pPr>
              <w:pStyle w:val="Normal"/>
              <w:snapToGrid w:val="false"/>
              <w:spacing w:lineRule="exact" w:line="320"/>
              <w:jc w:val="center"/>
              <w:rPr>
                <w:strike/>
                <w:color w:val="000000"/>
                <w:szCs w:val="24"/>
              </w:rPr>
            </w:pPr>
            <w:r>
              <w:rPr>
                <w:strike/>
                <w:color w:val="000000"/>
                <w:szCs w:val="24"/>
              </w:rPr>
            </w:r>
          </w:p>
        </w:tc>
        <w:tc>
          <w:tcPr>
            <w:tcW w:w="340" w:type="dxa"/>
            <w:tcBorders>
              <w:left w:val="single" w:sz="4" w:space="0" w:color="000000"/>
              <w:right w:val="single" w:sz="4" w:space="0" w:color="000000"/>
            </w:tcBorders>
          </w:tcPr>
          <w:p>
            <w:pPr>
              <w:pStyle w:val="Normal"/>
              <w:snapToGrid w:val="false"/>
              <w:spacing w:lineRule="exact" w:line="320"/>
              <w:jc w:val="center"/>
              <w:rPr>
                <w:strike/>
                <w:color w:val="000000"/>
                <w:szCs w:val="24"/>
              </w:rPr>
            </w:pPr>
            <w:r>
              <w:rPr>
                <w:strike/>
                <w:color w:val="000000"/>
                <w:szCs w:val="24"/>
              </w:rPr>
            </w:r>
          </w:p>
        </w:tc>
        <w:tc>
          <w:tcPr>
            <w:tcW w:w="907" w:type="dxa"/>
            <w:tcBorders>
              <w:left w:val="single" w:sz="4" w:space="0" w:color="000000"/>
              <w:right w:val="single" w:sz="4" w:space="0" w:color="000000"/>
            </w:tcBorders>
            <w:vAlign w:val="center"/>
          </w:tcPr>
          <w:p>
            <w:pPr>
              <w:pStyle w:val="Normal"/>
              <w:widowControl/>
              <w:overflowPunct w:val="false"/>
              <w:autoSpaceDE w:val="false"/>
              <w:snapToGrid w:val="false"/>
              <w:spacing w:lineRule="exact" w:line="320"/>
              <w:ind w:left="-26" w:right="0"/>
              <w:jc w:val="right"/>
              <w:rPr>
                <w:b/>
                <w:dstrike/>
                <w:color w:val="000000"/>
                <w:szCs w:val="24"/>
              </w:rPr>
            </w:pPr>
            <w:r>
              <w:rPr>
                <w:b/>
                <w:dstrike/>
                <w:color w:val="000000"/>
                <w:szCs w:val="24"/>
              </w:rPr>
            </w:r>
          </w:p>
        </w:tc>
      </w:tr>
      <w:tr>
        <w:trPr>
          <w:cantSplit w:val="true"/>
        </w:trPr>
        <w:tc>
          <w:tcPr>
            <w:tcW w:w="907" w:type="dxa"/>
            <w:tcBorders>
              <w:left w:val="single" w:sz="4" w:space="0" w:color="000000"/>
              <w:right w:val="single" w:sz="4" w:space="0" w:color="000000"/>
            </w:tcBorders>
          </w:tcPr>
          <w:p>
            <w:pPr>
              <w:pStyle w:val="Normal"/>
              <w:overflowPunct w:val="false"/>
              <w:autoSpaceDE w:val="false"/>
              <w:spacing w:lineRule="exact" w:line="320"/>
              <w:ind w:right="-82"/>
              <w:rPr>
                <w:b/>
                <w:color w:val="000000"/>
                <w:szCs w:val="24"/>
              </w:rPr>
            </w:pPr>
            <w:r>
              <w:rPr>
                <w:color w:val="000000"/>
                <w:szCs w:val="24"/>
              </w:rPr>
              <w:t>05312C</w:t>
            </w:r>
          </w:p>
        </w:tc>
        <w:tc>
          <w:tcPr>
            <w:tcW w:w="6236" w:type="dxa"/>
            <w:tcBorders>
              <w:left w:val="single" w:sz="4" w:space="0" w:color="000000"/>
              <w:right w:val="single" w:sz="4" w:space="0" w:color="000000"/>
            </w:tcBorders>
          </w:tcPr>
          <w:p>
            <w:pPr>
              <w:pStyle w:val="22"/>
              <w:spacing w:lineRule="exact" w:line="320"/>
              <w:ind w:hanging="1320" w:left="1320" w:right="0"/>
              <w:rPr>
                <w:rFonts w:eastAsia="標楷體"/>
                <w:b/>
                <w:szCs w:val="24"/>
              </w:rPr>
            </w:pPr>
            <w:r>
              <w:rPr>
                <w:rFonts w:eastAsia="標楷體"/>
                <w:szCs w:val="24"/>
              </w:rPr>
              <w:t>－在宅</w:t>
            </w:r>
          </w:p>
        </w:tc>
        <w:tc>
          <w:tcPr>
            <w:tcW w:w="340" w:type="dxa"/>
            <w:tcBorders>
              <w:left w:val="single" w:sz="4" w:space="0" w:color="000000"/>
              <w:right w:val="single" w:sz="4" w:space="0" w:color="000000"/>
            </w:tcBorders>
          </w:tcPr>
          <w:p>
            <w:pPr>
              <w:pStyle w:val="Normal"/>
              <w:spacing w:lineRule="exact" w:line="32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spacing w:lineRule="exact" w:line="32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spacing w:lineRule="exact" w:line="32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spacing w:lineRule="exact" w:line="320"/>
              <w:jc w:val="center"/>
              <w:rPr>
                <w:b/>
                <w:color w:val="000000"/>
                <w:szCs w:val="24"/>
              </w:rPr>
            </w:pPr>
            <w:r>
              <w:rPr>
                <w:color w:val="000000"/>
                <w:szCs w:val="24"/>
              </w:rPr>
              <w:t>v</w:t>
            </w:r>
          </w:p>
        </w:tc>
        <w:tc>
          <w:tcPr>
            <w:tcW w:w="907" w:type="dxa"/>
            <w:tcBorders>
              <w:left w:val="single" w:sz="4" w:space="0" w:color="000000"/>
              <w:right w:val="single" w:sz="4" w:space="0" w:color="000000"/>
            </w:tcBorders>
            <w:vAlign w:val="center"/>
          </w:tcPr>
          <w:p>
            <w:pPr>
              <w:pStyle w:val="Normal"/>
              <w:widowControl/>
              <w:overflowPunct w:val="false"/>
              <w:autoSpaceDE w:val="false"/>
              <w:spacing w:lineRule="exact" w:line="320"/>
              <w:ind w:left="-26" w:right="0"/>
              <w:jc w:val="right"/>
              <w:rPr>
                <w:color w:val="000000"/>
                <w:szCs w:val="24"/>
              </w:rPr>
            </w:pPr>
            <w:r>
              <w:rPr>
                <w:color w:val="000000"/>
                <w:szCs w:val="24"/>
              </w:rPr>
              <w:t>1553</w:t>
            </w:r>
          </w:p>
        </w:tc>
      </w:tr>
      <w:tr>
        <w:trPr>
          <w:cantSplit w:val="true"/>
        </w:trPr>
        <w:tc>
          <w:tcPr>
            <w:tcW w:w="907" w:type="dxa"/>
            <w:tcBorders>
              <w:left w:val="single" w:sz="4" w:space="0" w:color="000000"/>
              <w:right w:val="single" w:sz="4" w:space="0" w:color="000000"/>
            </w:tcBorders>
          </w:tcPr>
          <w:p>
            <w:pPr>
              <w:pStyle w:val="Normal"/>
              <w:overflowPunct w:val="false"/>
              <w:autoSpaceDE w:val="false"/>
              <w:spacing w:lineRule="exact" w:line="320"/>
              <w:ind w:right="-82"/>
              <w:rPr>
                <w:b/>
                <w:color w:val="000000"/>
                <w:szCs w:val="24"/>
              </w:rPr>
            </w:pPr>
            <w:r>
              <w:rPr>
                <w:color w:val="000000"/>
                <w:szCs w:val="24"/>
              </w:rPr>
              <w:t>05362C</w:t>
            </w:r>
          </w:p>
        </w:tc>
        <w:tc>
          <w:tcPr>
            <w:tcW w:w="6236" w:type="dxa"/>
            <w:tcBorders>
              <w:left w:val="single" w:sz="4" w:space="0" w:color="000000"/>
              <w:right w:val="single" w:sz="4" w:space="0" w:color="000000"/>
            </w:tcBorders>
          </w:tcPr>
          <w:p>
            <w:pPr>
              <w:pStyle w:val="22"/>
              <w:spacing w:lineRule="exact" w:line="320"/>
              <w:ind w:hanging="1320" w:left="1320" w:right="0"/>
              <w:rPr>
                <w:rFonts w:eastAsia="標楷體"/>
                <w:b/>
                <w:szCs w:val="24"/>
              </w:rPr>
            </w:pPr>
            <w:r>
              <w:rPr>
                <w:rFonts w:eastAsia="標楷體"/>
                <w:szCs w:val="24"/>
              </w:rPr>
              <w:t>－機構</w:t>
            </w:r>
          </w:p>
        </w:tc>
        <w:tc>
          <w:tcPr>
            <w:tcW w:w="340" w:type="dxa"/>
            <w:tcBorders>
              <w:left w:val="single" w:sz="4" w:space="0" w:color="000000"/>
              <w:right w:val="single" w:sz="4" w:space="0" w:color="000000"/>
            </w:tcBorders>
          </w:tcPr>
          <w:p>
            <w:pPr>
              <w:pStyle w:val="Normal"/>
              <w:spacing w:lineRule="exact" w:line="32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spacing w:lineRule="exact" w:line="32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spacing w:lineRule="exact" w:line="32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spacing w:lineRule="exact" w:line="320"/>
              <w:jc w:val="center"/>
              <w:rPr>
                <w:b/>
                <w:color w:val="000000"/>
                <w:szCs w:val="24"/>
              </w:rPr>
            </w:pPr>
            <w:r>
              <w:rPr>
                <w:color w:val="000000"/>
                <w:szCs w:val="24"/>
              </w:rPr>
              <w:t>v</w:t>
            </w:r>
          </w:p>
        </w:tc>
        <w:tc>
          <w:tcPr>
            <w:tcW w:w="907" w:type="dxa"/>
            <w:tcBorders>
              <w:left w:val="single" w:sz="4" w:space="0" w:color="000000"/>
              <w:right w:val="single" w:sz="4" w:space="0" w:color="000000"/>
            </w:tcBorders>
            <w:vAlign w:val="center"/>
          </w:tcPr>
          <w:p>
            <w:pPr>
              <w:pStyle w:val="Normal"/>
              <w:widowControl/>
              <w:overflowPunct w:val="false"/>
              <w:autoSpaceDE w:val="false"/>
              <w:spacing w:lineRule="exact" w:line="320"/>
              <w:ind w:left="-26" w:right="0"/>
              <w:jc w:val="right"/>
              <w:rPr>
                <w:color w:val="000000"/>
                <w:szCs w:val="24"/>
              </w:rPr>
            </w:pPr>
            <w:r>
              <w:rPr>
                <w:color w:val="000000"/>
                <w:szCs w:val="24"/>
              </w:rPr>
              <w:t>1242</w:t>
            </w:r>
          </w:p>
        </w:tc>
      </w:tr>
      <w:tr>
        <w:trPr>
          <w:cantSplit w:val="true"/>
        </w:trPr>
        <w:tc>
          <w:tcPr>
            <w:tcW w:w="907" w:type="dxa"/>
            <w:tcBorders>
              <w:left w:val="single" w:sz="4" w:space="0" w:color="000000"/>
              <w:right w:val="single" w:sz="4" w:space="0" w:color="000000"/>
            </w:tcBorders>
          </w:tcPr>
          <w:p>
            <w:pPr>
              <w:pStyle w:val="Normal"/>
              <w:overflowPunct w:val="false"/>
              <w:autoSpaceDE w:val="false"/>
              <w:snapToGrid w:val="false"/>
              <w:spacing w:lineRule="exact" w:line="320"/>
              <w:ind w:right="-82"/>
              <w:rPr>
                <w:b/>
                <w:dstrike/>
                <w:color w:val="000000"/>
                <w:szCs w:val="24"/>
              </w:rPr>
            </w:pPr>
            <w:r>
              <w:rPr>
                <w:b/>
                <w:dstrike/>
                <w:color w:val="000000"/>
                <w:szCs w:val="24"/>
              </w:rPr>
            </w:r>
          </w:p>
        </w:tc>
        <w:tc>
          <w:tcPr>
            <w:tcW w:w="6236" w:type="dxa"/>
            <w:tcBorders>
              <w:left w:val="single" w:sz="4" w:space="0" w:color="000000"/>
              <w:right w:val="single" w:sz="4" w:space="0" w:color="000000"/>
            </w:tcBorders>
          </w:tcPr>
          <w:p>
            <w:pPr>
              <w:pStyle w:val="22"/>
              <w:spacing w:lineRule="exact" w:line="320"/>
              <w:ind w:hanging="1320" w:left="1320" w:right="0"/>
              <w:rPr>
                <w:rFonts w:eastAsia="標楷體"/>
                <w:szCs w:val="24"/>
              </w:rPr>
            </w:pPr>
            <w:r>
              <w:rPr>
                <w:rFonts w:eastAsia="標楷體"/>
                <w:szCs w:val="24"/>
              </w:rPr>
              <w:t>醫師訪視費用山地離島地區</w:t>
            </w:r>
            <w:r>
              <w:rPr>
                <w:rFonts w:eastAsia="標楷體"/>
                <w:szCs w:val="24"/>
              </w:rPr>
              <w:t>(</w:t>
            </w:r>
            <w:r>
              <w:rPr>
                <w:rFonts w:eastAsia="標楷體"/>
                <w:szCs w:val="24"/>
              </w:rPr>
              <w:t>次</w:t>
            </w:r>
            <w:r>
              <w:rPr>
                <w:rFonts w:eastAsia="標楷體"/>
                <w:szCs w:val="24"/>
              </w:rPr>
              <w:t>)</w:t>
            </w:r>
          </w:p>
        </w:tc>
        <w:tc>
          <w:tcPr>
            <w:tcW w:w="340" w:type="dxa"/>
            <w:tcBorders>
              <w:left w:val="single" w:sz="4" w:space="0" w:color="000000"/>
              <w:right w:val="single" w:sz="4" w:space="0" w:color="000000"/>
            </w:tcBorders>
          </w:tcPr>
          <w:p>
            <w:pPr>
              <w:pStyle w:val="Normal"/>
              <w:snapToGrid w:val="false"/>
              <w:spacing w:lineRule="exact" w:line="320"/>
              <w:jc w:val="center"/>
              <w:rPr>
                <w:rFonts w:eastAsia="標楷體"/>
                <w:strike/>
                <w:color w:val="000000"/>
                <w:szCs w:val="24"/>
              </w:rPr>
            </w:pPr>
            <w:r>
              <w:rPr>
                <w:rFonts w:eastAsia="標楷體"/>
                <w:strike/>
                <w:color w:val="000000"/>
                <w:szCs w:val="24"/>
              </w:rPr>
            </w:r>
          </w:p>
        </w:tc>
        <w:tc>
          <w:tcPr>
            <w:tcW w:w="340" w:type="dxa"/>
            <w:tcBorders>
              <w:left w:val="single" w:sz="4" w:space="0" w:color="000000"/>
              <w:right w:val="single" w:sz="4" w:space="0" w:color="000000"/>
            </w:tcBorders>
          </w:tcPr>
          <w:p>
            <w:pPr>
              <w:pStyle w:val="Normal"/>
              <w:snapToGrid w:val="false"/>
              <w:spacing w:lineRule="exact" w:line="320"/>
              <w:jc w:val="center"/>
              <w:rPr>
                <w:strike/>
                <w:color w:val="000000"/>
                <w:szCs w:val="24"/>
              </w:rPr>
            </w:pPr>
            <w:r>
              <w:rPr>
                <w:strike/>
                <w:color w:val="000000"/>
                <w:szCs w:val="24"/>
              </w:rPr>
            </w:r>
          </w:p>
        </w:tc>
        <w:tc>
          <w:tcPr>
            <w:tcW w:w="340" w:type="dxa"/>
            <w:tcBorders>
              <w:left w:val="single" w:sz="4" w:space="0" w:color="000000"/>
              <w:right w:val="single" w:sz="4" w:space="0" w:color="000000"/>
            </w:tcBorders>
          </w:tcPr>
          <w:p>
            <w:pPr>
              <w:pStyle w:val="Normal"/>
              <w:snapToGrid w:val="false"/>
              <w:spacing w:lineRule="exact" w:line="320"/>
              <w:jc w:val="center"/>
              <w:rPr>
                <w:strike/>
                <w:color w:val="000000"/>
                <w:szCs w:val="24"/>
              </w:rPr>
            </w:pPr>
            <w:r>
              <w:rPr>
                <w:strike/>
                <w:color w:val="000000"/>
                <w:szCs w:val="24"/>
              </w:rPr>
            </w:r>
          </w:p>
        </w:tc>
        <w:tc>
          <w:tcPr>
            <w:tcW w:w="340" w:type="dxa"/>
            <w:tcBorders>
              <w:left w:val="single" w:sz="4" w:space="0" w:color="000000"/>
              <w:right w:val="single" w:sz="4" w:space="0" w:color="000000"/>
            </w:tcBorders>
          </w:tcPr>
          <w:p>
            <w:pPr>
              <w:pStyle w:val="Normal"/>
              <w:snapToGrid w:val="false"/>
              <w:spacing w:lineRule="exact" w:line="320"/>
              <w:jc w:val="center"/>
              <w:rPr>
                <w:strike/>
                <w:color w:val="000000"/>
                <w:szCs w:val="24"/>
              </w:rPr>
            </w:pPr>
            <w:r>
              <w:rPr>
                <w:strike/>
                <w:color w:val="000000"/>
                <w:szCs w:val="24"/>
              </w:rPr>
            </w:r>
          </w:p>
        </w:tc>
        <w:tc>
          <w:tcPr>
            <w:tcW w:w="907" w:type="dxa"/>
            <w:tcBorders>
              <w:left w:val="single" w:sz="4" w:space="0" w:color="000000"/>
              <w:right w:val="single" w:sz="4" w:space="0" w:color="000000"/>
            </w:tcBorders>
            <w:vAlign w:val="center"/>
          </w:tcPr>
          <w:p>
            <w:pPr>
              <w:pStyle w:val="Normal"/>
              <w:widowControl/>
              <w:overflowPunct w:val="false"/>
              <w:autoSpaceDE w:val="false"/>
              <w:snapToGrid w:val="false"/>
              <w:spacing w:lineRule="exact" w:line="320"/>
              <w:ind w:left="-26" w:right="0"/>
              <w:jc w:val="right"/>
              <w:rPr>
                <w:b/>
                <w:dstrike/>
                <w:color w:val="000000"/>
                <w:szCs w:val="24"/>
              </w:rPr>
            </w:pPr>
            <w:r>
              <w:rPr>
                <w:b/>
                <w:dstrike/>
                <w:color w:val="000000"/>
                <w:szCs w:val="24"/>
              </w:rPr>
            </w:r>
          </w:p>
        </w:tc>
      </w:tr>
      <w:tr>
        <w:trPr>
          <w:cantSplit w:val="true"/>
        </w:trPr>
        <w:tc>
          <w:tcPr>
            <w:tcW w:w="907" w:type="dxa"/>
            <w:tcBorders>
              <w:left w:val="single" w:sz="4" w:space="0" w:color="000000"/>
              <w:right w:val="single" w:sz="4" w:space="0" w:color="000000"/>
            </w:tcBorders>
          </w:tcPr>
          <w:p>
            <w:pPr>
              <w:pStyle w:val="Normal"/>
              <w:overflowPunct w:val="false"/>
              <w:autoSpaceDE w:val="false"/>
              <w:spacing w:lineRule="exact" w:line="320"/>
              <w:ind w:right="-82"/>
              <w:rPr>
                <w:b/>
                <w:color w:val="000000"/>
                <w:szCs w:val="24"/>
              </w:rPr>
            </w:pPr>
            <w:r>
              <w:rPr>
                <w:color w:val="000000"/>
                <w:szCs w:val="24"/>
              </w:rPr>
              <w:t>05323C</w:t>
            </w:r>
          </w:p>
        </w:tc>
        <w:tc>
          <w:tcPr>
            <w:tcW w:w="6236" w:type="dxa"/>
            <w:tcBorders>
              <w:left w:val="single" w:sz="4" w:space="0" w:color="000000"/>
              <w:right w:val="single" w:sz="4" w:space="0" w:color="000000"/>
            </w:tcBorders>
          </w:tcPr>
          <w:p>
            <w:pPr>
              <w:pStyle w:val="Normal"/>
              <w:spacing w:lineRule="exact" w:line="320"/>
              <w:rPr>
                <w:b/>
                <w:color w:val="000000"/>
              </w:rPr>
            </w:pPr>
            <w:r>
              <w:rPr>
                <w:color w:val="000000"/>
              </w:rPr>
              <w:t>－在宅</w:t>
            </w:r>
          </w:p>
        </w:tc>
        <w:tc>
          <w:tcPr>
            <w:tcW w:w="340" w:type="dxa"/>
            <w:tcBorders>
              <w:left w:val="single" w:sz="4" w:space="0" w:color="000000"/>
              <w:right w:val="single" w:sz="4" w:space="0" w:color="000000"/>
            </w:tcBorders>
          </w:tcPr>
          <w:p>
            <w:pPr>
              <w:pStyle w:val="Normal"/>
              <w:spacing w:lineRule="exact" w:line="32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spacing w:lineRule="exact" w:line="32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spacing w:lineRule="exact" w:line="32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spacing w:lineRule="exact" w:line="320"/>
              <w:jc w:val="center"/>
              <w:rPr>
                <w:b/>
                <w:color w:val="000000"/>
                <w:szCs w:val="24"/>
              </w:rPr>
            </w:pPr>
            <w:r>
              <w:rPr>
                <w:color w:val="000000"/>
                <w:szCs w:val="24"/>
              </w:rPr>
              <w:t>v</w:t>
            </w:r>
          </w:p>
        </w:tc>
        <w:tc>
          <w:tcPr>
            <w:tcW w:w="907" w:type="dxa"/>
            <w:tcBorders>
              <w:left w:val="single" w:sz="4" w:space="0" w:color="000000"/>
              <w:right w:val="single" w:sz="4" w:space="0" w:color="000000"/>
            </w:tcBorders>
            <w:vAlign w:val="center"/>
          </w:tcPr>
          <w:p>
            <w:pPr>
              <w:pStyle w:val="Normal"/>
              <w:widowControl/>
              <w:overflowPunct w:val="false"/>
              <w:autoSpaceDE w:val="false"/>
              <w:spacing w:lineRule="exact" w:line="320"/>
              <w:ind w:left="-26" w:right="0"/>
              <w:jc w:val="right"/>
              <w:rPr>
                <w:color w:val="000000"/>
                <w:szCs w:val="24"/>
              </w:rPr>
            </w:pPr>
            <w:r>
              <w:rPr>
                <w:color w:val="000000"/>
                <w:szCs w:val="24"/>
              </w:rPr>
              <w:t>2051</w:t>
            </w:r>
          </w:p>
        </w:tc>
      </w:tr>
      <w:tr>
        <w:trPr>
          <w:cantSplit w:val="true"/>
        </w:trPr>
        <w:tc>
          <w:tcPr>
            <w:tcW w:w="907" w:type="dxa"/>
            <w:tcBorders>
              <w:left w:val="single" w:sz="4" w:space="0" w:color="000000"/>
              <w:right w:val="single" w:sz="4" w:space="0" w:color="000000"/>
            </w:tcBorders>
          </w:tcPr>
          <w:p>
            <w:pPr>
              <w:pStyle w:val="Normal"/>
              <w:overflowPunct w:val="false"/>
              <w:autoSpaceDE w:val="false"/>
              <w:spacing w:lineRule="exact" w:line="320"/>
              <w:ind w:right="-82"/>
              <w:rPr>
                <w:b/>
                <w:color w:val="000000"/>
                <w:szCs w:val="24"/>
              </w:rPr>
            </w:pPr>
            <w:r>
              <w:rPr>
                <w:color w:val="000000"/>
                <w:szCs w:val="24"/>
              </w:rPr>
              <w:t>05363C</w:t>
            </w:r>
          </w:p>
        </w:tc>
        <w:tc>
          <w:tcPr>
            <w:tcW w:w="6236" w:type="dxa"/>
            <w:tcBorders>
              <w:left w:val="single" w:sz="4" w:space="0" w:color="000000"/>
              <w:right w:val="single" w:sz="4" w:space="0" w:color="000000"/>
            </w:tcBorders>
          </w:tcPr>
          <w:p>
            <w:pPr>
              <w:pStyle w:val="Normal"/>
              <w:spacing w:lineRule="exact" w:line="320"/>
              <w:rPr>
                <w:b/>
                <w:color w:val="000000"/>
              </w:rPr>
            </w:pPr>
            <w:r>
              <w:rPr>
                <w:color w:val="000000"/>
              </w:rPr>
              <w:t>－機構</w:t>
            </w:r>
          </w:p>
        </w:tc>
        <w:tc>
          <w:tcPr>
            <w:tcW w:w="340" w:type="dxa"/>
            <w:tcBorders>
              <w:left w:val="single" w:sz="4" w:space="0" w:color="000000"/>
              <w:right w:val="single" w:sz="4" w:space="0" w:color="000000"/>
            </w:tcBorders>
          </w:tcPr>
          <w:p>
            <w:pPr>
              <w:pStyle w:val="Normal"/>
              <w:spacing w:lineRule="exact" w:line="32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spacing w:lineRule="exact" w:line="32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spacing w:lineRule="exact" w:line="32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spacing w:lineRule="exact" w:line="320"/>
              <w:jc w:val="center"/>
              <w:rPr>
                <w:b/>
                <w:color w:val="000000"/>
                <w:szCs w:val="24"/>
              </w:rPr>
            </w:pPr>
            <w:r>
              <w:rPr>
                <w:color w:val="000000"/>
                <w:szCs w:val="24"/>
              </w:rPr>
              <w:t>v</w:t>
            </w:r>
          </w:p>
        </w:tc>
        <w:tc>
          <w:tcPr>
            <w:tcW w:w="907" w:type="dxa"/>
            <w:tcBorders>
              <w:left w:val="single" w:sz="4" w:space="0" w:color="000000"/>
              <w:right w:val="single" w:sz="4" w:space="0" w:color="000000"/>
            </w:tcBorders>
            <w:vAlign w:val="center"/>
          </w:tcPr>
          <w:p>
            <w:pPr>
              <w:pStyle w:val="Normal"/>
              <w:widowControl/>
              <w:overflowPunct w:val="false"/>
              <w:autoSpaceDE w:val="false"/>
              <w:spacing w:lineRule="exact" w:line="320"/>
              <w:ind w:left="-26" w:right="0"/>
              <w:jc w:val="right"/>
              <w:rPr>
                <w:strike/>
                <w:color w:val="000000"/>
                <w:szCs w:val="24"/>
              </w:rPr>
            </w:pPr>
            <w:r>
              <w:rPr>
                <w:color w:val="000000"/>
                <w:szCs w:val="24"/>
              </w:rPr>
              <w:t>1640</w:t>
            </w:r>
          </w:p>
        </w:tc>
      </w:tr>
      <w:tr>
        <w:trPr>
          <w:cantSplit w:val="true"/>
        </w:trPr>
        <w:tc>
          <w:tcPr>
            <w:tcW w:w="907" w:type="dxa"/>
            <w:tcBorders>
              <w:left w:val="single" w:sz="4" w:space="0" w:color="000000"/>
              <w:right w:val="single" w:sz="4" w:space="0" w:color="000000"/>
            </w:tcBorders>
          </w:tcPr>
          <w:p>
            <w:pPr>
              <w:pStyle w:val="Normal"/>
              <w:overflowPunct w:val="false"/>
              <w:autoSpaceDE w:val="false"/>
              <w:snapToGrid w:val="false"/>
              <w:spacing w:lineRule="exact" w:line="320"/>
              <w:ind w:right="-82"/>
              <w:rPr>
                <w:strike/>
                <w:color w:val="000000"/>
                <w:szCs w:val="24"/>
              </w:rPr>
            </w:pPr>
            <w:r>
              <w:rPr>
                <w:strike/>
                <w:color w:val="000000"/>
                <w:szCs w:val="24"/>
              </w:rPr>
            </w:r>
          </w:p>
        </w:tc>
        <w:tc>
          <w:tcPr>
            <w:tcW w:w="6236" w:type="dxa"/>
            <w:tcBorders>
              <w:left w:val="single" w:sz="4" w:space="0" w:color="000000"/>
              <w:right w:val="single" w:sz="4" w:space="0" w:color="000000"/>
            </w:tcBorders>
          </w:tcPr>
          <w:p>
            <w:pPr>
              <w:pStyle w:val="22"/>
              <w:spacing w:lineRule="exact" w:line="320"/>
              <w:ind w:hanging="1320" w:left="1320" w:right="0"/>
              <w:rPr>
                <w:rFonts w:eastAsia="標楷體"/>
                <w:szCs w:val="24"/>
              </w:rPr>
            </w:pPr>
            <w:r>
              <w:rPr>
                <w:rFonts w:eastAsia="標楷體"/>
                <w:szCs w:val="24"/>
              </w:rPr>
              <w:t>乙類：</w:t>
            </w:r>
          </w:p>
        </w:tc>
        <w:tc>
          <w:tcPr>
            <w:tcW w:w="340" w:type="dxa"/>
            <w:tcBorders>
              <w:left w:val="single" w:sz="4" w:space="0" w:color="000000"/>
              <w:right w:val="single" w:sz="4" w:space="0" w:color="000000"/>
            </w:tcBorders>
          </w:tcPr>
          <w:p>
            <w:pPr>
              <w:pStyle w:val="Normal"/>
              <w:snapToGrid w:val="false"/>
              <w:spacing w:lineRule="exact" w:line="320"/>
              <w:jc w:val="center"/>
              <w:rPr>
                <w:rFonts w:eastAsia="標楷體"/>
                <w:color w:val="000000"/>
                <w:szCs w:val="24"/>
              </w:rPr>
            </w:pPr>
            <w:r>
              <w:rPr>
                <w:rFonts w:eastAsia="標楷體"/>
                <w:color w:val="000000"/>
                <w:szCs w:val="24"/>
              </w:rPr>
            </w:r>
          </w:p>
        </w:tc>
        <w:tc>
          <w:tcPr>
            <w:tcW w:w="340" w:type="dxa"/>
            <w:tcBorders>
              <w:left w:val="single" w:sz="4" w:space="0" w:color="000000"/>
              <w:right w:val="single" w:sz="4" w:space="0" w:color="000000"/>
            </w:tcBorders>
          </w:tcPr>
          <w:p>
            <w:pPr>
              <w:pStyle w:val="Normal"/>
              <w:snapToGrid w:val="false"/>
              <w:spacing w:lineRule="exact" w:line="320"/>
              <w:jc w:val="center"/>
              <w:rPr>
                <w:color w:val="000000"/>
                <w:szCs w:val="24"/>
              </w:rPr>
            </w:pPr>
            <w:r>
              <w:rPr>
                <w:color w:val="000000"/>
                <w:szCs w:val="24"/>
              </w:rPr>
            </w:r>
          </w:p>
        </w:tc>
        <w:tc>
          <w:tcPr>
            <w:tcW w:w="340" w:type="dxa"/>
            <w:tcBorders>
              <w:left w:val="single" w:sz="4" w:space="0" w:color="000000"/>
              <w:right w:val="single" w:sz="4" w:space="0" w:color="000000"/>
            </w:tcBorders>
          </w:tcPr>
          <w:p>
            <w:pPr>
              <w:pStyle w:val="Normal"/>
              <w:snapToGrid w:val="false"/>
              <w:spacing w:lineRule="exact" w:line="320"/>
              <w:jc w:val="center"/>
              <w:rPr>
                <w:color w:val="000000"/>
                <w:szCs w:val="24"/>
              </w:rPr>
            </w:pPr>
            <w:r>
              <w:rPr>
                <w:color w:val="000000"/>
                <w:szCs w:val="24"/>
              </w:rPr>
            </w:r>
          </w:p>
        </w:tc>
        <w:tc>
          <w:tcPr>
            <w:tcW w:w="340" w:type="dxa"/>
            <w:tcBorders>
              <w:left w:val="single" w:sz="4" w:space="0" w:color="000000"/>
              <w:right w:val="single" w:sz="4" w:space="0" w:color="000000"/>
            </w:tcBorders>
          </w:tcPr>
          <w:p>
            <w:pPr>
              <w:pStyle w:val="Normal"/>
              <w:snapToGrid w:val="false"/>
              <w:spacing w:lineRule="exact" w:line="320"/>
              <w:jc w:val="center"/>
              <w:rPr>
                <w:color w:val="000000"/>
                <w:szCs w:val="24"/>
              </w:rPr>
            </w:pPr>
            <w:r>
              <w:rPr>
                <w:color w:val="000000"/>
                <w:szCs w:val="24"/>
              </w:rPr>
            </w:r>
          </w:p>
        </w:tc>
        <w:tc>
          <w:tcPr>
            <w:tcW w:w="907" w:type="dxa"/>
            <w:tcBorders>
              <w:left w:val="single" w:sz="4" w:space="0" w:color="000000"/>
              <w:right w:val="single" w:sz="4" w:space="0" w:color="000000"/>
            </w:tcBorders>
            <w:vAlign w:val="center"/>
          </w:tcPr>
          <w:p>
            <w:pPr>
              <w:pStyle w:val="Normal"/>
              <w:widowControl/>
              <w:overflowPunct w:val="false"/>
              <w:autoSpaceDE w:val="false"/>
              <w:snapToGrid w:val="false"/>
              <w:spacing w:lineRule="exact" w:line="320"/>
              <w:ind w:left="-26" w:right="0"/>
              <w:jc w:val="right"/>
              <w:rPr>
                <w:color w:val="000000"/>
                <w:szCs w:val="24"/>
              </w:rPr>
            </w:pPr>
            <w:r>
              <w:rPr>
                <w:color w:val="000000"/>
                <w:szCs w:val="24"/>
              </w:rPr>
            </w:r>
          </w:p>
        </w:tc>
      </w:tr>
      <w:tr>
        <w:trPr>
          <w:cantSplit w:val="true"/>
        </w:trPr>
        <w:tc>
          <w:tcPr>
            <w:tcW w:w="907" w:type="dxa"/>
            <w:tcBorders>
              <w:left w:val="single" w:sz="4" w:space="0" w:color="000000"/>
              <w:right w:val="single" w:sz="4" w:space="0" w:color="000000"/>
            </w:tcBorders>
          </w:tcPr>
          <w:p>
            <w:pPr>
              <w:pStyle w:val="Normal"/>
              <w:overflowPunct w:val="false"/>
              <w:autoSpaceDE w:val="false"/>
              <w:snapToGrid w:val="false"/>
              <w:spacing w:lineRule="exact" w:line="320"/>
              <w:ind w:right="-82"/>
              <w:rPr>
                <w:b/>
                <w:dstrike/>
                <w:color w:val="000000"/>
                <w:szCs w:val="24"/>
              </w:rPr>
            </w:pPr>
            <w:r>
              <w:rPr>
                <w:b/>
                <w:dstrike/>
                <w:color w:val="000000"/>
                <w:szCs w:val="24"/>
              </w:rPr>
            </w:r>
          </w:p>
        </w:tc>
        <w:tc>
          <w:tcPr>
            <w:tcW w:w="6236" w:type="dxa"/>
            <w:tcBorders>
              <w:left w:val="single" w:sz="4" w:space="0" w:color="000000"/>
              <w:right w:val="single" w:sz="4" w:space="0" w:color="000000"/>
            </w:tcBorders>
          </w:tcPr>
          <w:p>
            <w:pPr>
              <w:pStyle w:val="22"/>
              <w:spacing w:lineRule="exact" w:line="320"/>
              <w:ind w:hanging="1320" w:left="1320" w:right="0"/>
              <w:rPr>
                <w:rFonts w:eastAsia="標楷體"/>
                <w:szCs w:val="24"/>
              </w:rPr>
            </w:pPr>
            <w:r>
              <w:rPr>
                <w:rFonts w:eastAsia="標楷體"/>
                <w:szCs w:val="24"/>
              </w:rPr>
              <w:t>醫師訪視費用</w:t>
            </w:r>
            <w:r>
              <w:rPr>
                <w:rFonts w:eastAsia="標楷體"/>
                <w:szCs w:val="24"/>
              </w:rPr>
              <w:t>(</w:t>
            </w:r>
            <w:r>
              <w:rPr>
                <w:rFonts w:eastAsia="標楷體"/>
                <w:szCs w:val="24"/>
              </w:rPr>
              <w:t>次</w:t>
            </w:r>
            <w:r>
              <w:rPr>
                <w:rFonts w:eastAsia="標楷體"/>
                <w:szCs w:val="24"/>
              </w:rPr>
              <w:t>)</w:t>
            </w:r>
          </w:p>
        </w:tc>
        <w:tc>
          <w:tcPr>
            <w:tcW w:w="340" w:type="dxa"/>
            <w:tcBorders>
              <w:left w:val="single" w:sz="4" w:space="0" w:color="000000"/>
              <w:right w:val="single" w:sz="4" w:space="0" w:color="000000"/>
            </w:tcBorders>
          </w:tcPr>
          <w:p>
            <w:pPr>
              <w:pStyle w:val="Normal"/>
              <w:snapToGrid w:val="false"/>
              <w:spacing w:lineRule="exact" w:line="320"/>
              <w:jc w:val="center"/>
              <w:rPr>
                <w:rFonts w:eastAsia="標楷體"/>
                <w:strike/>
                <w:color w:val="000000"/>
                <w:szCs w:val="24"/>
              </w:rPr>
            </w:pPr>
            <w:r>
              <w:rPr>
                <w:rFonts w:eastAsia="標楷體"/>
                <w:strike/>
                <w:color w:val="000000"/>
                <w:szCs w:val="24"/>
              </w:rPr>
            </w:r>
          </w:p>
        </w:tc>
        <w:tc>
          <w:tcPr>
            <w:tcW w:w="340" w:type="dxa"/>
            <w:tcBorders>
              <w:left w:val="single" w:sz="4" w:space="0" w:color="000000"/>
              <w:right w:val="single" w:sz="4" w:space="0" w:color="000000"/>
            </w:tcBorders>
          </w:tcPr>
          <w:p>
            <w:pPr>
              <w:pStyle w:val="Normal"/>
              <w:snapToGrid w:val="false"/>
              <w:spacing w:lineRule="exact" w:line="320"/>
              <w:jc w:val="center"/>
              <w:rPr>
                <w:strike/>
                <w:color w:val="000000"/>
                <w:szCs w:val="24"/>
              </w:rPr>
            </w:pPr>
            <w:r>
              <w:rPr>
                <w:strike/>
                <w:color w:val="000000"/>
                <w:szCs w:val="24"/>
              </w:rPr>
            </w:r>
          </w:p>
        </w:tc>
        <w:tc>
          <w:tcPr>
            <w:tcW w:w="340" w:type="dxa"/>
            <w:tcBorders>
              <w:left w:val="single" w:sz="4" w:space="0" w:color="000000"/>
              <w:right w:val="single" w:sz="4" w:space="0" w:color="000000"/>
            </w:tcBorders>
          </w:tcPr>
          <w:p>
            <w:pPr>
              <w:pStyle w:val="Normal"/>
              <w:snapToGrid w:val="false"/>
              <w:spacing w:lineRule="exact" w:line="320"/>
              <w:jc w:val="center"/>
              <w:rPr>
                <w:strike/>
                <w:color w:val="000000"/>
                <w:szCs w:val="24"/>
              </w:rPr>
            </w:pPr>
            <w:r>
              <w:rPr>
                <w:strike/>
                <w:color w:val="000000"/>
                <w:szCs w:val="24"/>
              </w:rPr>
            </w:r>
          </w:p>
        </w:tc>
        <w:tc>
          <w:tcPr>
            <w:tcW w:w="340" w:type="dxa"/>
            <w:tcBorders>
              <w:left w:val="single" w:sz="4" w:space="0" w:color="000000"/>
              <w:right w:val="single" w:sz="4" w:space="0" w:color="000000"/>
            </w:tcBorders>
          </w:tcPr>
          <w:p>
            <w:pPr>
              <w:pStyle w:val="Normal"/>
              <w:snapToGrid w:val="false"/>
              <w:spacing w:lineRule="exact" w:line="320"/>
              <w:jc w:val="center"/>
              <w:rPr>
                <w:strike/>
                <w:color w:val="000000"/>
                <w:szCs w:val="24"/>
              </w:rPr>
            </w:pPr>
            <w:r>
              <w:rPr>
                <w:strike/>
                <w:color w:val="000000"/>
                <w:szCs w:val="24"/>
              </w:rPr>
            </w:r>
          </w:p>
        </w:tc>
        <w:tc>
          <w:tcPr>
            <w:tcW w:w="907" w:type="dxa"/>
            <w:tcBorders>
              <w:left w:val="single" w:sz="4" w:space="0" w:color="000000"/>
              <w:right w:val="single" w:sz="4" w:space="0" w:color="000000"/>
            </w:tcBorders>
            <w:vAlign w:val="center"/>
          </w:tcPr>
          <w:p>
            <w:pPr>
              <w:pStyle w:val="Normal"/>
              <w:widowControl/>
              <w:overflowPunct w:val="false"/>
              <w:autoSpaceDE w:val="false"/>
              <w:snapToGrid w:val="false"/>
              <w:spacing w:lineRule="exact" w:line="320"/>
              <w:ind w:left="-26" w:right="0"/>
              <w:jc w:val="right"/>
              <w:rPr>
                <w:b/>
                <w:dstrike/>
                <w:color w:val="000000"/>
                <w:szCs w:val="24"/>
              </w:rPr>
            </w:pPr>
            <w:r>
              <w:rPr>
                <w:b/>
                <w:dstrike/>
                <w:color w:val="000000"/>
                <w:szCs w:val="24"/>
              </w:rPr>
            </w:r>
          </w:p>
        </w:tc>
      </w:tr>
      <w:tr>
        <w:trPr>
          <w:cantSplit w:val="true"/>
        </w:trPr>
        <w:tc>
          <w:tcPr>
            <w:tcW w:w="907" w:type="dxa"/>
            <w:tcBorders>
              <w:left w:val="single" w:sz="4" w:space="0" w:color="000000"/>
              <w:right w:val="single" w:sz="4" w:space="0" w:color="000000"/>
            </w:tcBorders>
          </w:tcPr>
          <w:p>
            <w:pPr>
              <w:pStyle w:val="Normal"/>
              <w:overflowPunct w:val="false"/>
              <w:autoSpaceDE w:val="false"/>
              <w:spacing w:lineRule="exact" w:line="320"/>
              <w:ind w:right="-82"/>
              <w:rPr>
                <w:b/>
                <w:color w:val="000000"/>
                <w:szCs w:val="24"/>
              </w:rPr>
            </w:pPr>
            <w:r>
              <w:rPr>
                <w:color w:val="000000"/>
                <w:szCs w:val="24"/>
              </w:rPr>
              <w:t>05336C</w:t>
            </w:r>
          </w:p>
        </w:tc>
        <w:tc>
          <w:tcPr>
            <w:tcW w:w="6236" w:type="dxa"/>
            <w:tcBorders>
              <w:left w:val="single" w:sz="4" w:space="0" w:color="000000"/>
              <w:right w:val="single" w:sz="4" w:space="0" w:color="000000"/>
            </w:tcBorders>
          </w:tcPr>
          <w:p>
            <w:pPr>
              <w:pStyle w:val="22"/>
              <w:spacing w:lineRule="exact" w:line="320"/>
              <w:ind w:hanging="1320" w:left="1320" w:right="0"/>
              <w:rPr>
                <w:rFonts w:eastAsia="標楷體"/>
                <w:b/>
                <w:szCs w:val="24"/>
              </w:rPr>
            </w:pPr>
            <w:r>
              <w:rPr>
                <w:rFonts w:eastAsia="標楷體"/>
                <w:szCs w:val="24"/>
              </w:rPr>
              <w:t>－在宅</w:t>
            </w:r>
          </w:p>
        </w:tc>
        <w:tc>
          <w:tcPr>
            <w:tcW w:w="340" w:type="dxa"/>
            <w:tcBorders>
              <w:left w:val="single" w:sz="4" w:space="0" w:color="000000"/>
              <w:right w:val="single" w:sz="4" w:space="0" w:color="000000"/>
            </w:tcBorders>
          </w:tcPr>
          <w:p>
            <w:pPr>
              <w:pStyle w:val="Normal"/>
              <w:spacing w:lineRule="exact" w:line="32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spacing w:lineRule="exact" w:line="32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spacing w:lineRule="exact" w:line="32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spacing w:lineRule="exact" w:line="320"/>
              <w:jc w:val="center"/>
              <w:rPr>
                <w:b/>
                <w:color w:val="000000"/>
                <w:szCs w:val="24"/>
              </w:rPr>
            </w:pPr>
            <w:r>
              <w:rPr>
                <w:color w:val="000000"/>
                <w:szCs w:val="24"/>
              </w:rPr>
              <w:t>v</w:t>
            </w:r>
          </w:p>
        </w:tc>
        <w:tc>
          <w:tcPr>
            <w:tcW w:w="907" w:type="dxa"/>
            <w:tcBorders>
              <w:left w:val="single" w:sz="4" w:space="0" w:color="000000"/>
              <w:right w:val="single" w:sz="4" w:space="0" w:color="000000"/>
            </w:tcBorders>
            <w:vAlign w:val="center"/>
          </w:tcPr>
          <w:p>
            <w:pPr>
              <w:pStyle w:val="Normal"/>
              <w:widowControl/>
              <w:overflowPunct w:val="false"/>
              <w:autoSpaceDE w:val="false"/>
              <w:spacing w:lineRule="exact" w:line="320"/>
              <w:ind w:left="-26" w:right="0"/>
              <w:jc w:val="right"/>
              <w:rPr>
                <w:color w:val="000000"/>
                <w:szCs w:val="24"/>
              </w:rPr>
            </w:pPr>
            <w:r>
              <w:rPr>
                <w:color w:val="000000"/>
                <w:szCs w:val="24"/>
              </w:rPr>
              <w:t>1088</w:t>
            </w:r>
          </w:p>
        </w:tc>
      </w:tr>
      <w:tr>
        <w:trPr>
          <w:cantSplit w:val="true"/>
        </w:trPr>
        <w:tc>
          <w:tcPr>
            <w:tcW w:w="907" w:type="dxa"/>
            <w:tcBorders>
              <w:left w:val="single" w:sz="4" w:space="0" w:color="000000"/>
              <w:right w:val="single" w:sz="4" w:space="0" w:color="000000"/>
            </w:tcBorders>
          </w:tcPr>
          <w:p>
            <w:pPr>
              <w:pStyle w:val="Normal"/>
              <w:overflowPunct w:val="false"/>
              <w:autoSpaceDE w:val="false"/>
              <w:spacing w:lineRule="exact" w:line="320"/>
              <w:ind w:right="-82"/>
              <w:rPr>
                <w:b/>
                <w:color w:val="000000"/>
                <w:szCs w:val="24"/>
              </w:rPr>
            </w:pPr>
            <w:r>
              <w:rPr>
                <w:color w:val="000000"/>
                <w:szCs w:val="24"/>
              </w:rPr>
              <w:t>05364C</w:t>
            </w:r>
          </w:p>
        </w:tc>
        <w:tc>
          <w:tcPr>
            <w:tcW w:w="6236" w:type="dxa"/>
            <w:tcBorders>
              <w:left w:val="single" w:sz="4" w:space="0" w:color="000000"/>
              <w:right w:val="single" w:sz="4" w:space="0" w:color="000000"/>
            </w:tcBorders>
          </w:tcPr>
          <w:p>
            <w:pPr>
              <w:pStyle w:val="22"/>
              <w:spacing w:lineRule="exact" w:line="320"/>
              <w:ind w:hanging="1320" w:left="1320" w:right="0"/>
              <w:rPr>
                <w:rFonts w:eastAsia="標楷體"/>
                <w:b/>
                <w:szCs w:val="24"/>
              </w:rPr>
            </w:pPr>
            <w:r>
              <w:rPr>
                <w:rFonts w:eastAsia="標楷體"/>
                <w:szCs w:val="24"/>
              </w:rPr>
              <w:t>－機構</w:t>
            </w:r>
          </w:p>
        </w:tc>
        <w:tc>
          <w:tcPr>
            <w:tcW w:w="340" w:type="dxa"/>
            <w:tcBorders>
              <w:left w:val="single" w:sz="4" w:space="0" w:color="000000"/>
              <w:right w:val="single" w:sz="4" w:space="0" w:color="000000"/>
            </w:tcBorders>
          </w:tcPr>
          <w:p>
            <w:pPr>
              <w:pStyle w:val="Normal"/>
              <w:spacing w:lineRule="exact" w:line="32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spacing w:lineRule="exact" w:line="32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spacing w:lineRule="exact" w:line="32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spacing w:lineRule="exact" w:line="320"/>
              <w:jc w:val="center"/>
              <w:rPr>
                <w:b/>
                <w:color w:val="000000"/>
                <w:szCs w:val="24"/>
              </w:rPr>
            </w:pPr>
            <w:r>
              <w:rPr>
                <w:color w:val="000000"/>
                <w:szCs w:val="24"/>
              </w:rPr>
              <w:t>v</w:t>
            </w:r>
          </w:p>
        </w:tc>
        <w:tc>
          <w:tcPr>
            <w:tcW w:w="907" w:type="dxa"/>
            <w:tcBorders>
              <w:left w:val="single" w:sz="4" w:space="0" w:color="000000"/>
              <w:right w:val="single" w:sz="4" w:space="0" w:color="000000"/>
            </w:tcBorders>
            <w:vAlign w:val="center"/>
          </w:tcPr>
          <w:p>
            <w:pPr>
              <w:pStyle w:val="Normal"/>
              <w:widowControl/>
              <w:overflowPunct w:val="false"/>
              <w:autoSpaceDE w:val="false"/>
              <w:spacing w:lineRule="exact" w:line="320"/>
              <w:ind w:left="-26" w:right="0"/>
              <w:jc w:val="right"/>
              <w:rPr>
                <w:color w:val="000000"/>
                <w:szCs w:val="24"/>
              </w:rPr>
            </w:pPr>
            <w:r>
              <w:rPr>
                <w:color w:val="000000"/>
                <w:szCs w:val="24"/>
              </w:rPr>
              <w:t>870</w:t>
            </w:r>
          </w:p>
        </w:tc>
      </w:tr>
      <w:tr>
        <w:trPr>
          <w:cantSplit w:val="true"/>
        </w:trPr>
        <w:tc>
          <w:tcPr>
            <w:tcW w:w="907" w:type="dxa"/>
            <w:tcBorders>
              <w:left w:val="single" w:sz="4" w:space="0" w:color="000000"/>
              <w:right w:val="single" w:sz="4" w:space="0" w:color="000000"/>
            </w:tcBorders>
          </w:tcPr>
          <w:p>
            <w:pPr>
              <w:pStyle w:val="Normal"/>
              <w:overflowPunct w:val="false"/>
              <w:autoSpaceDE w:val="false"/>
              <w:snapToGrid w:val="false"/>
              <w:spacing w:lineRule="exact" w:line="320"/>
              <w:ind w:right="-82"/>
              <w:rPr>
                <w:b/>
                <w:dstrike/>
                <w:color w:val="000000"/>
                <w:szCs w:val="24"/>
              </w:rPr>
            </w:pPr>
            <w:r>
              <w:rPr>
                <w:b/>
                <w:dstrike/>
                <w:color w:val="000000"/>
                <w:szCs w:val="24"/>
              </w:rPr>
            </w:r>
          </w:p>
        </w:tc>
        <w:tc>
          <w:tcPr>
            <w:tcW w:w="6236" w:type="dxa"/>
            <w:tcBorders>
              <w:left w:val="single" w:sz="4" w:space="0" w:color="000000"/>
              <w:right w:val="single" w:sz="4" w:space="0" w:color="000000"/>
            </w:tcBorders>
          </w:tcPr>
          <w:p>
            <w:pPr>
              <w:pStyle w:val="22"/>
              <w:spacing w:lineRule="exact" w:line="320"/>
              <w:ind w:hanging="1320" w:left="1320" w:right="0"/>
              <w:rPr>
                <w:rFonts w:eastAsia="標楷體"/>
                <w:szCs w:val="24"/>
              </w:rPr>
            </w:pPr>
            <w:r>
              <w:rPr>
                <w:rFonts w:eastAsia="標楷體"/>
                <w:szCs w:val="24"/>
              </w:rPr>
              <w:t>醫師訪視費用山地離島地區</w:t>
            </w:r>
            <w:r>
              <w:rPr>
                <w:rFonts w:eastAsia="標楷體"/>
                <w:szCs w:val="24"/>
              </w:rPr>
              <w:t>(</w:t>
            </w:r>
            <w:r>
              <w:rPr>
                <w:rFonts w:eastAsia="標楷體"/>
                <w:szCs w:val="24"/>
              </w:rPr>
              <w:t>次</w:t>
            </w:r>
            <w:r>
              <w:rPr>
                <w:rFonts w:eastAsia="標楷體"/>
                <w:szCs w:val="24"/>
              </w:rPr>
              <w:t>)</w:t>
            </w:r>
          </w:p>
        </w:tc>
        <w:tc>
          <w:tcPr>
            <w:tcW w:w="340" w:type="dxa"/>
            <w:tcBorders>
              <w:left w:val="single" w:sz="4" w:space="0" w:color="000000"/>
              <w:right w:val="single" w:sz="4" w:space="0" w:color="000000"/>
            </w:tcBorders>
          </w:tcPr>
          <w:p>
            <w:pPr>
              <w:pStyle w:val="Normal"/>
              <w:snapToGrid w:val="false"/>
              <w:spacing w:lineRule="exact" w:line="320"/>
              <w:jc w:val="center"/>
              <w:rPr>
                <w:rFonts w:eastAsia="標楷體"/>
                <w:strike/>
                <w:color w:val="000000"/>
                <w:szCs w:val="24"/>
              </w:rPr>
            </w:pPr>
            <w:r>
              <w:rPr>
                <w:rFonts w:eastAsia="標楷體"/>
                <w:strike/>
                <w:color w:val="000000"/>
                <w:szCs w:val="24"/>
              </w:rPr>
            </w:r>
          </w:p>
        </w:tc>
        <w:tc>
          <w:tcPr>
            <w:tcW w:w="340" w:type="dxa"/>
            <w:tcBorders>
              <w:left w:val="single" w:sz="4" w:space="0" w:color="000000"/>
              <w:right w:val="single" w:sz="4" w:space="0" w:color="000000"/>
            </w:tcBorders>
          </w:tcPr>
          <w:p>
            <w:pPr>
              <w:pStyle w:val="Normal"/>
              <w:snapToGrid w:val="false"/>
              <w:spacing w:lineRule="exact" w:line="320"/>
              <w:jc w:val="center"/>
              <w:rPr>
                <w:strike/>
                <w:color w:val="000000"/>
                <w:szCs w:val="24"/>
              </w:rPr>
            </w:pPr>
            <w:r>
              <w:rPr>
                <w:strike/>
                <w:color w:val="000000"/>
                <w:szCs w:val="24"/>
              </w:rPr>
            </w:r>
          </w:p>
        </w:tc>
        <w:tc>
          <w:tcPr>
            <w:tcW w:w="340" w:type="dxa"/>
            <w:tcBorders>
              <w:left w:val="single" w:sz="4" w:space="0" w:color="000000"/>
              <w:right w:val="single" w:sz="4" w:space="0" w:color="000000"/>
            </w:tcBorders>
          </w:tcPr>
          <w:p>
            <w:pPr>
              <w:pStyle w:val="Normal"/>
              <w:snapToGrid w:val="false"/>
              <w:spacing w:lineRule="exact" w:line="320"/>
              <w:jc w:val="center"/>
              <w:rPr>
                <w:strike/>
                <w:color w:val="000000"/>
                <w:szCs w:val="24"/>
              </w:rPr>
            </w:pPr>
            <w:r>
              <w:rPr>
                <w:strike/>
                <w:color w:val="000000"/>
                <w:szCs w:val="24"/>
              </w:rPr>
            </w:r>
          </w:p>
        </w:tc>
        <w:tc>
          <w:tcPr>
            <w:tcW w:w="340" w:type="dxa"/>
            <w:tcBorders>
              <w:left w:val="single" w:sz="4" w:space="0" w:color="000000"/>
              <w:right w:val="single" w:sz="4" w:space="0" w:color="000000"/>
            </w:tcBorders>
          </w:tcPr>
          <w:p>
            <w:pPr>
              <w:pStyle w:val="Normal"/>
              <w:snapToGrid w:val="false"/>
              <w:spacing w:lineRule="exact" w:line="320"/>
              <w:jc w:val="center"/>
              <w:rPr>
                <w:strike/>
                <w:color w:val="000000"/>
                <w:szCs w:val="24"/>
              </w:rPr>
            </w:pPr>
            <w:r>
              <w:rPr>
                <w:strike/>
                <w:color w:val="000000"/>
                <w:szCs w:val="24"/>
              </w:rPr>
            </w:r>
          </w:p>
        </w:tc>
        <w:tc>
          <w:tcPr>
            <w:tcW w:w="907" w:type="dxa"/>
            <w:tcBorders>
              <w:left w:val="single" w:sz="4" w:space="0" w:color="000000"/>
              <w:right w:val="single" w:sz="4" w:space="0" w:color="000000"/>
            </w:tcBorders>
            <w:vAlign w:val="center"/>
          </w:tcPr>
          <w:p>
            <w:pPr>
              <w:pStyle w:val="Normal"/>
              <w:widowControl/>
              <w:overflowPunct w:val="false"/>
              <w:autoSpaceDE w:val="false"/>
              <w:snapToGrid w:val="false"/>
              <w:spacing w:lineRule="exact" w:line="320"/>
              <w:ind w:left="-26" w:right="0"/>
              <w:jc w:val="right"/>
              <w:rPr>
                <w:b/>
                <w:dstrike/>
                <w:color w:val="000000"/>
                <w:szCs w:val="24"/>
              </w:rPr>
            </w:pPr>
            <w:r>
              <w:rPr>
                <w:b/>
                <w:dstrike/>
                <w:color w:val="000000"/>
                <w:szCs w:val="24"/>
              </w:rPr>
            </w:r>
          </w:p>
        </w:tc>
      </w:tr>
      <w:tr>
        <w:trPr>
          <w:cantSplit w:val="true"/>
        </w:trPr>
        <w:tc>
          <w:tcPr>
            <w:tcW w:w="907" w:type="dxa"/>
            <w:tcBorders>
              <w:left w:val="single" w:sz="4" w:space="0" w:color="000000"/>
              <w:right w:val="single" w:sz="4" w:space="0" w:color="000000"/>
            </w:tcBorders>
          </w:tcPr>
          <w:p>
            <w:pPr>
              <w:pStyle w:val="Normal"/>
              <w:overflowPunct w:val="false"/>
              <w:autoSpaceDE w:val="false"/>
              <w:spacing w:lineRule="exact" w:line="320"/>
              <w:ind w:right="-82"/>
              <w:rPr>
                <w:b/>
                <w:color w:val="000000"/>
                <w:szCs w:val="24"/>
              </w:rPr>
            </w:pPr>
            <w:r>
              <w:rPr>
                <w:color w:val="000000"/>
                <w:szCs w:val="24"/>
              </w:rPr>
              <w:t>05337C</w:t>
            </w:r>
          </w:p>
        </w:tc>
        <w:tc>
          <w:tcPr>
            <w:tcW w:w="6236" w:type="dxa"/>
            <w:tcBorders>
              <w:left w:val="single" w:sz="4" w:space="0" w:color="000000"/>
              <w:right w:val="single" w:sz="4" w:space="0" w:color="000000"/>
            </w:tcBorders>
          </w:tcPr>
          <w:p>
            <w:pPr>
              <w:pStyle w:val="Normal"/>
              <w:spacing w:lineRule="exact" w:line="320"/>
              <w:rPr>
                <w:b/>
                <w:color w:val="000000"/>
              </w:rPr>
            </w:pPr>
            <w:r>
              <w:rPr>
                <w:color w:val="000000"/>
              </w:rPr>
              <w:t>－在宅</w:t>
            </w:r>
          </w:p>
        </w:tc>
        <w:tc>
          <w:tcPr>
            <w:tcW w:w="340" w:type="dxa"/>
            <w:tcBorders>
              <w:left w:val="single" w:sz="4" w:space="0" w:color="000000"/>
              <w:right w:val="single" w:sz="4" w:space="0" w:color="000000"/>
            </w:tcBorders>
          </w:tcPr>
          <w:p>
            <w:pPr>
              <w:pStyle w:val="Normal"/>
              <w:spacing w:lineRule="exact" w:line="32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spacing w:lineRule="exact" w:line="32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spacing w:lineRule="exact" w:line="32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spacing w:lineRule="exact" w:line="320"/>
              <w:jc w:val="center"/>
              <w:rPr>
                <w:b/>
                <w:color w:val="000000"/>
                <w:szCs w:val="24"/>
              </w:rPr>
            </w:pPr>
            <w:r>
              <w:rPr>
                <w:color w:val="000000"/>
                <w:szCs w:val="24"/>
              </w:rPr>
              <w:t>v</w:t>
            </w:r>
          </w:p>
        </w:tc>
        <w:tc>
          <w:tcPr>
            <w:tcW w:w="907" w:type="dxa"/>
            <w:tcBorders>
              <w:left w:val="single" w:sz="4" w:space="0" w:color="000000"/>
              <w:right w:val="single" w:sz="4" w:space="0" w:color="000000"/>
            </w:tcBorders>
            <w:vAlign w:val="center"/>
          </w:tcPr>
          <w:p>
            <w:pPr>
              <w:pStyle w:val="Normal"/>
              <w:widowControl/>
              <w:overflowPunct w:val="false"/>
              <w:autoSpaceDE w:val="false"/>
              <w:spacing w:lineRule="exact" w:line="320"/>
              <w:ind w:left="-26" w:right="0"/>
              <w:jc w:val="right"/>
              <w:rPr>
                <w:strike/>
                <w:color w:val="000000"/>
                <w:szCs w:val="24"/>
              </w:rPr>
            </w:pPr>
            <w:r>
              <w:rPr>
                <w:color w:val="000000"/>
                <w:szCs w:val="24"/>
              </w:rPr>
              <w:t>1435</w:t>
            </w:r>
          </w:p>
        </w:tc>
      </w:tr>
      <w:tr>
        <w:trPr>
          <w:cantSplit w:val="true"/>
        </w:trPr>
        <w:tc>
          <w:tcPr>
            <w:tcW w:w="907" w:type="dxa"/>
            <w:tcBorders>
              <w:left w:val="single" w:sz="4" w:space="0" w:color="000000"/>
              <w:right w:val="single" w:sz="4" w:space="0" w:color="000000"/>
            </w:tcBorders>
          </w:tcPr>
          <w:p>
            <w:pPr>
              <w:pStyle w:val="Normal"/>
              <w:overflowPunct w:val="false"/>
              <w:autoSpaceDE w:val="false"/>
              <w:spacing w:lineRule="exact" w:line="320"/>
              <w:ind w:right="-82"/>
              <w:rPr>
                <w:b/>
                <w:color w:val="000000"/>
                <w:szCs w:val="24"/>
              </w:rPr>
            </w:pPr>
            <w:r>
              <w:rPr>
                <w:color w:val="000000"/>
                <w:szCs w:val="24"/>
              </w:rPr>
              <w:t>05365C</w:t>
            </w:r>
          </w:p>
        </w:tc>
        <w:tc>
          <w:tcPr>
            <w:tcW w:w="6236" w:type="dxa"/>
            <w:tcBorders>
              <w:left w:val="single" w:sz="4" w:space="0" w:color="000000"/>
              <w:right w:val="single" w:sz="4" w:space="0" w:color="000000"/>
            </w:tcBorders>
          </w:tcPr>
          <w:p>
            <w:pPr>
              <w:pStyle w:val="Normal"/>
              <w:spacing w:lineRule="exact" w:line="320"/>
              <w:rPr>
                <w:b/>
                <w:color w:val="000000"/>
              </w:rPr>
            </w:pPr>
            <w:r>
              <w:rPr>
                <w:color w:val="000000"/>
              </w:rPr>
              <w:t>－機構</w:t>
            </w:r>
          </w:p>
        </w:tc>
        <w:tc>
          <w:tcPr>
            <w:tcW w:w="340" w:type="dxa"/>
            <w:tcBorders>
              <w:left w:val="single" w:sz="4" w:space="0" w:color="000000"/>
              <w:right w:val="single" w:sz="4" w:space="0" w:color="000000"/>
            </w:tcBorders>
          </w:tcPr>
          <w:p>
            <w:pPr>
              <w:pStyle w:val="Normal"/>
              <w:spacing w:lineRule="exact" w:line="32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spacing w:lineRule="exact" w:line="32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spacing w:lineRule="exact" w:line="32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spacing w:lineRule="exact" w:line="320"/>
              <w:jc w:val="center"/>
              <w:rPr>
                <w:b/>
                <w:color w:val="000000"/>
                <w:szCs w:val="24"/>
              </w:rPr>
            </w:pPr>
            <w:r>
              <w:rPr>
                <w:color w:val="000000"/>
                <w:szCs w:val="24"/>
              </w:rPr>
              <w:t>v</w:t>
            </w:r>
          </w:p>
        </w:tc>
        <w:tc>
          <w:tcPr>
            <w:tcW w:w="907" w:type="dxa"/>
            <w:tcBorders>
              <w:left w:val="single" w:sz="4" w:space="0" w:color="000000"/>
              <w:right w:val="single" w:sz="4" w:space="0" w:color="000000"/>
            </w:tcBorders>
            <w:vAlign w:val="center"/>
          </w:tcPr>
          <w:p>
            <w:pPr>
              <w:pStyle w:val="Normal"/>
              <w:widowControl/>
              <w:overflowPunct w:val="false"/>
              <w:autoSpaceDE w:val="false"/>
              <w:spacing w:lineRule="exact" w:line="320"/>
              <w:ind w:left="-26" w:right="0"/>
              <w:jc w:val="right"/>
              <w:rPr>
                <w:strike/>
                <w:color w:val="000000"/>
                <w:szCs w:val="24"/>
              </w:rPr>
            </w:pPr>
            <w:r>
              <w:rPr>
                <w:color w:val="000000"/>
                <w:szCs w:val="24"/>
              </w:rPr>
              <w:t>1147</w:t>
            </w:r>
          </w:p>
        </w:tc>
      </w:tr>
      <w:tr>
        <w:trPr>
          <w:cantSplit w:val="true"/>
        </w:trPr>
        <w:tc>
          <w:tcPr>
            <w:tcW w:w="907" w:type="dxa"/>
            <w:tcBorders>
              <w:left w:val="single" w:sz="4" w:space="0" w:color="000000"/>
              <w:bottom w:val="single" w:sz="4" w:space="0" w:color="000000"/>
              <w:right w:val="single" w:sz="4" w:space="0" w:color="000000"/>
            </w:tcBorders>
          </w:tcPr>
          <w:p>
            <w:pPr>
              <w:pStyle w:val="Normal"/>
              <w:overflowPunct w:val="false"/>
              <w:autoSpaceDE w:val="false"/>
              <w:snapToGrid w:val="false"/>
              <w:spacing w:lineRule="exact" w:line="360"/>
              <w:ind w:right="-82"/>
              <w:rPr>
                <w:strike/>
                <w:color w:val="000000"/>
                <w:szCs w:val="24"/>
              </w:rPr>
            </w:pPr>
            <w:r>
              <w:rPr>
                <w:strike/>
                <w:color w:val="000000"/>
                <w:szCs w:val="24"/>
              </w:rPr>
            </w:r>
          </w:p>
        </w:tc>
        <w:tc>
          <w:tcPr>
            <w:tcW w:w="6236" w:type="dxa"/>
            <w:tcBorders>
              <w:left w:val="single" w:sz="4" w:space="0" w:color="000000"/>
              <w:bottom w:val="single" w:sz="4" w:space="0" w:color="000000"/>
              <w:right w:val="single" w:sz="4" w:space="0" w:color="000000"/>
            </w:tcBorders>
          </w:tcPr>
          <w:p>
            <w:pPr>
              <w:pStyle w:val="Normal"/>
              <w:spacing w:lineRule="exact" w:line="360"/>
              <w:rPr>
                <w:color w:val="000000"/>
                <w:szCs w:val="24"/>
              </w:rPr>
            </w:pPr>
            <w:r>
              <w:rPr>
                <w:color w:val="000000"/>
                <w:szCs w:val="24"/>
              </w:rPr>
              <w:t>註：</w:t>
            </w:r>
          </w:p>
          <w:p>
            <w:pPr>
              <w:pStyle w:val="Normal"/>
              <w:spacing w:lineRule="exact" w:line="360"/>
              <w:ind w:hanging="284" w:left="746" w:right="0"/>
              <w:rPr/>
            </w:pPr>
            <w:r>
              <w:rPr>
                <w:color w:val="000000"/>
                <w:szCs w:val="24"/>
              </w:rPr>
              <w:t>1.</w:t>
              <w:tab/>
            </w:r>
            <w:r>
              <w:rPr>
                <w:color w:val="000000"/>
                <w:szCs w:val="24"/>
              </w:rPr>
              <w:t>訪視次數每一個案每週以二次為原則，若病人病情有顯著變化，需要多於每週二次者，申報費用時應檢附訪視記錄，並詳述理由。</w:t>
            </w:r>
          </w:p>
          <w:p>
            <w:pPr>
              <w:pStyle w:val="Normal"/>
              <w:spacing w:lineRule="exact" w:line="360"/>
              <w:ind w:hanging="284" w:left="746" w:right="0"/>
              <w:rPr/>
            </w:pPr>
            <w:r>
              <w:rPr>
                <w:color w:val="000000"/>
                <w:szCs w:val="24"/>
              </w:rPr>
              <w:t>2.</w:t>
              <w:tab/>
            </w:r>
            <w:r>
              <w:rPr>
                <w:color w:val="000000"/>
                <w:szCs w:val="24"/>
              </w:rPr>
              <w:t>每位醫師每月訪視次數以四十五次為限。</w:t>
            </w:r>
          </w:p>
        </w:tc>
        <w:tc>
          <w:tcPr>
            <w:tcW w:w="340" w:type="dxa"/>
            <w:tcBorders>
              <w:left w:val="single" w:sz="4" w:space="0" w:color="000000"/>
              <w:bottom w:val="single" w:sz="4" w:space="0" w:color="000000"/>
              <w:right w:val="single" w:sz="4" w:space="0" w:color="000000"/>
            </w:tcBorders>
          </w:tcPr>
          <w:p>
            <w:pPr>
              <w:pStyle w:val="Normal"/>
              <w:snapToGrid w:val="false"/>
              <w:spacing w:lineRule="exact" w:line="360"/>
              <w:jc w:val="center"/>
              <w:rPr>
                <w:color w:val="000000"/>
                <w:szCs w:val="24"/>
              </w:rPr>
            </w:pPr>
            <w:r>
              <w:rPr>
                <w:color w:val="000000"/>
                <w:szCs w:val="24"/>
              </w:rPr>
            </w:r>
          </w:p>
        </w:tc>
        <w:tc>
          <w:tcPr>
            <w:tcW w:w="340" w:type="dxa"/>
            <w:tcBorders>
              <w:left w:val="single" w:sz="4" w:space="0" w:color="000000"/>
              <w:bottom w:val="single" w:sz="4" w:space="0" w:color="000000"/>
              <w:right w:val="single" w:sz="4" w:space="0" w:color="000000"/>
            </w:tcBorders>
          </w:tcPr>
          <w:p>
            <w:pPr>
              <w:pStyle w:val="Normal"/>
              <w:snapToGrid w:val="false"/>
              <w:spacing w:lineRule="exact" w:line="360"/>
              <w:jc w:val="center"/>
              <w:rPr>
                <w:color w:val="000000"/>
                <w:szCs w:val="24"/>
              </w:rPr>
            </w:pPr>
            <w:r>
              <w:rPr>
                <w:color w:val="000000"/>
                <w:szCs w:val="24"/>
              </w:rPr>
            </w:r>
          </w:p>
        </w:tc>
        <w:tc>
          <w:tcPr>
            <w:tcW w:w="340" w:type="dxa"/>
            <w:tcBorders>
              <w:left w:val="single" w:sz="4" w:space="0" w:color="000000"/>
              <w:bottom w:val="single" w:sz="4" w:space="0" w:color="000000"/>
              <w:right w:val="single" w:sz="4" w:space="0" w:color="000000"/>
            </w:tcBorders>
          </w:tcPr>
          <w:p>
            <w:pPr>
              <w:pStyle w:val="Normal"/>
              <w:snapToGrid w:val="false"/>
              <w:spacing w:lineRule="exact" w:line="360"/>
              <w:jc w:val="center"/>
              <w:rPr>
                <w:color w:val="000000"/>
                <w:szCs w:val="24"/>
              </w:rPr>
            </w:pPr>
            <w:r>
              <w:rPr>
                <w:color w:val="000000"/>
                <w:szCs w:val="24"/>
              </w:rPr>
            </w:r>
          </w:p>
        </w:tc>
        <w:tc>
          <w:tcPr>
            <w:tcW w:w="340" w:type="dxa"/>
            <w:tcBorders>
              <w:left w:val="single" w:sz="4" w:space="0" w:color="000000"/>
              <w:bottom w:val="single" w:sz="4" w:space="0" w:color="000000"/>
              <w:right w:val="single" w:sz="4" w:space="0" w:color="000000"/>
            </w:tcBorders>
          </w:tcPr>
          <w:p>
            <w:pPr>
              <w:pStyle w:val="Normal"/>
              <w:snapToGrid w:val="false"/>
              <w:spacing w:lineRule="exact" w:line="360"/>
              <w:jc w:val="center"/>
              <w:rPr>
                <w:color w:val="000000"/>
                <w:szCs w:val="24"/>
              </w:rPr>
            </w:pPr>
            <w:r>
              <w:rPr>
                <w:color w:val="000000"/>
                <w:szCs w:val="24"/>
              </w:rPr>
            </w:r>
          </w:p>
        </w:tc>
        <w:tc>
          <w:tcPr>
            <w:tcW w:w="907" w:type="dxa"/>
            <w:tcBorders>
              <w:left w:val="single" w:sz="4" w:space="0" w:color="000000"/>
              <w:bottom w:val="single" w:sz="4" w:space="0" w:color="000000"/>
              <w:right w:val="single" w:sz="4" w:space="0" w:color="000000"/>
            </w:tcBorders>
            <w:vAlign w:val="center"/>
          </w:tcPr>
          <w:p>
            <w:pPr>
              <w:pStyle w:val="Normal"/>
              <w:widowControl/>
              <w:overflowPunct w:val="false"/>
              <w:autoSpaceDE w:val="false"/>
              <w:snapToGrid w:val="false"/>
              <w:spacing w:lineRule="exact" w:line="360"/>
              <w:ind w:left="-26" w:right="0"/>
              <w:jc w:val="right"/>
              <w:rPr>
                <w:color w:val="000000"/>
                <w:szCs w:val="24"/>
              </w:rPr>
            </w:pPr>
            <w:r>
              <w:rPr>
                <w:color w:val="000000"/>
                <w:szCs w:val="24"/>
              </w:rPr>
            </w:r>
          </w:p>
        </w:tc>
      </w:tr>
      <w:tr>
        <w:trPr>
          <w:trHeight w:val="227" w:hRule="atLeast"/>
          <w:cantSplit w:val="true"/>
        </w:trPr>
        <w:tc>
          <w:tcPr>
            <w:tcW w:w="907" w:type="dxa"/>
            <w:tcBorders>
              <w:top w:val="single" w:sz="4" w:space="0" w:color="000000"/>
              <w:left w:val="single" w:sz="4" w:space="0" w:color="000000"/>
              <w:right w:val="single" w:sz="4" w:space="0" w:color="000000"/>
            </w:tcBorders>
          </w:tcPr>
          <w:p>
            <w:pPr>
              <w:pStyle w:val="Normal"/>
              <w:overflowPunct w:val="false"/>
              <w:autoSpaceDE w:val="false"/>
              <w:snapToGrid w:val="false"/>
              <w:spacing w:lineRule="exact" w:line="340"/>
              <w:ind w:right="-82"/>
              <w:rPr>
                <w:color w:val="000000"/>
                <w:szCs w:val="24"/>
              </w:rPr>
            </w:pPr>
            <w:r>
              <w:rPr>
                <w:color w:val="000000"/>
                <w:szCs w:val="24"/>
              </w:rPr>
            </w:r>
          </w:p>
        </w:tc>
        <w:tc>
          <w:tcPr>
            <w:tcW w:w="6236" w:type="dxa"/>
            <w:tcBorders>
              <w:top w:val="single" w:sz="4" w:space="0" w:color="000000"/>
              <w:left w:val="single" w:sz="4" w:space="0" w:color="000000"/>
              <w:right w:val="single" w:sz="4" w:space="0" w:color="000000"/>
            </w:tcBorders>
          </w:tcPr>
          <w:p>
            <w:pPr>
              <w:pStyle w:val="Normal"/>
              <w:spacing w:lineRule="exact" w:line="340"/>
              <w:rPr/>
            </w:pPr>
            <w:r>
              <w:rPr>
                <w:color w:val="000000"/>
                <w:szCs w:val="24"/>
              </w:rPr>
              <w:t>－訪視時間一小時以內</w:t>
            </w:r>
            <w:r>
              <w:rPr>
                <w:rFonts w:eastAsia="Times New Roman"/>
                <w:color w:val="000000"/>
                <w:szCs w:val="24"/>
              </w:rPr>
              <w:t xml:space="preserve"> </w:t>
            </w:r>
            <w:r>
              <w:rPr>
                <w:color w:val="000000"/>
                <w:szCs w:val="24"/>
              </w:rPr>
              <w:t>(</w:t>
            </w:r>
            <w:r>
              <w:rPr>
                <w:rFonts w:eastAsia="新細明體;PMingLiU" w:cs="新細明體;PMingLiU" w:ascii="新細明體;PMingLiU" w:hAnsi="新細明體;PMingLiU"/>
                <w:color w:val="000000"/>
                <w:szCs w:val="24"/>
              </w:rPr>
              <w:t>≦</w:t>
            </w:r>
            <w:r>
              <w:rPr>
                <w:color w:val="000000"/>
                <w:szCs w:val="24"/>
              </w:rPr>
              <w:t>1</w:t>
            </w:r>
            <w:r>
              <w:rPr>
                <w:color w:val="000000"/>
                <w:szCs w:val="24"/>
              </w:rPr>
              <w:t>小時</w:t>
            </w:r>
            <w:r>
              <w:rPr>
                <w:color w:val="000000"/>
                <w:szCs w:val="24"/>
              </w:rPr>
              <w:t>)</w:t>
            </w:r>
          </w:p>
        </w:tc>
        <w:tc>
          <w:tcPr>
            <w:tcW w:w="340" w:type="dxa"/>
            <w:tcBorders>
              <w:top w:val="single" w:sz="4" w:space="0" w:color="000000"/>
              <w:left w:val="single" w:sz="4" w:space="0" w:color="000000"/>
              <w:right w:val="single" w:sz="4" w:space="0" w:color="000000"/>
            </w:tcBorders>
          </w:tcPr>
          <w:p>
            <w:pPr>
              <w:pStyle w:val="Normal"/>
              <w:snapToGrid w:val="false"/>
              <w:spacing w:lineRule="exact" w:line="340"/>
              <w:jc w:val="center"/>
              <w:rPr>
                <w:color w:val="000000"/>
                <w:szCs w:val="24"/>
              </w:rPr>
            </w:pPr>
            <w:r>
              <w:rPr>
                <w:color w:val="000000"/>
                <w:szCs w:val="24"/>
              </w:rPr>
            </w:r>
          </w:p>
        </w:tc>
        <w:tc>
          <w:tcPr>
            <w:tcW w:w="340" w:type="dxa"/>
            <w:tcBorders>
              <w:top w:val="single" w:sz="4" w:space="0" w:color="000000"/>
              <w:left w:val="single" w:sz="4" w:space="0" w:color="000000"/>
              <w:right w:val="single" w:sz="4" w:space="0" w:color="000000"/>
            </w:tcBorders>
          </w:tcPr>
          <w:p>
            <w:pPr>
              <w:pStyle w:val="Normal"/>
              <w:snapToGrid w:val="false"/>
              <w:spacing w:lineRule="exact" w:line="340"/>
              <w:jc w:val="center"/>
              <w:rPr>
                <w:color w:val="000000"/>
                <w:szCs w:val="24"/>
              </w:rPr>
            </w:pPr>
            <w:r>
              <w:rPr>
                <w:color w:val="000000"/>
                <w:szCs w:val="24"/>
              </w:rPr>
            </w:r>
          </w:p>
        </w:tc>
        <w:tc>
          <w:tcPr>
            <w:tcW w:w="340" w:type="dxa"/>
            <w:tcBorders>
              <w:top w:val="single" w:sz="4" w:space="0" w:color="000000"/>
              <w:left w:val="single" w:sz="4" w:space="0" w:color="000000"/>
              <w:right w:val="single" w:sz="4" w:space="0" w:color="000000"/>
            </w:tcBorders>
          </w:tcPr>
          <w:p>
            <w:pPr>
              <w:pStyle w:val="Normal"/>
              <w:snapToGrid w:val="false"/>
              <w:spacing w:lineRule="exact" w:line="340"/>
              <w:jc w:val="center"/>
              <w:rPr>
                <w:color w:val="000000"/>
                <w:szCs w:val="24"/>
              </w:rPr>
            </w:pPr>
            <w:r>
              <w:rPr>
                <w:color w:val="000000"/>
                <w:szCs w:val="24"/>
              </w:rPr>
            </w:r>
          </w:p>
        </w:tc>
        <w:tc>
          <w:tcPr>
            <w:tcW w:w="340" w:type="dxa"/>
            <w:tcBorders>
              <w:top w:val="single" w:sz="4" w:space="0" w:color="000000"/>
              <w:left w:val="single" w:sz="4" w:space="0" w:color="000000"/>
              <w:right w:val="single" w:sz="4" w:space="0" w:color="000000"/>
            </w:tcBorders>
          </w:tcPr>
          <w:p>
            <w:pPr>
              <w:pStyle w:val="Normal"/>
              <w:snapToGrid w:val="false"/>
              <w:spacing w:lineRule="exact" w:line="340"/>
              <w:jc w:val="center"/>
              <w:rPr>
                <w:color w:val="000000"/>
                <w:szCs w:val="24"/>
              </w:rPr>
            </w:pPr>
            <w:r>
              <w:rPr>
                <w:color w:val="000000"/>
                <w:szCs w:val="24"/>
              </w:rPr>
            </w:r>
          </w:p>
        </w:tc>
        <w:tc>
          <w:tcPr>
            <w:tcW w:w="907" w:type="dxa"/>
            <w:tcBorders>
              <w:top w:val="single" w:sz="4" w:space="0" w:color="000000"/>
              <w:left w:val="single" w:sz="4" w:space="0" w:color="000000"/>
              <w:right w:val="single" w:sz="4" w:space="0" w:color="000000"/>
            </w:tcBorders>
            <w:vAlign w:val="center"/>
          </w:tcPr>
          <w:p>
            <w:pPr>
              <w:pStyle w:val="Normal"/>
              <w:overflowPunct w:val="false"/>
              <w:autoSpaceDE w:val="false"/>
              <w:snapToGrid w:val="false"/>
              <w:spacing w:lineRule="exact" w:line="340"/>
              <w:ind w:left="-26" w:right="0"/>
              <w:jc w:val="right"/>
              <w:rPr>
                <w:color w:val="000000"/>
                <w:szCs w:val="24"/>
              </w:rPr>
            </w:pPr>
            <w:r>
              <w:rPr>
                <w:color w:val="000000"/>
                <w:szCs w:val="24"/>
              </w:rPr>
            </w:r>
          </w:p>
        </w:tc>
      </w:tr>
      <w:tr>
        <w:trPr>
          <w:trHeight w:val="227" w:hRule="atLeast"/>
          <w:cantSplit w:val="true"/>
        </w:trPr>
        <w:tc>
          <w:tcPr>
            <w:tcW w:w="907" w:type="dxa"/>
            <w:tcBorders>
              <w:left w:val="single" w:sz="4" w:space="0" w:color="000000"/>
              <w:right w:val="single" w:sz="4" w:space="0" w:color="000000"/>
            </w:tcBorders>
            <w:vAlign w:val="bottom"/>
          </w:tcPr>
          <w:p>
            <w:pPr>
              <w:pStyle w:val="Normal"/>
              <w:overflowPunct w:val="false"/>
              <w:autoSpaceDE w:val="false"/>
              <w:snapToGrid w:val="false"/>
              <w:spacing w:lineRule="exact" w:line="340"/>
              <w:ind w:right="-82"/>
              <w:jc w:val="both"/>
              <w:rPr>
                <w:b/>
                <w:dstrike/>
                <w:color w:val="000000"/>
                <w:szCs w:val="24"/>
              </w:rPr>
            </w:pPr>
            <w:r>
              <w:rPr>
                <w:b/>
                <w:dstrike/>
                <w:color w:val="000000"/>
                <w:szCs w:val="24"/>
              </w:rPr>
            </w:r>
          </w:p>
        </w:tc>
        <w:tc>
          <w:tcPr>
            <w:tcW w:w="6236" w:type="dxa"/>
            <w:tcBorders>
              <w:left w:val="single" w:sz="4" w:space="0" w:color="000000"/>
              <w:right w:val="single" w:sz="4" w:space="0" w:color="000000"/>
            </w:tcBorders>
            <w:vAlign w:val="bottom"/>
          </w:tcPr>
          <w:p>
            <w:pPr>
              <w:pStyle w:val="Normal"/>
              <w:overflowPunct w:val="false"/>
              <w:autoSpaceDE w:val="false"/>
              <w:spacing w:lineRule="exact" w:line="340"/>
              <w:ind w:right="-82"/>
              <w:rPr>
                <w:color w:val="000000"/>
                <w:szCs w:val="24"/>
              </w:rPr>
            </w:pPr>
            <w:r>
              <w:rPr>
                <w:color w:val="000000"/>
                <w:szCs w:val="24"/>
              </w:rPr>
              <w:t>甲類：</w:t>
            </w:r>
          </w:p>
          <w:p>
            <w:pPr>
              <w:pStyle w:val="Normal"/>
              <w:spacing w:lineRule="exact" w:line="340"/>
              <w:jc w:val="both"/>
              <w:rPr>
                <w:color w:val="000000"/>
                <w:szCs w:val="24"/>
              </w:rPr>
            </w:pPr>
            <w:r>
              <w:rPr>
                <w:color w:val="000000"/>
                <w:szCs w:val="24"/>
              </w:rPr>
              <w:t>護理訪視費</w:t>
            </w:r>
            <w:r>
              <w:rPr>
                <w:color w:val="000000"/>
                <w:szCs w:val="24"/>
              </w:rPr>
              <w:t>(</w:t>
            </w:r>
            <w:r>
              <w:rPr>
                <w:color w:val="000000"/>
                <w:szCs w:val="24"/>
              </w:rPr>
              <w:t>次</w:t>
            </w:r>
            <w:r>
              <w:rPr>
                <w:color w:val="000000"/>
                <w:szCs w:val="24"/>
              </w:rPr>
              <w:t>)</w:t>
            </w:r>
          </w:p>
        </w:tc>
        <w:tc>
          <w:tcPr>
            <w:tcW w:w="340" w:type="dxa"/>
            <w:tcBorders>
              <w:left w:val="single" w:sz="4" w:space="0" w:color="000000"/>
              <w:right w:val="single" w:sz="4" w:space="0" w:color="000000"/>
            </w:tcBorders>
          </w:tcPr>
          <w:p>
            <w:pPr>
              <w:pStyle w:val="Normal"/>
              <w:snapToGrid w:val="false"/>
              <w:spacing w:lineRule="exact" w:line="340"/>
              <w:jc w:val="center"/>
              <w:rPr>
                <w:strike/>
                <w:color w:val="000000"/>
                <w:szCs w:val="24"/>
              </w:rPr>
            </w:pPr>
            <w:r>
              <w:rPr>
                <w:strike/>
                <w:color w:val="000000"/>
                <w:szCs w:val="24"/>
              </w:rPr>
            </w:r>
          </w:p>
        </w:tc>
        <w:tc>
          <w:tcPr>
            <w:tcW w:w="340" w:type="dxa"/>
            <w:tcBorders>
              <w:left w:val="single" w:sz="4" w:space="0" w:color="000000"/>
              <w:right w:val="single" w:sz="4" w:space="0" w:color="000000"/>
            </w:tcBorders>
          </w:tcPr>
          <w:p>
            <w:pPr>
              <w:pStyle w:val="Normal"/>
              <w:snapToGrid w:val="false"/>
              <w:spacing w:lineRule="exact" w:line="340"/>
              <w:jc w:val="center"/>
              <w:rPr>
                <w:strike/>
                <w:color w:val="000000"/>
                <w:szCs w:val="24"/>
              </w:rPr>
            </w:pPr>
            <w:r>
              <w:rPr>
                <w:strike/>
                <w:color w:val="000000"/>
                <w:szCs w:val="24"/>
              </w:rPr>
            </w:r>
          </w:p>
        </w:tc>
        <w:tc>
          <w:tcPr>
            <w:tcW w:w="340" w:type="dxa"/>
            <w:tcBorders>
              <w:left w:val="single" w:sz="4" w:space="0" w:color="000000"/>
              <w:right w:val="single" w:sz="4" w:space="0" w:color="000000"/>
            </w:tcBorders>
          </w:tcPr>
          <w:p>
            <w:pPr>
              <w:pStyle w:val="Normal"/>
              <w:snapToGrid w:val="false"/>
              <w:spacing w:lineRule="exact" w:line="340"/>
              <w:jc w:val="center"/>
              <w:rPr>
                <w:strike/>
                <w:color w:val="000000"/>
                <w:szCs w:val="24"/>
              </w:rPr>
            </w:pPr>
            <w:r>
              <w:rPr>
                <w:strike/>
                <w:color w:val="000000"/>
                <w:szCs w:val="24"/>
              </w:rPr>
            </w:r>
          </w:p>
        </w:tc>
        <w:tc>
          <w:tcPr>
            <w:tcW w:w="340" w:type="dxa"/>
            <w:tcBorders>
              <w:left w:val="single" w:sz="4" w:space="0" w:color="000000"/>
              <w:right w:val="single" w:sz="4" w:space="0" w:color="000000"/>
            </w:tcBorders>
          </w:tcPr>
          <w:p>
            <w:pPr>
              <w:pStyle w:val="Normal"/>
              <w:snapToGrid w:val="false"/>
              <w:spacing w:lineRule="exact" w:line="340"/>
              <w:jc w:val="center"/>
              <w:rPr>
                <w:strike/>
                <w:color w:val="000000"/>
                <w:szCs w:val="24"/>
              </w:rPr>
            </w:pPr>
            <w:r>
              <w:rPr>
                <w:strike/>
                <w:color w:val="000000"/>
                <w:szCs w:val="24"/>
              </w:rPr>
            </w:r>
          </w:p>
        </w:tc>
        <w:tc>
          <w:tcPr>
            <w:tcW w:w="907" w:type="dxa"/>
            <w:tcBorders>
              <w:left w:val="single" w:sz="4" w:space="0" w:color="000000"/>
              <w:right w:val="single" w:sz="4" w:space="0" w:color="000000"/>
            </w:tcBorders>
            <w:vAlign w:val="bottom"/>
          </w:tcPr>
          <w:p>
            <w:pPr>
              <w:pStyle w:val="Normal"/>
              <w:overflowPunct w:val="false"/>
              <w:autoSpaceDE w:val="false"/>
              <w:snapToGrid w:val="false"/>
              <w:spacing w:lineRule="exact" w:line="340"/>
              <w:ind w:left="-26" w:right="38"/>
              <w:jc w:val="right"/>
              <w:rPr>
                <w:strike/>
                <w:color w:val="000000"/>
                <w:szCs w:val="24"/>
              </w:rPr>
            </w:pPr>
            <w:r>
              <w:rPr>
                <w:strike/>
                <w:color w:val="000000"/>
                <w:szCs w:val="24"/>
              </w:rPr>
            </w:r>
          </w:p>
        </w:tc>
      </w:tr>
      <w:tr>
        <w:trPr>
          <w:trHeight w:val="227" w:hRule="atLeast"/>
          <w:cantSplit w:val="true"/>
        </w:trPr>
        <w:tc>
          <w:tcPr>
            <w:tcW w:w="907" w:type="dxa"/>
            <w:tcBorders>
              <w:left w:val="single" w:sz="4" w:space="0" w:color="000000"/>
              <w:right w:val="single" w:sz="4" w:space="0" w:color="000000"/>
            </w:tcBorders>
            <w:vAlign w:val="bottom"/>
          </w:tcPr>
          <w:p>
            <w:pPr>
              <w:pStyle w:val="Normal"/>
              <w:overflowPunct w:val="false"/>
              <w:autoSpaceDE w:val="false"/>
              <w:spacing w:lineRule="exact" w:line="340"/>
              <w:ind w:right="-82"/>
              <w:rPr>
                <w:b/>
                <w:color w:val="000000"/>
                <w:szCs w:val="24"/>
              </w:rPr>
            </w:pPr>
            <w:r>
              <w:rPr>
                <w:color w:val="000000"/>
                <w:szCs w:val="24"/>
              </w:rPr>
              <w:t>05313C</w:t>
            </w:r>
          </w:p>
        </w:tc>
        <w:tc>
          <w:tcPr>
            <w:tcW w:w="6236" w:type="dxa"/>
            <w:tcBorders>
              <w:left w:val="single" w:sz="4" w:space="0" w:color="000000"/>
              <w:right w:val="single" w:sz="4" w:space="0" w:color="000000"/>
            </w:tcBorders>
          </w:tcPr>
          <w:p>
            <w:pPr>
              <w:pStyle w:val="22"/>
              <w:spacing w:lineRule="exact" w:line="340"/>
              <w:ind w:hanging="1320" w:left="1320" w:right="0"/>
              <w:rPr>
                <w:rFonts w:eastAsia="標楷體"/>
                <w:b/>
                <w:szCs w:val="24"/>
              </w:rPr>
            </w:pPr>
            <w:r>
              <w:rPr>
                <w:rFonts w:eastAsia="標楷體"/>
                <w:szCs w:val="24"/>
              </w:rPr>
              <w:t>－在宅</w:t>
            </w:r>
          </w:p>
        </w:tc>
        <w:tc>
          <w:tcPr>
            <w:tcW w:w="340" w:type="dxa"/>
            <w:tcBorders>
              <w:left w:val="single" w:sz="4" w:space="0" w:color="000000"/>
              <w:right w:val="single" w:sz="4" w:space="0" w:color="000000"/>
            </w:tcBorders>
          </w:tcPr>
          <w:p>
            <w:pPr>
              <w:pStyle w:val="Normal"/>
              <w:spacing w:lineRule="exact" w:line="34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spacing w:lineRule="exact" w:line="34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spacing w:lineRule="exact" w:line="34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spacing w:lineRule="exact" w:line="340"/>
              <w:jc w:val="center"/>
              <w:rPr>
                <w:b/>
                <w:color w:val="000000"/>
                <w:szCs w:val="24"/>
              </w:rPr>
            </w:pPr>
            <w:r>
              <w:rPr>
                <w:color w:val="000000"/>
                <w:szCs w:val="24"/>
              </w:rPr>
              <w:t>v</w:t>
            </w:r>
          </w:p>
        </w:tc>
        <w:tc>
          <w:tcPr>
            <w:tcW w:w="907" w:type="dxa"/>
            <w:tcBorders>
              <w:left w:val="single" w:sz="4" w:space="0" w:color="000000"/>
              <w:right w:val="single" w:sz="4" w:space="0" w:color="000000"/>
            </w:tcBorders>
            <w:vAlign w:val="bottom"/>
          </w:tcPr>
          <w:p>
            <w:pPr>
              <w:pStyle w:val="Normal"/>
              <w:widowControl/>
              <w:overflowPunct w:val="false"/>
              <w:autoSpaceDE w:val="false"/>
              <w:spacing w:lineRule="exact" w:line="340"/>
              <w:ind w:left="-26" w:right="38"/>
              <w:jc w:val="right"/>
              <w:rPr>
                <w:color w:val="000000"/>
                <w:szCs w:val="24"/>
              </w:rPr>
            </w:pPr>
            <w:r>
              <w:rPr>
                <w:color w:val="000000"/>
                <w:szCs w:val="24"/>
              </w:rPr>
              <w:t>1650</w:t>
            </w:r>
          </w:p>
        </w:tc>
      </w:tr>
      <w:tr>
        <w:trPr>
          <w:trHeight w:val="227" w:hRule="atLeast"/>
          <w:cantSplit w:val="true"/>
        </w:trPr>
        <w:tc>
          <w:tcPr>
            <w:tcW w:w="907" w:type="dxa"/>
            <w:tcBorders>
              <w:left w:val="single" w:sz="4" w:space="0" w:color="000000"/>
              <w:right w:val="single" w:sz="4" w:space="0" w:color="000000"/>
            </w:tcBorders>
            <w:vAlign w:val="bottom"/>
          </w:tcPr>
          <w:p>
            <w:pPr>
              <w:pStyle w:val="Normal"/>
              <w:overflowPunct w:val="false"/>
              <w:autoSpaceDE w:val="false"/>
              <w:spacing w:lineRule="exact" w:line="340"/>
              <w:ind w:right="-82"/>
              <w:rPr>
                <w:b/>
                <w:color w:val="000000"/>
                <w:szCs w:val="24"/>
              </w:rPr>
            </w:pPr>
            <w:r>
              <w:rPr>
                <w:color w:val="000000"/>
                <w:szCs w:val="24"/>
              </w:rPr>
              <w:t>05366C</w:t>
            </w:r>
          </w:p>
        </w:tc>
        <w:tc>
          <w:tcPr>
            <w:tcW w:w="6236" w:type="dxa"/>
            <w:tcBorders>
              <w:left w:val="single" w:sz="4" w:space="0" w:color="000000"/>
              <w:right w:val="single" w:sz="4" w:space="0" w:color="000000"/>
            </w:tcBorders>
          </w:tcPr>
          <w:p>
            <w:pPr>
              <w:pStyle w:val="22"/>
              <w:spacing w:lineRule="exact" w:line="340"/>
              <w:ind w:hanging="1320" w:left="1320" w:right="0"/>
              <w:rPr>
                <w:rFonts w:eastAsia="標楷體"/>
                <w:b/>
                <w:szCs w:val="24"/>
              </w:rPr>
            </w:pPr>
            <w:r>
              <w:rPr>
                <w:rFonts w:eastAsia="標楷體"/>
                <w:szCs w:val="24"/>
              </w:rPr>
              <w:t>－機構</w:t>
            </w:r>
          </w:p>
        </w:tc>
        <w:tc>
          <w:tcPr>
            <w:tcW w:w="340" w:type="dxa"/>
            <w:tcBorders>
              <w:left w:val="single" w:sz="4" w:space="0" w:color="000000"/>
              <w:right w:val="single" w:sz="4" w:space="0" w:color="000000"/>
            </w:tcBorders>
          </w:tcPr>
          <w:p>
            <w:pPr>
              <w:pStyle w:val="Normal"/>
              <w:spacing w:lineRule="exact" w:line="34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spacing w:lineRule="exact" w:line="34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spacing w:lineRule="exact" w:line="34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spacing w:lineRule="exact" w:line="340"/>
              <w:jc w:val="center"/>
              <w:rPr>
                <w:b/>
                <w:color w:val="000000"/>
                <w:szCs w:val="24"/>
              </w:rPr>
            </w:pPr>
            <w:r>
              <w:rPr>
                <w:color w:val="000000"/>
                <w:szCs w:val="24"/>
              </w:rPr>
              <w:t>v</w:t>
            </w:r>
          </w:p>
        </w:tc>
        <w:tc>
          <w:tcPr>
            <w:tcW w:w="907" w:type="dxa"/>
            <w:tcBorders>
              <w:left w:val="single" w:sz="4" w:space="0" w:color="000000"/>
              <w:right w:val="single" w:sz="4" w:space="0" w:color="000000"/>
            </w:tcBorders>
            <w:vAlign w:val="bottom"/>
          </w:tcPr>
          <w:p>
            <w:pPr>
              <w:pStyle w:val="Normal"/>
              <w:widowControl/>
              <w:overflowPunct w:val="false"/>
              <w:autoSpaceDE w:val="false"/>
              <w:spacing w:lineRule="exact" w:line="340"/>
              <w:ind w:left="-26" w:right="38"/>
              <w:jc w:val="right"/>
              <w:rPr>
                <w:color w:val="000000"/>
                <w:szCs w:val="24"/>
              </w:rPr>
            </w:pPr>
            <w:r>
              <w:rPr>
                <w:color w:val="000000"/>
                <w:szCs w:val="24"/>
              </w:rPr>
              <w:t>1320</w:t>
            </w:r>
          </w:p>
        </w:tc>
      </w:tr>
      <w:tr>
        <w:trPr>
          <w:trHeight w:val="227" w:hRule="atLeast"/>
          <w:cantSplit w:val="true"/>
        </w:trPr>
        <w:tc>
          <w:tcPr>
            <w:tcW w:w="907" w:type="dxa"/>
            <w:tcBorders>
              <w:left w:val="single" w:sz="4" w:space="0" w:color="000000"/>
              <w:right w:val="single" w:sz="4" w:space="0" w:color="000000"/>
            </w:tcBorders>
            <w:vAlign w:val="bottom"/>
          </w:tcPr>
          <w:p>
            <w:pPr>
              <w:pStyle w:val="Normal"/>
              <w:overflowPunct w:val="false"/>
              <w:autoSpaceDE w:val="false"/>
              <w:snapToGrid w:val="false"/>
              <w:spacing w:lineRule="exact" w:line="340"/>
              <w:ind w:right="-82"/>
              <w:jc w:val="both"/>
              <w:rPr>
                <w:b/>
                <w:dstrike/>
                <w:color w:val="000000"/>
                <w:szCs w:val="24"/>
              </w:rPr>
            </w:pPr>
            <w:r>
              <w:rPr>
                <w:b/>
                <w:dstrike/>
                <w:color w:val="000000"/>
                <w:szCs w:val="24"/>
              </w:rPr>
            </w:r>
          </w:p>
        </w:tc>
        <w:tc>
          <w:tcPr>
            <w:tcW w:w="6236" w:type="dxa"/>
            <w:tcBorders>
              <w:left w:val="single" w:sz="4" w:space="0" w:color="000000"/>
              <w:right w:val="single" w:sz="4" w:space="0" w:color="000000"/>
            </w:tcBorders>
            <w:vAlign w:val="bottom"/>
          </w:tcPr>
          <w:p>
            <w:pPr>
              <w:pStyle w:val="Normal"/>
              <w:spacing w:lineRule="exact" w:line="340"/>
              <w:jc w:val="both"/>
              <w:rPr>
                <w:color w:val="000000"/>
                <w:szCs w:val="24"/>
              </w:rPr>
            </w:pPr>
            <w:r>
              <w:rPr>
                <w:color w:val="000000"/>
                <w:szCs w:val="24"/>
              </w:rPr>
              <w:t>護理訪視費山地離島地區</w:t>
            </w:r>
            <w:r>
              <w:rPr>
                <w:color w:val="000000"/>
                <w:szCs w:val="24"/>
              </w:rPr>
              <w:t>(</w:t>
            </w:r>
            <w:r>
              <w:rPr>
                <w:color w:val="000000"/>
                <w:szCs w:val="24"/>
              </w:rPr>
              <w:t>次</w:t>
            </w:r>
            <w:r>
              <w:rPr>
                <w:color w:val="000000"/>
                <w:szCs w:val="24"/>
              </w:rPr>
              <w:t>)</w:t>
            </w:r>
          </w:p>
        </w:tc>
        <w:tc>
          <w:tcPr>
            <w:tcW w:w="340" w:type="dxa"/>
            <w:tcBorders>
              <w:left w:val="single" w:sz="4" w:space="0" w:color="000000"/>
              <w:right w:val="single" w:sz="4" w:space="0" w:color="000000"/>
            </w:tcBorders>
          </w:tcPr>
          <w:p>
            <w:pPr>
              <w:pStyle w:val="Normal"/>
              <w:autoSpaceDE w:val="false"/>
              <w:snapToGrid w:val="false"/>
              <w:spacing w:lineRule="exact" w:line="340"/>
              <w:jc w:val="center"/>
              <w:rPr>
                <w:strike/>
                <w:color w:val="000000"/>
                <w:szCs w:val="24"/>
              </w:rPr>
            </w:pPr>
            <w:r>
              <w:rPr>
                <w:strike/>
                <w:color w:val="000000"/>
                <w:szCs w:val="24"/>
              </w:rPr>
            </w:r>
          </w:p>
        </w:tc>
        <w:tc>
          <w:tcPr>
            <w:tcW w:w="340" w:type="dxa"/>
            <w:tcBorders>
              <w:left w:val="single" w:sz="4" w:space="0" w:color="000000"/>
              <w:right w:val="single" w:sz="4" w:space="0" w:color="000000"/>
            </w:tcBorders>
          </w:tcPr>
          <w:p>
            <w:pPr>
              <w:pStyle w:val="Normal"/>
              <w:autoSpaceDE w:val="false"/>
              <w:snapToGrid w:val="false"/>
              <w:spacing w:lineRule="exact" w:line="340"/>
              <w:jc w:val="center"/>
              <w:rPr>
                <w:strike/>
                <w:color w:val="000000"/>
                <w:szCs w:val="24"/>
              </w:rPr>
            </w:pPr>
            <w:r>
              <w:rPr>
                <w:strike/>
                <w:color w:val="000000"/>
                <w:szCs w:val="24"/>
              </w:rPr>
            </w:r>
          </w:p>
        </w:tc>
        <w:tc>
          <w:tcPr>
            <w:tcW w:w="340" w:type="dxa"/>
            <w:tcBorders>
              <w:left w:val="single" w:sz="4" w:space="0" w:color="000000"/>
              <w:right w:val="single" w:sz="4" w:space="0" w:color="000000"/>
            </w:tcBorders>
          </w:tcPr>
          <w:p>
            <w:pPr>
              <w:pStyle w:val="Normal"/>
              <w:autoSpaceDE w:val="false"/>
              <w:snapToGrid w:val="false"/>
              <w:spacing w:lineRule="exact" w:line="340"/>
              <w:jc w:val="center"/>
              <w:rPr>
                <w:strike/>
                <w:color w:val="000000"/>
                <w:szCs w:val="24"/>
              </w:rPr>
            </w:pPr>
            <w:r>
              <w:rPr>
                <w:strike/>
                <w:color w:val="000000"/>
                <w:szCs w:val="24"/>
              </w:rPr>
            </w:r>
          </w:p>
        </w:tc>
        <w:tc>
          <w:tcPr>
            <w:tcW w:w="340" w:type="dxa"/>
            <w:tcBorders>
              <w:left w:val="single" w:sz="4" w:space="0" w:color="000000"/>
              <w:right w:val="single" w:sz="4" w:space="0" w:color="000000"/>
            </w:tcBorders>
          </w:tcPr>
          <w:p>
            <w:pPr>
              <w:pStyle w:val="Normal"/>
              <w:autoSpaceDE w:val="false"/>
              <w:snapToGrid w:val="false"/>
              <w:spacing w:lineRule="exact" w:line="340"/>
              <w:jc w:val="center"/>
              <w:rPr>
                <w:strike/>
                <w:color w:val="000000"/>
                <w:szCs w:val="24"/>
              </w:rPr>
            </w:pPr>
            <w:r>
              <w:rPr>
                <w:strike/>
                <w:color w:val="000000"/>
                <w:szCs w:val="24"/>
              </w:rPr>
            </w:r>
          </w:p>
        </w:tc>
        <w:tc>
          <w:tcPr>
            <w:tcW w:w="907" w:type="dxa"/>
            <w:tcBorders>
              <w:left w:val="single" w:sz="4" w:space="0" w:color="000000"/>
              <w:right w:val="single" w:sz="4" w:space="0" w:color="000000"/>
            </w:tcBorders>
            <w:vAlign w:val="bottom"/>
          </w:tcPr>
          <w:p>
            <w:pPr>
              <w:pStyle w:val="Normal"/>
              <w:overflowPunct w:val="false"/>
              <w:autoSpaceDE w:val="false"/>
              <w:snapToGrid w:val="false"/>
              <w:spacing w:lineRule="exact" w:line="340"/>
              <w:ind w:right="38"/>
              <w:jc w:val="right"/>
              <w:rPr>
                <w:strike/>
                <w:color w:val="000000"/>
                <w:szCs w:val="24"/>
              </w:rPr>
            </w:pPr>
            <w:r>
              <w:rPr>
                <w:strike/>
                <w:color w:val="000000"/>
                <w:szCs w:val="24"/>
              </w:rPr>
            </w:r>
          </w:p>
        </w:tc>
      </w:tr>
      <w:tr>
        <w:trPr>
          <w:trHeight w:val="227" w:hRule="atLeast"/>
          <w:cantSplit w:val="true"/>
        </w:trPr>
        <w:tc>
          <w:tcPr>
            <w:tcW w:w="907" w:type="dxa"/>
            <w:tcBorders>
              <w:left w:val="single" w:sz="4" w:space="0" w:color="000000"/>
              <w:right w:val="single" w:sz="4" w:space="0" w:color="000000"/>
            </w:tcBorders>
          </w:tcPr>
          <w:p>
            <w:pPr>
              <w:pStyle w:val="Normal"/>
              <w:overflowPunct w:val="false"/>
              <w:autoSpaceDE w:val="false"/>
              <w:spacing w:lineRule="exact" w:line="340"/>
              <w:ind w:right="-82"/>
              <w:jc w:val="both"/>
              <w:rPr>
                <w:b/>
                <w:color w:val="000000"/>
                <w:szCs w:val="24"/>
              </w:rPr>
            </w:pPr>
            <w:r>
              <w:rPr>
                <w:color w:val="000000"/>
                <w:szCs w:val="24"/>
              </w:rPr>
              <w:t>05324C</w:t>
            </w:r>
          </w:p>
        </w:tc>
        <w:tc>
          <w:tcPr>
            <w:tcW w:w="6236" w:type="dxa"/>
            <w:tcBorders>
              <w:left w:val="single" w:sz="4" w:space="0" w:color="000000"/>
              <w:right w:val="single" w:sz="4" w:space="0" w:color="000000"/>
            </w:tcBorders>
          </w:tcPr>
          <w:p>
            <w:pPr>
              <w:pStyle w:val="Normal"/>
              <w:spacing w:lineRule="exact" w:line="340"/>
              <w:rPr>
                <w:b/>
                <w:color w:val="000000"/>
              </w:rPr>
            </w:pPr>
            <w:r>
              <w:rPr>
                <w:color w:val="000000"/>
              </w:rPr>
              <w:t>－在宅</w:t>
            </w:r>
          </w:p>
        </w:tc>
        <w:tc>
          <w:tcPr>
            <w:tcW w:w="340" w:type="dxa"/>
            <w:tcBorders>
              <w:left w:val="single" w:sz="4" w:space="0" w:color="000000"/>
              <w:right w:val="single" w:sz="4" w:space="0" w:color="000000"/>
            </w:tcBorders>
          </w:tcPr>
          <w:p>
            <w:pPr>
              <w:pStyle w:val="Normal"/>
              <w:autoSpaceDE w:val="false"/>
              <w:spacing w:lineRule="exact" w:line="34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pacing w:lineRule="exact" w:line="34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pacing w:lineRule="exact" w:line="34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pacing w:lineRule="exact" w:line="340"/>
              <w:jc w:val="center"/>
              <w:rPr>
                <w:b/>
                <w:color w:val="000000"/>
                <w:szCs w:val="24"/>
              </w:rPr>
            </w:pPr>
            <w:r>
              <w:rPr>
                <w:color w:val="000000"/>
                <w:szCs w:val="24"/>
              </w:rPr>
              <w:t>v</w:t>
            </w:r>
          </w:p>
        </w:tc>
        <w:tc>
          <w:tcPr>
            <w:tcW w:w="907" w:type="dxa"/>
            <w:tcBorders>
              <w:left w:val="single" w:sz="4" w:space="0" w:color="000000"/>
              <w:right w:val="single" w:sz="4" w:space="0" w:color="000000"/>
            </w:tcBorders>
            <w:vAlign w:val="bottom"/>
          </w:tcPr>
          <w:p>
            <w:pPr>
              <w:pStyle w:val="Normal"/>
              <w:widowControl/>
              <w:overflowPunct w:val="false"/>
              <w:autoSpaceDE w:val="false"/>
              <w:spacing w:lineRule="exact" w:line="340"/>
              <w:ind w:left="-26" w:right="0"/>
              <w:jc w:val="right"/>
              <w:rPr>
                <w:strike/>
                <w:color w:val="000000"/>
                <w:szCs w:val="24"/>
              </w:rPr>
            </w:pPr>
            <w:r>
              <w:rPr>
                <w:color w:val="000000"/>
                <w:szCs w:val="24"/>
              </w:rPr>
              <w:t>2178</w:t>
            </w:r>
          </w:p>
        </w:tc>
      </w:tr>
      <w:tr>
        <w:trPr>
          <w:trHeight w:val="227" w:hRule="atLeast"/>
          <w:cantSplit w:val="true"/>
        </w:trPr>
        <w:tc>
          <w:tcPr>
            <w:tcW w:w="907" w:type="dxa"/>
            <w:tcBorders>
              <w:left w:val="single" w:sz="4" w:space="0" w:color="000000"/>
              <w:right w:val="single" w:sz="4" w:space="0" w:color="000000"/>
            </w:tcBorders>
          </w:tcPr>
          <w:p>
            <w:pPr>
              <w:pStyle w:val="Normal"/>
              <w:overflowPunct w:val="false"/>
              <w:autoSpaceDE w:val="false"/>
              <w:spacing w:lineRule="exact" w:line="340"/>
              <w:ind w:right="-82"/>
              <w:jc w:val="both"/>
              <w:rPr>
                <w:b/>
                <w:color w:val="000000"/>
                <w:szCs w:val="24"/>
              </w:rPr>
            </w:pPr>
            <w:r>
              <w:rPr>
                <w:color w:val="000000"/>
                <w:szCs w:val="24"/>
              </w:rPr>
              <w:t>05367C</w:t>
            </w:r>
          </w:p>
        </w:tc>
        <w:tc>
          <w:tcPr>
            <w:tcW w:w="6236" w:type="dxa"/>
            <w:tcBorders>
              <w:left w:val="single" w:sz="4" w:space="0" w:color="000000"/>
              <w:right w:val="single" w:sz="4" w:space="0" w:color="000000"/>
            </w:tcBorders>
          </w:tcPr>
          <w:p>
            <w:pPr>
              <w:pStyle w:val="Normal"/>
              <w:spacing w:lineRule="exact" w:line="340"/>
              <w:rPr>
                <w:b/>
                <w:color w:val="000000"/>
              </w:rPr>
            </w:pPr>
            <w:r>
              <w:rPr>
                <w:color w:val="000000"/>
              </w:rPr>
              <w:t>－機構</w:t>
            </w:r>
          </w:p>
        </w:tc>
        <w:tc>
          <w:tcPr>
            <w:tcW w:w="340" w:type="dxa"/>
            <w:tcBorders>
              <w:left w:val="single" w:sz="4" w:space="0" w:color="000000"/>
              <w:right w:val="single" w:sz="4" w:space="0" w:color="000000"/>
            </w:tcBorders>
          </w:tcPr>
          <w:p>
            <w:pPr>
              <w:pStyle w:val="Normal"/>
              <w:autoSpaceDE w:val="false"/>
              <w:spacing w:lineRule="exact" w:line="34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pacing w:lineRule="exact" w:line="34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pacing w:lineRule="exact" w:line="34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pacing w:lineRule="exact" w:line="340"/>
              <w:jc w:val="center"/>
              <w:rPr>
                <w:b/>
                <w:color w:val="000000"/>
                <w:szCs w:val="24"/>
              </w:rPr>
            </w:pPr>
            <w:r>
              <w:rPr>
                <w:color w:val="000000"/>
                <w:szCs w:val="24"/>
              </w:rPr>
              <w:t>v</w:t>
            </w:r>
          </w:p>
        </w:tc>
        <w:tc>
          <w:tcPr>
            <w:tcW w:w="907" w:type="dxa"/>
            <w:tcBorders>
              <w:left w:val="single" w:sz="4" w:space="0" w:color="000000"/>
              <w:right w:val="single" w:sz="4" w:space="0" w:color="000000"/>
            </w:tcBorders>
            <w:vAlign w:val="bottom"/>
          </w:tcPr>
          <w:p>
            <w:pPr>
              <w:pStyle w:val="Normal"/>
              <w:widowControl/>
              <w:overflowPunct w:val="false"/>
              <w:autoSpaceDE w:val="false"/>
              <w:spacing w:lineRule="exact" w:line="340"/>
              <w:ind w:left="-26" w:right="0"/>
              <w:jc w:val="right"/>
              <w:rPr>
                <w:strike/>
                <w:color w:val="000000"/>
                <w:szCs w:val="24"/>
              </w:rPr>
            </w:pPr>
            <w:r>
              <w:rPr>
                <w:color w:val="000000"/>
                <w:szCs w:val="24"/>
              </w:rPr>
              <w:t>1742</w:t>
            </w:r>
          </w:p>
        </w:tc>
      </w:tr>
      <w:tr>
        <w:trPr>
          <w:trHeight w:val="227" w:hRule="atLeast"/>
          <w:cantSplit w:val="true"/>
        </w:trPr>
        <w:tc>
          <w:tcPr>
            <w:tcW w:w="907" w:type="dxa"/>
            <w:tcBorders>
              <w:left w:val="single" w:sz="4" w:space="0" w:color="000000"/>
              <w:right w:val="single" w:sz="4" w:space="0" w:color="000000"/>
            </w:tcBorders>
            <w:vAlign w:val="bottom"/>
          </w:tcPr>
          <w:p>
            <w:pPr>
              <w:pStyle w:val="Normal"/>
              <w:overflowPunct w:val="false"/>
              <w:autoSpaceDE w:val="false"/>
              <w:snapToGrid w:val="false"/>
              <w:spacing w:lineRule="exact" w:line="340"/>
              <w:ind w:right="-82"/>
              <w:jc w:val="both"/>
              <w:rPr>
                <w:b/>
                <w:dstrike/>
                <w:color w:val="000000"/>
                <w:szCs w:val="24"/>
              </w:rPr>
            </w:pPr>
            <w:r>
              <w:rPr>
                <w:b/>
                <w:dstrike/>
                <w:color w:val="000000"/>
                <w:szCs w:val="24"/>
              </w:rPr>
            </w:r>
          </w:p>
        </w:tc>
        <w:tc>
          <w:tcPr>
            <w:tcW w:w="6236" w:type="dxa"/>
            <w:tcBorders>
              <w:left w:val="single" w:sz="4" w:space="0" w:color="000000"/>
              <w:right w:val="single" w:sz="4" w:space="0" w:color="000000"/>
            </w:tcBorders>
            <w:vAlign w:val="bottom"/>
          </w:tcPr>
          <w:p>
            <w:pPr>
              <w:pStyle w:val="Normal"/>
              <w:overflowPunct w:val="false"/>
              <w:autoSpaceDE w:val="false"/>
              <w:spacing w:lineRule="exact" w:line="340"/>
              <w:ind w:right="-82"/>
              <w:rPr>
                <w:color w:val="000000"/>
                <w:szCs w:val="24"/>
              </w:rPr>
            </w:pPr>
            <w:r>
              <w:rPr>
                <w:color w:val="000000"/>
                <w:szCs w:val="24"/>
              </w:rPr>
              <w:t>乙類：</w:t>
            </w:r>
          </w:p>
          <w:p>
            <w:pPr>
              <w:pStyle w:val="Normal"/>
              <w:overflowPunct w:val="false"/>
              <w:autoSpaceDE w:val="false"/>
              <w:spacing w:lineRule="exact" w:line="340"/>
              <w:ind w:right="-82"/>
              <w:jc w:val="both"/>
              <w:rPr>
                <w:color w:val="000000"/>
                <w:szCs w:val="24"/>
              </w:rPr>
            </w:pPr>
            <w:r>
              <w:rPr>
                <w:color w:val="000000"/>
                <w:szCs w:val="24"/>
              </w:rPr>
              <w:t>護理訪視費</w:t>
            </w:r>
            <w:r>
              <w:rPr>
                <w:color w:val="000000"/>
                <w:szCs w:val="24"/>
              </w:rPr>
              <w:t>(</w:t>
            </w:r>
            <w:r>
              <w:rPr>
                <w:color w:val="000000"/>
                <w:szCs w:val="24"/>
              </w:rPr>
              <w:t>次</w:t>
            </w:r>
            <w:r>
              <w:rPr>
                <w:color w:val="000000"/>
                <w:szCs w:val="24"/>
              </w:rPr>
              <w:t>)</w:t>
            </w:r>
          </w:p>
        </w:tc>
        <w:tc>
          <w:tcPr>
            <w:tcW w:w="340" w:type="dxa"/>
            <w:tcBorders>
              <w:left w:val="single" w:sz="4" w:space="0" w:color="000000"/>
              <w:right w:val="single" w:sz="4" w:space="0" w:color="000000"/>
            </w:tcBorders>
          </w:tcPr>
          <w:p>
            <w:pPr>
              <w:pStyle w:val="Normal"/>
              <w:snapToGrid w:val="false"/>
              <w:spacing w:lineRule="exact" w:line="340"/>
              <w:jc w:val="center"/>
              <w:rPr>
                <w:strike/>
                <w:color w:val="000000"/>
                <w:szCs w:val="24"/>
              </w:rPr>
            </w:pPr>
            <w:r>
              <w:rPr>
                <w:strike/>
                <w:color w:val="000000"/>
                <w:szCs w:val="24"/>
              </w:rPr>
            </w:r>
          </w:p>
        </w:tc>
        <w:tc>
          <w:tcPr>
            <w:tcW w:w="340" w:type="dxa"/>
            <w:tcBorders>
              <w:left w:val="single" w:sz="4" w:space="0" w:color="000000"/>
              <w:right w:val="single" w:sz="4" w:space="0" w:color="000000"/>
            </w:tcBorders>
          </w:tcPr>
          <w:p>
            <w:pPr>
              <w:pStyle w:val="Normal"/>
              <w:snapToGrid w:val="false"/>
              <w:spacing w:lineRule="exact" w:line="340"/>
              <w:jc w:val="center"/>
              <w:rPr>
                <w:strike/>
                <w:color w:val="000000"/>
                <w:szCs w:val="24"/>
              </w:rPr>
            </w:pPr>
            <w:r>
              <w:rPr>
                <w:strike/>
                <w:color w:val="000000"/>
                <w:szCs w:val="24"/>
              </w:rPr>
            </w:r>
          </w:p>
        </w:tc>
        <w:tc>
          <w:tcPr>
            <w:tcW w:w="340" w:type="dxa"/>
            <w:tcBorders>
              <w:left w:val="single" w:sz="4" w:space="0" w:color="000000"/>
              <w:right w:val="single" w:sz="4" w:space="0" w:color="000000"/>
            </w:tcBorders>
          </w:tcPr>
          <w:p>
            <w:pPr>
              <w:pStyle w:val="Normal"/>
              <w:snapToGrid w:val="false"/>
              <w:spacing w:lineRule="exact" w:line="340"/>
              <w:jc w:val="center"/>
              <w:rPr>
                <w:strike/>
                <w:color w:val="000000"/>
                <w:szCs w:val="24"/>
              </w:rPr>
            </w:pPr>
            <w:r>
              <w:rPr>
                <w:strike/>
                <w:color w:val="000000"/>
                <w:szCs w:val="24"/>
              </w:rPr>
            </w:r>
          </w:p>
        </w:tc>
        <w:tc>
          <w:tcPr>
            <w:tcW w:w="340" w:type="dxa"/>
            <w:tcBorders>
              <w:left w:val="single" w:sz="4" w:space="0" w:color="000000"/>
              <w:right w:val="single" w:sz="4" w:space="0" w:color="000000"/>
            </w:tcBorders>
          </w:tcPr>
          <w:p>
            <w:pPr>
              <w:pStyle w:val="Normal"/>
              <w:snapToGrid w:val="false"/>
              <w:spacing w:lineRule="exact" w:line="340"/>
              <w:jc w:val="center"/>
              <w:rPr>
                <w:strike/>
                <w:color w:val="000000"/>
                <w:szCs w:val="24"/>
              </w:rPr>
            </w:pPr>
            <w:r>
              <w:rPr>
                <w:strike/>
                <w:color w:val="000000"/>
                <w:szCs w:val="24"/>
              </w:rPr>
            </w:r>
          </w:p>
        </w:tc>
        <w:tc>
          <w:tcPr>
            <w:tcW w:w="907" w:type="dxa"/>
            <w:tcBorders>
              <w:left w:val="single" w:sz="4" w:space="0" w:color="000000"/>
              <w:right w:val="single" w:sz="4" w:space="0" w:color="000000"/>
            </w:tcBorders>
            <w:vAlign w:val="bottom"/>
          </w:tcPr>
          <w:p>
            <w:pPr>
              <w:pStyle w:val="Normal"/>
              <w:overflowPunct w:val="false"/>
              <w:autoSpaceDE w:val="false"/>
              <w:snapToGrid w:val="false"/>
              <w:spacing w:lineRule="exact" w:line="340"/>
              <w:ind w:right="38"/>
              <w:jc w:val="right"/>
              <w:rPr>
                <w:strike/>
                <w:color w:val="000000"/>
                <w:szCs w:val="24"/>
              </w:rPr>
            </w:pPr>
            <w:r>
              <w:rPr>
                <w:strike/>
                <w:color w:val="000000"/>
                <w:szCs w:val="24"/>
              </w:rPr>
            </w:r>
          </w:p>
        </w:tc>
      </w:tr>
      <w:tr>
        <w:trPr>
          <w:trHeight w:val="227" w:hRule="atLeast"/>
          <w:cantSplit w:val="true"/>
        </w:trPr>
        <w:tc>
          <w:tcPr>
            <w:tcW w:w="907" w:type="dxa"/>
            <w:tcBorders>
              <w:left w:val="single" w:sz="4" w:space="0" w:color="000000"/>
              <w:right w:val="single" w:sz="4" w:space="0" w:color="000000"/>
            </w:tcBorders>
            <w:vAlign w:val="bottom"/>
          </w:tcPr>
          <w:p>
            <w:pPr>
              <w:pStyle w:val="Normal"/>
              <w:overflowPunct w:val="false"/>
              <w:autoSpaceDE w:val="false"/>
              <w:spacing w:lineRule="exact" w:line="340"/>
              <w:ind w:right="-82"/>
              <w:rPr>
                <w:b/>
                <w:color w:val="000000"/>
                <w:szCs w:val="24"/>
              </w:rPr>
            </w:pPr>
            <w:r>
              <w:rPr>
                <w:color w:val="000000"/>
                <w:szCs w:val="24"/>
              </w:rPr>
              <w:t>05338C</w:t>
            </w:r>
          </w:p>
        </w:tc>
        <w:tc>
          <w:tcPr>
            <w:tcW w:w="6236" w:type="dxa"/>
            <w:tcBorders>
              <w:left w:val="single" w:sz="4" w:space="0" w:color="000000"/>
              <w:right w:val="single" w:sz="4" w:space="0" w:color="000000"/>
            </w:tcBorders>
          </w:tcPr>
          <w:p>
            <w:pPr>
              <w:pStyle w:val="22"/>
              <w:spacing w:lineRule="exact" w:line="340"/>
              <w:ind w:hanging="1320" w:left="1320" w:right="0"/>
              <w:rPr>
                <w:rFonts w:eastAsia="標楷體"/>
                <w:b/>
                <w:szCs w:val="24"/>
              </w:rPr>
            </w:pPr>
            <w:r>
              <w:rPr>
                <w:rFonts w:eastAsia="標楷體"/>
                <w:szCs w:val="24"/>
              </w:rPr>
              <w:t>－在宅</w:t>
            </w:r>
          </w:p>
        </w:tc>
        <w:tc>
          <w:tcPr>
            <w:tcW w:w="340" w:type="dxa"/>
            <w:tcBorders>
              <w:left w:val="single" w:sz="4" w:space="0" w:color="000000"/>
              <w:right w:val="single" w:sz="4" w:space="0" w:color="000000"/>
            </w:tcBorders>
          </w:tcPr>
          <w:p>
            <w:pPr>
              <w:pStyle w:val="Normal"/>
              <w:spacing w:lineRule="exact" w:line="34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spacing w:lineRule="exact" w:line="34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spacing w:lineRule="exact" w:line="34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spacing w:lineRule="exact" w:line="340"/>
              <w:jc w:val="center"/>
              <w:rPr>
                <w:b/>
                <w:color w:val="000000"/>
                <w:szCs w:val="24"/>
              </w:rPr>
            </w:pPr>
            <w:r>
              <w:rPr>
                <w:color w:val="000000"/>
                <w:szCs w:val="24"/>
              </w:rPr>
              <w:t>v</w:t>
            </w:r>
          </w:p>
        </w:tc>
        <w:tc>
          <w:tcPr>
            <w:tcW w:w="907" w:type="dxa"/>
            <w:tcBorders>
              <w:left w:val="single" w:sz="4" w:space="0" w:color="000000"/>
              <w:right w:val="single" w:sz="4" w:space="0" w:color="000000"/>
            </w:tcBorders>
            <w:vAlign w:val="bottom"/>
          </w:tcPr>
          <w:p>
            <w:pPr>
              <w:pStyle w:val="Normal"/>
              <w:widowControl/>
              <w:overflowPunct w:val="false"/>
              <w:autoSpaceDE w:val="false"/>
              <w:spacing w:lineRule="exact" w:line="340"/>
              <w:ind w:left="-26" w:right="38"/>
              <w:jc w:val="right"/>
              <w:rPr>
                <w:color w:val="000000"/>
                <w:szCs w:val="24"/>
              </w:rPr>
            </w:pPr>
            <w:r>
              <w:rPr>
                <w:color w:val="000000"/>
                <w:szCs w:val="24"/>
              </w:rPr>
              <w:t>1155</w:t>
            </w:r>
          </w:p>
        </w:tc>
      </w:tr>
      <w:tr>
        <w:trPr>
          <w:trHeight w:val="227" w:hRule="atLeast"/>
          <w:cantSplit w:val="true"/>
        </w:trPr>
        <w:tc>
          <w:tcPr>
            <w:tcW w:w="907" w:type="dxa"/>
            <w:tcBorders>
              <w:left w:val="single" w:sz="4" w:space="0" w:color="000000"/>
              <w:right w:val="single" w:sz="4" w:space="0" w:color="000000"/>
            </w:tcBorders>
            <w:vAlign w:val="bottom"/>
          </w:tcPr>
          <w:p>
            <w:pPr>
              <w:pStyle w:val="Normal"/>
              <w:overflowPunct w:val="false"/>
              <w:autoSpaceDE w:val="false"/>
              <w:spacing w:lineRule="exact" w:line="340"/>
              <w:ind w:right="-82"/>
              <w:rPr>
                <w:b/>
                <w:color w:val="000000"/>
                <w:szCs w:val="24"/>
              </w:rPr>
            </w:pPr>
            <w:r>
              <w:rPr>
                <w:color w:val="000000"/>
                <w:szCs w:val="24"/>
              </w:rPr>
              <w:t>05368C</w:t>
            </w:r>
          </w:p>
        </w:tc>
        <w:tc>
          <w:tcPr>
            <w:tcW w:w="6236" w:type="dxa"/>
            <w:tcBorders>
              <w:left w:val="single" w:sz="4" w:space="0" w:color="000000"/>
              <w:right w:val="single" w:sz="4" w:space="0" w:color="000000"/>
            </w:tcBorders>
          </w:tcPr>
          <w:p>
            <w:pPr>
              <w:pStyle w:val="22"/>
              <w:spacing w:lineRule="exact" w:line="340"/>
              <w:ind w:hanging="1320" w:left="1320" w:right="0"/>
              <w:rPr>
                <w:rFonts w:eastAsia="標楷體"/>
                <w:b/>
                <w:szCs w:val="24"/>
              </w:rPr>
            </w:pPr>
            <w:r>
              <w:rPr>
                <w:rFonts w:eastAsia="標楷體"/>
                <w:szCs w:val="24"/>
              </w:rPr>
              <w:t>－機構</w:t>
            </w:r>
          </w:p>
        </w:tc>
        <w:tc>
          <w:tcPr>
            <w:tcW w:w="340" w:type="dxa"/>
            <w:tcBorders>
              <w:left w:val="single" w:sz="4" w:space="0" w:color="000000"/>
              <w:right w:val="single" w:sz="4" w:space="0" w:color="000000"/>
            </w:tcBorders>
          </w:tcPr>
          <w:p>
            <w:pPr>
              <w:pStyle w:val="Normal"/>
              <w:spacing w:lineRule="exact" w:line="34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spacing w:lineRule="exact" w:line="34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spacing w:lineRule="exact" w:line="34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spacing w:lineRule="exact" w:line="340"/>
              <w:jc w:val="center"/>
              <w:rPr>
                <w:b/>
                <w:color w:val="000000"/>
                <w:szCs w:val="24"/>
              </w:rPr>
            </w:pPr>
            <w:r>
              <w:rPr>
                <w:color w:val="000000"/>
                <w:szCs w:val="24"/>
              </w:rPr>
              <w:t>v</w:t>
            </w:r>
          </w:p>
        </w:tc>
        <w:tc>
          <w:tcPr>
            <w:tcW w:w="907" w:type="dxa"/>
            <w:tcBorders>
              <w:left w:val="single" w:sz="4" w:space="0" w:color="000000"/>
              <w:right w:val="single" w:sz="4" w:space="0" w:color="000000"/>
            </w:tcBorders>
            <w:vAlign w:val="bottom"/>
          </w:tcPr>
          <w:p>
            <w:pPr>
              <w:pStyle w:val="Normal"/>
              <w:widowControl/>
              <w:overflowPunct w:val="false"/>
              <w:autoSpaceDE w:val="false"/>
              <w:spacing w:lineRule="exact" w:line="340"/>
              <w:ind w:left="-26" w:right="38"/>
              <w:jc w:val="right"/>
              <w:rPr>
                <w:color w:val="000000"/>
                <w:szCs w:val="24"/>
              </w:rPr>
            </w:pPr>
            <w:r>
              <w:rPr>
                <w:color w:val="000000"/>
                <w:szCs w:val="24"/>
              </w:rPr>
              <w:t>924</w:t>
            </w:r>
          </w:p>
        </w:tc>
      </w:tr>
      <w:tr>
        <w:trPr>
          <w:trHeight w:val="227" w:hRule="atLeast"/>
          <w:cantSplit w:val="true"/>
        </w:trPr>
        <w:tc>
          <w:tcPr>
            <w:tcW w:w="907" w:type="dxa"/>
            <w:tcBorders>
              <w:left w:val="single" w:sz="4" w:space="0" w:color="000000"/>
              <w:right w:val="single" w:sz="4" w:space="0" w:color="000000"/>
            </w:tcBorders>
            <w:vAlign w:val="bottom"/>
          </w:tcPr>
          <w:p>
            <w:pPr>
              <w:pStyle w:val="Normal"/>
              <w:overflowPunct w:val="false"/>
              <w:autoSpaceDE w:val="false"/>
              <w:snapToGrid w:val="false"/>
              <w:spacing w:lineRule="exact" w:line="340"/>
              <w:ind w:right="-82"/>
              <w:jc w:val="both"/>
              <w:rPr>
                <w:b/>
                <w:dstrike/>
                <w:color w:val="000000"/>
                <w:szCs w:val="24"/>
              </w:rPr>
            </w:pPr>
            <w:r>
              <w:rPr>
                <w:b/>
                <w:dstrike/>
                <w:color w:val="000000"/>
                <w:szCs w:val="24"/>
              </w:rPr>
            </w:r>
          </w:p>
        </w:tc>
        <w:tc>
          <w:tcPr>
            <w:tcW w:w="6236" w:type="dxa"/>
            <w:tcBorders>
              <w:left w:val="single" w:sz="4" w:space="0" w:color="000000"/>
              <w:right w:val="single" w:sz="4" w:space="0" w:color="000000"/>
            </w:tcBorders>
            <w:vAlign w:val="bottom"/>
          </w:tcPr>
          <w:p>
            <w:pPr>
              <w:pStyle w:val="Normal"/>
              <w:overflowPunct w:val="false"/>
              <w:autoSpaceDE w:val="false"/>
              <w:spacing w:lineRule="exact" w:line="340"/>
              <w:ind w:right="-82"/>
              <w:jc w:val="both"/>
              <w:rPr>
                <w:color w:val="000000"/>
                <w:szCs w:val="24"/>
              </w:rPr>
            </w:pPr>
            <w:r>
              <w:rPr>
                <w:color w:val="000000"/>
                <w:szCs w:val="24"/>
              </w:rPr>
              <w:t>護理訪視費山地離島地區</w:t>
            </w:r>
            <w:r>
              <w:rPr>
                <w:color w:val="000000"/>
                <w:szCs w:val="24"/>
              </w:rPr>
              <w:t>(</w:t>
            </w:r>
            <w:r>
              <w:rPr>
                <w:color w:val="000000"/>
                <w:szCs w:val="24"/>
              </w:rPr>
              <w:t>次</w:t>
            </w:r>
            <w:r>
              <w:rPr>
                <w:color w:val="000000"/>
                <w:szCs w:val="24"/>
              </w:rPr>
              <w:t>)</w:t>
            </w:r>
          </w:p>
        </w:tc>
        <w:tc>
          <w:tcPr>
            <w:tcW w:w="340" w:type="dxa"/>
            <w:tcBorders>
              <w:left w:val="single" w:sz="4" w:space="0" w:color="000000"/>
              <w:right w:val="single" w:sz="4" w:space="0" w:color="000000"/>
            </w:tcBorders>
          </w:tcPr>
          <w:p>
            <w:pPr>
              <w:pStyle w:val="Normal"/>
              <w:autoSpaceDE w:val="false"/>
              <w:snapToGrid w:val="false"/>
              <w:spacing w:lineRule="exact" w:line="340"/>
              <w:jc w:val="center"/>
              <w:rPr>
                <w:strike/>
                <w:color w:val="000000"/>
                <w:szCs w:val="24"/>
              </w:rPr>
            </w:pPr>
            <w:r>
              <w:rPr>
                <w:strike/>
                <w:color w:val="000000"/>
                <w:szCs w:val="24"/>
              </w:rPr>
            </w:r>
          </w:p>
        </w:tc>
        <w:tc>
          <w:tcPr>
            <w:tcW w:w="340" w:type="dxa"/>
            <w:tcBorders>
              <w:left w:val="single" w:sz="4" w:space="0" w:color="000000"/>
              <w:right w:val="single" w:sz="4" w:space="0" w:color="000000"/>
            </w:tcBorders>
          </w:tcPr>
          <w:p>
            <w:pPr>
              <w:pStyle w:val="Normal"/>
              <w:autoSpaceDE w:val="false"/>
              <w:snapToGrid w:val="false"/>
              <w:spacing w:lineRule="exact" w:line="340"/>
              <w:jc w:val="center"/>
              <w:rPr>
                <w:strike/>
                <w:color w:val="000000"/>
                <w:szCs w:val="24"/>
              </w:rPr>
            </w:pPr>
            <w:r>
              <w:rPr>
                <w:strike/>
                <w:color w:val="000000"/>
                <w:szCs w:val="24"/>
              </w:rPr>
            </w:r>
          </w:p>
        </w:tc>
        <w:tc>
          <w:tcPr>
            <w:tcW w:w="340" w:type="dxa"/>
            <w:tcBorders>
              <w:left w:val="single" w:sz="4" w:space="0" w:color="000000"/>
              <w:right w:val="single" w:sz="4" w:space="0" w:color="000000"/>
            </w:tcBorders>
          </w:tcPr>
          <w:p>
            <w:pPr>
              <w:pStyle w:val="Normal"/>
              <w:autoSpaceDE w:val="false"/>
              <w:snapToGrid w:val="false"/>
              <w:spacing w:lineRule="exact" w:line="340"/>
              <w:jc w:val="center"/>
              <w:rPr>
                <w:strike/>
                <w:color w:val="000000"/>
                <w:szCs w:val="24"/>
              </w:rPr>
            </w:pPr>
            <w:r>
              <w:rPr>
                <w:strike/>
                <w:color w:val="000000"/>
                <w:szCs w:val="24"/>
              </w:rPr>
            </w:r>
          </w:p>
        </w:tc>
        <w:tc>
          <w:tcPr>
            <w:tcW w:w="340" w:type="dxa"/>
            <w:tcBorders>
              <w:left w:val="single" w:sz="4" w:space="0" w:color="000000"/>
              <w:right w:val="single" w:sz="4" w:space="0" w:color="000000"/>
            </w:tcBorders>
          </w:tcPr>
          <w:p>
            <w:pPr>
              <w:pStyle w:val="Normal"/>
              <w:autoSpaceDE w:val="false"/>
              <w:snapToGrid w:val="false"/>
              <w:spacing w:lineRule="exact" w:line="340"/>
              <w:jc w:val="center"/>
              <w:rPr>
                <w:strike/>
                <w:color w:val="000000"/>
                <w:szCs w:val="24"/>
              </w:rPr>
            </w:pPr>
            <w:r>
              <w:rPr>
                <w:strike/>
                <w:color w:val="000000"/>
                <w:szCs w:val="24"/>
              </w:rPr>
            </w:r>
          </w:p>
        </w:tc>
        <w:tc>
          <w:tcPr>
            <w:tcW w:w="907" w:type="dxa"/>
            <w:tcBorders>
              <w:left w:val="single" w:sz="4" w:space="0" w:color="000000"/>
              <w:right w:val="single" w:sz="4" w:space="0" w:color="000000"/>
            </w:tcBorders>
            <w:vAlign w:val="bottom"/>
          </w:tcPr>
          <w:p>
            <w:pPr>
              <w:pStyle w:val="Normal"/>
              <w:overflowPunct w:val="false"/>
              <w:autoSpaceDE w:val="false"/>
              <w:snapToGrid w:val="false"/>
              <w:spacing w:lineRule="exact" w:line="340"/>
              <w:ind w:right="38"/>
              <w:jc w:val="right"/>
              <w:rPr>
                <w:strike/>
                <w:color w:val="000000"/>
                <w:szCs w:val="24"/>
              </w:rPr>
            </w:pPr>
            <w:r>
              <w:rPr>
                <w:strike/>
                <w:color w:val="000000"/>
                <w:szCs w:val="24"/>
              </w:rPr>
            </w:r>
          </w:p>
        </w:tc>
      </w:tr>
      <w:tr>
        <w:trPr>
          <w:trHeight w:val="227" w:hRule="atLeast"/>
          <w:cantSplit w:val="true"/>
        </w:trPr>
        <w:tc>
          <w:tcPr>
            <w:tcW w:w="907" w:type="dxa"/>
            <w:tcBorders>
              <w:left w:val="single" w:sz="4" w:space="0" w:color="000000"/>
              <w:right w:val="single" w:sz="4" w:space="0" w:color="000000"/>
            </w:tcBorders>
          </w:tcPr>
          <w:p>
            <w:pPr>
              <w:pStyle w:val="Normal"/>
              <w:overflowPunct w:val="false"/>
              <w:autoSpaceDE w:val="false"/>
              <w:spacing w:lineRule="exact" w:line="340"/>
              <w:ind w:right="-82"/>
              <w:jc w:val="both"/>
              <w:rPr>
                <w:b/>
                <w:color w:val="000000"/>
                <w:szCs w:val="24"/>
              </w:rPr>
            </w:pPr>
            <w:r>
              <w:rPr>
                <w:color w:val="000000"/>
                <w:szCs w:val="24"/>
              </w:rPr>
              <w:t>05339C</w:t>
            </w:r>
          </w:p>
        </w:tc>
        <w:tc>
          <w:tcPr>
            <w:tcW w:w="6236" w:type="dxa"/>
            <w:tcBorders>
              <w:left w:val="single" w:sz="4" w:space="0" w:color="000000"/>
              <w:right w:val="single" w:sz="4" w:space="0" w:color="000000"/>
            </w:tcBorders>
          </w:tcPr>
          <w:p>
            <w:pPr>
              <w:pStyle w:val="22"/>
              <w:spacing w:lineRule="exact" w:line="340"/>
              <w:ind w:hanging="1320" w:left="1320" w:right="0"/>
              <w:rPr>
                <w:rFonts w:eastAsia="標楷體"/>
                <w:b/>
                <w:szCs w:val="24"/>
              </w:rPr>
            </w:pPr>
            <w:r>
              <w:rPr>
                <w:rFonts w:eastAsia="標楷體"/>
                <w:szCs w:val="24"/>
              </w:rPr>
              <w:t>－在宅</w:t>
            </w:r>
          </w:p>
        </w:tc>
        <w:tc>
          <w:tcPr>
            <w:tcW w:w="340" w:type="dxa"/>
            <w:tcBorders>
              <w:left w:val="single" w:sz="4" w:space="0" w:color="000000"/>
              <w:right w:val="single" w:sz="4" w:space="0" w:color="000000"/>
            </w:tcBorders>
          </w:tcPr>
          <w:p>
            <w:pPr>
              <w:pStyle w:val="Normal"/>
              <w:autoSpaceDE w:val="false"/>
              <w:spacing w:lineRule="exact" w:line="34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pacing w:lineRule="exact" w:line="34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pacing w:lineRule="exact" w:line="34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pacing w:lineRule="exact" w:line="340"/>
              <w:jc w:val="center"/>
              <w:rPr>
                <w:b/>
                <w:color w:val="000000"/>
                <w:szCs w:val="24"/>
              </w:rPr>
            </w:pPr>
            <w:r>
              <w:rPr>
                <w:color w:val="000000"/>
                <w:szCs w:val="24"/>
              </w:rPr>
              <w:t>v</w:t>
            </w:r>
          </w:p>
        </w:tc>
        <w:tc>
          <w:tcPr>
            <w:tcW w:w="907" w:type="dxa"/>
            <w:tcBorders>
              <w:left w:val="single" w:sz="4" w:space="0" w:color="000000"/>
              <w:right w:val="single" w:sz="4" w:space="0" w:color="000000"/>
            </w:tcBorders>
            <w:vAlign w:val="bottom"/>
          </w:tcPr>
          <w:p>
            <w:pPr>
              <w:pStyle w:val="Normal"/>
              <w:widowControl/>
              <w:overflowPunct w:val="false"/>
              <w:autoSpaceDE w:val="false"/>
              <w:spacing w:lineRule="exact" w:line="340"/>
              <w:ind w:left="-26" w:right="0"/>
              <w:jc w:val="right"/>
              <w:rPr>
                <w:strike/>
                <w:color w:val="000000"/>
                <w:szCs w:val="24"/>
              </w:rPr>
            </w:pPr>
            <w:r>
              <w:rPr>
                <w:color w:val="000000"/>
                <w:szCs w:val="24"/>
              </w:rPr>
              <w:t>1525</w:t>
            </w:r>
          </w:p>
        </w:tc>
      </w:tr>
      <w:tr>
        <w:trPr>
          <w:trHeight w:val="227" w:hRule="atLeast"/>
          <w:cantSplit w:val="true"/>
        </w:trPr>
        <w:tc>
          <w:tcPr>
            <w:tcW w:w="907" w:type="dxa"/>
            <w:tcBorders>
              <w:left w:val="single" w:sz="4" w:space="0" w:color="000000"/>
              <w:right w:val="single" w:sz="4" w:space="0" w:color="000000"/>
            </w:tcBorders>
          </w:tcPr>
          <w:p>
            <w:pPr>
              <w:pStyle w:val="Normal"/>
              <w:overflowPunct w:val="false"/>
              <w:autoSpaceDE w:val="false"/>
              <w:spacing w:lineRule="exact" w:line="340"/>
              <w:ind w:right="-82"/>
              <w:jc w:val="both"/>
              <w:rPr>
                <w:b/>
                <w:color w:val="000000"/>
                <w:szCs w:val="24"/>
              </w:rPr>
            </w:pPr>
            <w:r>
              <w:rPr>
                <w:color w:val="000000"/>
                <w:szCs w:val="24"/>
              </w:rPr>
              <w:t>05369C</w:t>
            </w:r>
          </w:p>
        </w:tc>
        <w:tc>
          <w:tcPr>
            <w:tcW w:w="6236" w:type="dxa"/>
            <w:tcBorders>
              <w:left w:val="single" w:sz="4" w:space="0" w:color="000000"/>
              <w:right w:val="single" w:sz="4" w:space="0" w:color="000000"/>
            </w:tcBorders>
          </w:tcPr>
          <w:p>
            <w:pPr>
              <w:pStyle w:val="22"/>
              <w:spacing w:lineRule="exact" w:line="340"/>
              <w:ind w:hanging="1320" w:left="1320" w:right="0"/>
              <w:rPr>
                <w:rFonts w:eastAsia="標楷體"/>
                <w:b/>
                <w:szCs w:val="24"/>
              </w:rPr>
            </w:pPr>
            <w:r>
              <w:rPr>
                <w:rFonts w:eastAsia="標楷體"/>
                <w:szCs w:val="24"/>
              </w:rPr>
              <w:t>－機構</w:t>
            </w:r>
          </w:p>
        </w:tc>
        <w:tc>
          <w:tcPr>
            <w:tcW w:w="340" w:type="dxa"/>
            <w:tcBorders>
              <w:left w:val="single" w:sz="4" w:space="0" w:color="000000"/>
              <w:right w:val="single" w:sz="4" w:space="0" w:color="000000"/>
            </w:tcBorders>
          </w:tcPr>
          <w:p>
            <w:pPr>
              <w:pStyle w:val="Normal"/>
              <w:autoSpaceDE w:val="false"/>
              <w:spacing w:lineRule="exact" w:line="34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pacing w:lineRule="exact" w:line="34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pacing w:lineRule="exact" w:line="34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pacing w:lineRule="exact" w:line="340"/>
              <w:jc w:val="center"/>
              <w:rPr>
                <w:b/>
                <w:color w:val="000000"/>
                <w:szCs w:val="24"/>
              </w:rPr>
            </w:pPr>
            <w:r>
              <w:rPr>
                <w:color w:val="000000"/>
                <w:szCs w:val="24"/>
              </w:rPr>
              <w:t>v</w:t>
            </w:r>
          </w:p>
        </w:tc>
        <w:tc>
          <w:tcPr>
            <w:tcW w:w="907" w:type="dxa"/>
            <w:tcBorders>
              <w:left w:val="single" w:sz="4" w:space="0" w:color="000000"/>
              <w:right w:val="single" w:sz="4" w:space="0" w:color="000000"/>
            </w:tcBorders>
          </w:tcPr>
          <w:p>
            <w:pPr>
              <w:pStyle w:val="Normal"/>
              <w:widowControl/>
              <w:overflowPunct w:val="false"/>
              <w:autoSpaceDE w:val="false"/>
              <w:spacing w:lineRule="exact" w:line="340"/>
              <w:ind w:left="-26" w:right="0"/>
              <w:jc w:val="right"/>
              <w:rPr>
                <w:strike/>
                <w:color w:val="000000"/>
                <w:szCs w:val="24"/>
              </w:rPr>
            </w:pPr>
            <w:r>
              <w:rPr>
                <w:color w:val="000000"/>
                <w:szCs w:val="24"/>
              </w:rPr>
              <w:t>1219</w:t>
            </w:r>
          </w:p>
        </w:tc>
      </w:tr>
      <w:tr>
        <w:trPr>
          <w:trHeight w:val="227" w:hRule="atLeast"/>
          <w:cantSplit w:val="true"/>
        </w:trPr>
        <w:tc>
          <w:tcPr>
            <w:tcW w:w="907" w:type="dxa"/>
            <w:tcBorders>
              <w:left w:val="single" w:sz="4" w:space="0" w:color="000000"/>
              <w:bottom w:val="single" w:sz="4" w:space="0" w:color="000000"/>
              <w:right w:val="single" w:sz="4" w:space="0" w:color="000000"/>
            </w:tcBorders>
            <w:vAlign w:val="bottom"/>
          </w:tcPr>
          <w:p>
            <w:pPr>
              <w:pStyle w:val="Normal"/>
              <w:overflowPunct w:val="false"/>
              <w:autoSpaceDE w:val="false"/>
              <w:snapToGrid w:val="false"/>
              <w:spacing w:lineRule="exact" w:line="320"/>
              <w:ind w:right="-82"/>
              <w:jc w:val="both"/>
              <w:rPr>
                <w:strike/>
                <w:color w:val="000000"/>
                <w:szCs w:val="24"/>
              </w:rPr>
            </w:pPr>
            <w:r>
              <w:rPr>
                <w:strike/>
                <w:color w:val="000000"/>
                <w:szCs w:val="24"/>
              </w:rPr>
            </w:r>
          </w:p>
        </w:tc>
        <w:tc>
          <w:tcPr>
            <w:tcW w:w="6236" w:type="dxa"/>
            <w:tcBorders>
              <w:left w:val="single" w:sz="4" w:space="0" w:color="000000"/>
              <w:bottom w:val="single" w:sz="4" w:space="0" w:color="000000"/>
              <w:right w:val="single" w:sz="4" w:space="0" w:color="000000"/>
            </w:tcBorders>
            <w:vAlign w:val="bottom"/>
          </w:tcPr>
          <w:p>
            <w:pPr>
              <w:pStyle w:val="Normal"/>
              <w:overflowPunct w:val="false"/>
              <w:autoSpaceDE w:val="false"/>
              <w:snapToGrid w:val="false"/>
              <w:spacing w:lineRule="exact" w:line="320"/>
              <w:ind w:right="-82"/>
              <w:jc w:val="both"/>
              <w:rPr>
                <w:color w:val="000000"/>
                <w:sz w:val="14"/>
                <w:szCs w:val="14"/>
              </w:rPr>
            </w:pPr>
            <w:r>
              <w:rPr>
                <w:color w:val="000000"/>
                <w:sz w:val="14"/>
                <w:szCs w:val="14"/>
              </w:rPr>
            </w:r>
          </w:p>
        </w:tc>
        <w:tc>
          <w:tcPr>
            <w:tcW w:w="340" w:type="dxa"/>
            <w:tcBorders>
              <w:left w:val="single" w:sz="4" w:space="0" w:color="000000"/>
              <w:bottom w:val="single" w:sz="4" w:space="0" w:color="000000"/>
              <w:right w:val="single" w:sz="4" w:space="0" w:color="000000"/>
            </w:tcBorders>
            <w:vAlign w:val="bottom"/>
          </w:tcPr>
          <w:p>
            <w:pPr>
              <w:pStyle w:val="Normal"/>
              <w:snapToGrid w:val="false"/>
              <w:spacing w:lineRule="exact" w:line="320"/>
              <w:jc w:val="center"/>
              <w:rPr>
                <w:color w:val="000000"/>
                <w:sz w:val="14"/>
                <w:szCs w:val="24"/>
              </w:rPr>
            </w:pPr>
            <w:r>
              <w:rPr>
                <w:color w:val="000000"/>
                <w:sz w:val="14"/>
                <w:szCs w:val="24"/>
              </w:rPr>
            </w:r>
          </w:p>
        </w:tc>
        <w:tc>
          <w:tcPr>
            <w:tcW w:w="340" w:type="dxa"/>
            <w:tcBorders>
              <w:left w:val="single" w:sz="4" w:space="0" w:color="000000"/>
              <w:bottom w:val="single" w:sz="4" w:space="0" w:color="000000"/>
              <w:right w:val="single" w:sz="4" w:space="0" w:color="000000"/>
            </w:tcBorders>
            <w:vAlign w:val="bottom"/>
          </w:tcPr>
          <w:p>
            <w:pPr>
              <w:pStyle w:val="Normal"/>
              <w:snapToGrid w:val="false"/>
              <w:spacing w:lineRule="exact" w:line="320"/>
              <w:jc w:val="center"/>
              <w:rPr>
                <w:color w:val="000000"/>
                <w:szCs w:val="24"/>
              </w:rPr>
            </w:pPr>
            <w:r>
              <w:rPr>
                <w:color w:val="000000"/>
                <w:szCs w:val="24"/>
              </w:rPr>
            </w:r>
          </w:p>
        </w:tc>
        <w:tc>
          <w:tcPr>
            <w:tcW w:w="340" w:type="dxa"/>
            <w:tcBorders>
              <w:left w:val="single" w:sz="4" w:space="0" w:color="000000"/>
              <w:bottom w:val="single" w:sz="4" w:space="0" w:color="000000"/>
              <w:right w:val="single" w:sz="4" w:space="0" w:color="000000"/>
            </w:tcBorders>
            <w:vAlign w:val="bottom"/>
          </w:tcPr>
          <w:p>
            <w:pPr>
              <w:pStyle w:val="Normal"/>
              <w:snapToGrid w:val="false"/>
              <w:spacing w:lineRule="exact" w:line="320"/>
              <w:jc w:val="center"/>
              <w:rPr>
                <w:color w:val="000000"/>
                <w:szCs w:val="24"/>
              </w:rPr>
            </w:pPr>
            <w:r>
              <w:rPr>
                <w:color w:val="000000"/>
                <w:szCs w:val="24"/>
              </w:rPr>
            </w:r>
          </w:p>
        </w:tc>
        <w:tc>
          <w:tcPr>
            <w:tcW w:w="340" w:type="dxa"/>
            <w:tcBorders>
              <w:left w:val="single" w:sz="4" w:space="0" w:color="000000"/>
              <w:bottom w:val="single" w:sz="4" w:space="0" w:color="000000"/>
              <w:right w:val="single" w:sz="4" w:space="0" w:color="000000"/>
            </w:tcBorders>
            <w:vAlign w:val="bottom"/>
          </w:tcPr>
          <w:p>
            <w:pPr>
              <w:pStyle w:val="Normal"/>
              <w:snapToGrid w:val="false"/>
              <w:spacing w:lineRule="exact" w:line="320"/>
              <w:jc w:val="center"/>
              <w:rPr>
                <w:color w:val="000000"/>
                <w:szCs w:val="24"/>
              </w:rPr>
            </w:pPr>
            <w:r>
              <w:rPr>
                <w:color w:val="000000"/>
                <w:szCs w:val="24"/>
              </w:rPr>
            </w:r>
          </w:p>
        </w:tc>
        <w:tc>
          <w:tcPr>
            <w:tcW w:w="907" w:type="dxa"/>
            <w:tcBorders>
              <w:left w:val="single" w:sz="4" w:space="0" w:color="000000"/>
              <w:bottom w:val="single" w:sz="4" w:space="0" w:color="000000"/>
              <w:right w:val="single" w:sz="4" w:space="0" w:color="000000"/>
            </w:tcBorders>
            <w:vAlign w:val="bottom"/>
          </w:tcPr>
          <w:p>
            <w:pPr>
              <w:pStyle w:val="Normal"/>
              <w:overflowPunct w:val="false"/>
              <w:autoSpaceDE w:val="false"/>
              <w:snapToGrid w:val="false"/>
              <w:spacing w:lineRule="exact" w:line="320"/>
              <w:ind w:right="-82"/>
              <w:jc w:val="center"/>
              <w:rPr>
                <w:color w:val="000000"/>
                <w:szCs w:val="24"/>
              </w:rPr>
            </w:pPr>
            <w:r>
              <w:rPr>
                <w:color w:val="000000"/>
                <w:szCs w:val="24"/>
              </w:rPr>
            </w:r>
          </w:p>
        </w:tc>
      </w:tr>
      <w:tr>
        <w:trPr>
          <w:trHeight w:val="227" w:hRule="atLeast"/>
          <w:cantSplit w:val="true"/>
        </w:trPr>
        <w:tc>
          <w:tcPr>
            <w:tcW w:w="907" w:type="dxa"/>
            <w:tcBorders>
              <w:top w:val="single" w:sz="4" w:space="0" w:color="000000"/>
              <w:left w:val="single" w:sz="4" w:space="0" w:color="000000"/>
              <w:right w:val="single" w:sz="4" w:space="0" w:color="000000"/>
            </w:tcBorders>
            <w:vAlign w:val="bottom"/>
          </w:tcPr>
          <w:p>
            <w:pPr>
              <w:pStyle w:val="Normal"/>
              <w:overflowPunct w:val="false"/>
              <w:autoSpaceDE w:val="false"/>
              <w:snapToGrid w:val="false"/>
              <w:spacing w:lineRule="exact" w:line="320"/>
              <w:ind w:right="-82"/>
              <w:jc w:val="both"/>
              <w:rPr>
                <w:color w:val="000000"/>
                <w:szCs w:val="24"/>
              </w:rPr>
            </w:pPr>
            <w:r>
              <w:rPr>
                <w:color w:val="000000"/>
                <w:szCs w:val="24"/>
              </w:rPr>
            </w:r>
          </w:p>
          <w:p>
            <w:pPr>
              <w:pStyle w:val="Normal"/>
              <w:overflowPunct w:val="false"/>
              <w:autoSpaceDE w:val="false"/>
              <w:spacing w:lineRule="exact" w:line="320"/>
              <w:ind w:right="-82"/>
              <w:jc w:val="both"/>
              <w:rPr>
                <w:color w:val="000000"/>
                <w:szCs w:val="24"/>
              </w:rPr>
            </w:pPr>
            <w:r>
              <w:rPr>
                <w:color w:val="000000"/>
                <w:szCs w:val="24"/>
              </w:rPr>
            </w:r>
          </w:p>
        </w:tc>
        <w:tc>
          <w:tcPr>
            <w:tcW w:w="6236" w:type="dxa"/>
            <w:tcBorders>
              <w:top w:val="single" w:sz="4" w:space="0" w:color="000000"/>
              <w:left w:val="single" w:sz="4" w:space="0" w:color="000000"/>
              <w:right w:val="single" w:sz="4" w:space="0" w:color="000000"/>
            </w:tcBorders>
            <w:vAlign w:val="bottom"/>
          </w:tcPr>
          <w:p>
            <w:pPr>
              <w:pStyle w:val="Normal"/>
              <w:overflowPunct w:val="false"/>
              <w:autoSpaceDE w:val="false"/>
              <w:spacing w:lineRule="exact" w:line="320"/>
              <w:ind w:right="-82"/>
              <w:jc w:val="both"/>
              <w:rPr>
                <w:color w:val="000000"/>
                <w:szCs w:val="24"/>
              </w:rPr>
            </w:pPr>
            <w:r>
              <w:rPr>
                <w:color w:val="000000"/>
                <w:szCs w:val="24"/>
              </w:rPr>
              <w:t>－訪視時間一小時以上</w:t>
            </w:r>
            <w:r>
              <w:rPr>
                <w:rFonts w:eastAsia="Times New Roman"/>
                <w:color w:val="000000"/>
                <w:szCs w:val="24"/>
              </w:rPr>
              <w:t xml:space="preserve"> </w:t>
            </w:r>
            <w:r>
              <w:rPr>
                <w:color w:val="000000"/>
                <w:szCs w:val="24"/>
              </w:rPr>
              <w:t>(</w:t>
            </w:r>
            <w:r>
              <w:rPr>
                <w:color w:val="000000"/>
                <w:szCs w:val="24"/>
              </w:rPr>
              <w:t>＞</w:t>
            </w:r>
            <w:r>
              <w:rPr>
                <w:color w:val="000000"/>
                <w:szCs w:val="24"/>
              </w:rPr>
              <w:t>1</w:t>
            </w:r>
            <w:r>
              <w:rPr>
                <w:color w:val="000000"/>
                <w:szCs w:val="24"/>
              </w:rPr>
              <w:t>小時</w:t>
            </w:r>
            <w:r>
              <w:rPr>
                <w:color w:val="000000"/>
                <w:szCs w:val="24"/>
              </w:rPr>
              <w:t>)</w:t>
            </w:r>
          </w:p>
          <w:p>
            <w:pPr>
              <w:pStyle w:val="Normal"/>
              <w:spacing w:lineRule="exact" w:line="320"/>
              <w:jc w:val="both"/>
              <w:rPr>
                <w:color w:val="000000"/>
                <w:szCs w:val="24"/>
              </w:rPr>
            </w:pPr>
            <w:r>
              <w:rPr>
                <w:color w:val="000000"/>
                <w:szCs w:val="24"/>
              </w:rPr>
              <w:t>甲類：</w:t>
            </w:r>
          </w:p>
        </w:tc>
        <w:tc>
          <w:tcPr>
            <w:tcW w:w="340" w:type="dxa"/>
            <w:tcBorders>
              <w:top w:val="single" w:sz="4" w:space="0" w:color="000000"/>
              <w:left w:val="single" w:sz="4" w:space="0" w:color="000000"/>
              <w:right w:val="single" w:sz="4" w:space="0" w:color="000000"/>
            </w:tcBorders>
            <w:vAlign w:val="bottom"/>
          </w:tcPr>
          <w:p>
            <w:pPr>
              <w:pStyle w:val="211"/>
              <w:snapToGrid w:val="false"/>
              <w:spacing w:lineRule="exact" w:line="320"/>
              <w:jc w:val="center"/>
              <w:textAlignment w:val="baseline"/>
              <w:rPr>
                <w:rFonts w:ascii="Times New Roman" w:hAnsi="Times New Roman" w:eastAsia="標楷體" w:cs="Times New Roman"/>
                <w:color w:val="000000"/>
                <w:szCs w:val="24"/>
              </w:rPr>
            </w:pPr>
            <w:r>
              <w:rPr>
                <w:rFonts w:eastAsia="標楷體" w:cs="Times New Roman" w:ascii="Times New Roman" w:hAnsi="Times New Roman"/>
                <w:color w:val="000000"/>
                <w:szCs w:val="24"/>
              </w:rPr>
            </w:r>
          </w:p>
        </w:tc>
        <w:tc>
          <w:tcPr>
            <w:tcW w:w="340" w:type="dxa"/>
            <w:tcBorders>
              <w:top w:val="single" w:sz="4" w:space="0" w:color="000000"/>
              <w:left w:val="single" w:sz="4" w:space="0" w:color="000000"/>
              <w:right w:val="single" w:sz="4" w:space="0" w:color="000000"/>
            </w:tcBorders>
            <w:vAlign w:val="bottom"/>
          </w:tcPr>
          <w:p>
            <w:pPr>
              <w:pStyle w:val="Normal"/>
              <w:snapToGrid w:val="false"/>
              <w:spacing w:lineRule="exact" w:line="320"/>
              <w:jc w:val="center"/>
              <w:rPr>
                <w:rFonts w:ascii="Times New Roman" w:hAnsi="Times New Roman" w:eastAsia="標楷體" w:cs="Times New Roman"/>
                <w:color w:val="000000"/>
                <w:szCs w:val="24"/>
              </w:rPr>
            </w:pPr>
            <w:r>
              <w:rPr>
                <w:rFonts w:eastAsia="標楷體" w:cs="Times New Roman"/>
                <w:color w:val="000000"/>
                <w:szCs w:val="24"/>
              </w:rPr>
            </w:r>
          </w:p>
        </w:tc>
        <w:tc>
          <w:tcPr>
            <w:tcW w:w="340" w:type="dxa"/>
            <w:tcBorders>
              <w:top w:val="single" w:sz="4" w:space="0" w:color="000000"/>
              <w:left w:val="single" w:sz="4" w:space="0" w:color="000000"/>
              <w:right w:val="single" w:sz="4" w:space="0" w:color="000000"/>
            </w:tcBorders>
            <w:vAlign w:val="bottom"/>
          </w:tcPr>
          <w:p>
            <w:pPr>
              <w:pStyle w:val="Normal"/>
              <w:snapToGrid w:val="false"/>
              <w:spacing w:lineRule="exact" w:line="320"/>
              <w:jc w:val="center"/>
              <w:rPr>
                <w:color w:val="000000"/>
                <w:szCs w:val="24"/>
              </w:rPr>
            </w:pPr>
            <w:r>
              <w:rPr>
                <w:color w:val="000000"/>
                <w:szCs w:val="24"/>
              </w:rPr>
            </w:r>
          </w:p>
        </w:tc>
        <w:tc>
          <w:tcPr>
            <w:tcW w:w="340" w:type="dxa"/>
            <w:tcBorders>
              <w:top w:val="single" w:sz="4" w:space="0" w:color="000000"/>
              <w:left w:val="single" w:sz="4" w:space="0" w:color="000000"/>
              <w:right w:val="single" w:sz="4" w:space="0" w:color="000000"/>
            </w:tcBorders>
            <w:vAlign w:val="bottom"/>
          </w:tcPr>
          <w:p>
            <w:pPr>
              <w:pStyle w:val="Normal"/>
              <w:snapToGrid w:val="false"/>
              <w:spacing w:lineRule="exact" w:line="320"/>
              <w:jc w:val="center"/>
              <w:rPr>
                <w:color w:val="000000"/>
                <w:szCs w:val="24"/>
              </w:rPr>
            </w:pPr>
            <w:r>
              <w:rPr>
                <w:color w:val="000000"/>
                <w:szCs w:val="24"/>
              </w:rPr>
            </w:r>
          </w:p>
        </w:tc>
        <w:tc>
          <w:tcPr>
            <w:tcW w:w="907" w:type="dxa"/>
            <w:tcBorders>
              <w:top w:val="single" w:sz="4" w:space="0" w:color="000000"/>
              <w:left w:val="single" w:sz="4" w:space="0" w:color="000000"/>
              <w:right w:val="single" w:sz="4" w:space="0" w:color="000000"/>
            </w:tcBorders>
            <w:vAlign w:val="bottom"/>
          </w:tcPr>
          <w:p>
            <w:pPr>
              <w:pStyle w:val="Normal"/>
              <w:overflowPunct w:val="false"/>
              <w:autoSpaceDE w:val="false"/>
              <w:snapToGrid w:val="false"/>
              <w:spacing w:lineRule="exact" w:line="320"/>
              <w:ind w:left="-26" w:right="-82"/>
              <w:jc w:val="center"/>
              <w:rPr>
                <w:color w:val="000000"/>
                <w:szCs w:val="24"/>
              </w:rPr>
            </w:pPr>
            <w:r>
              <w:rPr>
                <w:color w:val="000000"/>
                <w:szCs w:val="24"/>
              </w:rPr>
            </w:r>
          </w:p>
        </w:tc>
      </w:tr>
      <w:tr>
        <w:trPr>
          <w:trHeight w:val="227" w:hRule="atLeast"/>
          <w:cantSplit w:val="true"/>
        </w:trPr>
        <w:tc>
          <w:tcPr>
            <w:tcW w:w="907" w:type="dxa"/>
            <w:tcBorders>
              <w:left w:val="single" w:sz="4" w:space="0" w:color="000000"/>
              <w:right w:val="single" w:sz="4" w:space="0" w:color="000000"/>
            </w:tcBorders>
            <w:vAlign w:val="bottom"/>
          </w:tcPr>
          <w:p>
            <w:pPr>
              <w:pStyle w:val="Normal"/>
              <w:overflowPunct w:val="false"/>
              <w:autoSpaceDE w:val="false"/>
              <w:snapToGrid w:val="false"/>
              <w:spacing w:lineRule="exact" w:line="320"/>
              <w:ind w:right="-82"/>
              <w:jc w:val="both"/>
              <w:rPr>
                <w:b/>
                <w:dstrike/>
                <w:color w:val="000000"/>
                <w:szCs w:val="24"/>
              </w:rPr>
            </w:pPr>
            <w:r>
              <w:rPr>
                <w:b/>
                <w:dstrike/>
                <w:color w:val="000000"/>
                <w:szCs w:val="24"/>
              </w:rPr>
            </w:r>
          </w:p>
        </w:tc>
        <w:tc>
          <w:tcPr>
            <w:tcW w:w="6236" w:type="dxa"/>
            <w:tcBorders>
              <w:left w:val="single" w:sz="4" w:space="0" w:color="000000"/>
              <w:right w:val="single" w:sz="4" w:space="0" w:color="000000"/>
            </w:tcBorders>
            <w:vAlign w:val="bottom"/>
          </w:tcPr>
          <w:p>
            <w:pPr>
              <w:pStyle w:val="Normal"/>
              <w:spacing w:lineRule="exact" w:line="320"/>
              <w:jc w:val="both"/>
              <w:rPr>
                <w:color w:val="000000"/>
                <w:szCs w:val="24"/>
              </w:rPr>
            </w:pPr>
            <w:r>
              <w:rPr>
                <w:color w:val="000000"/>
                <w:szCs w:val="24"/>
              </w:rPr>
              <w:t>護理訪視費</w:t>
            </w:r>
            <w:r>
              <w:rPr>
                <w:color w:val="000000"/>
                <w:szCs w:val="24"/>
              </w:rPr>
              <w:t>(</w:t>
            </w:r>
            <w:r>
              <w:rPr>
                <w:color w:val="000000"/>
                <w:szCs w:val="24"/>
              </w:rPr>
              <w:t>次</w:t>
            </w:r>
            <w:r>
              <w:rPr>
                <w:color w:val="000000"/>
                <w:szCs w:val="24"/>
              </w:rPr>
              <w:t>)</w:t>
            </w:r>
          </w:p>
        </w:tc>
        <w:tc>
          <w:tcPr>
            <w:tcW w:w="340" w:type="dxa"/>
            <w:tcBorders>
              <w:left w:val="single" w:sz="4" w:space="0" w:color="000000"/>
              <w:right w:val="single" w:sz="4" w:space="0" w:color="000000"/>
            </w:tcBorders>
          </w:tcPr>
          <w:p>
            <w:pPr>
              <w:pStyle w:val="Normal"/>
              <w:autoSpaceDE w:val="false"/>
              <w:snapToGrid w:val="false"/>
              <w:spacing w:lineRule="exact" w:line="320"/>
              <w:jc w:val="center"/>
              <w:rPr>
                <w:strike/>
                <w:color w:val="000000"/>
                <w:szCs w:val="24"/>
              </w:rPr>
            </w:pPr>
            <w:r>
              <w:rPr>
                <w:strike/>
                <w:color w:val="000000"/>
                <w:szCs w:val="24"/>
              </w:rPr>
            </w:r>
          </w:p>
        </w:tc>
        <w:tc>
          <w:tcPr>
            <w:tcW w:w="340" w:type="dxa"/>
            <w:tcBorders>
              <w:left w:val="single" w:sz="4" w:space="0" w:color="000000"/>
              <w:right w:val="single" w:sz="4" w:space="0" w:color="000000"/>
            </w:tcBorders>
          </w:tcPr>
          <w:p>
            <w:pPr>
              <w:pStyle w:val="Normal"/>
              <w:autoSpaceDE w:val="false"/>
              <w:snapToGrid w:val="false"/>
              <w:spacing w:lineRule="exact" w:line="320"/>
              <w:jc w:val="center"/>
              <w:rPr>
                <w:strike/>
                <w:color w:val="000000"/>
                <w:szCs w:val="24"/>
              </w:rPr>
            </w:pPr>
            <w:r>
              <w:rPr>
                <w:strike/>
                <w:color w:val="000000"/>
                <w:szCs w:val="24"/>
              </w:rPr>
            </w:r>
          </w:p>
        </w:tc>
        <w:tc>
          <w:tcPr>
            <w:tcW w:w="340" w:type="dxa"/>
            <w:tcBorders>
              <w:left w:val="single" w:sz="4" w:space="0" w:color="000000"/>
              <w:right w:val="single" w:sz="4" w:space="0" w:color="000000"/>
            </w:tcBorders>
          </w:tcPr>
          <w:p>
            <w:pPr>
              <w:pStyle w:val="Normal"/>
              <w:autoSpaceDE w:val="false"/>
              <w:snapToGrid w:val="false"/>
              <w:spacing w:lineRule="exact" w:line="320"/>
              <w:jc w:val="center"/>
              <w:rPr>
                <w:strike/>
                <w:color w:val="000000"/>
                <w:szCs w:val="24"/>
              </w:rPr>
            </w:pPr>
            <w:r>
              <w:rPr>
                <w:strike/>
                <w:color w:val="000000"/>
                <w:szCs w:val="24"/>
              </w:rPr>
            </w:r>
          </w:p>
        </w:tc>
        <w:tc>
          <w:tcPr>
            <w:tcW w:w="340" w:type="dxa"/>
            <w:tcBorders>
              <w:left w:val="single" w:sz="4" w:space="0" w:color="000000"/>
              <w:right w:val="single" w:sz="4" w:space="0" w:color="000000"/>
            </w:tcBorders>
          </w:tcPr>
          <w:p>
            <w:pPr>
              <w:pStyle w:val="Normal"/>
              <w:autoSpaceDE w:val="false"/>
              <w:snapToGrid w:val="false"/>
              <w:spacing w:lineRule="exact" w:line="320"/>
              <w:jc w:val="center"/>
              <w:rPr>
                <w:strike/>
                <w:color w:val="000000"/>
                <w:szCs w:val="24"/>
              </w:rPr>
            </w:pPr>
            <w:r>
              <w:rPr>
                <w:strike/>
                <w:color w:val="000000"/>
                <w:szCs w:val="24"/>
              </w:rPr>
            </w:r>
          </w:p>
        </w:tc>
        <w:tc>
          <w:tcPr>
            <w:tcW w:w="907" w:type="dxa"/>
            <w:tcBorders>
              <w:left w:val="single" w:sz="4" w:space="0" w:color="000000"/>
              <w:right w:val="single" w:sz="4" w:space="0" w:color="000000"/>
            </w:tcBorders>
            <w:vAlign w:val="bottom"/>
          </w:tcPr>
          <w:p>
            <w:pPr>
              <w:pStyle w:val="Normal"/>
              <w:overflowPunct w:val="false"/>
              <w:autoSpaceDE w:val="false"/>
              <w:snapToGrid w:val="false"/>
              <w:spacing w:lineRule="exact" w:line="320"/>
              <w:ind w:left="-26" w:right="38"/>
              <w:jc w:val="right"/>
              <w:rPr>
                <w:strike/>
                <w:color w:val="000000"/>
                <w:szCs w:val="24"/>
              </w:rPr>
            </w:pPr>
            <w:r>
              <w:rPr>
                <w:strike/>
                <w:color w:val="000000"/>
                <w:szCs w:val="24"/>
              </w:rPr>
            </w:r>
          </w:p>
        </w:tc>
      </w:tr>
      <w:tr>
        <w:trPr>
          <w:trHeight w:val="227" w:hRule="atLeast"/>
          <w:cantSplit w:val="true"/>
        </w:trPr>
        <w:tc>
          <w:tcPr>
            <w:tcW w:w="907" w:type="dxa"/>
            <w:tcBorders>
              <w:left w:val="single" w:sz="4" w:space="0" w:color="000000"/>
              <w:right w:val="single" w:sz="4" w:space="0" w:color="000000"/>
            </w:tcBorders>
            <w:vAlign w:val="bottom"/>
          </w:tcPr>
          <w:p>
            <w:pPr>
              <w:pStyle w:val="Normal"/>
              <w:overflowPunct w:val="false"/>
              <w:autoSpaceDE w:val="false"/>
              <w:spacing w:lineRule="exact" w:line="320"/>
              <w:ind w:right="-82"/>
              <w:rPr>
                <w:b/>
                <w:color w:val="000000"/>
                <w:szCs w:val="24"/>
              </w:rPr>
            </w:pPr>
            <w:r>
              <w:rPr>
                <w:color w:val="000000"/>
                <w:szCs w:val="24"/>
              </w:rPr>
              <w:t>05314C</w:t>
            </w:r>
          </w:p>
        </w:tc>
        <w:tc>
          <w:tcPr>
            <w:tcW w:w="6236" w:type="dxa"/>
            <w:tcBorders>
              <w:left w:val="single" w:sz="4" w:space="0" w:color="000000"/>
              <w:right w:val="single" w:sz="4" w:space="0" w:color="000000"/>
            </w:tcBorders>
          </w:tcPr>
          <w:p>
            <w:pPr>
              <w:pStyle w:val="22"/>
              <w:spacing w:lineRule="exact" w:line="320"/>
              <w:ind w:hanging="1320" w:left="1320" w:right="0"/>
              <w:rPr>
                <w:rFonts w:eastAsia="標楷體"/>
                <w:b/>
                <w:szCs w:val="24"/>
              </w:rPr>
            </w:pPr>
            <w:r>
              <w:rPr>
                <w:rFonts w:eastAsia="標楷體"/>
                <w:szCs w:val="24"/>
              </w:rPr>
              <w:t>－在宅</w:t>
            </w:r>
          </w:p>
        </w:tc>
        <w:tc>
          <w:tcPr>
            <w:tcW w:w="340" w:type="dxa"/>
            <w:tcBorders>
              <w:left w:val="single" w:sz="4" w:space="0" w:color="000000"/>
              <w:right w:val="single" w:sz="4" w:space="0" w:color="000000"/>
            </w:tcBorders>
          </w:tcPr>
          <w:p>
            <w:pPr>
              <w:pStyle w:val="Normal"/>
              <w:autoSpaceDE w:val="false"/>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jc w:val="center"/>
              <w:rPr>
                <w:b/>
                <w:color w:val="000000"/>
                <w:szCs w:val="24"/>
              </w:rPr>
            </w:pPr>
            <w:r>
              <w:rPr>
                <w:color w:val="000000"/>
                <w:szCs w:val="24"/>
              </w:rPr>
              <w:t>v</w:t>
            </w:r>
          </w:p>
        </w:tc>
        <w:tc>
          <w:tcPr>
            <w:tcW w:w="907" w:type="dxa"/>
            <w:tcBorders>
              <w:left w:val="single" w:sz="4" w:space="0" w:color="000000"/>
              <w:right w:val="single" w:sz="4" w:space="0" w:color="000000"/>
            </w:tcBorders>
            <w:vAlign w:val="bottom"/>
          </w:tcPr>
          <w:p>
            <w:pPr>
              <w:pStyle w:val="Normal"/>
              <w:widowControl/>
              <w:overflowPunct w:val="false"/>
              <w:autoSpaceDE w:val="false"/>
              <w:spacing w:lineRule="exact" w:line="320"/>
              <w:ind w:left="-26" w:right="38"/>
              <w:jc w:val="right"/>
              <w:rPr>
                <w:color w:val="000000"/>
                <w:szCs w:val="24"/>
              </w:rPr>
            </w:pPr>
            <w:r>
              <w:rPr>
                <w:color w:val="000000"/>
                <w:szCs w:val="24"/>
              </w:rPr>
              <w:t>2250</w:t>
            </w:r>
          </w:p>
        </w:tc>
      </w:tr>
      <w:tr>
        <w:trPr>
          <w:trHeight w:val="227" w:hRule="atLeast"/>
          <w:cantSplit w:val="true"/>
        </w:trPr>
        <w:tc>
          <w:tcPr>
            <w:tcW w:w="907" w:type="dxa"/>
            <w:tcBorders>
              <w:left w:val="single" w:sz="4" w:space="0" w:color="000000"/>
              <w:right w:val="single" w:sz="4" w:space="0" w:color="000000"/>
            </w:tcBorders>
            <w:vAlign w:val="bottom"/>
          </w:tcPr>
          <w:p>
            <w:pPr>
              <w:pStyle w:val="Normal"/>
              <w:overflowPunct w:val="false"/>
              <w:autoSpaceDE w:val="false"/>
              <w:spacing w:lineRule="exact" w:line="320"/>
              <w:ind w:right="-82"/>
              <w:rPr>
                <w:b/>
                <w:color w:val="000000"/>
                <w:szCs w:val="24"/>
              </w:rPr>
            </w:pPr>
            <w:r>
              <w:rPr>
                <w:color w:val="000000"/>
                <w:szCs w:val="24"/>
              </w:rPr>
              <w:t>05370C</w:t>
            </w:r>
          </w:p>
        </w:tc>
        <w:tc>
          <w:tcPr>
            <w:tcW w:w="6236" w:type="dxa"/>
            <w:tcBorders>
              <w:left w:val="single" w:sz="4" w:space="0" w:color="000000"/>
              <w:right w:val="single" w:sz="4" w:space="0" w:color="000000"/>
            </w:tcBorders>
          </w:tcPr>
          <w:p>
            <w:pPr>
              <w:pStyle w:val="22"/>
              <w:spacing w:lineRule="exact" w:line="320"/>
              <w:ind w:hanging="1320" w:left="1320" w:right="0"/>
              <w:rPr>
                <w:rFonts w:eastAsia="標楷體"/>
                <w:b/>
                <w:szCs w:val="24"/>
              </w:rPr>
            </w:pPr>
            <w:r>
              <w:rPr>
                <w:rFonts w:eastAsia="標楷體"/>
                <w:szCs w:val="24"/>
              </w:rPr>
              <w:t>－機構</w:t>
            </w:r>
          </w:p>
        </w:tc>
        <w:tc>
          <w:tcPr>
            <w:tcW w:w="340" w:type="dxa"/>
            <w:tcBorders>
              <w:left w:val="single" w:sz="4" w:space="0" w:color="000000"/>
              <w:right w:val="single" w:sz="4" w:space="0" w:color="000000"/>
            </w:tcBorders>
          </w:tcPr>
          <w:p>
            <w:pPr>
              <w:pStyle w:val="Normal"/>
              <w:autoSpaceDE w:val="false"/>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jc w:val="center"/>
              <w:rPr>
                <w:b/>
                <w:color w:val="000000"/>
                <w:szCs w:val="24"/>
              </w:rPr>
            </w:pPr>
            <w:r>
              <w:rPr>
                <w:color w:val="000000"/>
                <w:szCs w:val="24"/>
              </w:rPr>
              <w:t>v</w:t>
            </w:r>
          </w:p>
        </w:tc>
        <w:tc>
          <w:tcPr>
            <w:tcW w:w="907" w:type="dxa"/>
            <w:tcBorders>
              <w:left w:val="single" w:sz="4" w:space="0" w:color="000000"/>
              <w:right w:val="single" w:sz="4" w:space="0" w:color="000000"/>
            </w:tcBorders>
            <w:vAlign w:val="bottom"/>
          </w:tcPr>
          <w:p>
            <w:pPr>
              <w:pStyle w:val="Normal"/>
              <w:widowControl/>
              <w:overflowPunct w:val="false"/>
              <w:autoSpaceDE w:val="false"/>
              <w:spacing w:lineRule="exact" w:line="320"/>
              <w:ind w:left="-26" w:right="38"/>
              <w:jc w:val="right"/>
              <w:rPr>
                <w:color w:val="000000"/>
                <w:szCs w:val="24"/>
              </w:rPr>
            </w:pPr>
            <w:r>
              <w:rPr>
                <w:color w:val="000000"/>
                <w:szCs w:val="24"/>
              </w:rPr>
              <w:t>1800</w:t>
            </w:r>
          </w:p>
        </w:tc>
      </w:tr>
      <w:tr>
        <w:trPr>
          <w:trHeight w:val="227" w:hRule="atLeast"/>
          <w:cantSplit w:val="true"/>
        </w:trPr>
        <w:tc>
          <w:tcPr>
            <w:tcW w:w="907" w:type="dxa"/>
            <w:tcBorders>
              <w:left w:val="single" w:sz="4" w:space="0" w:color="000000"/>
              <w:right w:val="single" w:sz="4" w:space="0" w:color="000000"/>
            </w:tcBorders>
            <w:vAlign w:val="bottom"/>
          </w:tcPr>
          <w:p>
            <w:pPr>
              <w:pStyle w:val="Normal"/>
              <w:overflowPunct w:val="false"/>
              <w:autoSpaceDE w:val="false"/>
              <w:snapToGrid w:val="false"/>
              <w:spacing w:lineRule="exact" w:line="340"/>
              <w:ind w:right="-82"/>
              <w:jc w:val="both"/>
              <w:rPr>
                <w:b/>
                <w:dstrike/>
                <w:color w:val="000000"/>
                <w:szCs w:val="24"/>
              </w:rPr>
            </w:pPr>
            <w:r>
              <w:rPr>
                <w:b/>
                <w:dstrike/>
                <w:color w:val="000000"/>
                <w:szCs w:val="24"/>
              </w:rPr>
            </w:r>
          </w:p>
        </w:tc>
        <w:tc>
          <w:tcPr>
            <w:tcW w:w="6236" w:type="dxa"/>
            <w:tcBorders>
              <w:left w:val="single" w:sz="4" w:space="0" w:color="000000"/>
              <w:right w:val="single" w:sz="4" w:space="0" w:color="000000"/>
            </w:tcBorders>
            <w:vAlign w:val="bottom"/>
          </w:tcPr>
          <w:p>
            <w:pPr>
              <w:pStyle w:val="Normal"/>
              <w:spacing w:lineRule="exact" w:line="340"/>
              <w:jc w:val="both"/>
              <w:rPr>
                <w:color w:val="000000"/>
                <w:szCs w:val="24"/>
              </w:rPr>
            </w:pPr>
            <w:r>
              <w:rPr>
                <w:color w:val="000000"/>
                <w:szCs w:val="24"/>
              </w:rPr>
              <w:t>護理訪視費山地離島地區</w:t>
            </w:r>
            <w:r>
              <w:rPr>
                <w:color w:val="000000"/>
                <w:szCs w:val="24"/>
              </w:rPr>
              <w:t>(</w:t>
            </w:r>
            <w:r>
              <w:rPr>
                <w:color w:val="000000"/>
                <w:szCs w:val="24"/>
              </w:rPr>
              <w:t>次</w:t>
            </w:r>
            <w:r>
              <w:rPr>
                <w:color w:val="000000"/>
                <w:szCs w:val="24"/>
              </w:rPr>
              <w:t>)</w:t>
            </w:r>
          </w:p>
        </w:tc>
        <w:tc>
          <w:tcPr>
            <w:tcW w:w="340" w:type="dxa"/>
            <w:tcBorders>
              <w:left w:val="single" w:sz="4" w:space="0" w:color="000000"/>
              <w:right w:val="single" w:sz="4" w:space="0" w:color="000000"/>
            </w:tcBorders>
          </w:tcPr>
          <w:p>
            <w:pPr>
              <w:pStyle w:val="Normal"/>
              <w:autoSpaceDE w:val="false"/>
              <w:snapToGrid w:val="false"/>
              <w:jc w:val="center"/>
              <w:rPr>
                <w:strike/>
                <w:color w:val="000000"/>
                <w:szCs w:val="24"/>
              </w:rPr>
            </w:pPr>
            <w:r>
              <w:rPr>
                <w:strike/>
                <w:color w:val="000000"/>
                <w:szCs w:val="24"/>
              </w:rPr>
            </w:r>
          </w:p>
        </w:tc>
        <w:tc>
          <w:tcPr>
            <w:tcW w:w="340" w:type="dxa"/>
            <w:tcBorders>
              <w:left w:val="single" w:sz="4" w:space="0" w:color="000000"/>
              <w:right w:val="single" w:sz="4" w:space="0" w:color="000000"/>
            </w:tcBorders>
          </w:tcPr>
          <w:p>
            <w:pPr>
              <w:pStyle w:val="Normal"/>
              <w:autoSpaceDE w:val="false"/>
              <w:snapToGrid w:val="false"/>
              <w:jc w:val="center"/>
              <w:rPr>
                <w:strike/>
                <w:color w:val="000000"/>
                <w:szCs w:val="24"/>
              </w:rPr>
            </w:pPr>
            <w:r>
              <w:rPr>
                <w:strike/>
                <w:color w:val="000000"/>
                <w:szCs w:val="24"/>
              </w:rPr>
            </w:r>
          </w:p>
        </w:tc>
        <w:tc>
          <w:tcPr>
            <w:tcW w:w="340" w:type="dxa"/>
            <w:tcBorders>
              <w:left w:val="single" w:sz="4" w:space="0" w:color="000000"/>
              <w:right w:val="single" w:sz="4" w:space="0" w:color="000000"/>
            </w:tcBorders>
          </w:tcPr>
          <w:p>
            <w:pPr>
              <w:pStyle w:val="Normal"/>
              <w:autoSpaceDE w:val="false"/>
              <w:snapToGrid w:val="false"/>
              <w:jc w:val="center"/>
              <w:rPr>
                <w:strike/>
                <w:color w:val="000000"/>
                <w:szCs w:val="24"/>
              </w:rPr>
            </w:pPr>
            <w:r>
              <w:rPr>
                <w:strike/>
                <w:color w:val="000000"/>
                <w:szCs w:val="24"/>
              </w:rPr>
            </w:r>
          </w:p>
        </w:tc>
        <w:tc>
          <w:tcPr>
            <w:tcW w:w="340" w:type="dxa"/>
            <w:tcBorders>
              <w:left w:val="single" w:sz="4" w:space="0" w:color="000000"/>
              <w:right w:val="single" w:sz="4" w:space="0" w:color="000000"/>
            </w:tcBorders>
          </w:tcPr>
          <w:p>
            <w:pPr>
              <w:pStyle w:val="Normal"/>
              <w:autoSpaceDE w:val="false"/>
              <w:snapToGrid w:val="false"/>
              <w:jc w:val="center"/>
              <w:rPr>
                <w:strike/>
                <w:color w:val="000000"/>
                <w:szCs w:val="24"/>
              </w:rPr>
            </w:pPr>
            <w:r>
              <w:rPr>
                <w:strike/>
                <w:color w:val="000000"/>
                <w:szCs w:val="24"/>
              </w:rPr>
            </w:r>
          </w:p>
        </w:tc>
        <w:tc>
          <w:tcPr>
            <w:tcW w:w="907" w:type="dxa"/>
            <w:tcBorders>
              <w:left w:val="single" w:sz="4" w:space="0" w:color="000000"/>
              <w:right w:val="single" w:sz="4" w:space="0" w:color="000000"/>
            </w:tcBorders>
            <w:vAlign w:val="bottom"/>
          </w:tcPr>
          <w:p>
            <w:pPr>
              <w:pStyle w:val="Normal"/>
              <w:overflowPunct w:val="false"/>
              <w:autoSpaceDE w:val="false"/>
              <w:snapToGrid w:val="false"/>
              <w:spacing w:lineRule="exact" w:line="340"/>
              <w:ind w:left="-26" w:right="38"/>
              <w:jc w:val="right"/>
              <w:rPr>
                <w:strike/>
                <w:color w:val="000000"/>
                <w:szCs w:val="24"/>
              </w:rPr>
            </w:pPr>
            <w:r>
              <w:rPr>
                <w:strike/>
                <w:color w:val="000000"/>
                <w:szCs w:val="24"/>
              </w:rPr>
            </w:r>
          </w:p>
        </w:tc>
      </w:tr>
      <w:tr>
        <w:trPr>
          <w:trHeight w:val="227" w:hRule="atLeast"/>
          <w:cantSplit w:val="true"/>
        </w:trPr>
        <w:tc>
          <w:tcPr>
            <w:tcW w:w="907" w:type="dxa"/>
            <w:tcBorders>
              <w:left w:val="single" w:sz="4" w:space="0" w:color="000000"/>
              <w:right w:val="single" w:sz="4" w:space="0" w:color="000000"/>
            </w:tcBorders>
          </w:tcPr>
          <w:p>
            <w:pPr>
              <w:pStyle w:val="Normal"/>
              <w:overflowPunct w:val="false"/>
              <w:autoSpaceDE w:val="false"/>
              <w:spacing w:lineRule="exact" w:line="300"/>
              <w:ind w:right="-82"/>
              <w:jc w:val="both"/>
              <w:rPr>
                <w:b/>
                <w:color w:val="000000"/>
                <w:szCs w:val="24"/>
              </w:rPr>
            </w:pPr>
            <w:r>
              <w:rPr>
                <w:color w:val="000000"/>
                <w:szCs w:val="24"/>
              </w:rPr>
              <w:t>05325C</w:t>
            </w:r>
          </w:p>
        </w:tc>
        <w:tc>
          <w:tcPr>
            <w:tcW w:w="6236" w:type="dxa"/>
            <w:tcBorders>
              <w:left w:val="single" w:sz="4" w:space="0" w:color="000000"/>
              <w:right w:val="single" w:sz="4" w:space="0" w:color="000000"/>
            </w:tcBorders>
          </w:tcPr>
          <w:p>
            <w:pPr>
              <w:pStyle w:val="Normal"/>
              <w:spacing w:lineRule="exact" w:line="300"/>
              <w:rPr>
                <w:b/>
                <w:color w:val="000000"/>
              </w:rPr>
            </w:pPr>
            <w:r>
              <w:rPr>
                <w:color w:val="000000"/>
              </w:rPr>
              <w:t>－在宅</w:t>
            </w:r>
          </w:p>
        </w:tc>
        <w:tc>
          <w:tcPr>
            <w:tcW w:w="340" w:type="dxa"/>
            <w:tcBorders>
              <w:left w:val="single" w:sz="4" w:space="0" w:color="000000"/>
              <w:right w:val="single" w:sz="4" w:space="0" w:color="000000"/>
            </w:tcBorders>
          </w:tcPr>
          <w:p>
            <w:pPr>
              <w:pStyle w:val="Normal"/>
              <w:autoSpaceDE w:val="false"/>
              <w:spacing w:lineRule="exact" w:line="30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pacing w:lineRule="exact" w:line="30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pacing w:lineRule="exact" w:line="30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pacing w:lineRule="exact" w:line="300"/>
              <w:jc w:val="center"/>
              <w:rPr>
                <w:b/>
                <w:color w:val="000000"/>
                <w:szCs w:val="24"/>
              </w:rPr>
            </w:pPr>
            <w:r>
              <w:rPr>
                <w:color w:val="000000"/>
                <w:szCs w:val="24"/>
              </w:rPr>
              <w:t>v</w:t>
            </w:r>
          </w:p>
        </w:tc>
        <w:tc>
          <w:tcPr>
            <w:tcW w:w="907" w:type="dxa"/>
            <w:tcBorders>
              <w:left w:val="single" w:sz="4" w:space="0" w:color="000000"/>
              <w:right w:val="single" w:sz="4" w:space="0" w:color="000000"/>
            </w:tcBorders>
            <w:vAlign w:val="bottom"/>
          </w:tcPr>
          <w:p>
            <w:pPr>
              <w:pStyle w:val="Normal"/>
              <w:widowControl/>
              <w:overflowPunct w:val="false"/>
              <w:autoSpaceDE w:val="false"/>
              <w:spacing w:lineRule="exact" w:line="300"/>
              <w:ind w:left="-26" w:right="0"/>
              <w:jc w:val="right"/>
              <w:rPr>
                <w:strike/>
                <w:color w:val="000000"/>
                <w:szCs w:val="24"/>
              </w:rPr>
            </w:pPr>
            <w:r>
              <w:rPr>
                <w:color w:val="000000"/>
                <w:szCs w:val="24"/>
              </w:rPr>
              <w:t>2970</w:t>
            </w:r>
          </w:p>
        </w:tc>
      </w:tr>
      <w:tr>
        <w:trPr>
          <w:trHeight w:val="227" w:hRule="atLeast"/>
          <w:cantSplit w:val="true"/>
        </w:trPr>
        <w:tc>
          <w:tcPr>
            <w:tcW w:w="907" w:type="dxa"/>
            <w:tcBorders>
              <w:left w:val="single" w:sz="4" w:space="0" w:color="000000"/>
              <w:right w:val="single" w:sz="4" w:space="0" w:color="000000"/>
            </w:tcBorders>
          </w:tcPr>
          <w:p>
            <w:pPr>
              <w:pStyle w:val="Normal"/>
              <w:overflowPunct w:val="false"/>
              <w:autoSpaceDE w:val="false"/>
              <w:spacing w:lineRule="exact" w:line="300"/>
              <w:ind w:right="-82"/>
              <w:jc w:val="both"/>
              <w:rPr>
                <w:b/>
                <w:color w:val="000000"/>
                <w:szCs w:val="24"/>
              </w:rPr>
            </w:pPr>
            <w:r>
              <w:rPr>
                <w:color w:val="000000"/>
                <w:szCs w:val="24"/>
              </w:rPr>
              <w:t>05371C</w:t>
            </w:r>
          </w:p>
        </w:tc>
        <w:tc>
          <w:tcPr>
            <w:tcW w:w="6236" w:type="dxa"/>
            <w:tcBorders>
              <w:left w:val="single" w:sz="4" w:space="0" w:color="000000"/>
              <w:right w:val="single" w:sz="4" w:space="0" w:color="000000"/>
            </w:tcBorders>
          </w:tcPr>
          <w:p>
            <w:pPr>
              <w:pStyle w:val="Normal"/>
              <w:spacing w:lineRule="exact" w:line="300"/>
              <w:rPr>
                <w:b/>
                <w:color w:val="000000"/>
              </w:rPr>
            </w:pPr>
            <w:r>
              <w:rPr>
                <w:color w:val="000000"/>
              </w:rPr>
              <w:t>－機構</w:t>
            </w:r>
          </w:p>
        </w:tc>
        <w:tc>
          <w:tcPr>
            <w:tcW w:w="340" w:type="dxa"/>
            <w:tcBorders>
              <w:left w:val="single" w:sz="4" w:space="0" w:color="000000"/>
              <w:right w:val="single" w:sz="4" w:space="0" w:color="000000"/>
            </w:tcBorders>
          </w:tcPr>
          <w:p>
            <w:pPr>
              <w:pStyle w:val="Normal"/>
              <w:autoSpaceDE w:val="false"/>
              <w:spacing w:lineRule="exact" w:line="30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pacing w:lineRule="exact" w:line="30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pacing w:lineRule="exact" w:line="30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pacing w:lineRule="exact" w:line="300"/>
              <w:jc w:val="center"/>
              <w:rPr>
                <w:b/>
                <w:color w:val="000000"/>
                <w:szCs w:val="24"/>
              </w:rPr>
            </w:pPr>
            <w:r>
              <w:rPr>
                <w:color w:val="000000"/>
                <w:szCs w:val="24"/>
              </w:rPr>
              <w:t>v</w:t>
            </w:r>
          </w:p>
        </w:tc>
        <w:tc>
          <w:tcPr>
            <w:tcW w:w="907" w:type="dxa"/>
            <w:tcBorders>
              <w:left w:val="single" w:sz="4" w:space="0" w:color="000000"/>
              <w:right w:val="single" w:sz="4" w:space="0" w:color="000000"/>
            </w:tcBorders>
            <w:vAlign w:val="bottom"/>
          </w:tcPr>
          <w:p>
            <w:pPr>
              <w:pStyle w:val="Normal"/>
              <w:widowControl/>
              <w:overflowPunct w:val="false"/>
              <w:autoSpaceDE w:val="false"/>
              <w:spacing w:lineRule="exact" w:line="300"/>
              <w:ind w:left="-26" w:right="0"/>
              <w:jc w:val="right"/>
              <w:rPr>
                <w:strike/>
                <w:color w:val="000000"/>
                <w:szCs w:val="24"/>
              </w:rPr>
            </w:pPr>
            <w:r>
              <w:rPr>
                <w:color w:val="000000"/>
                <w:szCs w:val="24"/>
              </w:rPr>
              <w:t>2376</w:t>
            </w:r>
          </w:p>
        </w:tc>
      </w:tr>
      <w:tr>
        <w:trPr>
          <w:trHeight w:val="635" w:hRule="atLeast"/>
          <w:cantSplit w:val="true"/>
        </w:trPr>
        <w:tc>
          <w:tcPr>
            <w:tcW w:w="907" w:type="dxa"/>
            <w:tcBorders>
              <w:left w:val="single" w:sz="4" w:space="0" w:color="000000"/>
              <w:right w:val="single" w:sz="4" w:space="0" w:color="000000"/>
            </w:tcBorders>
            <w:vAlign w:val="bottom"/>
          </w:tcPr>
          <w:p>
            <w:pPr>
              <w:pStyle w:val="Normal"/>
              <w:overflowPunct w:val="false"/>
              <w:autoSpaceDE w:val="false"/>
              <w:snapToGrid w:val="false"/>
              <w:spacing w:lineRule="exact" w:line="340"/>
              <w:ind w:right="-82"/>
              <w:jc w:val="both"/>
              <w:rPr>
                <w:strike/>
                <w:color w:val="000000"/>
                <w:szCs w:val="24"/>
              </w:rPr>
            </w:pPr>
            <w:r>
              <w:rPr>
                <w:strike/>
                <w:color w:val="000000"/>
                <w:szCs w:val="24"/>
              </w:rPr>
            </w:r>
          </w:p>
        </w:tc>
        <w:tc>
          <w:tcPr>
            <w:tcW w:w="6236" w:type="dxa"/>
            <w:tcBorders>
              <w:left w:val="single" w:sz="4" w:space="0" w:color="000000"/>
              <w:right w:val="single" w:sz="4" w:space="0" w:color="000000"/>
            </w:tcBorders>
            <w:vAlign w:val="bottom"/>
          </w:tcPr>
          <w:p>
            <w:pPr>
              <w:pStyle w:val="Normal"/>
              <w:spacing w:lineRule="exact" w:line="340"/>
              <w:jc w:val="both"/>
              <w:rPr>
                <w:color w:val="000000"/>
                <w:szCs w:val="24"/>
              </w:rPr>
            </w:pPr>
            <w:r>
              <w:rPr>
                <w:color w:val="000000"/>
                <w:szCs w:val="24"/>
              </w:rPr>
              <w:t>乙類：</w:t>
            </w:r>
          </w:p>
        </w:tc>
        <w:tc>
          <w:tcPr>
            <w:tcW w:w="340" w:type="dxa"/>
            <w:tcBorders>
              <w:left w:val="single" w:sz="4" w:space="0" w:color="000000"/>
              <w:right w:val="single" w:sz="4" w:space="0" w:color="000000"/>
            </w:tcBorders>
            <w:vAlign w:val="bottom"/>
          </w:tcPr>
          <w:p>
            <w:pPr>
              <w:pStyle w:val="Normal"/>
              <w:snapToGrid w:val="false"/>
              <w:spacing w:lineRule="exact" w:line="340"/>
              <w:jc w:val="center"/>
              <w:rPr>
                <w:color w:val="000000"/>
                <w:szCs w:val="24"/>
              </w:rPr>
            </w:pPr>
            <w:r>
              <w:rPr>
                <w:color w:val="000000"/>
                <w:szCs w:val="24"/>
              </w:rPr>
            </w:r>
          </w:p>
        </w:tc>
        <w:tc>
          <w:tcPr>
            <w:tcW w:w="340" w:type="dxa"/>
            <w:tcBorders>
              <w:left w:val="single" w:sz="4" w:space="0" w:color="000000"/>
              <w:right w:val="single" w:sz="4" w:space="0" w:color="000000"/>
            </w:tcBorders>
            <w:vAlign w:val="bottom"/>
          </w:tcPr>
          <w:p>
            <w:pPr>
              <w:pStyle w:val="Normal"/>
              <w:snapToGrid w:val="false"/>
              <w:spacing w:lineRule="exact" w:line="340"/>
              <w:jc w:val="center"/>
              <w:rPr>
                <w:color w:val="000000"/>
                <w:szCs w:val="24"/>
              </w:rPr>
            </w:pPr>
            <w:r>
              <w:rPr>
                <w:color w:val="000000"/>
                <w:szCs w:val="24"/>
              </w:rPr>
            </w:r>
          </w:p>
        </w:tc>
        <w:tc>
          <w:tcPr>
            <w:tcW w:w="340" w:type="dxa"/>
            <w:tcBorders>
              <w:left w:val="single" w:sz="4" w:space="0" w:color="000000"/>
              <w:right w:val="single" w:sz="4" w:space="0" w:color="000000"/>
            </w:tcBorders>
            <w:vAlign w:val="bottom"/>
          </w:tcPr>
          <w:p>
            <w:pPr>
              <w:pStyle w:val="Normal"/>
              <w:snapToGrid w:val="false"/>
              <w:spacing w:lineRule="exact" w:line="340"/>
              <w:jc w:val="center"/>
              <w:rPr>
                <w:color w:val="000000"/>
                <w:szCs w:val="24"/>
              </w:rPr>
            </w:pPr>
            <w:r>
              <w:rPr>
                <w:color w:val="000000"/>
                <w:szCs w:val="24"/>
              </w:rPr>
            </w:r>
          </w:p>
        </w:tc>
        <w:tc>
          <w:tcPr>
            <w:tcW w:w="340" w:type="dxa"/>
            <w:tcBorders>
              <w:left w:val="single" w:sz="4" w:space="0" w:color="000000"/>
              <w:right w:val="single" w:sz="4" w:space="0" w:color="000000"/>
            </w:tcBorders>
            <w:vAlign w:val="bottom"/>
          </w:tcPr>
          <w:p>
            <w:pPr>
              <w:pStyle w:val="Normal"/>
              <w:snapToGrid w:val="false"/>
              <w:spacing w:lineRule="exact" w:line="340"/>
              <w:jc w:val="center"/>
              <w:rPr>
                <w:color w:val="000000"/>
                <w:szCs w:val="24"/>
              </w:rPr>
            </w:pPr>
            <w:r>
              <w:rPr>
                <w:color w:val="000000"/>
                <w:szCs w:val="24"/>
              </w:rPr>
            </w:r>
          </w:p>
        </w:tc>
        <w:tc>
          <w:tcPr>
            <w:tcW w:w="907" w:type="dxa"/>
            <w:tcBorders>
              <w:left w:val="single" w:sz="4" w:space="0" w:color="000000"/>
              <w:right w:val="single" w:sz="4" w:space="0" w:color="000000"/>
            </w:tcBorders>
            <w:vAlign w:val="bottom"/>
          </w:tcPr>
          <w:p>
            <w:pPr>
              <w:pStyle w:val="Normal"/>
              <w:overflowPunct w:val="false"/>
              <w:autoSpaceDE w:val="false"/>
              <w:snapToGrid w:val="false"/>
              <w:spacing w:lineRule="exact" w:line="340"/>
              <w:ind w:left="-26" w:right="-82"/>
              <w:jc w:val="right"/>
              <w:rPr>
                <w:color w:val="000000"/>
                <w:szCs w:val="24"/>
              </w:rPr>
            </w:pPr>
            <w:r>
              <w:rPr>
                <w:color w:val="000000"/>
                <w:szCs w:val="24"/>
              </w:rPr>
            </w:r>
          </w:p>
        </w:tc>
      </w:tr>
      <w:tr>
        <w:trPr>
          <w:trHeight w:val="227" w:hRule="atLeast"/>
          <w:cantSplit w:val="true"/>
        </w:trPr>
        <w:tc>
          <w:tcPr>
            <w:tcW w:w="907" w:type="dxa"/>
            <w:tcBorders>
              <w:left w:val="single" w:sz="4" w:space="0" w:color="000000"/>
              <w:right w:val="single" w:sz="4" w:space="0" w:color="000000"/>
            </w:tcBorders>
            <w:vAlign w:val="bottom"/>
          </w:tcPr>
          <w:p>
            <w:pPr>
              <w:pStyle w:val="Normal"/>
              <w:overflowPunct w:val="false"/>
              <w:autoSpaceDE w:val="false"/>
              <w:snapToGrid w:val="false"/>
              <w:spacing w:lineRule="exact" w:line="340"/>
              <w:ind w:right="-82"/>
              <w:jc w:val="both"/>
              <w:rPr>
                <w:b/>
                <w:dstrike/>
                <w:color w:val="000000"/>
                <w:szCs w:val="24"/>
              </w:rPr>
            </w:pPr>
            <w:r>
              <w:rPr>
                <w:b/>
                <w:dstrike/>
                <w:color w:val="000000"/>
                <w:szCs w:val="24"/>
              </w:rPr>
            </w:r>
          </w:p>
        </w:tc>
        <w:tc>
          <w:tcPr>
            <w:tcW w:w="6236" w:type="dxa"/>
            <w:tcBorders>
              <w:left w:val="single" w:sz="4" w:space="0" w:color="000000"/>
              <w:right w:val="single" w:sz="4" w:space="0" w:color="000000"/>
            </w:tcBorders>
            <w:vAlign w:val="bottom"/>
          </w:tcPr>
          <w:p>
            <w:pPr>
              <w:pStyle w:val="Normal"/>
              <w:spacing w:lineRule="exact" w:line="340"/>
              <w:jc w:val="both"/>
              <w:rPr>
                <w:color w:val="000000"/>
                <w:szCs w:val="24"/>
              </w:rPr>
            </w:pPr>
            <w:r>
              <w:rPr>
                <w:color w:val="000000"/>
                <w:szCs w:val="24"/>
              </w:rPr>
              <w:t>護理訪視費</w:t>
            </w:r>
            <w:r>
              <w:rPr>
                <w:color w:val="000000"/>
                <w:szCs w:val="24"/>
              </w:rPr>
              <w:t>(</w:t>
            </w:r>
            <w:r>
              <w:rPr>
                <w:color w:val="000000"/>
                <w:szCs w:val="24"/>
              </w:rPr>
              <w:t>次</w:t>
            </w:r>
            <w:r>
              <w:rPr>
                <w:color w:val="000000"/>
                <w:szCs w:val="24"/>
              </w:rPr>
              <w:t>)</w:t>
            </w:r>
          </w:p>
        </w:tc>
        <w:tc>
          <w:tcPr>
            <w:tcW w:w="340" w:type="dxa"/>
            <w:tcBorders>
              <w:left w:val="single" w:sz="4" w:space="0" w:color="000000"/>
              <w:right w:val="single" w:sz="4" w:space="0" w:color="000000"/>
            </w:tcBorders>
          </w:tcPr>
          <w:p>
            <w:pPr>
              <w:pStyle w:val="Normal"/>
              <w:autoSpaceDE w:val="false"/>
              <w:snapToGrid w:val="false"/>
              <w:jc w:val="center"/>
              <w:rPr>
                <w:strike/>
                <w:color w:val="000000"/>
                <w:szCs w:val="24"/>
              </w:rPr>
            </w:pPr>
            <w:r>
              <w:rPr>
                <w:strike/>
                <w:color w:val="000000"/>
                <w:szCs w:val="24"/>
              </w:rPr>
            </w:r>
          </w:p>
        </w:tc>
        <w:tc>
          <w:tcPr>
            <w:tcW w:w="340" w:type="dxa"/>
            <w:tcBorders>
              <w:left w:val="single" w:sz="4" w:space="0" w:color="000000"/>
              <w:right w:val="single" w:sz="4" w:space="0" w:color="000000"/>
            </w:tcBorders>
          </w:tcPr>
          <w:p>
            <w:pPr>
              <w:pStyle w:val="Normal"/>
              <w:autoSpaceDE w:val="false"/>
              <w:snapToGrid w:val="false"/>
              <w:jc w:val="center"/>
              <w:rPr>
                <w:strike/>
                <w:color w:val="000000"/>
                <w:szCs w:val="24"/>
              </w:rPr>
            </w:pPr>
            <w:r>
              <w:rPr>
                <w:strike/>
                <w:color w:val="000000"/>
                <w:szCs w:val="24"/>
              </w:rPr>
            </w:r>
          </w:p>
        </w:tc>
        <w:tc>
          <w:tcPr>
            <w:tcW w:w="340" w:type="dxa"/>
            <w:tcBorders>
              <w:left w:val="single" w:sz="4" w:space="0" w:color="000000"/>
              <w:right w:val="single" w:sz="4" w:space="0" w:color="000000"/>
            </w:tcBorders>
          </w:tcPr>
          <w:p>
            <w:pPr>
              <w:pStyle w:val="Normal"/>
              <w:autoSpaceDE w:val="false"/>
              <w:snapToGrid w:val="false"/>
              <w:jc w:val="center"/>
              <w:rPr>
                <w:strike/>
                <w:color w:val="000000"/>
                <w:szCs w:val="24"/>
              </w:rPr>
            </w:pPr>
            <w:r>
              <w:rPr>
                <w:strike/>
                <w:color w:val="000000"/>
                <w:szCs w:val="24"/>
              </w:rPr>
            </w:r>
          </w:p>
        </w:tc>
        <w:tc>
          <w:tcPr>
            <w:tcW w:w="340" w:type="dxa"/>
            <w:tcBorders>
              <w:left w:val="single" w:sz="4" w:space="0" w:color="000000"/>
              <w:right w:val="single" w:sz="4" w:space="0" w:color="000000"/>
            </w:tcBorders>
          </w:tcPr>
          <w:p>
            <w:pPr>
              <w:pStyle w:val="Normal"/>
              <w:autoSpaceDE w:val="false"/>
              <w:snapToGrid w:val="false"/>
              <w:jc w:val="center"/>
              <w:rPr>
                <w:strike/>
                <w:color w:val="000000"/>
                <w:szCs w:val="24"/>
              </w:rPr>
            </w:pPr>
            <w:r>
              <w:rPr>
                <w:strike/>
                <w:color w:val="000000"/>
                <w:szCs w:val="24"/>
              </w:rPr>
            </w:r>
          </w:p>
        </w:tc>
        <w:tc>
          <w:tcPr>
            <w:tcW w:w="907" w:type="dxa"/>
            <w:tcBorders>
              <w:left w:val="single" w:sz="4" w:space="0" w:color="000000"/>
              <w:right w:val="single" w:sz="4" w:space="0" w:color="000000"/>
            </w:tcBorders>
            <w:vAlign w:val="bottom"/>
          </w:tcPr>
          <w:p>
            <w:pPr>
              <w:pStyle w:val="Normal"/>
              <w:overflowPunct w:val="false"/>
              <w:autoSpaceDE w:val="false"/>
              <w:snapToGrid w:val="false"/>
              <w:spacing w:lineRule="exact" w:line="340"/>
              <w:ind w:left="-26" w:right="38"/>
              <w:jc w:val="right"/>
              <w:rPr>
                <w:strike/>
                <w:color w:val="000000"/>
                <w:szCs w:val="24"/>
              </w:rPr>
            </w:pPr>
            <w:r>
              <w:rPr>
                <w:strike/>
                <w:color w:val="000000"/>
                <w:szCs w:val="24"/>
              </w:rPr>
            </w:r>
          </w:p>
        </w:tc>
      </w:tr>
      <w:tr>
        <w:trPr>
          <w:trHeight w:val="227" w:hRule="atLeast"/>
          <w:cantSplit w:val="true"/>
        </w:trPr>
        <w:tc>
          <w:tcPr>
            <w:tcW w:w="907" w:type="dxa"/>
            <w:tcBorders>
              <w:left w:val="single" w:sz="4" w:space="0" w:color="000000"/>
              <w:right w:val="single" w:sz="4" w:space="0" w:color="000000"/>
            </w:tcBorders>
            <w:vAlign w:val="bottom"/>
          </w:tcPr>
          <w:p>
            <w:pPr>
              <w:pStyle w:val="Normal"/>
              <w:overflowPunct w:val="false"/>
              <w:autoSpaceDE w:val="false"/>
              <w:spacing w:lineRule="exact" w:line="320"/>
              <w:ind w:right="-82"/>
              <w:rPr>
                <w:b/>
                <w:color w:val="000000"/>
                <w:szCs w:val="24"/>
              </w:rPr>
            </w:pPr>
            <w:r>
              <w:rPr>
                <w:color w:val="000000"/>
                <w:szCs w:val="24"/>
              </w:rPr>
              <w:t>05340C</w:t>
            </w:r>
          </w:p>
        </w:tc>
        <w:tc>
          <w:tcPr>
            <w:tcW w:w="6236" w:type="dxa"/>
            <w:tcBorders>
              <w:left w:val="single" w:sz="4" w:space="0" w:color="000000"/>
              <w:right w:val="single" w:sz="4" w:space="0" w:color="000000"/>
            </w:tcBorders>
          </w:tcPr>
          <w:p>
            <w:pPr>
              <w:pStyle w:val="22"/>
              <w:spacing w:lineRule="exact" w:line="320"/>
              <w:ind w:hanging="1320" w:left="1320" w:right="0"/>
              <w:rPr>
                <w:rFonts w:eastAsia="標楷體"/>
                <w:b/>
                <w:szCs w:val="24"/>
              </w:rPr>
            </w:pPr>
            <w:r>
              <w:rPr>
                <w:rFonts w:eastAsia="標楷體"/>
                <w:szCs w:val="24"/>
              </w:rPr>
              <w:t>－在宅</w:t>
            </w:r>
          </w:p>
        </w:tc>
        <w:tc>
          <w:tcPr>
            <w:tcW w:w="340" w:type="dxa"/>
            <w:tcBorders>
              <w:left w:val="single" w:sz="4" w:space="0" w:color="000000"/>
              <w:right w:val="single" w:sz="4" w:space="0" w:color="000000"/>
            </w:tcBorders>
          </w:tcPr>
          <w:p>
            <w:pPr>
              <w:pStyle w:val="Normal"/>
              <w:autoSpaceDE w:val="false"/>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jc w:val="center"/>
              <w:rPr>
                <w:b/>
                <w:color w:val="000000"/>
                <w:szCs w:val="24"/>
              </w:rPr>
            </w:pPr>
            <w:r>
              <w:rPr>
                <w:color w:val="000000"/>
                <w:szCs w:val="24"/>
              </w:rPr>
              <w:t>v</w:t>
            </w:r>
          </w:p>
        </w:tc>
        <w:tc>
          <w:tcPr>
            <w:tcW w:w="907" w:type="dxa"/>
            <w:tcBorders>
              <w:left w:val="single" w:sz="4" w:space="0" w:color="000000"/>
              <w:right w:val="single" w:sz="4" w:space="0" w:color="000000"/>
            </w:tcBorders>
            <w:vAlign w:val="bottom"/>
          </w:tcPr>
          <w:p>
            <w:pPr>
              <w:pStyle w:val="Normal"/>
              <w:widowControl/>
              <w:overflowPunct w:val="false"/>
              <w:autoSpaceDE w:val="false"/>
              <w:spacing w:lineRule="exact" w:line="320"/>
              <w:ind w:left="-26" w:right="38"/>
              <w:jc w:val="right"/>
              <w:rPr>
                <w:color w:val="000000"/>
                <w:szCs w:val="24"/>
              </w:rPr>
            </w:pPr>
            <w:r>
              <w:rPr>
                <w:color w:val="000000"/>
                <w:szCs w:val="24"/>
              </w:rPr>
              <w:t>1575</w:t>
            </w:r>
          </w:p>
        </w:tc>
      </w:tr>
      <w:tr>
        <w:trPr>
          <w:trHeight w:val="227" w:hRule="atLeast"/>
          <w:cantSplit w:val="true"/>
        </w:trPr>
        <w:tc>
          <w:tcPr>
            <w:tcW w:w="907" w:type="dxa"/>
            <w:tcBorders>
              <w:left w:val="single" w:sz="4" w:space="0" w:color="000000"/>
              <w:right w:val="single" w:sz="4" w:space="0" w:color="000000"/>
            </w:tcBorders>
            <w:vAlign w:val="bottom"/>
          </w:tcPr>
          <w:p>
            <w:pPr>
              <w:pStyle w:val="Normal"/>
              <w:overflowPunct w:val="false"/>
              <w:autoSpaceDE w:val="false"/>
              <w:spacing w:lineRule="exact" w:line="320"/>
              <w:ind w:right="-82"/>
              <w:rPr>
                <w:b/>
                <w:color w:val="000000"/>
                <w:szCs w:val="24"/>
              </w:rPr>
            </w:pPr>
            <w:r>
              <w:rPr>
                <w:color w:val="000000"/>
                <w:szCs w:val="24"/>
              </w:rPr>
              <w:t>05372C</w:t>
            </w:r>
          </w:p>
        </w:tc>
        <w:tc>
          <w:tcPr>
            <w:tcW w:w="6236" w:type="dxa"/>
            <w:tcBorders>
              <w:left w:val="single" w:sz="4" w:space="0" w:color="000000"/>
              <w:right w:val="single" w:sz="4" w:space="0" w:color="000000"/>
            </w:tcBorders>
          </w:tcPr>
          <w:p>
            <w:pPr>
              <w:pStyle w:val="22"/>
              <w:spacing w:lineRule="exact" w:line="320"/>
              <w:ind w:hanging="1320" w:left="1320" w:right="0"/>
              <w:rPr>
                <w:rFonts w:eastAsia="標楷體"/>
                <w:b/>
                <w:szCs w:val="24"/>
              </w:rPr>
            </w:pPr>
            <w:r>
              <w:rPr>
                <w:rFonts w:eastAsia="標楷體"/>
                <w:szCs w:val="24"/>
              </w:rPr>
              <w:t>－機構</w:t>
            </w:r>
          </w:p>
        </w:tc>
        <w:tc>
          <w:tcPr>
            <w:tcW w:w="340" w:type="dxa"/>
            <w:tcBorders>
              <w:left w:val="single" w:sz="4" w:space="0" w:color="000000"/>
              <w:right w:val="single" w:sz="4" w:space="0" w:color="000000"/>
            </w:tcBorders>
          </w:tcPr>
          <w:p>
            <w:pPr>
              <w:pStyle w:val="Normal"/>
              <w:autoSpaceDE w:val="false"/>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jc w:val="center"/>
              <w:rPr>
                <w:b/>
                <w:color w:val="000000"/>
                <w:szCs w:val="24"/>
              </w:rPr>
            </w:pPr>
            <w:r>
              <w:rPr>
                <w:color w:val="000000"/>
                <w:szCs w:val="24"/>
              </w:rPr>
              <w:t>v</w:t>
            </w:r>
          </w:p>
        </w:tc>
        <w:tc>
          <w:tcPr>
            <w:tcW w:w="907" w:type="dxa"/>
            <w:tcBorders>
              <w:left w:val="single" w:sz="4" w:space="0" w:color="000000"/>
              <w:right w:val="single" w:sz="4" w:space="0" w:color="000000"/>
            </w:tcBorders>
            <w:vAlign w:val="bottom"/>
          </w:tcPr>
          <w:p>
            <w:pPr>
              <w:pStyle w:val="Normal"/>
              <w:widowControl/>
              <w:overflowPunct w:val="false"/>
              <w:autoSpaceDE w:val="false"/>
              <w:spacing w:lineRule="exact" w:line="320"/>
              <w:ind w:left="-26" w:right="38"/>
              <w:jc w:val="right"/>
              <w:rPr>
                <w:color w:val="000000"/>
                <w:szCs w:val="24"/>
              </w:rPr>
            </w:pPr>
            <w:r>
              <w:rPr>
                <w:color w:val="000000"/>
                <w:szCs w:val="24"/>
              </w:rPr>
              <w:t>1260</w:t>
            </w:r>
          </w:p>
        </w:tc>
      </w:tr>
      <w:tr>
        <w:trPr>
          <w:trHeight w:val="227" w:hRule="atLeast"/>
          <w:cantSplit w:val="true"/>
        </w:trPr>
        <w:tc>
          <w:tcPr>
            <w:tcW w:w="907" w:type="dxa"/>
            <w:tcBorders>
              <w:left w:val="single" w:sz="4" w:space="0" w:color="000000"/>
              <w:right w:val="single" w:sz="4" w:space="0" w:color="000000"/>
            </w:tcBorders>
          </w:tcPr>
          <w:p>
            <w:pPr>
              <w:pStyle w:val="Normal"/>
              <w:overflowPunct w:val="false"/>
              <w:autoSpaceDE w:val="false"/>
              <w:snapToGrid w:val="false"/>
              <w:spacing w:lineRule="exact" w:line="340"/>
              <w:ind w:right="-82"/>
              <w:rPr>
                <w:b/>
                <w:dstrike/>
                <w:color w:val="000000"/>
                <w:szCs w:val="24"/>
              </w:rPr>
            </w:pPr>
            <w:r>
              <w:rPr>
                <w:b/>
                <w:dstrike/>
                <w:color w:val="000000"/>
                <w:szCs w:val="24"/>
              </w:rPr>
            </w:r>
          </w:p>
        </w:tc>
        <w:tc>
          <w:tcPr>
            <w:tcW w:w="6236" w:type="dxa"/>
            <w:tcBorders>
              <w:left w:val="single" w:sz="4" w:space="0" w:color="000000"/>
              <w:right w:val="single" w:sz="4" w:space="0" w:color="000000"/>
            </w:tcBorders>
          </w:tcPr>
          <w:p>
            <w:pPr>
              <w:pStyle w:val="Normal"/>
              <w:spacing w:lineRule="exact" w:line="340"/>
              <w:rPr>
                <w:color w:val="000000"/>
                <w:szCs w:val="24"/>
              </w:rPr>
            </w:pPr>
            <w:r>
              <w:rPr>
                <w:color w:val="000000"/>
                <w:szCs w:val="24"/>
              </w:rPr>
              <w:t>護理訪視費山地離島地區</w:t>
            </w:r>
            <w:r>
              <w:rPr>
                <w:color w:val="000000"/>
                <w:szCs w:val="24"/>
              </w:rPr>
              <w:t>(</w:t>
            </w:r>
            <w:r>
              <w:rPr>
                <w:color w:val="000000"/>
                <w:szCs w:val="24"/>
              </w:rPr>
              <w:t>次</w:t>
            </w:r>
            <w:r>
              <w:rPr>
                <w:color w:val="000000"/>
                <w:szCs w:val="24"/>
              </w:rPr>
              <w:t>)</w:t>
            </w:r>
          </w:p>
        </w:tc>
        <w:tc>
          <w:tcPr>
            <w:tcW w:w="340" w:type="dxa"/>
            <w:tcBorders>
              <w:left w:val="single" w:sz="4" w:space="0" w:color="000000"/>
              <w:right w:val="single" w:sz="4" w:space="0" w:color="000000"/>
            </w:tcBorders>
          </w:tcPr>
          <w:p>
            <w:pPr>
              <w:pStyle w:val="Normal"/>
              <w:autoSpaceDE w:val="false"/>
              <w:snapToGrid w:val="false"/>
              <w:jc w:val="center"/>
              <w:rPr>
                <w:strike/>
                <w:color w:val="000000"/>
                <w:szCs w:val="24"/>
              </w:rPr>
            </w:pPr>
            <w:r>
              <w:rPr>
                <w:strike/>
                <w:color w:val="000000"/>
                <w:szCs w:val="24"/>
              </w:rPr>
            </w:r>
          </w:p>
        </w:tc>
        <w:tc>
          <w:tcPr>
            <w:tcW w:w="340" w:type="dxa"/>
            <w:tcBorders>
              <w:left w:val="single" w:sz="4" w:space="0" w:color="000000"/>
              <w:right w:val="single" w:sz="4" w:space="0" w:color="000000"/>
            </w:tcBorders>
          </w:tcPr>
          <w:p>
            <w:pPr>
              <w:pStyle w:val="Normal"/>
              <w:autoSpaceDE w:val="false"/>
              <w:snapToGrid w:val="false"/>
              <w:jc w:val="center"/>
              <w:rPr>
                <w:strike/>
                <w:color w:val="000000"/>
                <w:szCs w:val="24"/>
              </w:rPr>
            </w:pPr>
            <w:r>
              <w:rPr>
                <w:strike/>
                <w:color w:val="000000"/>
                <w:szCs w:val="24"/>
              </w:rPr>
            </w:r>
          </w:p>
        </w:tc>
        <w:tc>
          <w:tcPr>
            <w:tcW w:w="340" w:type="dxa"/>
            <w:tcBorders>
              <w:left w:val="single" w:sz="4" w:space="0" w:color="000000"/>
              <w:right w:val="single" w:sz="4" w:space="0" w:color="000000"/>
            </w:tcBorders>
          </w:tcPr>
          <w:p>
            <w:pPr>
              <w:pStyle w:val="Normal"/>
              <w:autoSpaceDE w:val="false"/>
              <w:snapToGrid w:val="false"/>
              <w:jc w:val="center"/>
              <w:rPr>
                <w:strike/>
                <w:color w:val="000000"/>
                <w:szCs w:val="24"/>
              </w:rPr>
            </w:pPr>
            <w:r>
              <w:rPr>
                <w:strike/>
                <w:color w:val="000000"/>
                <w:szCs w:val="24"/>
              </w:rPr>
            </w:r>
          </w:p>
        </w:tc>
        <w:tc>
          <w:tcPr>
            <w:tcW w:w="340" w:type="dxa"/>
            <w:tcBorders>
              <w:left w:val="single" w:sz="4" w:space="0" w:color="000000"/>
              <w:right w:val="single" w:sz="4" w:space="0" w:color="000000"/>
            </w:tcBorders>
          </w:tcPr>
          <w:p>
            <w:pPr>
              <w:pStyle w:val="Normal"/>
              <w:autoSpaceDE w:val="false"/>
              <w:snapToGrid w:val="false"/>
              <w:jc w:val="center"/>
              <w:rPr>
                <w:strike/>
                <w:color w:val="000000"/>
                <w:szCs w:val="24"/>
              </w:rPr>
            </w:pPr>
            <w:r>
              <w:rPr>
                <w:strike/>
                <w:color w:val="000000"/>
                <w:szCs w:val="24"/>
              </w:rPr>
            </w:r>
          </w:p>
        </w:tc>
        <w:tc>
          <w:tcPr>
            <w:tcW w:w="907" w:type="dxa"/>
            <w:tcBorders>
              <w:left w:val="single" w:sz="4" w:space="0" w:color="000000"/>
              <w:right w:val="single" w:sz="4" w:space="0" w:color="000000"/>
            </w:tcBorders>
          </w:tcPr>
          <w:p>
            <w:pPr>
              <w:pStyle w:val="Normal"/>
              <w:overflowPunct w:val="false"/>
              <w:autoSpaceDE w:val="false"/>
              <w:snapToGrid w:val="false"/>
              <w:spacing w:lineRule="exact" w:line="340"/>
              <w:ind w:left="-26" w:right="38"/>
              <w:jc w:val="right"/>
              <w:rPr>
                <w:strike/>
                <w:color w:val="000000"/>
                <w:szCs w:val="24"/>
              </w:rPr>
            </w:pPr>
            <w:r>
              <w:rPr>
                <w:strike/>
                <w:color w:val="000000"/>
                <w:szCs w:val="24"/>
              </w:rPr>
            </w:r>
          </w:p>
        </w:tc>
      </w:tr>
      <w:tr>
        <w:trPr>
          <w:trHeight w:val="227" w:hRule="atLeast"/>
          <w:cantSplit w:val="true"/>
        </w:trPr>
        <w:tc>
          <w:tcPr>
            <w:tcW w:w="907" w:type="dxa"/>
            <w:tcBorders>
              <w:left w:val="single" w:sz="4" w:space="0" w:color="000000"/>
              <w:right w:val="single" w:sz="4" w:space="0" w:color="000000"/>
            </w:tcBorders>
          </w:tcPr>
          <w:p>
            <w:pPr>
              <w:pStyle w:val="Normal"/>
              <w:overflowPunct w:val="false"/>
              <w:autoSpaceDE w:val="false"/>
              <w:spacing w:lineRule="exact" w:line="300"/>
              <w:ind w:right="-82"/>
              <w:jc w:val="both"/>
              <w:rPr>
                <w:b/>
                <w:color w:val="000000"/>
                <w:szCs w:val="24"/>
              </w:rPr>
            </w:pPr>
            <w:r>
              <w:rPr>
                <w:color w:val="000000"/>
                <w:szCs w:val="24"/>
              </w:rPr>
              <w:t>05341C</w:t>
            </w:r>
          </w:p>
        </w:tc>
        <w:tc>
          <w:tcPr>
            <w:tcW w:w="6236" w:type="dxa"/>
            <w:tcBorders>
              <w:left w:val="single" w:sz="4" w:space="0" w:color="000000"/>
              <w:right w:val="single" w:sz="4" w:space="0" w:color="000000"/>
            </w:tcBorders>
          </w:tcPr>
          <w:p>
            <w:pPr>
              <w:pStyle w:val="Normal"/>
              <w:spacing w:lineRule="exact" w:line="300"/>
              <w:rPr>
                <w:b/>
                <w:color w:val="000000"/>
              </w:rPr>
            </w:pPr>
            <w:r>
              <w:rPr>
                <w:color w:val="000000"/>
              </w:rPr>
              <w:t>－在宅</w:t>
            </w:r>
          </w:p>
        </w:tc>
        <w:tc>
          <w:tcPr>
            <w:tcW w:w="340" w:type="dxa"/>
            <w:tcBorders>
              <w:left w:val="single" w:sz="4" w:space="0" w:color="000000"/>
              <w:right w:val="single" w:sz="4" w:space="0" w:color="000000"/>
            </w:tcBorders>
          </w:tcPr>
          <w:p>
            <w:pPr>
              <w:pStyle w:val="Normal"/>
              <w:autoSpaceDE w:val="false"/>
              <w:spacing w:lineRule="exact" w:line="30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pacing w:lineRule="exact" w:line="30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pacing w:lineRule="exact" w:line="30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pacing w:lineRule="exact" w:line="300"/>
              <w:jc w:val="center"/>
              <w:rPr>
                <w:b/>
                <w:color w:val="000000"/>
                <w:szCs w:val="24"/>
              </w:rPr>
            </w:pPr>
            <w:r>
              <w:rPr>
                <w:color w:val="000000"/>
                <w:szCs w:val="24"/>
              </w:rPr>
              <w:t>v</w:t>
            </w:r>
          </w:p>
        </w:tc>
        <w:tc>
          <w:tcPr>
            <w:tcW w:w="907" w:type="dxa"/>
            <w:tcBorders>
              <w:left w:val="single" w:sz="4" w:space="0" w:color="000000"/>
              <w:right w:val="single" w:sz="4" w:space="0" w:color="000000"/>
            </w:tcBorders>
          </w:tcPr>
          <w:p>
            <w:pPr>
              <w:pStyle w:val="Normal"/>
              <w:widowControl/>
              <w:overflowPunct w:val="false"/>
              <w:autoSpaceDE w:val="false"/>
              <w:spacing w:lineRule="exact" w:line="300"/>
              <w:ind w:left="-26" w:right="0"/>
              <w:jc w:val="right"/>
              <w:rPr>
                <w:strike/>
                <w:color w:val="000000"/>
                <w:szCs w:val="24"/>
              </w:rPr>
            </w:pPr>
            <w:r>
              <w:rPr>
                <w:color w:val="000000"/>
                <w:szCs w:val="24"/>
              </w:rPr>
              <w:t>2080</w:t>
            </w:r>
          </w:p>
        </w:tc>
      </w:tr>
      <w:tr>
        <w:trPr>
          <w:trHeight w:val="227" w:hRule="atLeast"/>
          <w:cantSplit w:val="true"/>
        </w:trPr>
        <w:tc>
          <w:tcPr>
            <w:tcW w:w="907" w:type="dxa"/>
            <w:tcBorders>
              <w:left w:val="single" w:sz="4" w:space="0" w:color="000000"/>
              <w:right w:val="single" w:sz="4" w:space="0" w:color="000000"/>
            </w:tcBorders>
          </w:tcPr>
          <w:p>
            <w:pPr>
              <w:pStyle w:val="Normal"/>
              <w:overflowPunct w:val="false"/>
              <w:autoSpaceDE w:val="false"/>
              <w:spacing w:lineRule="exact" w:line="300"/>
              <w:ind w:right="-82"/>
              <w:jc w:val="both"/>
              <w:rPr>
                <w:b/>
                <w:color w:val="000000"/>
                <w:szCs w:val="24"/>
              </w:rPr>
            </w:pPr>
            <w:r>
              <w:rPr>
                <w:color w:val="000000"/>
                <w:szCs w:val="24"/>
              </w:rPr>
              <w:t>05373C</w:t>
            </w:r>
          </w:p>
        </w:tc>
        <w:tc>
          <w:tcPr>
            <w:tcW w:w="6236" w:type="dxa"/>
            <w:tcBorders>
              <w:left w:val="single" w:sz="4" w:space="0" w:color="000000"/>
              <w:right w:val="single" w:sz="4" w:space="0" w:color="000000"/>
            </w:tcBorders>
          </w:tcPr>
          <w:p>
            <w:pPr>
              <w:pStyle w:val="Normal"/>
              <w:spacing w:lineRule="exact" w:line="300"/>
              <w:rPr>
                <w:b/>
                <w:color w:val="000000"/>
              </w:rPr>
            </w:pPr>
            <w:r>
              <w:rPr>
                <w:color w:val="000000"/>
              </w:rPr>
              <w:t>－機構</w:t>
            </w:r>
          </w:p>
        </w:tc>
        <w:tc>
          <w:tcPr>
            <w:tcW w:w="340" w:type="dxa"/>
            <w:tcBorders>
              <w:left w:val="single" w:sz="4" w:space="0" w:color="000000"/>
              <w:right w:val="single" w:sz="4" w:space="0" w:color="000000"/>
            </w:tcBorders>
          </w:tcPr>
          <w:p>
            <w:pPr>
              <w:pStyle w:val="Normal"/>
              <w:autoSpaceDE w:val="false"/>
              <w:spacing w:lineRule="exact" w:line="30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pacing w:lineRule="exact" w:line="30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pacing w:lineRule="exact" w:line="300"/>
              <w:jc w:val="center"/>
              <w:rPr>
                <w:b/>
                <w:color w:val="000000"/>
                <w:szCs w:val="24"/>
              </w:rPr>
            </w:pPr>
            <w:r>
              <w:rPr>
                <w:color w:val="000000"/>
                <w:szCs w:val="24"/>
              </w:rPr>
              <w:t>v</w:t>
            </w:r>
          </w:p>
        </w:tc>
        <w:tc>
          <w:tcPr>
            <w:tcW w:w="340" w:type="dxa"/>
            <w:tcBorders>
              <w:left w:val="single" w:sz="4" w:space="0" w:color="000000"/>
              <w:right w:val="single" w:sz="4" w:space="0" w:color="000000"/>
            </w:tcBorders>
          </w:tcPr>
          <w:p>
            <w:pPr>
              <w:pStyle w:val="Normal"/>
              <w:autoSpaceDE w:val="false"/>
              <w:spacing w:lineRule="exact" w:line="300"/>
              <w:jc w:val="center"/>
              <w:rPr>
                <w:b/>
                <w:color w:val="000000"/>
                <w:szCs w:val="24"/>
              </w:rPr>
            </w:pPr>
            <w:r>
              <w:rPr>
                <w:color w:val="000000"/>
                <w:szCs w:val="24"/>
              </w:rPr>
              <w:t>v</w:t>
            </w:r>
          </w:p>
        </w:tc>
        <w:tc>
          <w:tcPr>
            <w:tcW w:w="907" w:type="dxa"/>
            <w:tcBorders>
              <w:left w:val="single" w:sz="4" w:space="0" w:color="000000"/>
              <w:right w:val="single" w:sz="4" w:space="0" w:color="000000"/>
            </w:tcBorders>
          </w:tcPr>
          <w:p>
            <w:pPr>
              <w:pStyle w:val="Normal"/>
              <w:widowControl/>
              <w:overflowPunct w:val="false"/>
              <w:autoSpaceDE w:val="false"/>
              <w:spacing w:lineRule="exact" w:line="300"/>
              <w:ind w:left="-26" w:right="0"/>
              <w:jc w:val="right"/>
              <w:rPr>
                <w:strike/>
                <w:color w:val="000000"/>
                <w:szCs w:val="24"/>
              </w:rPr>
            </w:pPr>
            <w:r>
              <w:rPr>
                <w:color w:val="000000"/>
                <w:szCs w:val="24"/>
              </w:rPr>
              <w:t>1663</w:t>
            </w:r>
          </w:p>
        </w:tc>
      </w:tr>
      <w:tr>
        <w:trPr>
          <w:trHeight w:val="2974" w:hRule="atLeast"/>
          <w:cantSplit w:val="true"/>
        </w:trPr>
        <w:tc>
          <w:tcPr>
            <w:tcW w:w="907" w:type="dxa"/>
            <w:tcBorders>
              <w:left w:val="single" w:sz="4" w:space="0" w:color="000000"/>
              <w:bottom w:val="single" w:sz="4" w:space="0" w:color="000000"/>
              <w:right w:val="single" w:sz="4" w:space="0" w:color="000000"/>
            </w:tcBorders>
          </w:tcPr>
          <w:p>
            <w:pPr>
              <w:pStyle w:val="Normal"/>
              <w:overflowPunct w:val="false"/>
              <w:autoSpaceDE w:val="false"/>
              <w:snapToGrid w:val="false"/>
              <w:spacing w:lineRule="exact" w:line="380"/>
              <w:ind w:right="-82"/>
              <w:rPr>
                <w:strike/>
                <w:color w:val="000000"/>
                <w:szCs w:val="24"/>
              </w:rPr>
            </w:pPr>
            <w:r>
              <w:rPr>
                <w:strike/>
                <w:color w:val="000000"/>
                <w:szCs w:val="24"/>
              </w:rPr>
            </w:r>
          </w:p>
        </w:tc>
        <w:tc>
          <w:tcPr>
            <w:tcW w:w="6236" w:type="dxa"/>
            <w:tcBorders>
              <w:left w:val="single" w:sz="4" w:space="0" w:color="000000"/>
              <w:bottom w:val="single" w:sz="4" w:space="0" w:color="000000"/>
              <w:right w:val="single" w:sz="4" w:space="0" w:color="000000"/>
            </w:tcBorders>
          </w:tcPr>
          <w:p>
            <w:pPr>
              <w:pStyle w:val="Normal"/>
              <w:spacing w:lineRule="exact" w:line="380"/>
              <w:rPr>
                <w:color w:val="000000"/>
                <w:szCs w:val="24"/>
              </w:rPr>
            </w:pPr>
            <w:r>
              <w:rPr>
                <w:color w:val="000000"/>
                <w:szCs w:val="24"/>
              </w:rPr>
              <w:t>註：</w:t>
            </w:r>
          </w:p>
          <w:p>
            <w:pPr>
              <w:pStyle w:val="Normal"/>
              <w:spacing w:lineRule="exact" w:line="360"/>
              <w:ind w:hanging="284" w:left="746" w:right="0"/>
              <w:rPr/>
            </w:pPr>
            <w:r>
              <w:rPr>
                <w:color w:val="000000"/>
                <w:szCs w:val="24"/>
              </w:rPr>
              <w:t>1.</w:t>
              <w:tab/>
            </w:r>
            <w:r>
              <w:rPr>
                <w:color w:val="000000"/>
                <w:szCs w:val="24"/>
              </w:rPr>
              <w:t>護理人員訪視次數每一個案每週以二次為原則，若病人病情有顯著變化，需要多於每週二次者，申報費用時應檢附訪視記錄，並詳述理由。</w:t>
            </w:r>
          </w:p>
          <w:p>
            <w:pPr>
              <w:pStyle w:val="Normal"/>
              <w:spacing w:lineRule="exact" w:line="360"/>
              <w:ind w:hanging="284" w:left="746" w:right="0"/>
              <w:rPr/>
            </w:pPr>
            <w:r>
              <w:rPr>
                <w:color w:val="000000"/>
                <w:szCs w:val="24"/>
              </w:rPr>
              <w:t>2.</w:t>
              <w:tab/>
            </w:r>
            <w:r>
              <w:rPr>
                <w:color w:val="000000"/>
                <w:szCs w:val="24"/>
              </w:rPr>
              <w:t>每位護理人員每月訪視次數以四十五次為限。</w:t>
            </w:r>
          </w:p>
          <w:p>
            <w:pPr>
              <w:pStyle w:val="Normal"/>
              <w:spacing w:lineRule="exact" w:line="360"/>
              <w:ind w:hanging="284" w:left="746" w:right="0"/>
              <w:rPr/>
            </w:pPr>
            <w:r>
              <w:rPr>
                <w:color w:val="000000"/>
                <w:szCs w:val="24"/>
              </w:rPr>
              <w:t>3.</w:t>
              <w:tab/>
            </w:r>
            <w:r>
              <w:rPr>
                <w:color w:val="000000"/>
                <w:szCs w:val="24"/>
              </w:rPr>
              <w:t>護理訪視費所訂點數含訪視、護理服務、治療處置、代取藥、代採檢體及送檢之檢查費、治療材料及電子資料處理等費用在內。</w:t>
            </w:r>
          </w:p>
        </w:tc>
        <w:tc>
          <w:tcPr>
            <w:tcW w:w="340" w:type="dxa"/>
            <w:tcBorders>
              <w:left w:val="single" w:sz="4" w:space="0" w:color="000000"/>
              <w:bottom w:val="single" w:sz="4" w:space="0" w:color="000000"/>
              <w:right w:val="single" w:sz="4" w:space="0" w:color="000000"/>
            </w:tcBorders>
          </w:tcPr>
          <w:p>
            <w:pPr>
              <w:pStyle w:val="Normal"/>
              <w:snapToGrid w:val="false"/>
              <w:spacing w:lineRule="exact" w:line="380"/>
              <w:jc w:val="center"/>
              <w:rPr>
                <w:color w:val="000000"/>
                <w:szCs w:val="24"/>
              </w:rPr>
            </w:pPr>
            <w:r>
              <w:rPr>
                <w:color w:val="000000"/>
                <w:szCs w:val="24"/>
              </w:rPr>
            </w:r>
          </w:p>
        </w:tc>
        <w:tc>
          <w:tcPr>
            <w:tcW w:w="340" w:type="dxa"/>
            <w:tcBorders>
              <w:left w:val="single" w:sz="4" w:space="0" w:color="000000"/>
              <w:bottom w:val="single" w:sz="4" w:space="0" w:color="000000"/>
              <w:right w:val="single" w:sz="4" w:space="0" w:color="000000"/>
            </w:tcBorders>
          </w:tcPr>
          <w:p>
            <w:pPr>
              <w:pStyle w:val="Normal"/>
              <w:snapToGrid w:val="false"/>
              <w:spacing w:lineRule="exact" w:line="380"/>
              <w:jc w:val="center"/>
              <w:rPr>
                <w:color w:val="000000"/>
                <w:szCs w:val="24"/>
              </w:rPr>
            </w:pPr>
            <w:r>
              <w:rPr>
                <w:color w:val="000000"/>
                <w:szCs w:val="24"/>
              </w:rPr>
            </w:r>
          </w:p>
        </w:tc>
        <w:tc>
          <w:tcPr>
            <w:tcW w:w="340" w:type="dxa"/>
            <w:tcBorders>
              <w:left w:val="single" w:sz="4" w:space="0" w:color="000000"/>
              <w:bottom w:val="single" w:sz="4" w:space="0" w:color="000000"/>
              <w:right w:val="single" w:sz="4" w:space="0" w:color="000000"/>
            </w:tcBorders>
          </w:tcPr>
          <w:p>
            <w:pPr>
              <w:pStyle w:val="Normal"/>
              <w:snapToGrid w:val="false"/>
              <w:spacing w:lineRule="exact" w:line="380"/>
              <w:jc w:val="center"/>
              <w:rPr>
                <w:color w:val="000000"/>
                <w:szCs w:val="24"/>
              </w:rPr>
            </w:pPr>
            <w:r>
              <w:rPr>
                <w:color w:val="000000"/>
                <w:szCs w:val="24"/>
              </w:rPr>
            </w:r>
          </w:p>
        </w:tc>
        <w:tc>
          <w:tcPr>
            <w:tcW w:w="340" w:type="dxa"/>
            <w:tcBorders>
              <w:left w:val="single" w:sz="4" w:space="0" w:color="000000"/>
              <w:bottom w:val="single" w:sz="4" w:space="0" w:color="000000"/>
              <w:right w:val="single" w:sz="4" w:space="0" w:color="000000"/>
            </w:tcBorders>
          </w:tcPr>
          <w:p>
            <w:pPr>
              <w:pStyle w:val="Normal"/>
              <w:snapToGrid w:val="false"/>
              <w:spacing w:lineRule="exact" w:line="380"/>
              <w:jc w:val="center"/>
              <w:rPr>
                <w:color w:val="000000"/>
                <w:szCs w:val="24"/>
              </w:rPr>
            </w:pPr>
            <w:r>
              <w:rPr>
                <w:color w:val="000000"/>
                <w:szCs w:val="24"/>
              </w:rPr>
            </w:r>
          </w:p>
        </w:tc>
        <w:tc>
          <w:tcPr>
            <w:tcW w:w="907" w:type="dxa"/>
            <w:tcBorders>
              <w:left w:val="single" w:sz="4" w:space="0" w:color="000000"/>
              <w:bottom w:val="single" w:sz="4" w:space="0" w:color="000000"/>
              <w:right w:val="single" w:sz="4" w:space="0" w:color="000000"/>
            </w:tcBorders>
          </w:tcPr>
          <w:p>
            <w:pPr>
              <w:pStyle w:val="Normal"/>
              <w:overflowPunct w:val="false"/>
              <w:autoSpaceDE w:val="false"/>
              <w:snapToGrid w:val="false"/>
              <w:spacing w:lineRule="exact" w:line="380"/>
              <w:ind w:left="-26" w:right="38"/>
              <w:jc w:val="right"/>
              <w:rPr>
                <w:strike/>
                <w:color w:val="000000"/>
                <w:szCs w:val="24"/>
              </w:rPr>
            </w:pPr>
            <w:r>
              <w:rPr>
                <w:strike/>
                <w:color w:val="000000"/>
                <w:szCs w:val="24"/>
              </w:rPr>
            </w:r>
          </w:p>
        </w:tc>
      </w:tr>
      <w:tr>
        <w:trPr>
          <w:trHeight w:val="413" w:hRule="atLeast"/>
          <w:cantSplit w:val="true"/>
        </w:trPr>
        <w:tc>
          <w:tcPr>
            <w:tcW w:w="907" w:type="dxa"/>
            <w:tcBorders>
              <w:top w:val="single" w:sz="4" w:space="0" w:color="000000"/>
              <w:left w:val="single" w:sz="4" w:space="0" w:color="000000"/>
              <w:right w:val="single" w:sz="4" w:space="0" w:color="000000"/>
            </w:tcBorders>
          </w:tcPr>
          <w:p>
            <w:pPr>
              <w:pStyle w:val="Normal"/>
              <w:overflowPunct w:val="false"/>
              <w:autoSpaceDE w:val="false"/>
              <w:spacing w:lineRule="exact" w:line="340"/>
              <w:ind w:right="-82"/>
              <w:rPr>
                <w:color w:val="000000"/>
                <w:szCs w:val="24"/>
              </w:rPr>
            </w:pPr>
            <w:r>
              <w:rPr>
                <w:color w:val="000000"/>
                <w:szCs w:val="24"/>
              </w:rPr>
              <w:t>05326C</w:t>
            </w:r>
          </w:p>
        </w:tc>
        <w:tc>
          <w:tcPr>
            <w:tcW w:w="6236" w:type="dxa"/>
            <w:tcBorders>
              <w:top w:val="single" w:sz="4" w:space="0" w:color="000000"/>
              <w:left w:val="single" w:sz="4" w:space="0" w:color="000000"/>
              <w:right w:val="single" w:sz="4" w:space="0" w:color="000000"/>
            </w:tcBorders>
          </w:tcPr>
          <w:p>
            <w:pPr>
              <w:pStyle w:val="Normal"/>
              <w:spacing w:lineRule="exact" w:line="340"/>
              <w:rPr>
                <w:color w:val="000000"/>
                <w:szCs w:val="24"/>
              </w:rPr>
            </w:pPr>
            <w:r>
              <w:rPr>
                <w:color w:val="000000"/>
                <w:szCs w:val="24"/>
              </w:rPr>
              <w:t>臨終病患訪視費</w:t>
            </w:r>
          </w:p>
        </w:tc>
        <w:tc>
          <w:tcPr>
            <w:tcW w:w="340" w:type="dxa"/>
            <w:tcBorders>
              <w:top w:val="single" w:sz="4" w:space="0" w:color="000000"/>
              <w:left w:val="single" w:sz="4" w:space="0" w:color="000000"/>
              <w:right w:val="single" w:sz="4" w:space="0" w:color="000000"/>
            </w:tcBorders>
          </w:tcPr>
          <w:p>
            <w:pPr>
              <w:pStyle w:val="211"/>
              <w:spacing w:lineRule="exact" w:line="340"/>
              <w:jc w:val="center"/>
              <w:textAlignment w:val="baseline"/>
              <w:rPr>
                <w:rFonts w:ascii="Times New Roman" w:hAnsi="Times New Roman" w:eastAsia="標楷體" w:cs="Times New Roman"/>
                <w:color w:val="000000"/>
                <w:szCs w:val="24"/>
              </w:rPr>
            </w:pPr>
            <w:r>
              <w:rPr>
                <w:rFonts w:eastAsia="標楷體" w:cs="Times New Roman" w:ascii="Times New Roman" w:hAnsi="Times New Roman"/>
                <w:color w:val="000000"/>
                <w:kern w:val="0"/>
                <w:szCs w:val="24"/>
              </w:rPr>
              <w:t>v</w:t>
            </w:r>
          </w:p>
        </w:tc>
        <w:tc>
          <w:tcPr>
            <w:tcW w:w="340" w:type="dxa"/>
            <w:tcBorders>
              <w:top w:val="single" w:sz="4" w:space="0" w:color="000000"/>
              <w:left w:val="single" w:sz="4" w:space="0" w:color="000000"/>
              <w:right w:val="single" w:sz="4" w:space="0" w:color="000000"/>
            </w:tcBorders>
          </w:tcPr>
          <w:p>
            <w:pPr>
              <w:pStyle w:val="Normal"/>
              <w:spacing w:lineRule="exact" w:line="340"/>
              <w:jc w:val="center"/>
              <w:rPr>
                <w:color w:val="000000"/>
                <w:szCs w:val="24"/>
              </w:rPr>
            </w:pPr>
            <w:r>
              <w:rPr>
                <w:color w:val="000000"/>
                <w:szCs w:val="24"/>
              </w:rPr>
              <w:t>v</w:t>
            </w:r>
          </w:p>
        </w:tc>
        <w:tc>
          <w:tcPr>
            <w:tcW w:w="340" w:type="dxa"/>
            <w:tcBorders>
              <w:top w:val="single" w:sz="4" w:space="0" w:color="000000"/>
              <w:left w:val="single" w:sz="4" w:space="0" w:color="000000"/>
              <w:right w:val="single" w:sz="4" w:space="0" w:color="000000"/>
            </w:tcBorders>
          </w:tcPr>
          <w:p>
            <w:pPr>
              <w:pStyle w:val="Normal"/>
              <w:spacing w:lineRule="exact" w:line="340"/>
              <w:jc w:val="center"/>
              <w:rPr>
                <w:color w:val="000000"/>
                <w:szCs w:val="24"/>
              </w:rPr>
            </w:pPr>
            <w:r>
              <w:rPr>
                <w:color w:val="000000"/>
                <w:szCs w:val="24"/>
              </w:rPr>
              <w:t>v</w:t>
            </w:r>
          </w:p>
        </w:tc>
        <w:tc>
          <w:tcPr>
            <w:tcW w:w="340" w:type="dxa"/>
            <w:tcBorders>
              <w:top w:val="single" w:sz="4" w:space="0" w:color="000000"/>
              <w:left w:val="single" w:sz="4" w:space="0" w:color="000000"/>
              <w:right w:val="single" w:sz="4" w:space="0" w:color="000000"/>
            </w:tcBorders>
          </w:tcPr>
          <w:p>
            <w:pPr>
              <w:pStyle w:val="Normal"/>
              <w:spacing w:lineRule="exact" w:line="340"/>
              <w:jc w:val="center"/>
              <w:rPr>
                <w:color w:val="000000"/>
                <w:szCs w:val="24"/>
              </w:rPr>
            </w:pPr>
            <w:r>
              <w:rPr>
                <w:color w:val="000000"/>
                <w:szCs w:val="24"/>
              </w:rPr>
              <w:t>v</w:t>
            </w:r>
          </w:p>
        </w:tc>
        <w:tc>
          <w:tcPr>
            <w:tcW w:w="907" w:type="dxa"/>
            <w:tcBorders>
              <w:top w:val="single" w:sz="4" w:space="0" w:color="000000"/>
              <w:left w:val="single" w:sz="4" w:space="0" w:color="000000"/>
              <w:right w:val="single" w:sz="4" w:space="0" w:color="000000"/>
            </w:tcBorders>
          </w:tcPr>
          <w:p>
            <w:pPr>
              <w:pStyle w:val="Normal"/>
              <w:overflowPunct w:val="false"/>
              <w:autoSpaceDE w:val="false"/>
              <w:spacing w:lineRule="exact" w:line="340"/>
              <w:ind w:left="-26" w:right="38"/>
              <w:jc w:val="right"/>
              <w:rPr>
                <w:color w:val="000000"/>
                <w:szCs w:val="24"/>
              </w:rPr>
            </w:pPr>
            <w:r>
              <w:rPr>
                <w:color w:val="000000"/>
                <w:szCs w:val="24"/>
              </w:rPr>
              <w:t>5000</w:t>
            </w:r>
          </w:p>
        </w:tc>
      </w:tr>
      <w:tr>
        <w:trPr>
          <w:trHeight w:val="277" w:hRule="atLeast"/>
          <w:cantSplit w:val="true"/>
        </w:trPr>
        <w:tc>
          <w:tcPr>
            <w:tcW w:w="907" w:type="dxa"/>
            <w:tcBorders>
              <w:left w:val="single" w:sz="4" w:space="0" w:color="000000"/>
              <w:right w:val="single" w:sz="4" w:space="0" w:color="000000"/>
            </w:tcBorders>
          </w:tcPr>
          <w:p>
            <w:pPr>
              <w:pStyle w:val="Normal"/>
              <w:overflowPunct w:val="false"/>
              <w:autoSpaceDE w:val="false"/>
              <w:spacing w:lineRule="exact" w:line="340"/>
              <w:ind w:right="-82"/>
              <w:rPr>
                <w:color w:val="000000"/>
                <w:szCs w:val="24"/>
              </w:rPr>
            </w:pPr>
            <w:r>
              <w:rPr>
                <w:color w:val="000000"/>
                <w:szCs w:val="24"/>
              </w:rPr>
              <w:t>05327C</w:t>
            </w:r>
          </w:p>
        </w:tc>
        <w:tc>
          <w:tcPr>
            <w:tcW w:w="6236" w:type="dxa"/>
            <w:tcBorders>
              <w:left w:val="single" w:sz="4" w:space="0" w:color="000000"/>
              <w:right w:val="single" w:sz="4" w:space="0" w:color="000000"/>
            </w:tcBorders>
          </w:tcPr>
          <w:p>
            <w:pPr>
              <w:pStyle w:val="Normal"/>
              <w:spacing w:lineRule="exact" w:line="340"/>
              <w:rPr>
                <w:color w:val="000000"/>
                <w:szCs w:val="24"/>
              </w:rPr>
            </w:pPr>
            <w:r>
              <w:rPr>
                <w:color w:val="000000"/>
                <w:szCs w:val="24"/>
              </w:rPr>
              <w:t>臨終病患訪視費山地離島地區</w:t>
            </w:r>
          </w:p>
        </w:tc>
        <w:tc>
          <w:tcPr>
            <w:tcW w:w="340" w:type="dxa"/>
            <w:tcBorders>
              <w:left w:val="single" w:sz="4" w:space="0" w:color="000000"/>
              <w:right w:val="single" w:sz="4" w:space="0" w:color="000000"/>
            </w:tcBorders>
          </w:tcPr>
          <w:p>
            <w:pPr>
              <w:pStyle w:val="Normal"/>
              <w:spacing w:lineRule="exact" w:line="340"/>
              <w:jc w:val="center"/>
              <w:rPr>
                <w:color w:val="000000"/>
                <w:szCs w:val="24"/>
              </w:rPr>
            </w:pPr>
            <w:r>
              <w:rPr>
                <w:color w:val="000000"/>
                <w:szCs w:val="24"/>
              </w:rPr>
              <w:t>v</w:t>
            </w:r>
          </w:p>
        </w:tc>
        <w:tc>
          <w:tcPr>
            <w:tcW w:w="340" w:type="dxa"/>
            <w:tcBorders>
              <w:left w:val="single" w:sz="4" w:space="0" w:color="000000"/>
              <w:right w:val="single" w:sz="4" w:space="0" w:color="000000"/>
            </w:tcBorders>
          </w:tcPr>
          <w:p>
            <w:pPr>
              <w:pStyle w:val="Normal"/>
              <w:spacing w:lineRule="exact" w:line="340"/>
              <w:jc w:val="center"/>
              <w:rPr>
                <w:color w:val="000000"/>
                <w:szCs w:val="24"/>
              </w:rPr>
            </w:pPr>
            <w:r>
              <w:rPr>
                <w:color w:val="000000"/>
                <w:szCs w:val="24"/>
              </w:rPr>
              <w:t>v</w:t>
            </w:r>
          </w:p>
        </w:tc>
        <w:tc>
          <w:tcPr>
            <w:tcW w:w="340" w:type="dxa"/>
            <w:tcBorders>
              <w:left w:val="single" w:sz="4" w:space="0" w:color="000000"/>
              <w:right w:val="single" w:sz="4" w:space="0" w:color="000000"/>
            </w:tcBorders>
          </w:tcPr>
          <w:p>
            <w:pPr>
              <w:pStyle w:val="Normal"/>
              <w:spacing w:lineRule="exact" w:line="340"/>
              <w:jc w:val="center"/>
              <w:rPr>
                <w:color w:val="000000"/>
                <w:szCs w:val="24"/>
              </w:rPr>
            </w:pPr>
            <w:r>
              <w:rPr>
                <w:color w:val="000000"/>
                <w:szCs w:val="24"/>
              </w:rPr>
              <w:t>v</w:t>
            </w:r>
          </w:p>
        </w:tc>
        <w:tc>
          <w:tcPr>
            <w:tcW w:w="340" w:type="dxa"/>
            <w:tcBorders>
              <w:left w:val="single" w:sz="4" w:space="0" w:color="000000"/>
              <w:right w:val="single" w:sz="4" w:space="0" w:color="000000"/>
            </w:tcBorders>
          </w:tcPr>
          <w:p>
            <w:pPr>
              <w:pStyle w:val="Normal"/>
              <w:spacing w:lineRule="exact" w:line="340"/>
              <w:jc w:val="center"/>
              <w:rPr>
                <w:color w:val="000000"/>
                <w:szCs w:val="24"/>
              </w:rPr>
            </w:pPr>
            <w:r>
              <w:rPr>
                <w:color w:val="000000"/>
                <w:szCs w:val="24"/>
              </w:rPr>
              <w:t>v</w:t>
            </w:r>
          </w:p>
        </w:tc>
        <w:tc>
          <w:tcPr>
            <w:tcW w:w="907" w:type="dxa"/>
            <w:tcBorders>
              <w:left w:val="single" w:sz="4" w:space="0" w:color="000000"/>
              <w:right w:val="single" w:sz="4" w:space="0" w:color="000000"/>
            </w:tcBorders>
          </w:tcPr>
          <w:p>
            <w:pPr>
              <w:pStyle w:val="Normal"/>
              <w:overflowPunct w:val="false"/>
              <w:autoSpaceDE w:val="false"/>
              <w:spacing w:lineRule="exact" w:line="340"/>
              <w:ind w:left="-26" w:right="38"/>
              <w:jc w:val="right"/>
              <w:rPr>
                <w:strike/>
                <w:color w:val="000000"/>
                <w:szCs w:val="24"/>
              </w:rPr>
            </w:pPr>
            <w:r>
              <w:rPr>
                <w:color w:val="000000"/>
                <w:szCs w:val="24"/>
              </w:rPr>
              <w:t>6600</w:t>
            </w:r>
          </w:p>
        </w:tc>
      </w:tr>
      <w:tr>
        <w:trPr>
          <w:trHeight w:val="3392" w:hRule="atLeast"/>
          <w:cantSplit w:val="true"/>
        </w:trPr>
        <w:tc>
          <w:tcPr>
            <w:tcW w:w="907" w:type="dxa"/>
            <w:tcBorders>
              <w:left w:val="single" w:sz="4" w:space="0" w:color="000000"/>
              <w:bottom w:val="single" w:sz="4" w:space="0" w:color="000000"/>
              <w:right w:val="single" w:sz="4" w:space="0" w:color="000000"/>
            </w:tcBorders>
          </w:tcPr>
          <w:p>
            <w:pPr>
              <w:pStyle w:val="Normal"/>
              <w:overflowPunct w:val="false"/>
              <w:autoSpaceDE w:val="false"/>
              <w:snapToGrid w:val="false"/>
              <w:spacing w:lineRule="exact" w:line="360"/>
              <w:ind w:right="-82"/>
              <w:rPr>
                <w:strike/>
                <w:color w:val="000000"/>
                <w:szCs w:val="24"/>
              </w:rPr>
            </w:pPr>
            <w:r>
              <w:rPr>
                <w:strike/>
                <w:color w:val="000000"/>
                <w:szCs w:val="24"/>
              </w:rPr>
            </w:r>
          </w:p>
        </w:tc>
        <w:tc>
          <w:tcPr>
            <w:tcW w:w="6236" w:type="dxa"/>
            <w:tcBorders>
              <w:left w:val="single" w:sz="4" w:space="0" w:color="000000"/>
              <w:bottom w:val="single" w:sz="4" w:space="0" w:color="000000"/>
              <w:right w:val="single" w:sz="4" w:space="0" w:color="000000"/>
            </w:tcBorders>
          </w:tcPr>
          <w:p>
            <w:pPr>
              <w:pStyle w:val="Normal"/>
              <w:spacing w:lineRule="exact" w:line="360"/>
              <w:ind w:hanging="358" w:left="358" w:right="0"/>
              <w:rPr>
                <w:color w:val="000000"/>
                <w:szCs w:val="24"/>
              </w:rPr>
            </w:pPr>
            <w:r>
              <w:rPr>
                <w:color w:val="000000"/>
                <w:szCs w:val="24"/>
              </w:rPr>
              <w:t>註：</w:t>
            </w:r>
          </w:p>
          <w:p>
            <w:pPr>
              <w:pStyle w:val="Normal"/>
              <w:spacing w:lineRule="exact" w:line="360"/>
              <w:ind w:hanging="170" w:left="629" w:right="0"/>
              <w:rPr>
                <w:color w:val="000000"/>
              </w:rPr>
            </w:pPr>
            <w:r>
              <w:rPr>
                <w:color w:val="000000"/>
              </w:rPr>
              <w:t>1</w:t>
            </w:r>
            <w:r>
              <w:rPr>
                <w:color w:val="000000"/>
              </w:rPr>
              <w:t>.</w:t>
            </w:r>
            <w:r>
              <w:rPr>
                <w:color w:val="000000"/>
              </w:rPr>
              <w:t>限訪視臨終病人，且</w:t>
            </w:r>
            <w:r>
              <w:rPr>
                <w:color w:val="000000"/>
              </w:rPr>
              <w:t>ECOG</w:t>
            </w:r>
            <w:r>
              <w:rPr>
                <w:color w:val="000000"/>
              </w:rPr>
              <w:t>三級以上之病人，實際訪視時間在二小時以上，始得申報此項費用，每位病人申報訪視次數僅限一次。</w:t>
            </w:r>
          </w:p>
          <w:p>
            <w:pPr>
              <w:pStyle w:val="Normal"/>
              <w:spacing w:lineRule="exact" w:line="360"/>
              <w:ind w:hanging="170" w:left="629" w:right="0"/>
              <w:rPr/>
            </w:pPr>
            <w:r>
              <w:rPr>
                <w:color w:val="000000"/>
              </w:rPr>
              <w:t>2</w:t>
            </w:r>
            <w:r>
              <w:rPr>
                <w:color w:val="000000"/>
              </w:rPr>
              <w:t>.</w:t>
            </w:r>
            <w:r>
              <w:rPr>
                <w:color w:val="000000"/>
              </w:rPr>
              <w:t>甲乙兩類醫事人員皆可申報。</w:t>
            </w:r>
          </w:p>
          <w:p>
            <w:pPr>
              <w:pStyle w:val="Normal"/>
              <w:spacing w:lineRule="exact" w:line="360"/>
              <w:ind w:hanging="170" w:left="629" w:right="0"/>
              <w:rPr>
                <w:color w:val="000000"/>
                <w:szCs w:val="24"/>
              </w:rPr>
            </w:pPr>
            <w:r>
              <w:rPr>
                <w:color w:val="000000"/>
              </w:rPr>
              <w:t>3</w:t>
            </w:r>
            <w:r>
              <w:rPr>
                <w:color w:val="000000"/>
              </w:rPr>
              <w:t>.</w:t>
            </w:r>
            <w:r>
              <w:rPr>
                <w:color w:val="000000"/>
              </w:rPr>
              <w:t>服務內容需包含臨終訪視、善終準備及家屬哀傷輔導等。</w:t>
            </w:r>
          </w:p>
        </w:tc>
        <w:tc>
          <w:tcPr>
            <w:tcW w:w="340" w:type="dxa"/>
            <w:tcBorders>
              <w:left w:val="single" w:sz="4" w:space="0" w:color="000000"/>
              <w:bottom w:val="single" w:sz="4" w:space="0" w:color="000000"/>
              <w:right w:val="single" w:sz="4" w:space="0" w:color="000000"/>
            </w:tcBorders>
          </w:tcPr>
          <w:p>
            <w:pPr>
              <w:pStyle w:val="Normal"/>
              <w:snapToGrid w:val="false"/>
              <w:spacing w:lineRule="exact" w:line="360"/>
              <w:jc w:val="center"/>
              <w:rPr>
                <w:color w:val="000000"/>
                <w:szCs w:val="24"/>
              </w:rPr>
            </w:pPr>
            <w:r>
              <w:rPr>
                <w:color w:val="000000"/>
                <w:szCs w:val="24"/>
              </w:rPr>
            </w:r>
          </w:p>
        </w:tc>
        <w:tc>
          <w:tcPr>
            <w:tcW w:w="340" w:type="dxa"/>
            <w:tcBorders>
              <w:left w:val="single" w:sz="4" w:space="0" w:color="000000"/>
              <w:bottom w:val="single" w:sz="4" w:space="0" w:color="000000"/>
              <w:right w:val="single" w:sz="4" w:space="0" w:color="000000"/>
            </w:tcBorders>
          </w:tcPr>
          <w:p>
            <w:pPr>
              <w:pStyle w:val="Normal"/>
              <w:snapToGrid w:val="false"/>
              <w:spacing w:lineRule="exact" w:line="360"/>
              <w:jc w:val="center"/>
              <w:rPr>
                <w:color w:val="000000"/>
                <w:szCs w:val="24"/>
              </w:rPr>
            </w:pPr>
            <w:r>
              <w:rPr>
                <w:color w:val="000000"/>
                <w:szCs w:val="24"/>
              </w:rPr>
            </w:r>
          </w:p>
        </w:tc>
        <w:tc>
          <w:tcPr>
            <w:tcW w:w="340" w:type="dxa"/>
            <w:tcBorders>
              <w:left w:val="single" w:sz="4" w:space="0" w:color="000000"/>
              <w:bottom w:val="single" w:sz="4" w:space="0" w:color="000000"/>
              <w:right w:val="single" w:sz="4" w:space="0" w:color="000000"/>
            </w:tcBorders>
          </w:tcPr>
          <w:p>
            <w:pPr>
              <w:pStyle w:val="Normal"/>
              <w:snapToGrid w:val="false"/>
              <w:spacing w:lineRule="exact" w:line="360"/>
              <w:jc w:val="center"/>
              <w:rPr>
                <w:color w:val="000000"/>
                <w:szCs w:val="24"/>
              </w:rPr>
            </w:pPr>
            <w:r>
              <w:rPr>
                <w:color w:val="000000"/>
                <w:szCs w:val="24"/>
              </w:rPr>
            </w:r>
          </w:p>
        </w:tc>
        <w:tc>
          <w:tcPr>
            <w:tcW w:w="340" w:type="dxa"/>
            <w:tcBorders>
              <w:left w:val="single" w:sz="4" w:space="0" w:color="000000"/>
              <w:bottom w:val="single" w:sz="4" w:space="0" w:color="000000"/>
              <w:right w:val="single" w:sz="4" w:space="0" w:color="000000"/>
            </w:tcBorders>
          </w:tcPr>
          <w:p>
            <w:pPr>
              <w:pStyle w:val="Normal"/>
              <w:snapToGrid w:val="false"/>
              <w:spacing w:lineRule="exact" w:line="360"/>
              <w:jc w:val="center"/>
              <w:rPr>
                <w:color w:val="000000"/>
                <w:szCs w:val="24"/>
              </w:rPr>
            </w:pPr>
            <w:r>
              <w:rPr>
                <w:color w:val="000000"/>
                <w:szCs w:val="24"/>
              </w:rPr>
            </w:r>
          </w:p>
        </w:tc>
        <w:tc>
          <w:tcPr>
            <w:tcW w:w="907" w:type="dxa"/>
            <w:tcBorders>
              <w:left w:val="single" w:sz="4" w:space="0" w:color="000000"/>
              <w:bottom w:val="single" w:sz="4" w:space="0" w:color="000000"/>
              <w:right w:val="single" w:sz="4" w:space="0" w:color="000000"/>
            </w:tcBorders>
          </w:tcPr>
          <w:p>
            <w:pPr>
              <w:pStyle w:val="Normal"/>
              <w:overflowPunct w:val="false"/>
              <w:autoSpaceDE w:val="false"/>
              <w:snapToGrid w:val="false"/>
              <w:spacing w:lineRule="exact" w:line="360"/>
              <w:ind w:left="-26" w:right="38"/>
              <w:jc w:val="right"/>
              <w:rPr>
                <w:color w:val="000000"/>
                <w:szCs w:val="24"/>
              </w:rPr>
            </w:pPr>
            <w:r>
              <w:rPr>
                <w:color w:val="000000"/>
                <w:szCs w:val="24"/>
              </w:rPr>
            </w:r>
          </w:p>
        </w:tc>
      </w:tr>
      <w:tr>
        <w:trPr>
          <w:trHeight w:val="391" w:hRule="atLeast"/>
          <w:cantSplit w:val="true"/>
        </w:trPr>
        <w:tc>
          <w:tcPr>
            <w:tcW w:w="907" w:type="dxa"/>
            <w:tcBorders>
              <w:top w:val="single" w:sz="4" w:space="0" w:color="000000"/>
              <w:left w:val="single" w:sz="4" w:space="0" w:color="000000"/>
              <w:right w:val="single" w:sz="4" w:space="0" w:color="000000"/>
            </w:tcBorders>
          </w:tcPr>
          <w:p>
            <w:pPr>
              <w:pStyle w:val="Normal"/>
              <w:overflowPunct w:val="false"/>
              <w:autoSpaceDE w:val="false"/>
              <w:snapToGrid w:val="false"/>
              <w:spacing w:lineRule="atLeast" w:line="0"/>
              <w:ind w:right="-82"/>
              <w:rPr>
                <w:b/>
                <w:dstrike/>
                <w:color w:val="000000"/>
                <w:szCs w:val="24"/>
              </w:rPr>
            </w:pPr>
            <w:r>
              <w:rPr>
                <w:b/>
                <w:dstrike/>
                <w:color w:val="000000"/>
                <w:szCs w:val="24"/>
              </w:rPr>
            </w:r>
          </w:p>
        </w:tc>
        <w:tc>
          <w:tcPr>
            <w:tcW w:w="6236" w:type="dxa"/>
            <w:tcBorders>
              <w:top w:val="single" w:sz="4" w:space="0" w:color="000000"/>
              <w:left w:val="single" w:sz="4" w:space="0" w:color="000000"/>
              <w:right w:val="single" w:sz="4" w:space="0" w:color="000000"/>
            </w:tcBorders>
          </w:tcPr>
          <w:p>
            <w:pPr>
              <w:pStyle w:val="Normal"/>
              <w:spacing w:lineRule="atLeast" w:line="0"/>
              <w:rPr>
                <w:color w:val="000000"/>
                <w:szCs w:val="24"/>
              </w:rPr>
            </w:pPr>
            <w:r>
              <w:rPr>
                <w:color w:val="000000"/>
                <w:szCs w:val="24"/>
              </w:rPr>
              <w:t>其他專業人員處置費</w:t>
            </w:r>
            <w:r>
              <w:rPr>
                <w:rFonts w:eastAsia="Times New Roman"/>
                <w:color w:val="000000"/>
                <w:szCs w:val="24"/>
              </w:rPr>
              <w:t xml:space="preserve"> </w:t>
            </w:r>
            <w:r>
              <w:rPr>
                <w:color w:val="000000"/>
                <w:szCs w:val="24"/>
              </w:rPr>
              <w:t>(</w:t>
            </w:r>
            <w:r>
              <w:rPr>
                <w:color w:val="000000"/>
                <w:szCs w:val="24"/>
              </w:rPr>
              <w:t>次</w:t>
            </w:r>
            <w:r>
              <w:rPr>
                <w:color w:val="000000"/>
                <w:szCs w:val="24"/>
              </w:rPr>
              <w:t>)</w:t>
            </w:r>
            <w:r>
              <w:rPr>
                <w:color w:val="000000"/>
                <w:szCs w:val="24"/>
              </w:rPr>
              <w:t>：目前僅限於社會工作人員或心理師</w:t>
            </w:r>
          </w:p>
        </w:tc>
        <w:tc>
          <w:tcPr>
            <w:tcW w:w="340" w:type="dxa"/>
            <w:tcBorders>
              <w:top w:val="single" w:sz="4" w:space="0" w:color="000000"/>
              <w:left w:val="single" w:sz="4" w:space="0" w:color="000000"/>
              <w:right w:val="single" w:sz="4" w:space="0" w:color="000000"/>
            </w:tcBorders>
          </w:tcPr>
          <w:p>
            <w:pPr>
              <w:pStyle w:val="Normal"/>
              <w:jc w:val="center"/>
              <w:rPr>
                <w:color w:val="000000"/>
                <w:szCs w:val="24"/>
              </w:rPr>
            </w:pPr>
            <w:r>
              <w:rPr>
                <w:color w:val="000000"/>
                <w:szCs w:val="24"/>
              </w:rPr>
              <w:t>v</w:t>
            </w:r>
          </w:p>
        </w:tc>
        <w:tc>
          <w:tcPr>
            <w:tcW w:w="340" w:type="dxa"/>
            <w:tcBorders>
              <w:top w:val="single" w:sz="4" w:space="0" w:color="000000"/>
              <w:left w:val="single" w:sz="4" w:space="0" w:color="000000"/>
              <w:right w:val="single" w:sz="4" w:space="0" w:color="000000"/>
            </w:tcBorders>
          </w:tcPr>
          <w:p>
            <w:pPr>
              <w:pStyle w:val="Normal"/>
              <w:jc w:val="center"/>
              <w:rPr>
                <w:color w:val="000000"/>
                <w:szCs w:val="24"/>
              </w:rPr>
            </w:pPr>
            <w:r>
              <w:rPr>
                <w:color w:val="000000"/>
                <w:szCs w:val="24"/>
              </w:rPr>
              <w:t>v</w:t>
            </w:r>
          </w:p>
        </w:tc>
        <w:tc>
          <w:tcPr>
            <w:tcW w:w="340" w:type="dxa"/>
            <w:tcBorders>
              <w:top w:val="single" w:sz="4" w:space="0" w:color="000000"/>
              <w:left w:val="single" w:sz="4" w:space="0" w:color="000000"/>
              <w:right w:val="single" w:sz="4" w:space="0" w:color="000000"/>
            </w:tcBorders>
          </w:tcPr>
          <w:p>
            <w:pPr>
              <w:pStyle w:val="Normal"/>
              <w:jc w:val="center"/>
              <w:rPr>
                <w:color w:val="000000"/>
                <w:szCs w:val="24"/>
              </w:rPr>
            </w:pPr>
            <w:r>
              <w:rPr>
                <w:color w:val="000000"/>
                <w:szCs w:val="24"/>
              </w:rPr>
              <w:t>v</w:t>
            </w:r>
          </w:p>
        </w:tc>
        <w:tc>
          <w:tcPr>
            <w:tcW w:w="340" w:type="dxa"/>
            <w:tcBorders>
              <w:top w:val="single" w:sz="4" w:space="0" w:color="000000"/>
              <w:left w:val="single" w:sz="4" w:space="0" w:color="000000"/>
              <w:right w:val="single" w:sz="4" w:space="0" w:color="000000"/>
            </w:tcBorders>
          </w:tcPr>
          <w:p>
            <w:pPr>
              <w:pStyle w:val="Normal"/>
              <w:jc w:val="center"/>
              <w:rPr>
                <w:color w:val="000000"/>
                <w:szCs w:val="24"/>
              </w:rPr>
            </w:pPr>
            <w:r>
              <w:rPr>
                <w:color w:val="000000"/>
                <w:szCs w:val="24"/>
              </w:rPr>
              <w:t>v</w:t>
            </w:r>
          </w:p>
        </w:tc>
        <w:tc>
          <w:tcPr>
            <w:tcW w:w="907" w:type="dxa"/>
            <w:tcBorders>
              <w:top w:val="single" w:sz="4" w:space="0" w:color="000000"/>
              <w:left w:val="single" w:sz="4" w:space="0" w:color="000000"/>
              <w:right w:val="single" w:sz="4" w:space="0" w:color="000000"/>
            </w:tcBorders>
          </w:tcPr>
          <w:p>
            <w:pPr>
              <w:pStyle w:val="Normal"/>
              <w:widowControl/>
              <w:overflowPunct w:val="false"/>
              <w:autoSpaceDE w:val="false"/>
              <w:snapToGrid w:val="false"/>
              <w:spacing w:lineRule="atLeast" w:line="0"/>
              <w:ind w:left="-26" w:right="0"/>
              <w:jc w:val="right"/>
              <w:rPr>
                <w:b/>
                <w:dstrike/>
                <w:color w:val="000000"/>
                <w:szCs w:val="24"/>
              </w:rPr>
            </w:pPr>
            <w:r>
              <w:rPr>
                <w:b/>
                <w:dstrike/>
                <w:color w:val="000000"/>
                <w:szCs w:val="24"/>
              </w:rPr>
            </w:r>
          </w:p>
        </w:tc>
      </w:tr>
      <w:tr>
        <w:trPr>
          <w:trHeight w:val="391" w:hRule="atLeast"/>
          <w:cantSplit w:val="true"/>
        </w:trPr>
        <w:tc>
          <w:tcPr>
            <w:tcW w:w="907" w:type="dxa"/>
            <w:tcBorders>
              <w:left w:val="single" w:sz="4" w:space="0" w:color="000000"/>
              <w:right w:val="single" w:sz="4" w:space="0" w:color="000000"/>
            </w:tcBorders>
            <w:vAlign w:val="center"/>
          </w:tcPr>
          <w:p>
            <w:pPr>
              <w:pStyle w:val="Normal"/>
              <w:overflowPunct w:val="false"/>
              <w:autoSpaceDE w:val="false"/>
              <w:spacing w:lineRule="exact" w:line="320"/>
              <w:ind w:right="-82"/>
              <w:jc w:val="both"/>
              <w:rPr>
                <w:b/>
                <w:color w:val="000000"/>
                <w:szCs w:val="24"/>
              </w:rPr>
            </w:pPr>
            <w:r>
              <w:rPr>
                <w:color w:val="000000"/>
                <w:szCs w:val="24"/>
              </w:rPr>
              <w:t>05315C</w:t>
            </w:r>
          </w:p>
        </w:tc>
        <w:tc>
          <w:tcPr>
            <w:tcW w:w="6236" w:type="dxa"/>
            <w:tcBorders>
              <w:left w:val="single" w:sz="4" w:space="0" w:color="000000"/>
              <w:right w:val="single" w:sz="4" w:space="0" w:color="000000"/>
            </w:tcBorders>
            <w:vAlign w:val="center"/>
          </w:tcPr>
          <w:p>
            <w:pPr>
              <w:pStyle w:val="22"/>
              <w:spacing w:lineRule="exact" w:line="320"/>
              <w:ind w:hanging="1320" w:left="1320" w:right="0"/>
              <w:jc w:val="both"/>
              <w:rPr>
                <w:rFonts w:eastAsia="標楷體"/>
                <w:szCs w:val="24"/>
              </w:rPr>
            </w:pPr>
            <w:r>
              <w:rPr>
                <w:rFonts w:eastAsia="標楷體"/>
                <w:szCs w:val="24"/>
              </w:rPr>
              <w:t>－在宅</w:t>
            </w:r>
          </w:p>
        </w:tc>
        <w:tc>
          <w:tcPr>
            <w:tcW w:w="340" w:type="dxa"/>
            <w:tcBorders>
              <w:left w:val="single" w:sz="4" w:space="0" w:color="000000"/>
              <w:right w:val="single" w:sz="4" w:space="0" w:color="000000"/>
            </w:tcBorders>
          </w:tcPr>
          <w:p>
            <w:pPr>
              <w:pStyle w:val="Normal"/>
              <w:snapToGrid w:val="false"/>
              <w:jc w:val="center"/>
              <w:rPr>
                <w:rFonts w:eastAsia="標楷體"/>
                <w:color w:val="000000"/>
                <w:szCs w:val="24"/>
              </w:rPr>
            </w:pPr>
            <w:r>
              <w:rPr>
                <w:rFonts w:eastAsia="標楷體"/>
                <w:color w:val="000000"/>
                <w:szCs w:val="24"/>
              </w:rPr>
            </w:r>
          </w:p>
        </w:tc>
        <w:tc>
          <w:tcPr>
            <w:tcW w:w="340" w:type="dxa"/>
            <w:tcBorders>
              <w:left w:val="single" w:sz="4" w:space="0" w:color="000000"/>
              <w:right w:val="single" w:sz="4" w:space="0" w:color="000000"/>
            </w:tcBorders>
          </w:tcPr>
          <w:p>
            <w:pPr>
              <w:pStyle w:val="Normal"/>
              <w:snapToGrid w:val="false"/>
              <w:jc w:val="center"/>
              <w:rPr>
                <w:color w:val="000000"/>
                <w:szCs w:val="24"/>
              </w:rPr>
            </w:pPr>
            <w:r>
              <w:rPr>
                <w:color w:val="000000"/>
                <w:szCs w:val="24"/>
              </w:rPr>
            </w:r>
          </w:p>
        </w:tc>
        <w:tc>
          <w:tcPr>
            <w:tcW w:w="340" w:type="dxa"/>
            <w:tcBorders>
              <w:left w:val="single" w:sz="4" w:space="0" w:color="000000"/>
              <w:right w:val="single" w:sz="4" w:space="0" w:color="000000"/>
            </w:tcBorders>
          </w:tcPr>
          <w:p>
            <w:pPr>
              <w:pStyle w:val="Normal"/>
              <w:snapToGrid w:val="false"/>
              <w:jc w:val="center"/>
              <w:rPr>
                <w:color w:val="000000"/>
                <w:szCs w:val="24"/>
              </w:rPr>
            </w:pPr>
            <w:r>
              <w:rPr>
                <w:color w:val="000000"/>
                <w:szCs w:val="24"/>
              </w:rPr>
            </w:r>
          </w:p>
        </w:tc>
        <w:tc>
          <w:tcPr>
            <w:tcW w:w="340" w:type="dxa"/>
            <w:tcBorders>
              <w:left w:val="single" w:sz="4" w:space="0" w:color="000000"/>
              <w:right w:val="single" w:sz="4" w:space="0" w:color="000000"/>
            </w:tcBorders>
          </w:tcPr>
          <w:p>
            <w:pPr>
              <w:pStyle w:val="Normal"/>
              <w:snapToGrid w:val="false"/>
              <w:jc w:val="center"/>
              <w:rPr>
                <w:color w:val="000000"/>
                <w:szCs w:val="24"/>
              </w:rPr>
            </w:pPr>
            <w:r>
              <w:rPr>
                <w:color w:val="000000"/>
                <w:szCs w:val="24"/>
              </w:rPr>
            </w:r>
          </w:p>
        </w:tc>
        <w:tc>
          <w:tcPr>
            <w:tcW w:w="907" w:type="dxa"/>
            <w:tcBorders>
              <w:left w:val="single" w:sz="4" w:space="0" w:color="000000"/>
              <w:right w:val="single" w:sz="4" w:space="0" w:color="000000"/>
            </w:tcBorders>
            <w:vAlign w:val="center"/>
          </w:tcPr>
          <w:p>
            <w:pPr>
              <w:pStyle w:val="Normal"/>
              <w:widowControl/>
              <w:overflowPunct w:val="false"/>
              <w:autoSpaceDE w:val="false"/>
              <w:spacing w:lineRule="atLeast" w:line="0"/>
              <w:ind w:left="-26" w:right="0"/>
              <w:jc w:val="right"/>
              <w:rPr>
                <w:color w:val="000000"/>
                <w:szCs w:val="24"/>
              </w:rPr>
            </w:pPr>
            <w:r>
              <w:rPr>
                <w:color w:val="000000"/>
                <w:szCs w:val="24"/>
              </w:rPr>
              <w:t>1050</w:t>
            </w:r>
          </w:p>
        </w:tc>
      </w:tr>
      <w:tr>
        <w:trPr>
          <w:trHeight w:val="391" w:hRule="atLeast"/>
          <w:cantSplit w:val="true"/>
        </w:trPr>
        <w:tc>
          <w:tcPr>
            <w:tcW w:w="907" w:type="dxa"/>
            <w:tcBorders>
              <w:left w:val="single" w:sz="4" w:space="0" w:color="000000"/>
              <w:right w:val="single" w:sz="4" w:space="0" w:color="000000"/>
            </w:tcBorders>
            <w:vAlign w:val="center"/>
          </w:tcPr>
          <w:p>
            <w:pPr>
              <w:pStyle w:val="Normal"/>
              <w:overflowPunct w:val="false"/>
              <w:autoSpaceDE w:val="false"/>
              <w:spacing w:lineRule="exact" w:line="320"/>
              <w:ind w:right="-82"/>
              <w:jc w:val="both"/>
              <w:rPr>
                <w:b/>
                <w:color w:val="000000"/>
                <w:szCs w:val="24"/>
              </w:rPr>
            </w:pPr>
            <w:r>
              <w:rPr>
                <w:color w:val="000000"/>
                <w:szCs w:val="24"/>
              </w:rPr>
              <w:t>05374C</w:t>
            </w:r>
          </w:p>
        </w:tc>
        <w:tc>
          <w:tcPr>
            <w:tcW w:w="6236" w:type="dxa"/>
            <w:tcBorders>
              <w:left w:val="single" w:sz="4" w:space="0" w:color="000000"/>
              <w:right w:val="single" w:sz="4" w:space="0" w:color="000000"/>
            </w:tcBorders>
            <w:vAlign w:val="center"/>
          </w:tcPr>
          <w:p>
            <w:pPr>
              <w:pStyle w:val="22"/>
              <w:spacing w:lineRule="exact" w:line="320"/>
              <w:ind w:hanging="1320" w:left="1320" w:right="0"/>
              <w:jc w:val="both"/>
              <w:rPr>
                <w:rFonts w:eastAsia="標楷體"/>
                <w:szCs w:val="24"/>
              </w:rPr>
            </w:pPr>
            <w:r>
              <w:rPr>
                <w:rFonts w:eastAsia="標楷體"/>
                <w:szCs w:val="24"/>
              </w:rPr>
              <w:t>－機構</w:t>
            </w:r>
          </w:p>
        </w:tc>
        <w:tc>
          <w:tcPr>
            <w:tcW w:w="340" w:type="dxa"/>
            <w:tcBorders>
              <w:left w:val="single" w:sz="4" w:space="0" w:color="000000"/>
              <w:right w:val="single" w:sz="4" w:space="0" w:color="000000"/>
            </w:tcBorders>
          </w:tcPr>
          <w:p>
            <w:pPr>
              <w:pStyle w:val="Normal"/>
              <w:snapToGrid w:val="false"/>
              <w:jc w:val="center"/>
              <w:rPr>
                <w:rFonts w:eastAsia="標楷體"/>
                <w:color w:val="000000"/>
                <w:szCs w:val="24"/>
              </w:rPr>
            </w:pPr>
            <w:r>
              <w:rPr>
                <w:rFonts w:eastAsia="標楷體"/>
                <w:color w:val="000000"/>
                <w:szCs w:val="24"/>
              </w:rPr>
            </w:r>
          </w:p>
        </w:tc>
        <w:tc>
          <w:tcPr>
            <w:tcW w:w="340" w:type="dxa"/>
            <w:tcBorders>
              <w:left w:val="single" w:sz="4" w:space="0" w:color="000000"/>
              <w:right w:val="single" w:sz="4" w:space="0" w:color="000000"/>
            </w:tcBorders>
          </w:tcPr>
          <w:p>
            <w:pPr>
              <w:pStyle w:val="Normal"/>
              <w:snapToGrid w:val="false"/>
              <w:jc w:val="center"/>
              <w:rPr>
                <w:color w:val="000000"/>
                <w:szCs w:val="24"/>
              </w:rPr>
            </w:pPr>
            <w:r>
              <w:rPr>
                <w:color w:val="000000"/>
                <w:szCs w:val="24"/>
              </w:rPr>
            </w:r>
          </w:p>
        </w:tc>
        <w:tc>
          <w:tcPr>
            <w:tcW w:w="340" w:type="dxa"/>
            <w:tcBorders>
              <w:left w:val="single" w:sz="4" w:space="0" w:color="000000"/>
              <w:right w:val="single" w:sz="4" w:space="0" w:color="000000"/>
            </w:tcBorders>
          </w:tcPr>
          <w:p>
            <w:pPr>
              <w:pStyle w:val="Normal"/>
              <w:snapToGrid w:val="false"/>
              <w:jc w:val="center"/>
              <w:rPr>
                <w:color w:val="000000"/>
                <w:szCs w:val="24"/>
              </w:rPr>
            </w:pPr>
            <w:r>
              <w:rPr>
                <w:color w:val="000000"/>
                <w:szCs w:val="24"/>
              </w:rPr>
            </w:r>
          </w:p>
        </w:tc>
        <w:tc>
          <w:tcPr>
            <w:tcW w:w="340" w:type="dxa"/>
            <w:tcBorders>
              <w:left w:val="single" w:sz="4" w:space="0" w:color="000000"/>
              <w:right w:val="single" w:sz="4" w:space="0" w:color="000000"/>
            </w:tcBorders>
          </w:tcPr>
          <w:p>
            <w:pPr>
              <w:pStyle w:val="Normal"/>
              <w:snapToGrid w:val="false"/>
              <w:jc w:val="center"/>
              <w:rPr>
                <w:color w:val="000000"/>
                <w:szCs w:val="24"/>
              </w:rPr>
            </w:pPr>
            <w:r>
              <w:rPr>
                <w:color w:val="000000"/>
                <w:szCs w:val="24"/>
              </w:rPr>
            </w:r>
          </w:p>
        </w:tc>
        <w:tc>
          <w:tcPr>
            <w:tcW w:w="907" w:type="dxa"/>
            <w:tcBorders>
              <w:left w:val="single" w:sz="4" w:space="0" w:color="000000"/>
              <w:right w:val="single" w:sz="4" w:space="0" w:color="000000"/>
            </w:tcBorders>
            <w:vAlign w:val="center"/>
          </w:tcPr>
          <w:p>
            <w:pPr>
              <w:pStyle w:val="Normal"/>
              <w:widowControl/>
              <w:overflowPunct w:val="false"/>
              <w:autoSpaceDE w:val="false"/>
              <w:spacing w:lineRule="atLeast" w:line="0"/>
              <w:ind w:left="-26" w:right="0"/>
              <w:jc w:val="right"/>
              <w:rPr>
                <w:color w:val="000000"/>
                <w:szCs w:val="24"/>
              </w:rPr>
            </w:pPr>
            <w:r>
              <w:rPr>
                <w:color w:val="000000"/>
                <w:szCs w:val="24"/>
              </w:rPr>
              <w:t>840</w:t>
            </w:r>
          </w:p>
        </w:tc>
      </w:tr>
      <w:tr>
        <w:trPr>
          <w:trHeight w:val="1951" w:hRule="atLeast"/>
          <w:cantSplit w:val="true"/>
        </w:trPr>
        <w:tc>
          <w:tcPr>
            <w:tcW w:w="907" w:type="dxa"/>
            <w:tcBorders>
              <w:left w:val="single" w:sz="4" w:space="0" w:color="000000"/>
              <w:bottom w:val="single" w:sz="4" w:space="0" w:color="000000"/>
              <w:right w:val="single" w:sz="4" w:space="0" w:color="000000"/>
            </w:tcBorders>
          </w:tcPr>
          <w:p>
            <w:pPr>
              <w:pStyle w:val="Normal"/>
              <w:overflowPunct w:val="false"/>
              <w:autoSpaceDE w:val="false"/>
              <w:snapToGrid w:val="false"/>
              <w:spacing w:lineRule="atLeast" w:line="0"/>
              <w:ind w:right="-82"/>
              <w:rPr>
                <w:color w:val="000000"/>
                <w:szCs w:val="24"/>
              </w:rPr>
            </w:pPr>
            <w:r>
              <w:rPr>
                <w:color w:val="000000"/>
                <w:szCs w:val="24"/>
              </w:rPr>
            </w:r>
          </w:p>
        </w:tc>
        <w:tc>
          <w:tcPr>
            <w:tcW w:w="6236" w:type="dxa"/>
            <w:tcBorders>
              <w:left w:val="single" w:sz="4" w:space="0" w:color="000000"/>
              <w:bottom w:val="single" w:sz="4" w:space="0" w:color="000000"/>
              <w:right w:val="single" w:sz="4" w:space="0" w:color="000000"/>
            </w:tcBorders>
          </w:tcPr>
          <w:p>
            <w:pPr>
              <w:pStyle w:val="Normal"/>
              <w:spacing w:lineRule="atLeast" w:line="0"/>
              <w:rPr>
                <w:color w:val="000000"/>
                <w:szCs w:val="24"/>
              </w:rPr>
            </w:pPr>
            <w:r>
              <w:rPr>
                <w:color w:val="000000"/>
                <w:szCs w:val="24"/>
              </w:rPr>
              <w:t>註：</w:t>
            </w:r>
          </w:p>
          <w:p>
            <w:pPr>
              <w:pStyle w:val="Normal"/>
              <w:spacing w:lineRule="exact" w:line="360"/>
              <w:ind w:hanging="284" w:left="746" w:right="0"/>
              <w:rPr/>
            </w:pPr>
            <w:r>
              <w:rPr>
                <w:color w:val="000000"/>
                <w:szCs w:val="24"/>
              </w:rPr>
              <w:t>1.</w:t>
              <w:tab/>
            </w:r>
            <w:r>
              <w:rPr>
                <w:color w:val="000000"/>
                <w:szCs w:val="24"/>
              </w:rPr>
              <w:t>現暫定為社會工作人員或心理師。訪視次數每一個案每週以乙次為原則，若病人病情有顯著變化，需要多於每週乙次者，申報費用時應檢附訪視記錄，並詳述理由。</w:t>
            </w:r>
          </w:p>
          <w:p>
            <w:pPr>
              <w:pStyle w:val="Normal"/>
              <w:spacing w:lineRule="exact" w:line="360"/>
              <w:ind w:hanging="284" w:left="746" w:right="0"/>
              <w:rPr/>
            </w:pPr>
            <w:r>
              <w:rPr>
                <w:color w:val="000000"/>
                <w:szCs w:val="24"/>
              </w:rPr>
              <w:t>2.</w:t>
              <w:tab/>
            </w:r>
            <w:r>
              <w:rPr>
                <w:color w:val="000000"/>
                <w:szCs w:val="24"/>
              </w:rPr>
              <w:t>每位專業人員每月訪視次數以四十五次為限。</w:t>
            </w:r>
          </w:p>
        </w:tc>
        <w:tc>
          <w:tcPr>
            <w:tcW w:w="340" w:type="dxa"/>
            <w:tcBorders>
              <w:left w:val="single" w:sz="4" w:space="0" w:color="000000"/>
              <w:bottom w:val="single" w:sz="4" w:space="0" w:color="000000"/>
              <w:right w:val="single" w:sz="4" w:space="0" w:color="000000"/>
            </w:tcBorders>
          </w:tcPr>
          <w:p>
            <w:pPr>
              <w:pStyle w:val="Normal"/>
              <w:snapToGrid w:val="false"/>
              <w:jc w:val="center"/>
              <w:rPr>
                <w:color w:val="000000"/>
                <w:szCs w:val="24"/>
              </w:rPr>
            </w:pPr>
            <w:r>
              <w:rPr>
                <w:color w:val="000000"/>
                <w:szCs w:val="24"/>
              </w:rPr>
            </w:r>
          </w:p>
        </w:tc>
        <w:tc>
          <w:tcPr>
            <w:tcW w:w="340" w:type="dxa"/>
            <w:tcBorders>
              <w:left w:val="single" w:sz="4" w:space="0" w:color="000000"/>
              <w:bottom w:val="single" w:sz="4" w:space="0" w:color="000000"/>
              <w:right w:val="single" w:sz="4" w:space="0" w:color="000000"/>
            </w:tcBorders>
          </w:tcPr>
          <w:p>
            <w:pPr>
              <w:pStyle w:val="Normal"/>
              <w:snapToGrid w:val="false"/>
              <w:jc w:val="center"/>
              <w:rPr>
                <w:color w:val="000000"/>
                <w:szCs w:val="24"/>
              </w:rPr>
            </w:pPr>
            <w:r>
              <w:rPr>
                <w:color w:val="000000"/>
                <w:szCs w:val="24"/>
              </w:rPr>
            </w:r>
          </w:p>
        </w:tc>
        <w:tc>
          <w:tcPr>
            <w:tcW w:w="340" w:type="dxa"/>
            <w:tcBorders>
              <w:left w:val="single" w:sz="4" w:space="0" w:color="000000"/>
              <w:bottom w:val="single" w:sz="4" w:space="0" w:color="000000"/>
              <w:right w:val="single" w:sz="4" w:space="0" w:color="000000"/>
            </w:tcBorders>
          </w:tcPr>
          <w:p>
            <w:pPr>
              <w:pStyle w:val="Normal"/>
              <w:snapToGrid w:val="false"/>
              <w:jc w:val="center"/>
              <w:rPr>
                <w:color w:val="000000"/>
                <w:szCs w:val="24"/>
              </w:rPr>
            </w:pPr>
            <w:r>
              <w:rPr>
                <w:color w:val="000000"/>
                <w:szCs w:val="24"/>
              </w:rPr>
            </w:r>
          </w:p>
        </w:tc>
        <w:tc>
          <w:tcPr>
            <w:tcW w:w="340" w:type="dxa"/>
            <w:tcBorders>
              <w:left w:val="single" w:sz="4" w:space="0" w:color="000000"/>
              <w:bottom w:val="single" w:sz="4" w:space="0" w:color="000000"/>
              <w:right w:val="single" w:sz="4" w:space="0" w:color="000000"/>
            </w:tcBorders>
          </w:tcPr>
          <w:p>
            <w:pPr>
              <w:pStyle w:val="Normal"/>
              <w:snapToGrid w:val="false"/>
              <w:jc w:val="center"/>
              <w:rPr>
                <w:color w:val="000000"/>
                <w:szCs w:val="24"/>
              </w:rPr>
            </w:pPr>
            <w:r>
              <w:rPr>
                <w:color w:val="000000"/>
                <w:szCs w:val="24"/>
              </w:rPr>
            </w:r>
          </w:p>
        </w:tc>
        <w:tc>
          <w:tcPr>
            <w:tcW w:w="907" w:type="dxa"/>
            <w:tcBorders>
              <w:left w:val="single" w:sz="4" w:space="0" w:color="000000"/>
              <w:bottom w:val="single" w:sz="4" w:space="0" w:color="000000"/>
              <w:right w:val="single" w:sz="4" w:space="0" w:color="000000"/>
            </w:tcBorders>
          </w:tcPr>
          <w:p>
            <w:pPr>
              <w:pStyle w:val="Normal"/>
              <w:widowControl/>
              <w:overflowPunct w:val="false"/>
              <w:autoSpaceDE w:val="false"/>
              <w:snapToGrid w:val="false"/>
              <w:spacing w:lineRule="atLeast" w:line="0"/>
              <w:ind w:left="-26" w:right="0"/>
              <w:jc w:val="center"/>
              <w:rPr>
                <w:b/>
                <w:dstrike/>
                <w:color w:val="000000"/>
                <w:szCs w:val="24"/>
              </w:rPr>
            </w:pPr>
            <w:r>
              <w:rPr>
                <w:b/>
                <w:dstrike/>
                <w:color w:val="000000"/>
                <w:szCs w:val="24"/>
              </w:rPr>
            </w:r>
          </w:p>
        </w:tc>
      </w:tr>
      <w:tr>
        <w:trPr>
          <w:trHeight w:val="1951" w:hRule="atLeast"/>
          <w:cantSplit w:val="true"/>
        </w:trPr>
        <w:tc>
          <w:tcPr>
            <w:tcW w:w="907" w:type="dxa"/>
            <w:tcBorders>
              <w:top w:val="single" w:sz="4" w:space="0" w:color="000000"/>
              <w:left w:val="single" w:sz="4" w:space="0" w:color="000000"/>
              <w:bottom w:val="single" w:sz="4" w:space="0" w:color="000000"/>
              <w:right w:val="single" w:sz="4" w:space="0" w:color="000000"/>
            </w:tcBorders>
          </w:tcPr>
          <w:p>
            <w:pPr>
              <w:pStyle w:val="Normal"/>
              <w:overflowPunct w:val="false"/>
              <w:autoSpaceDE w:val="false"/>
              <w:spacing w:lineRule="atLeast" w:line="0"/>
              <w:ind w:right="-82"/>
              <w:rPr>
                <w:color w:val="000000"/>
                <w:szCs w:val="24"/>
              </w:rPr>
            </w:pPr>
            <w:r>
              <w:rPr>
                <w:color w:val="000000"/>
                <w:szCs w:val="24"/>
              </w:rPr>
              <w:t>05316C</w:t>
            </w:r>
          </w:p>
        </w:tc>
        <w:tc>
          <w:tcPr>
            <w:tcW w:w="6236"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spacing w:lineRule="atLeast" w:line="0"/>
              <w:ind w:right="92"/>
              <w:rPr>
                <w:color w:val="000000"/>
                <w:szCs w:val="24"/>
              </w:rPr>
            </w:pPr>
            <w:r>
              <w:rPr>
                <w:color w:val="000000"/>
                <w:szCs w:val="24"/>
              </w:rPr>
              <w:t>病患自控式止痛處置及材料費</w:t>
            </w:r>
          </w:p>
          <w:p>
            <w:pPr>
              <w:pStyle w:val="Normal"/>
              <w:widowControl/>
              <w:overflowPunct w:val="false"/>
              <w:autoSpaceDE w:val="false"/>
              <w:spacing w:lineRule="atLeast" w:line="0"/>
              <w:ind w:right="92"/>
              <w:rPr>
                <w:color w:val="000000"/>
                <w:szCs w:val="24"/>
              </w:rPr>
            </w:pPr>
            <w:r>
              <w:rPr>
                <w:color w:val="000000"/>
                <w:szCs w:val="24"/>
              </w:rPr>
              <w:t xml:space="preserve">(Patient- Controlled Anagesia, PCA)            </w:t>
            </w:r>
          </w:p>
          <w:p>
            <w:pPr>
              <w:pStyle w:val="Normal"/>
              <w:spacing w:lineRule="atLeast" w:line="0"/>
              <w:rPr>
                <w:color w:val="000000"/>
                <w:szCs w:val="24"/>
              </w:rPr>
            </w:pPr>
            <w:r>
              <w:rPr>
                <w:color w:val="000000"/>
                <w:szCs w:val="24"/>
              </w:rPr>
              <w:t>註：</w:t>
            </w:r>
          </w:p>
          <w:p>
            <w:pPr>
              <w:pStyle w:val="Normal"/>
              <w:spacing w:lineRule="exact" w:line="360"/>
              <w:ind w:hanging="284" w:left="746" w:right="0"/>
              <w:rPr/>
            </w:pPr>
            <w:r>
              <w:rPr>
                <w:color w:val="000000"/>
                <w:szCs w:val="24"/>
              </w:rPr>
              <w:t>1.</w:t>
              <w:tab/>
            </w:r>
            <w:r>
              <w:rPr>
                <w:color w:val="000000"/>
                <w:szCs w:val="24"/>
              </w:rPr>
              <w:t>所訂點數含</w:t>
            </w:r>
            <w:r>
              <w:rPr>
                <w:color w:val="000000"/>
                <w:szCs w:val="24"/>
              </w:rPr>
              <w:t xml:space="preserve">PCA </w:t>
            </w:r>
            <w:r>
              <w:rPr>
                <w:color w:val="000000"/>
                <w:szCs w:val="24"/>
              </w:rPr>
              <w:t>幫浦注射費、</w:t>
            </w:r>
            <w:r>
              <w:rPr>
                <w:color w:val="000000"/>
                <w:szCs w:val="24"/>
              </w:rPr>
              <w:t>PCA</w:t>
            </w:r>
            <w:r>
              <w:rPr>
                <w:color w:val="000000"/>
                <w:szCs w:val="24"/>
              </w:rPr>
              <w:t>裝置</w:t>
            </w:r>
            <w:r>
              <w:rPr>
                <w:color w:val="000000"/>
                <w:szCs w:val="24"/>
              </w:rPr>
              <w:t>(set)</w:t>
            </w:r>
            <w:r>
              <w:rPr>
                <w:color w:val="000000"/>
                <w:szCs w:val="24"/>
              </w:rPr>
              <w:t>、</w:t>
            </w:r>
            <w:r>
              <w:rPr>
                <w:rFonts w:eastAsia="Times New Roman"/>
                <w:color w:val="000000"/>
                <w:szCs w:val="24"/>
              </w:rPr>
              <w:t xml:space="preserve"> </w:t>
            </w:r>
            <w:r>
              <w:rPr>
                <w:color w:val="000000"/>
                <w:szCs w:val="24"/>
              </w:rPr>
              <w:t>PCA</w:t>
            </w:r>
            <w:r>
              <w:rPr>
                <w:color w:val="000000"/>
                <w:szCs w:val="24"/>
              </w:rPr>
              <w:t>袋</w:t>
            </w:r>
            <w:r>
              <w:rPr>
                <w:color w:val="000000"/>
                <w:szCs w:val="24"/>
              </w:rPr>
              <w:t>(bag)</w:t>
            </w:r>
            <w:r>
              <w:rPr>
                <w:color w:val="000000"/>
                <w:szCs w:val="24"/>
              </w:rPr>
              <w:t>等。</w:t>
            </w:r>
          </w:p>
          <w:p>
            <w:pPr>
              <w:pStyle w:val="Normal"/>
              <w:spacing w:lineRule="exact" w:line="360"/>
              <w:ind w:hanging="284" w:left="746" w:right="0"/>
              <w:rPr/>
            </w:pPr>
            <w:r>
              <w:rPr>
                <w:color w:val="000000"/>
                <w:szCs w:val="24"/>
              </w:rPr>
              <w:t>2.</w:t>
              <w:tab/>
            </w:r>
            <w:r>
              <w:rPr>
                <w:color w:val="000000"/>
                <w:szCs w:val="24"/>
              </w:rPr>
              <w:t>每一個案每月限申報二次。</w:t>
            </w:r>
          </w:p>
        </w:tc>
        <w:tc>
          <w:tcPr>
            <w:tcW w:w="340" w:type="dxa"/>
            <w:tcBorders>
              <w:top w:val="single" w:sz="4" w:space="0" w:color="000000"/>
              <w:left w:val="single" w:sz="4" w:space="0" w:color="000000"/>
              <w:bottom w:val="single" w:sz="4" w:space="0" w:color="000000"/>
              <w:right w:val="single" w:sz="4" w:space="0" w:color="000000"/>
            </w:tcBorders>
          </w:tcPr>
          <w:p>
            <w:pPr>
              <w:pStyle w:val="Normal"/>
              <w:spacing w:lineRule="atLeast" w:line="0"/>
              <w:jc w:val="center"/>
              <w:rPr>
                <w:color w:val="000000"/>
                <w:szCs w:val="24"/>
              </w:rPr>
            </w:pPr>
            <w:r>
              <w:rPr>
                <w:color w:val="000000"/>
                <w:szCs w:val="24"/>
              </w:rPr>
              <w:t>v</w:t>
            </w:r>
          </w:p>
        </w:tc>
        <w:tc>
          <w:tcPr>
            <w:tcW w:w="340" w:type="dxa"/>
            <w:tcBorders>
              <w:top w:val="single" w:sz="4" w:space="0" w:color="000000"/>
              <w:left w:val="single" w:sz="4" w:space="0" w:color="000000"/>
              <w:bottom w:val="single" w:sz="4" w:space="0" w:color="000000"/>
              <w:right w:val="single" w:sz="4" w:space="0" w:color="000000"/>
            </w:tcBorders>
          </w:tcPr>
          <w:p>
            <w:pPr>
              <w:pStyle w:val="Normal"/>
              <w:spacing w:lineRule="atLeast" w:line="0"/>
              <w:jc w:val="center"/>
              <w:rPr>
                <w:color w:val="000000"/>
                <w:szCs w:val="24"/>
              </w:rPr>
            </w:pPr>
            <w:r>
              <w:rPr>
                <w:color w:val="000000"/>
                <w:szCs w:val="24"/>
              </w:rPr>
              <w:t>v</w:t>
            </w:r>
          </w:p>
        </w:tc>
        <w:tc>
          <w:tcPr>
            <w:tcW w:w="340" w:type="dxa"/>
            <w:tcBorders>
              <w:top w:val="single" w:sz="4" w:space="0" w:color="000000"/>
              <w:left w:val="single" w:sz="4" w:space="0" w:color="000000"/>
              <w:bottom w:val="single" w:sz="4" w:space="0" w:color="000000"/>
              <w:right w:val="single" w:sz="4" w:space="0" w:color="000000"/>
            </w:tcBorders>
          </w:tcPr>
          <w:p>
            <w:pPr>
              <w:pStyle w:val="Normal"/>
              <w:spacing w:lineRule="atLeast" w:line="0"/>
              <w:jc w:val="center"/>
              <w:rPr>
                <w:color w:val="000000"/>
                <w:szCs w:val="24"/>
              </w:rPr>
            </w:pPr>
            <w:r>
              <w:rPr>
                <w:color w:val="000000"/>
                <w:szCs w:val="24"/>
              </w:rPr>
              <w:t>v</w:t>
            </w:r>
          </w:p>
        </w:tc>
        <w:tc>
          <w:tcPr>
            <w:tcW w:w="340" w:type="dxa"/>
            <w:tcBorders>
              <w:top w:val="single" w:sz="4" w:space="0" w:color="000000"/>
              <w:left w:val="single" w:sz="4" w:space="0" w:color="000000"/>
              <w:bottom w:val="single" w:sz="4" w:space="0" w:color="000000"/>
              <w:right w:val="single" w:sz="4" w:space="0" w:color="000000"/>
            </w:tcBorders>
          </w:tcPr>
          <w:p>
            <w:pPr>
              <w:pStyle w:val="Normal"/>
              <w:spacing w:lineRule="atLeast" w:line="0"/>
              <w:jc w:val="center"/>
              <w:rPr>
                <w:color w:val="000000"/>
                <w:szCs w:val="24"/>
              </w:rPr>
            </w:pPr>
            <w:r>
              <w:rPr>
                <w:color w:val="000000"/>
                <w:szCs w:val="24"/>
              </w:rPr>
              <w:t>v</w:t>
            </w:r>
          </w:p>
        </w:tc>
        <w:tc>
          <w:tcPr>
            <w:tcW w:w="907"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spacing w:lineRule="atLeast" w:line="0"/>
              <w:ind w:left="-26" w:right="0"/>
              <w:jc w:val="right"/>
              <w:rPr>
                <w:color w:val="000000"/>
                <w:szCs w:val="24"/>
              </w:rPr>
            </w:pPr>
            <w:r>
              <w:rPr>
                <w:color w:val="000000"/>
                <w:szCs w:val="24"/>
              </w:rPr>
              <w:t>1890</w:t>
            </w:r>
          </w:p>
        </w:tc>
      </w:tr>
    </w:tbl>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r>
        <w:br w:type="page"/>
      </w:r>
    </w:p>
    <w:p>
      <w:pPr>
        <w:pStyle w:val="Normal"/>
        <w:rPr>
          <w:color w:val="000000"/>
        </w:rPr>
      </w:pPr>
      <w:r>
        <w:rPr>
          <w:color w:val="000000"/>
        </w:rPr>
      </w:r>
    </w:p>
    <w:p>
      <w:pPr>
        <w:pStyle w:val="Normal"/>
        <w:rPr>
          <w:color w:val="000000"/>
        </w:rPr>
      </w:pPr>
      <w:r>
        <w:rPr>
          <w:color w:val="000000"/>
        </w:rPr>
      </w:r>
    </w:p>
    <w:p>
      <w:pPr>
        <w:pStyle w:val="Normal"/>
        <w:tabs>
          <w:tab w:val="clear" w:pos="480"/>
          <w:tab w:val="left" w:pos="2780" w:leader="none"/>
        </w:tabs>
        <w:rPr>
          <w:color w:val="000000"/>
        </w:rPr>
      </w:pPr>
      <w:r>
        <w:rPr>
          <w:color w:val="000000"/>
        </w:rPr>
        <w:tab/>
      </w:r>
    </w:p>
    <w:p>
      <w:pPr>
        <w:sectPr>
          <w:headerReference w:type="default" r:id="rId18"/>
          <w:headerReference w:type="first" r:id="rId19"/>
          <w:footerReference w:type="default" r:id="rId20"/>
          <w:footerReference w:type="first" r:id="rId21"/>
          <w:type w:val="nextPage"/>
          <w:pgSz w:w="11906" w:h="16838"/>
          <w:pgMar w:left="1304" w:right="1304" w:gutter="0" w:header="851" w:top="1440" w:footer="992" w:bottom="1440"/>
          <w:pgNumType w:start="1" w:fmt="decimal"/>
          <w:formProt w:val="false"/>
          <w:textDirection w:val="lrTb"/>
          <w:docGrid w:type="default" w:linePitch="332" w:charSpace="0"/>
        </w:sectPr>
        <w:pStyle w:val="Normal"/>
        <w:tabs>
          <w:tab w:val="clear" w:pos="480"/>
          <w:tab w:val="left" w:pos="2780" w:leader="none"/>
        </w:tabs>
        <w:rPr>
          <w:color w:val="000000"/>
        </w:rPr>
      </w:pPr>
      <w:r>
        <w:rPr>
          <w:color w:val="000000"/>
        </w:rPr>
        <w:tab/>
      </w:r>
    </w:p>
    <w:p>
      <w:pPr>
        <w:pStyle w:val="Normal"/>
        <w:numPr>
          <w:ilvl w:val="0"/>
          <w:numId w:val="0"/>
        </w:numPr>
        <w:jc w:val="center"/>
        <w:outlineLvl w:val="2"/>
        <w:rPr>
          <w:b/>
          <w:color w:val="000000"/>
          <w:sz w:val="32"/>
          <w:szCs w:val="32"/>
        </w:rPr>
      </w:pPr>
      <w:r>
        <w:rPr>
          <w:b/>
          <w:color w:val="000000"/>
          <w:sz w:val="32"/>
          <w:szCs w:val="32"/>
        </w:rPr>
        <w:t>附表</w:t>
      </w:r>
      <w:r>
        <w:rPr>
          <w:rFonts w:eastAsia="Times New Roman"/>
          <w:b/>
          <w:color w:val="000000"/>
          <w:sz w:val="32"/>
          <w:szCs w:val="32"/>
        </w:rPr>
        <w:t xml:space="preserve">  </w:t>
      </w:r>
      <w:r>
        <w:rPr>
          <w:b/>
          <w:color w:val="000000"/>
          <w:sz w:val="32"/>
          <w:szCs w:val="32"/>
        </w:rPr>
        <w:t>乙類</w:t>
      </w:r>
      <w:r>
        <w:rPr>
          <w:b/>
          <w:color w:val="000000"/>
          <w:sz w:val="32"/>
          <w:szCs w:val="32"/>
        </w:rPr>
        <w:t>(</w:t>
      </w:r>
      <w:r>
        <w:rPr>
          <w:b/>
          <w:color w:val="000000"/>
          <w:sz w:val="32"/>
          <w:szCs w:val="32"/>
        </w:rPr>
        <w:t>社區安寧照護</w:t>
      </w:r>
      <w:r>
        <w:rPr>
          <w:b/>
          <w:color w:val="000000"/>
          <w:sz w:val="32"/>
          <w:szCs w:val="32"/>
        </w:rPr>
        <w:t>)</w:t>
      </w:r>
      <w:r>
        <w:rPr>
          <w:b/>
          <w:color w:val="000000"/>
          <w:sz w:val="32"/>
          <w:szCs w:val="32"/>
        </w:rPr>
        <w:t>醫護人員教育訓練課程內容</w:t>
      </w:r>
    </w:p>
    <w:p>
      <w:pPr>
        <w:pStyle w:val="Normal"/>
        <w:spacing w:lineRule="exact" w:line="420"/>
        <w:rPr>
          <w:b/>
          <w:color w:val="000000"/>
          <w:sz w:val="32"/>
          <w:szCs w:val="32"/>
        </w:rPr>
      </w:pPr>
      <w:r>
        <w:rPr>
          <w:b/>
          <w:color w:val="000000"/>
          <w:sz w:val="32"/>
          <w:szCs w:val="32"/>
        </w:rPr>
      </w:r>
    </w:p>
    <w:tbl>
      <w:tblPr>
        <w:tblW w:w="8720" w:type="dxa"/>
        <w:jc w:val="center"/>
        <w:tblInd w:w="0" w:type="dxa"/>
        <w:tblLayout w:type="fixed"/>
        <w:tblCellMar>
          <w:top w:w="0" w:type="dxa"/>
          <w:left w:w="28" w:type="dxa"/>
          <w:bottom w:w="0" w:type="dxa"/>
          <w:right w:w="28" w:type="dxa"/>
        </w:tblCellMar>
      </w:tblPr>
      <w:tblGrid>
        <w:gridCol w:w="1080"/>
        <w:gridCol w:w="6560"/>
        <w:gridCol w:w="1080"/>
      </w:tblGrid>
      <w:tr>
        <w:trPr>
          <w:trHeight w:val="600" w:hRule="atLeast"/>
        </w:trPr>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color w:val="000000"/>
                <w:szCs w:val="24"/>
              </w:rPr>
            </w:pPr>
            <w:r>
              <w:rPr>
                <w:color w:val="000000"/>
                <w:szCs w:val="24"/>
              </w:rPr>
              <w:t>序號</w:t>
            </w:r>
          </w:p>
        </w:tc>
        <w:tc>
          <w:tcPr>
            <w:tcW w:w="6560" w:type="dxa"/>
            <w:tcBorders>
              <w:top w:val="single" w:sz="4" w:space="0" w:color="000000"/>
              <w:bottom w:val="single" w:sz="4" w:space="0" w:color="000000"/>
              <w:right w:val="single" w:sz="4" w:space="0" w:color="000000"/>
            </w:tcBorders>
            <w:vAlign w:val="center"/>
          </w:tcPr>
          <w:p>
            <w:pPr>
              <w:pStyle w:val="Normal"/>
              <w:widowControl/>
              <w:jc w:val="center"/>
              <w:rPr>
                <w:color w:val="000000"/>
                <w:szCs w:val="24"/>
              </w:rPr>
            </w:pPr>
            <w:r>
              <w:rPr>
                <w:color w:val="000000"/>
                <w:szCs w:val="24"/>
              </w:rPr>
              <w:t>課程名稱</w:t>
            </w:r>
          </w:p>
        </w:tc>
        <w:tc>
          <w:tcPr>
            <w:tcW w:w="1080" w:type="dxa"/>
            <w:tcBorders>
              <w:top w:val="single" w:sz="4" w:space="0" w:color="000000"/>
              <w:bottom w:val="single" w:sz="4" w:space="0" w:color="000000"/>
              <w:right w:val="single" w:sz="4" w:space="0" w:color="000000"/>
            </w:tcBorders>
            <w:vAlign w:val="center"/>
          </w:tcPr>
          <w:p>
            <w:pPr>
              <w:pStyle w:val="Normal"/>
              <w:widowControl/>
              <w:jc w:val="center"/>
              <w:rPr>
                <w:color w:val="000000"/>
                <w:szCs w:val="24"/>
              </w:rPr>
            </w:pPr>
            <w:r>
              <w:rPr>
                <w:color w:val="000000"/>
                <w:szCs w:val="24"/>
              </w:rPr>
              <w:t>時數</w:t>
            </w:r>
          </w:p>
        </w:tc>
      </w:tr>
      <w:tr>
        <w:trPr>
          <w:trHeight w:val="600" w:hRule="atLeast"/>
        </w:trPr>
        <w:tc>
          <w:tcPr>
            <w:tcW w:w="1080" w:type="dxa"/>
            <w:tcBorders>
              <w:left w:val="single" w:sz="4" w:space="0" w:color="000000"/>
              <w:bottom w:val="single" w:sz="4" w:space="0" w:color="000000"/>
              <w:right w:val="single" w:sz="4" w:space="0" w:color="000000"/>
            </w:tcBorders>
            <w:vAlign w:val="center"/>
          </w:tcPr>
          <w:p>
            <w:pPr>
              <w:pStyle w:val="Normal"/>
              <w:widowControl/>
              <w:jc w:val="center"/>
              <w:rPr>
                <w:color w:val="000000"/>
                <w:szCs w:val="24"/>
              </w:rPr>
            </w:pPr>
            <w:r>
              <w:rPr>
                <w:color w:val="000000"/>
                <w:szCs w:val="24"/>
              </w:rPr>
              <w:t>1</w:t>
            </w:r>
          </w:p>
        </w:tc>
        <w:tc>
          <w:tcPr>
            <w:tcW w:w="6560" w:type="dxa"/>
            <w:tcBorders>
              <w:bottom w:val="single" w:sz="4" w:space="0" w:color="000000"/>
              <w:right w:val="single" w:sz="4" w:space="0" w:color="000000"/>
            </w:tcBorders>
            <w:vAlign w:val="center"/>
          </w:tcPr>
          <w:p>
            <w:pPr>
              <w:pStyle w:val="Normal"/>
              <w:widowControl/>
              <w:rPr>
                <w:color w:val="000000"/>
                <w:szCs w:val="24"/>
              </w:rPr>
            </w:pPr>
            <w:r>
              <w:rPr>
                <w:color w:val="000000"/>
                <w:szCs w:val="24"/>
              </w:rPr>
              <w:t>安寧緩和療護的哲理、現況與展望</w:t>
            </w:r>
          </w:p>
        </w:tc>
        <w:tc>
          <w:tcPr>
            <w:tcW w:w="1080" w:type="dxa"/>
            <w:tcBorders>
              <w:bottom w:val="single" w:sz="4" w:space="0" w:color="000000"/>
              <w:right w:val="single" w:sz="4" w:space="0" w:color="000000"/>
            </w:tcBorders>
            <w:vAlign w:val="center"/>
          </w:tcPr>
          <w:p>
            <w:pPr>
              <w:pStyle w:val="Normal"/>
              <w:widowControl/>
              <w:jc w:val="center"/>
              <w:rPr>
                <w:color w:val="000000"/>
                <w:szCs w:val="24"/>
              </w:rPr>
            </w:pPr>
            <w:r>
              <w:rPr>
                <w:color w:val="000000"/>
                <w:szCs w:val="24"/>
              </w:rPr>
              <w:t>1</w:t>
            </w:r>
          </w:p>
        </w:tc>
      </w:tr>
      <w:tr>
        <w:trPr>
          <w:trHeight w:val="600" w:hRule="atLeast"/>
        </w:trPr>
        <w:tc>
          <w:tcPr>
            <w:tcW w:w="1080" w:type="dxa"/>
            <w:tcBorders>
              <w:left w:val="single" w:sz="4" w:space="0" w:color="000000"/>
              <w:bottom w:val="single" w:sz="4" w:space="0" w:color="000000"/>
              <w:right w:val="single" w:sz="4" w:space="0" w:color="000000"/>
            </w:tcBorders>
            <w:vAlign w:val="center"/>
          </w:tcPr>
          <w:p>
            <w:pPr>
              <w:pStyle w:val="Normal"/>
              <w:widowControl/>
              <w:jc w:val="center"/>
              <w:rPr>
                <w:color w:val="000000"/>
                <w:szCs w:val="24"/>
              </w:rPr>
            </w:pPr>
            <w:r>
              <w:rPr>
                <w:color w:val="000000"/>
                <w:szCs w:val="24"/>
              </w:rPr>
              <w:t>2</w:t>
            </w:r>
          </w:p>
        </w:tc>
        <w:tc>
          <w:tcPr>
            <w:tcW w:w="6560" w:type="dxa"/>
            <w:tcBorders>
              <w:bottom w:val="single" w:sz="4" w:space="0" w:color="000000"/>
              <w:right w:val="single" w:sz="4" w:space="0" w:color="000000"/>
            </w:tcBorders>
            <w:vAlign w:val="center"/>
          </w:tcPr>
          <w:p>
            <w:pPr>
              <w:pStyle w:val="Normal"/>
              <w:widowControl/>
              <w:rPr>
                <w:color w:val="000000"/>
                <w:szCs w:val="24"/>
              </w:rPr>
            </w:pPr>
            <w:r>
              <w:rPr>
                <w:color w:val="000000"/>
                <w:szCs w:val="24"/>
              </w:rPr>
              <w:t>末期疾病症狀評估與控制總論</w:t>
            </w:r>
          </w:p>
        </w:tc>
        <w:tc>
          <w:tcPr>
            <w:tcW w:w="1080" w:type="dxa"/>
            <w:tcBorders>
              <w:bottom w:val="single" w:sz="4" w:space="0" w:color="000000"/>
              <w:right w:val="single" w:sz="4" w:space="0" w:color="000000"/>
            </w:tcBorders>
            <w:vAlign w:val="center"/>
          </w:tcPr>
          <w:p>
            <w:pPr>
              <w:pStyle w:val="Normal"/>
              <w:widowControl/>
              <w:jc w:val="center"/>
              <w:rPr>
                <w:color w:val="000000"/>
                <w:szCs w:val="24"/>
              </w:rPr>
            </w:pPr>
            <w:r>
              <w:rPr>
                <w:color w:val="000000"/>
                <w:szCs w:val="24"/>
              </w:rPr>
              <w:t>1</w:t>
            </w:r>
          </w:p>
        </w:tc>
      </w:tr>
      <w:tr>
        <w:trPr>
          <w:trHeight w:val="600" w:hRule="atLeast"/>
        </w:trPr>
        <w:tc>
          <w:tcPr>
            <w:tcW w:w="1080" w:type="dxa"/>
            <w:tcBorders>
              <w:left w:val="single" w:sz="4" w:space="0" w:color="000000"/>
              <w:bottom w:val="single" w:sz="4" w:space="0" w:color="000000"/>
              <w:right w:val="single" w:sz="4" w:space="0" w:color="000000"/>
            </w:tcBorders>
            <w:vAlign w:val="center"/>
          </w:tcPr>
          <w:p>
            <w:pPr>
              <w:pStyle w:val="Normal"/>
              <w:widowControl/>
              <w:jc w:val="center"/>
              <w:rPr>
                <w:color w:val="000000"/>
                <w:szCs w:val="24"/>
              </w:rPr>
            </w:pPr>
            <w:r>
              <w:rPr>
                <w:color w:val="000000"/>
                <w:szCs w:val="24"/>
              </w:rPr>
              <w:t>3</w:t>
            </w:r>
          </w:p>
        </w:tc>
        <w:tc>
          <w:tcPr>
            <w:tcW w:w="6560" w:type="dxa"/>
            <w:tcBorders>
              <w:bottom w:val="single" w:sz="4" w:space="0" w:color="000000"/>
              <w:right w:val="single" w:sz="4" w:space="0" w:color="000000"/>
            </w:tcBorders>
            <w:vAlign w:val="center"/>
          </w:tcPr>
          <w:p>
            <w:pPr>
              <w:pStyle w:val="Normal"/>
              <w:widowControl/>
              <w:rPr>
                <w:color w:val="000000"/>
                <w:szCs w:val="24"/>
              </w:rPr>
            </w:pPr>
            <w:r>
              <w:rPr>
                <w:color w:val="000000"/>
                <w:szCs w:val="24"/>
              </w:rPr>
              <w:t>末期病人的心理社會需求</w:t>
            </w:r>
          </w:p>
        </w:tc>
        <w:tc>
          <w:tcPr>
            <w:tcW w:w="1080" w:type="dxa"/>
            <w:tcBorders>
              <w:bottom w:val="single" w:sz="4" w:space="0" w:color="000000"/>
              <w:right w:val="single" w:sz="4" w:space="0" w:color="000000"/>
            </w:tcBorders>
            <w:vAlign w:val="center"/>
          </w:tcPr>
          <w:p>
            <w:pPr>
              <w:pStyle w:val="Normal"/>
              <w:widowControl/>
              <w:jc w:val="center"/>
              <w:rPr>
                <w:color w:val="000000"/>
                <w:szCs w:val="24"/>
              </w:rPr>
            </w:pPr>
            <w:r>
              <w:rPr>
                <w:color w:val="000000"/>
                <w:szCs w:val="24"/>
              </w:rPr>
              <w:t>1</w:t>
            </w:r>
          </w:p>
        </w:tc>
      </w:tr>
      <w:tr>
        <w:trPr>
          <w:trHeight w:val="600" w:hRule="atLeast"/>
        </w:trPr>
        <w:tc>
          <w:tcPr>
            <w:tcW w:w="1080" w:type="dxa"/>
            <w:tcBorders>
              <w:left w:val="single" w:sz="4" w:space="0" w:color="000000"/>
              <w:bottom w:val="single" w:sz="4" w:space="0" w:color="000000"/>
              <w:right w:val="single" w:sz="4" w:space="0" w:color="000000"/>
            </w:tcBorders>
            <w:vAlign w:val="center"/>
          </w:tcPr>
          <w:p>
            <w:pPr>
              <w:pStyle w:val="Normal"/>
              <w:widowControl/>
              <w:jc w:val="center"/>
              <w:rPr>
                <w:color w:val="000000"/>
                <w:szCs w:val="24"/>
              </w:rPr>
            </w:pPr>
            <w:r>
              <w:rPr>
                <w:color w:val="000000"/>
                <w:szCs w:val="24"/>
              </w:rPr>
              <w:t>4</w:t>
            </w:r>
          </w:p>
        </w:tc>
        <w:tc>
          <w:tcPr>
            <w:tcW w:w="6560" w:type="dxa"/>
            <w:tcBorders>
              <w:bottom w:val="single" w:sz="4" w:space="0" w:color="000000"/>
              <w:right w:val="single" w:sz="4" w:space="0" w:color="000000"/>
            </w:tcBorders>
            <w:vAlign w:val="center"/>
          </w:tcPr>
          <w:p>
            <w:pPr>
              <w:pStyle w:val="Normal"/>
              <w:widowControl/>
              <w:rPr>
                <w:color w:val="000000"/>
                <w:szCs w:val="24"/>
              </w:rPr>
            </w:pPr>
            <w:r>
              <w:rPr>
                <w:color w:val="000000"/>
                <w:szCs w:val="24"/>
              </w:rPr>
              <w:t>末期病人的靈性需求</w:t>
            </w:r>
          </w:p>
        </w:tc>
        <w:tc>
          <w:tcPr>
            <w:tcW w:w="1080" w:type="dxa"/>
            <w:tcBorders>
              <w:bottom w:val="single" w:sz="4" w:space="0" w:color="000000"/>
              <w:right w:val="single" w:sz="4" w:space="0" w:color="000000"/>
            </w:tcBorders>
            <w:vAlign w:val="center"/>
          </w:tcPr>
          <w:p>
            <w:pPr>
              <w:pStyle w:val="Normal"/>
              <w:widowControl/>
              <w:jc w:val="center"/>
              <w:rPr>
                <w:color w:val="000000"/>
                <w:szCs w:val="24"/>
              </w:rPr>
            </w:pPr>
            <w:r>
              <w:rPr>
                <w:color w:val="000000"/>
                <w:szCs w:val="24"/>
              </w:rPr>
              <w:t>1</w:t>
            </w:r>
          </w:p>
        </w:tc>
      </w:tr>
      <w:tr>
        <w:trPr>
          <w:trHeight w:val="600" w:hRule="atLeast"/>
        </w:trPr>
        <w:tc>
          <w:tcPr>
            <w:tcW w:w="1080" w:type="dxa"/>
            <w:tcBorders>
              <w:left w:val="single" w:sz="4" w:space="0" w:color="000000"/>
              <w:right w:val="single" w:sz="4" w:space="0" w:color="000000"/>
            </w:tcBorders>
            <w:vAlign w:val="center"/>
          </w:tcPr>
          <w:p>
            <w:pPr>
              <w:pStyle w:val="Normal"/>
              <w:widowControl/>
              <w:jc w:val="center"/>
              <w:rPr>
                <w:color w:val="000000"/>
                <w:szCs w:val="24"/>
              </w:rPr>
            </w:pPr>
            <w:r>
              <w:rPr>
                <w:color w:val="000000"/>
                <w:szCs w:val="24"/>
              </w:rPr>
              <w:t>5</w:t>
            </w:r>
          </w:p>
        </w:tc>
        <w:tc>
          <w:tcPr>
            <w:tcW w:w="6560" w:type="dxa"/>
            <w:tcBorders>
              <w:right w:val="single" w:sz="4" w:space="0" w:color="000000"/>
            </w:tcBorders>
            <w:vAlign w:val="center"/>
          </w:tcPr>
          <w:p>
            <w:pPr>
              <w:pStyle w:val="Normal"/>
              <w:widowControl/>
              <w:rPr>
                <w:color w:val="000000"/>
                <w:szCs w:val="24"/>
              </w:rPr>
            </w:pPr>
            <w:r>
              <w:rPr>
                <w:color w:val="000000"/>
                <w:szCs w:val="24"/>
              </w:rPr>
              <w:t>末期病人之家屬的照護及悲傷輔導之臨床實務運用</w:t>
            </w:r>
          </w:p>
        </w:tc>
        <w:tc>
          <w:tcPr>
            <w:tcW w:w="1080" w:type="dxa"/>
            <w:tcBorders>
              <w:bottom w:val="single" w:sz="4" w:space="0" w:color="000000"/>
              <w:right w:val="single" w:sz="4" w:space="0" w:color="000000"/>
            </w:tcBorders>
            <w:vAlign w:val="center"/>
          </w:tcPr>
          <w:p>
            <w:pPr>
              <w:pStyle w:val="Normal"/>
              <w:widowControl/>
              <w:jc w:val="center"/>
              <w:rPr>
                <w:color w:val="000000"/>
                <w:szCs w:val="24"/>
              </w:rPr>
            </w:pPr>
            <w:r>
              <w:rPr>
                <w:color w:val="000000"/>
                <w:szCs w:val="24"/>
              </w:rPr>
              <w:t>2</w:t>
            </w:r>
          </w:p>
        </w:tc>
      </w:tr>
      <w:tr>
        <w:trPr>
          <w:trHeight w:val="600" w:hRule="atLeast"/>
        </w:trPr>
        <w:tc>
          <w:tcPr>
            <w:tcW w:w="1080" w:type="dxa"/>
            <w:tcBorders>
              <w:top w:val="single" w:sz="4" w:space="0" w:color="000000"/>
              <w:left w:val="single" w:sz="4" w:space="0" w:color="000000"/>
              <w:right w:val="single" w:sz="4" w:space="0" w:color="000000"/>
            </w:tcBorders>
            <w:vAlign w:val="center"/>
          </w:tcPr>
          <w:p>
            <w:pPr>
              <w:pStyle w:val="Normal"/>
              <w:widowControl/>
              <w:jc w:val="center"/>
              <w:rPr>
                <w:color w:val="000000"/>
                <w:szCs w:val="24"/>
              </w:rPr>
            </w:pPr>
            <w:r>
              <w:rPr>
                <w:color w:val="000000"/>
                <w:szCs w:val="24"/>
              </w:rPr>
              <w:t>6</w:t>
            </w:r>
          </w:p>
        </w:tc>
        <w:tc>
          <w:tcPr>
            <w:tcW w:w="6560" w:type="dxa"/>
            <w:tcBorders>
              <w:top w:val="single" w:sz="4" w:space="0" w:color="000000"/>
              <w:right w:val="single" w:sz="4" w:space="0" w:color="000000"/>
            </w:tcBorders>
            <w:vAlign w:val="center"/>
          </w:tcPr>
          <w:p>
            <w:pPr>
              <w:pStyle w:val="Normal"/>
              <w:widowControl/>
              <w:rPr>
                <w:color w:val="000000"/>
                <w:szCs w:val="24"/>
              </w:rPr>
            </w:pPr>
            <w:r>
              <w:rPr>
                <w:color w:val="000000"/>
                <w:szCs w:val="24"/>
              </w:rPr>
              <w:t>安寧緩和醫療條例與相關法律之臨床運用</w:t>
            </w:r>
          </w:p>
        </w:tc>
        <w:tc>
          <w:tcPr>
            <w:tcW w:w="1080" w:type="dxa"/>
            <w:tcBorders>
              <w:bottom w:val="single" w:sz="4" w:space="0" w:color="000000"/>
              <w:right w:val="single" w:sz="4" w:space="0" w:color="000000"/>
            </w:tcBorders>
            <w:vAlign w:val="center"/>
          </w:tcPr>
          <w:p>
            <w:pPr>
              <w:pStyle w:val="Normal"/>
              <w:widowControl/>
              <w:jc w:val="center"/>
              <w:rPr>
                <w:color w:val="000000"/>
                <w:szCs w:val="24"/>
              </w:rPr>
            </w:pPr>
            <w:r>
              <w:rPr>
                <w:color w:val="000000"/>
                <w:szCs w:val="24"/>
              </w:rPr>
              <w:t>1.5</w:t>
            </w:r>
          </w:p>
        </w:tc>
      </w:tr>
      <w:tr>
        <w:trPr>
          <w:trHeight w:val="600" w:hRule="atLeast"/>
        </w:trPr>
        <w:tc>
          <w:tcPr>
            <w:tcW w:w="1080" w:type="dxa"/>
            <w:tcBorders>
              <w:top w:val="single" w:sz="4" w:space="0" w:color="000000"/>
              <w:left w:val="single" w:sz="4" w:space="0" w:color="000000"/>
              <w:right w:val="single" w:sz="4" w:space="0" w:color="000000"/>
            </w:tcBorders>
            <w:vAlign w:val="center"/>
          </w:tcPr>
          <w:p>
            <w:pPr>
              <w:pStyle w:val="Normal"/>
              <w:widowControl/>
              <w:jc w:val="center"/>
              <w:rPr>
                <w:color w:val="000000"/>
                <w:szCs w:val="24"/>
              </w:rPr>
            </w:pPr>
            <w:r>
              <w:rPr>
                <w:color w:val="000000"/>
                <w:szCs w:val="24"/>
              </w:rPr>
              <w:t>7</w:t>
            </w:r>
          </w:p>
        </w:tc>
        <w:tc>
          <w:tcPr>
            <w:tcW w:w="6560" w:type="dxa"/>
            <w:tcBorders>
              <w:top w:val="single" w:sz="4" w:space="0" w:color="000000"/>
              <w:right w:val="single" w:sz="4" w:space="0" w:color="000000"/>
            </w:tcBorders>
            <w:vAlign w:val="center"/>
          </w:tcPr>
          <w:p>
            <w:pPr>
              <w:pStyle w:val="Normal"/>
              <w:widowControl/>
              <w:rPr>
                <w:color w:val="000000"/>
                <w:szCs w:val="24"/>
              </w:rPr>
            </w:pPr>
            <w:r>
              <w:rPr>
                <w:color w:val="000000"/>
                <w:szCs w:val="24"/>
              </w:rPr>
              <w:t>安寧療護臨床決策的倫理與困境</w:t>
            </w:r>
          </w:p>
        </w:tc>
        <w:tc>
          <w:tcPr>
            <w:tcW w:w="1080" w:type="dxa"/>
            <w:tcBorders>
              <w:bottom w:val="single" w:sz="4" w:space="0" w:color="000000"/>
              <w:right w:val="single" w:sz="4" w:space="0" w:color="000000"/>
            </w:tcBorders>
            <w:vAlign w:val="center"/>
          </w:tcPr>
          <w:p>
            <w:pPr>
              <w:pStyle w:val="Normal"/>
              <w:widowControl/>
              <w:jc w:val="center"/>
              <w:rPr>
                <w:color w:val="000000"/>
                <w:szCs w:val="24"/>
              </w:rPr>
            </w:pPr>
            <w:r>
              <w:rPr>
                <w:color w:val="000000"/>
                <w:szCs w:val="24"/>
              </w:rPr>
              <w:t>1.5</w:t>
            </w:r>
          </w:p>
        </w:tc>
      </w:tr>
      <w:tr>
        <w:trPr>
          <w:trHeight w:val="600" w:hRule="atLeast"/>
        </w:trPr>
        <w:tc>
          <w:tcPr>
            <w:tcW w:w="1080" w:type="dxa"/>
            <w:tcBorders>
              <w:top w:val="single" w:sz="4" w:space="0" w:color="000000"/>
              <w:left w:val="single" w:sz="4" w:space="0" w:color="000000"/>
              <w:right w:val="single" w:sz="4" w:space="0" w:color="000000"/>
            </w:tcBorders>
            <w:vAlign w:val="center"/>
          </w:tcPr>
          <w:p>
            <w:pPr>
              <w:pStyle w:val="Normal"/>
              <w:widowControl/>
              <w:jc w:val="center"/>
              <w:rPr>
                <w:color w:val="000000"/>
                <w:szCs w:val="24"/>
              </w:rPr>
            </w:pPr>
            <w:r>
              <w:rPr>
                <w:color w:val="000000"/>
                <w:szCs w:val="24"/>
              </w:rPr>
              <w:t>8</w:t>
            </w:r>
          </w:p>
        </w:tc>
        <w:tc>
          <w:tcPr>
            <w:tcW w:w="6560" w:type="dxa"/>
            <w:tcBorders>
              <w:top w:val="single" w:sz="4" w:space="0" w:color="000000"/>
              <w:right w:val="single" w:sz="4" w:space="0" w:color="000000"/>
            </w:tcBorders>
            <w:vAlign w:val="center"/>
          </w:tcPr>
          <w:p>
            <w:pPr>
              <w:pStyle w:val="Normal"/>
              <w:widowControl/>
              <w:rPr>
                <w:color w:val="000000"/>
                <w:szCs w:val="24"/>
              </w:rPr>
            </w:pPr>
            <w:r>
              <w:rPr>
                <w:color w:val="000000"/>
                <w:szCs w:val="24"/>
              </w:rPr>
              <w:t>出院準備與安寧居家療護</w:t>
            </w:r>
          </w:p>
        </w:tc>
        <w:tc>
          <w:tcPr>
            <w:tcW w:w="1080" w:type="dxa"/>
            <w:tcBorders>
              <w:bottom w:val="single" w:sz="4" w:space="0" w:color="000000"/>
              <w:right w:val="single" w:sz="4" w:space="0" w:color="000000"/>
            </w:tcBorders>
            <w:vAlign w:val="center"/>
          </w:tcPr>
          <w:p>
            <w:pPr>
              <w:pStyle w:val="Normal"/>
              <w:widowControl/>
              <w:jc w:val="center"/>
              <w:rPr>
                <w:color w:val="000000"/>
                <w:szCs w:val="24"/>
              </w:rPr>
            </w:pPr>
            <w:r>
              <w:rPr>
                <w:color w:val="000000"/>
                <w:szCs w:val="24"/>
              </w:rPr>
              <w:t>1</w:t>
            </w:r>
          </w:p>
        </w:tc>
      </w:tr>
      <w:tr>
        <w:trPr>
          <w:trHeight w:val="600" w:hRule="atLeast"/>
        </w:trPr>
        <w:tc>
          <w:tcPr>
            <w:tcW w:w="1080" w:type="dxa"/>
            <w:tcBorders>
              <w:top w:val="single" w:sz="4" w:space="0" w:color="000000"/>
              <w:left w:val="single" w:sz="4" w:space="0" w:color="000000"/>
              <w:right w:val="single" w:sz="4" w:space="0" w:color="000000"/>
            </w:tcBorders>
            <w:vAlign w:val="center"/>
          </w:tcPr>
          <w:p>
            <w:pPr>
              <w:pStyle w:val="Normal"/>
              <w:widowControl/>
              <w:jc w:val="center"/>
              <w:rPr>
                <w:color w:val="000000"/>
                <w:szCs w:val="24"/>
              </w:rPr>
            </w:pPr>
            <w:r>
              <w:rPr>
                <w:color w:val="000000"/>
                <w:szCs w:val="24"/>
              </w:rPr>
              <w:t>9</w:t>
            </w:r>
          </w:p>
        </w:tc>
        <w:tc>
          <w:tcPr>
            <w:tcW w:w="6560" w:type="dxa"/>
            <w:tcBorders>
              <w:top w:val="single" w:sz="4" w:space="0" w:color="000000"/>
              <w:right w:val="single" w:sz="4" w:space="0" w:color="000000"/>
            </w:tcBorders>
            <w:vAlign w:val="center"/>
          </w:tcPr>
          <w:p>
            <w:pPr>
              <w:pStyle w:val="Normal"/>
              <w:widowControl/>
              <w:rPr>
                <w:color w:val="000000"/>
                <w:szCs w:val="24"/>
              </w:rPr>
            </w:pPr>
            <w:r>
              <w:rPr>
                <w:color w:val="000000"/>
                <w:szCs w:val="24"/>
              </w:rPr>
              <w:t>老人及十大末期疾病的安寧緩和療護</w:t>
            </w:r>
          </w:p>
        </w:tc>
        <w:tc>
          <w:tcPr>
            <w:tcW w:w="1080" w:type="dxa"/>
            <w:tcBorders>
              <w:bottom w:val="single" w:sz="4" w:space="0" w:color="000000"/>
              <w:right w:val="single" w:sz="4" w:space="0" w:color="000000"/>
            </w:tcBorders>
            <w:vAlign w:val="center"/>
          </w:tcPr>
          <w:p>
            <w:pPr>
              <w:pStyle w:val="Normal"/>
              <w:widowControl/>
              <w:jc w:val="center"/>
              <w:rPr>
                <w:color w:val="000000"/>
                <w:szCs w:val="24"/>
              </w:rPr>
            </w:pPr>
            <w:r>
              <w:rPr>
                <w:color w:val="000000"/>
                <w:szCs w:val="24"/>
              </w:rPr>
              <w:t>2</w:t>
            </w:r>
          </w:p>
        </w:tc>
      </w:tr>
      <w:tr>
        <w:trPr>
          <w:trHeight w:val="600" w:hRule="atLeast"/>
        </w:trPr>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color w:val="000000"/>
                <w:szCs w:val="24"/>
              </w:rPr>
            </w:pPr>
            <w:r>
              <w:rPr>
                <w:color w:val="000000"/>
                <w:szCs w:val="24"/>
              </w:rPr>
              <w:t>10</w:t>
            </w:r>
          </w:p>
        </w:tc>
        <w:tc>
          <w:tcPr>
            <w:tcW w:w="6560" w:type="dxa"/>
            <w:tcBorders>
              <w:top w:val="single" w:sz="4" w:space="0" w:color="000000"/>
              <w:bottom w:val="single" w:sz="4" w:space="0" w:color="000000"/>
              <w:right w:val="single" w:sz="4" w:space="0" w:color="000000"/>
            </w:tcBorders>
            <w:vAlign w:val="center"/>
          </w:tcPr>
          <w:p>
            <w:pPr>
              <w:pStyle w:val="Normal"/>
              <w:widowControl/>
              <w:rPr>
                <w:color w:val="000000"/>
                <w:szCs w:val="24"/>
              </w:rPr>
            </w:pPr>
            <w:r>
              <w:rPr>
                <w:color w:val="000000"/>
                <w:szCs w:val="24"/>
              </w:rPr>
              <w:t>社區安寧緩和療護</w:t>
            </w:r>
          </w:p>
        </w:tc>
        <w:tc>
          <w:tcPr>
            <w:tcW w:w="1080" w:type="dxa"/>
            <w:tcBorders>
              <w:bottom w:val="single" w:sz="4" w:space="0" w:color="000000"/>
              <w:right w:val="single" w:sz="4" w:space="0" w:color="000000"/>
            </w:tcBorders>
            <w:vAlign w:val="center"/>
          </w:tcPr>
          <w:p>
            <w:pPr>
              <w:pStyle w:val="Normal"/>
              <w:widowControl/>
              <w:jc w:val="center"/>
              <w:rPr>
                <w:color w:val="000000"/>
                <w:szCs w:val="24"/>
              </w:rPr>
            </w:pPr>
            <w:r>
              <w:rPr>
                <w:color w:val="000000"/>
                <w:szCs w:val="24"/>
              </w:rPr>
              <w:t>1</w:t>
            </w:r>
          </w:p>
        </w:tc>
      </w:tr>
      <w:tr>
        <w:trPr>
          <w:trHeight w:val="600" w:hRule="atLeast"/>
        </w:trPr>
        <w:tc>
          <w:tcPr>
            <w:tcW w:w="7640" w:type="dxa"/>
            <w:gridSpan w:val="2"/>
            <w:tcBorders>
              <w:left w:val="single" w:sz="4" w:space="0" w:color="000000"/>
              <w:bottom w:val="single" w:sz="4" w:space="0" w:color="000000"/>
              <w:right w:val="single" w:sz="4" w:space="0" w:color="000000"/>
            </w:tcBorders>
            <w:vAlign w:val="center"/>
          </w:tcPr>
          <w:p>
            <w:pPr>
              <w:pStyle w:val="Normal"/>
              <w:widowControl/>
              <w:rPr>
                <w:color w:val="000000"/>
                <w:szCs w:val="24"/>
              </w:rPr>
            </w:pPr>
            <w:r>
              <w:rPr>
                <w:color w:val="000000"/>
                <w:szCs w:val="24"/>
              </w:rPr>
              <w:t>合計</w:t>
            </w:r>
          </w:p>
        </w:tc>
        <w:tc>
          <w:tcPr>
            <w:tcW w:w="1080" w:type="dxa"/>
            <w:tcBorders>
              <w:bottom w:val="single" w:sz="4" w:space="0" w:color="000000"/>
              <w:right w:val="single" w:sz="4" w:space="0" w:color="000000"/>
            </w:tcBorders>
            <w:vAlign w:val="center"/>
          </w:tcPr>
          <w:p>
            <w:pPr>
              <w:pStyle w:val="Normal"/>
              <w:widowControl/>
              <w:jc w:val="center"/>
              <w:rPr>
                <w:color w:val="000000"/>
                <w:szCs w:val="24"/>
              </w:rPr>
            </w:pPr>
            <w:r>
              <w:rPr>
                <w:color w:val="000000"/>
                <w:szCs w:val="24"/>
              </w:rPr>
              <w:t>13</w:t>
            </w:r>
          </w:p>
        </w:tc>
      </w:tr>
    </w:tbl>
    <w:p>
      <w:pPr>
        <w:pStyle w:val="Normal"/>
        <w:spacing w:lineRule="exact" w:line="420"/>
        <w:ind w:hanging="480" w:left="480" w:right="0"/>
        <w:rPr>
          <w:color w:val="000000"/>
          <w:szCs w:val="24"/>
        </w:rPr>
      </w:pPr>
      <w:r>
        <w:rPr>
          <w:rFonts w:ascii="Wingdings" w:hAnsi="Wingdings" w:cs="Wingdings"/>
          <w:color w:val="000000"/>
          <w:szCs w:val="24"/>
        </w:rPr>
        <w:sym w:font="Wingdings" w:char="f06c"/>
      </w:r>
      <w:r>
        <w:rPr>
          <w:rFonts w:cs="Wingdings" w:ascii="Wingdings" w:hAnsi="Wingdings"/>
          <w:color w:val="000000"/>
          <w:szCs w:val="24"/>
        </w:rPr>
        <w:tab/>
      </w:r>
      <w:r>
        <w:rPr>
          <w:color w:val="000000"/>
          <w:szCs w:val="24"/>
        </w:rPr>
        <w:t>另臨床見習八小時學習目標放置於衛生福利部中央健康保險署全球資訊網，路徑如下：</w:t>
      </w:r>
      <w:hyperlink r:id="rId22">
        <w:r>
          <w:rPr>
            <w:rStyle w:val="Hyperlink"/>
            <w:color w:val="000000"/>
            <w:spacing w:val="24"/>
            <w:szCs w:val="24"/>
          </w:rPr>
          <w:t>首頁</w:t>
        </w:r>
      </w:hyperlink>
      <w:r>
        <w:rPr>
          <w:rFonts w:eastAsia="Times New Roman"/>
          <w:color w:val="000000"/>
          <w:spacing w:val="24"/>
          <w:szCs w:val="24"/>
        </w:rPr>
        <w:t xml:space="preserve"> </w:t>
      </w:r>
      <w:r>
        <w:rPr>
          <w:color w:val="000000"/>
          <w:spacing w:val="24"/>
          <w:szCs w:val="24"/>
        </w:rPr>
        <w:t>&gt;</w:t>
      </w:r>
      <w:r>
        <w:rPr>
          <w:color w:val="000000"/>
          <w:spacing w:val="24"/>
          <w:szCs w:val="24"/>
        </w:rPr>
        <w:t>　</w:t>
      </w:r>
      <w:r>
        <w:rPr>
          <w:color w:val="000000"/>
          <w:spacing w:val="24"/>
          <w:szCs w:val="24"/>
        </w:rPr>
        <w:t>健保服務</w:t>
      </w:r>
      <w:r>
        <w:rPr>
          <w:rFonts w:eastAsia="Times New Roman"/>
          <w:color w:val="000000"/>
          <w:spacing w:val="24"/>
          <w:szCs w:val="24"/>
        </w:rPr>
        <w:t xml:space="preserve"> </w:t>
      </w:r>
      <w:r>
        <w:rPr>
          <w:color w:val="000000"/>
          <w:spacing w:val="24"/>
          <w:szCs w:val="24"/>
        </w:rPr>
        <w:t>&gt;</w:t>
      </w:r>
      <w:r>
        <w:rPr>
          <w:color w:val="000000"/>
          <w:spacing w:val="24"/>
          <w:szCs w:val="24"/>
        </w:rPr>
        <w:t xml:space="preserve"> </w:t>
      </w:r>
      <w:r>
        <w:rPr>
          <w:color w:val="000000"/>
          <w:spacing w:val="24"/>
          <w:szCs w:val="24"/>
        </w:rPr>
        <w:t>健保醫療計畫</w:t>
      </w:r>
      <w:r>
        <w:rPr>
          <w:rFonts w:eastAsia="Times New Roman"/>
          <w:color w:val="000000"/>
          <w:spacing w:val="24"/>
          <w:szCs w:val="24"/>
        </w:rPr>
        <w:t xml:space="preserve"> </w:t>
      </w:r>
      <w:r>
        <w:rPr>
          <w:color w:val="000000"/>
          <w:spacing w:val="24"/>
          <w:szCs w:val="24"/>
        </w:rPr>
        <w:t xml:space="preserve">&gt; </w:t>
      </w:r>
      <w:hyperlink r:id="rId23">
        <w:r>
          <w:rPr>
            <w:rStyle w:val="Hyperlink"/>
            <w:color w:val="000000"/>
            <w:spacing w:val="24"/>
            <w:szCs w:val="24"/>
          </w:rPr>
          <w:t>安寧療護</w:t>
        </w:r>
        <w:r>
          <w:rPr>
            <w:rStyle w:val="Hyperlink"/>
            <w:color w:val="000000"/>
            <w:spacing w:val="24"/>
            <w:szCs w:val="24"/>
          </w:rPr>
          <w:t>(</w:t>
        </w:r>
        <w:r>
          <w:rPr>
            <w:rStyle w:val="Hyperlink"/>
            <w:color w:val="000000"/>
            <w:spacing w:val="24"/>
            <w:szCs w:val="24"/>
          </w:rPr>
          <w:t>住院、居家及共照</w:t>
        </w:r>
        <w:r>
          <w:rPr>
            <w:rStyle w:val="Hyperlink"/>
            <w:color w:val="000000"/>
            <w:spacing w:val="24"/>
            <w:szCs w:val="24"/>
          </w:rPr>
          <w:t>)</w:t>
        </w:r>
        <w:r>
          <w:rPr>
            <w:rStyle w:val="Hyperlink"/>
            <w:color w:val="000000"/>
            <w:spacing w:val="24"/>
            <w:szCs w:val="24"/>
          </w:rPr>
          <w:t>網路查詢服務</w:t>
        </w:r>
      </w:hyperlink>
      <w:r>
        <w:rPr>
          <w:color w:val="000000"/>
          <w:spacing w:val="24"/>
          <w:szCs w:val="24"/>
        </w:rPr>
        <w:t>。</w:t>
      </w:r>
    </w:p>
    <w:p>
      <w:pPr>
        <w:pStyle w:val="Normal"/>
        <w:spacing w:lineRule="exact" w:line="420"/>
        <w:rPr>
          <w:color w:val="000000"/>
          <w:sz w:val="32"/>
          <w:szCs w:val="32"/>
        </w:rPr>
      </w:pPr>
      <w:r>
        <w:rPr>
          <w:color w:val="000000"/>
          <w:sz w:val="32"/>
          <w:szCs w:val="32"/>
        </w:rPr>
      </w:r>
      <w:r>
        <w:br w:type="page"/>
      </w:r>
    </w:p>
    <w:p>
      <w:pPr>
        <w:pStyle w:val="Normal"/>
        <w:numPr>
          <w:ilvl w:val="0"/>
          <w:numId w:val="0"/>
        </w:numPr>
        <w:outlineLvl w:val="2"/>
        <w:rPr>
          <w:color w:val="000000"/>
          <w:sz w:val="28"/>
          <w:szCs w:val="28"/>
        </w:rPr>
      </w:pPr>
      <w:r>
        <w:rPr>
          <w:color w:val="000000"/>
          <w:sz w:val="32"/>
          <w:szCs w:val="32"/>
        </w:rPr>
        <w:t>附表</w:t>
      </w:r>
    </w:p>
    <w:p>
      <w:pPr>
        <w:pStyle w:val="Style24"/>
        <w:spacing w:lineRule="exact" w:line="420"/>
        <w:ind w:left="0" w:right="0"/>
        <w:rPr>
          <w:rFonts w:eastAsia="標楷體"/>
          <w:color w:val="000000"/>
          <w:sz w:val="28"/>
          <w:szCs w:val="28"/>
        </w:rPr>
      </w:pPr>
      <w:r>
        <w:rPr>
          <w:rFonts w:eastAsia="標楷體"/>
          <w:color w:val="000000"/>
          <w:sz w:val="28"/>
          <w:szCs w:val="28"/>
        </w:rPr>
        <w:t>一、</w:t>
      </w:r>
      <w:r>
        <w:rPr>
          <w:rFonts w:eastAsia="標楷體"/>
          <w:color w:val="000000"/>
          <w:sz w:val="28"/>
          <w:szCs w:val="28"/>
        </w:rPr>
        <w:t>失智症</w:t>
      </w:r>
    </w:p>
    <w:tbl>
      <w:tblPr>
        <w:tblW w:w="9104" w:type="dxa"/>
        <w:jc w:val="left"/>
        <w:tblInd w:w="360" w:type="dxa"/>
        <w:tblLayout w:type="fixed"/>
        <w:tblCellMar>
          <w:top w:w="0" w:type="dxa"/>
          <w:left w:w="108" w:type="dxa"/>
          <w:bottom w:w="0" w:type="dxa"/>
          <w:right w:w="108" w:type="dxa"/>
        </w:tblCellMar>
      </w:tblPr>
      <w:tblGrid>
        <w:gridCol w:w="9104"/>
      </w:tblGrid>
      <w:tr>
        <w:trPr/>
        <w:tc>
          <w:tcPr>
            <w:tcW w:w="9104" w:type="dxa"/>
            <w:tcBorders>
              <w:top w:val="single" w:sz="4" w:space="0" w:color="000000"/>
              <w:left w:val="single" w:sz="4" w:space="0" w:color="000000"/>
              <w:bottom w:val="single" w:sz="4" w:space="0" w:color="000000"/>
              <w:right w:val="single" w:sz="4" w:space="0" w:color="000000"/>
            </w:tcBorders>
          </w:tcPr>
          <w:p>
            <w:pPr>
              <w:pStyle w:val="Normal"/>
              <w:spacing w:lineRule="atLeast" w:line="0"/>
              <w:rPr>
                <w:rFonts w:ascii="標楷體" w:hAnsi="標楷體" w:cs="標楷體"/>
                <w:color w:val="000000"/>
                <w:kern w:val="2"/>
                <w:szCs w:val="24"/>
              </w:rPr>
            </w:pPr>
            <w:r>
              <w:rPr>
                <w:rFonts w:ascii="標楷體" w:hAnsi="標楷體" w:cs="標楷體"/>
                <w:color w:val="000000"/>
                <w:kern w:val="2"/>
                <w:szCs w:val="24"/>
              </w:rPr>
              <w:t>失智症末期須符合下列</w:t>
            </w:r>
            <w:r>
              <w:rPr>
                <w:color w:val="000000"/>
                <w:kern w:val="2"/>
                <w:szCs w:val="24"/>
              </w:rPr>
              <w:t>三</w:t>
            </w:r>
            <w:r>
              <w:rPr>
                <w:rFonts w:ascii="標楷體" w:hAnsi="標楷體" w:cs="標楷體"/>
                <w:color w:val="000000"/>
                <w:kern w:val="2"/>
                <w:szCs w:val="24"/>
              </w:rPr>
              <w:t>項條件：</w:t>
            </w:r>
          </w:p>
          <w:p>
            <w:pPr>
              <w:pStyle w:val="Normal"/>
              <w:spacing w:lineRule="exact" w:line="320"/>
              <w:ind w:hanging="240" w:left="240" w:right="0"/>
              <w:rPr>
                <w:rFonts w:ascii="標楷體" w:hAnsi="標楷體" w:cs="標楷體"/>
                <w:color w:val="000000"/>
                <w:kern w:val="2"/>
                <w:szCs w:val="24"/>
              </w:rPr>
            </w:pPr>
            <w:r>
              <w:rPr>
                <w:rFonts w:cs="標楷體" w:ascii="標楷體" w:hAnsi="標楷體"/>
                <w:color w:val="000000"/>
                <w:kern w:val="2"/>
                <w:szCs w:val="24"/>
              </w:rPr>
              <w:t>1.</w:t>
            </w:r>
            <w:r>
              <w:rPr>
                <w:rFonts w:ascii="標楷體" w:hAnsi="標楷體" w:cs="標楷體"/>
                <w:color w:val="000000"/>
                <w:kern w:val="2"/>
                <w:szCs w:val="24"/>
              </w:rPr>
              <w:t>確診失智症</w:t>
            </w:r>
            <w:r>
              <w:rPr>
                <w:color w:val="000000"/>
                <w:szCs w:val="24"/>
              </w:rPr>
              <w:t>(ICD-10-CM</w:t>
            </w:r>
            <w:r>
              <w:rPr>
                <w:color w:val="000000"/>
                <w:szCs w:val="24"/>
              </w:rPr>
              <w:t>代碼：</w:t>
            </w:r>
            <w:r>
              <w:rPr>
                <w:color w:val="000000"/>
                <w:szCs w:val="24"/>
              </w:rPr>
              <w:t>F01-F03</w:t>
            </w:r>
            <w:r>
              <w:rPr>
                <w:color w:val="000000"/>
                <w:szCs w:val="24"/>
              </w:rPr>
              <w:t>、</w:t>
            </w:r>
            <w:r>
              <w:rPr>
                <w:color w:val="000000"/>
                <w:szCs w:val="24"/>
              </w:rPr>
              <w:t>F1027</w:t>
            </w:r>
            <w:r>
              <w:rPr>
                <w:color w:val="000000"/>
                <w:szCs w:val="24"/>
              </w:rPr>
              <w:t>、</w:t>
            </w:r>
            <w:r>
              <w:rPr>
                <w:color w:val="000000"/>
                <w:szCs w:val="24"/>
              </w:rPr>
              <w:t>F1097</w:t>
            </w:r>
            <w:r>
              <w:rPr>
                <w:color w:val="000000"/>
                <w:szCs w:val="24"/>
              </w:rPr>
              <w:t>、</w:t>
            </w:r>
            <w:r>
              <w:rPr>
                <w:color w:val="000000"/>
                <w:szCs w:val="24"/>
              </w:rPr>
              <w:t>F1327</w:t>
            </w:r>
            <w:r>
              <w:rPr>
                <w:color w:val="000000"/>
                <w:szCs w:val="24"/>
              </w:rPr>
              <w:t>、</w:t>
            </w:r>
            <w:r>
              <w:rPr>
                <w:color w:val="000000"/>
                <w:szCs w:val="24"/>
              </w:rPr>
              <w:t>F1397</w:t>
            </w:r>
            <w:r>
              <w:rPr>
                <w:color w:val="000000"/>
                <w:szCs w:val="24"/>
              </w:rPr>
              <w:t>、</w:t>
            </w:r>
            <w:r>
              <w:rPr>
                <w:color w:val="000000"/>
                <w:szCs w:val="24"/>
              </w:rPr>
              <w:t>F1827</w:t>
            </w:r>
            <w:r>
              <w:rPr>
                <w:color w:val="000000"/>
                <w:szCs w:val="24"/>
              </w:rPr>
              <w:t>、</w:t>
            </w:r>
            <w:r>
              <w:rPr>
                <w:color w:val="000000"/>
                <w:szCs w:val="24"/>
              </w:rPr>
              <w:t>F1897</w:t>
            </w:r>
            <w:r>
              <w:rPr>
                <w:color w:val="000000"/>
                <w:szCs w:val="24"/>
              </w:rPr>
              <w:t>、</w:t>
            </w:r>
            <w:r>
              <w:rPr>
                <w:color w:val="000000"/>
                <w:szCs w:val="24"/>
              </w:rPr>
              <w:t>F1927</w:t>
            </w:r>
            <w:r>
              <w:rPr>
                <w:color w:val="000000"/>
                <w:szCs w:val="24"/>
              </w:rPr>
              <w:t>、</w:t>
            </w:r>
            <w:r>
              <w:rPr>
                <w:color w:val="000000"/>
                <w:szCs w:val="24"/>
              </w:rPr>
              <w:t>F1997</w:t>
            </w:r>
            <w:r>
              <w:rPr>
                <w:color w:val="000000"/>
                <w:szCs w:val="24"/>
              </w:rPr>
              <w:t>、</w:t>
            </w:r>
            <w:r>
              <w:rPr>
                <w:color w:val="000000"/>
                <w:szCs w:val="24"/>
              </w:rPr>
              <w:t>G30</w:t>
            </w:r>
            <w:r>
              <w:rPr>
                <w:color w:val="000000"/>
                <w:szCs w:val="24"/>
              </w:rPr>
              <w:t>、</w:t>
            </w:r>
            <w:r>
              <w:rPr>
                <w:color w:val="000000"/>
                <w:szCs w:val="24"/>
              </w:rPr>
              <w:t>G31)</w:t>
            </w:r>
            <w:r>
              <w:rPr>
                <w:rFonts w:ascii="標楷體" w:hAnsi="標楷體" w:cs="標楷體"/>
                <w:color w:val="000000"/>
                <w:kern w:val="2"/>
                <w:szCs w:val="24"/>
              </w:rPr>
              <w:t>。</w:t>
            </w:r>
          </w:p>
          <w:p>
            <w:pPr>
              <w:pStyle w:val="Normal"/>
              <w:spacing w:lineRule="atLeast" w:line="0"/>
              <w:ind w:left="360" w:right="0"/>
              <w:rPr>
                <w:rFonts w:ascii="標楷體" w:hAnsi="標楷體" w:cs="標楷體"/>
                <w:color w:val="000000"/>
                <w:kern w:val="2"/>
                <w:szCs w:val="24"/>
              </w:rPr>
            </w:pPr>
            <w:r>
              <w:rPr>
                <w:rFonts w:ascii="標楷體" w:hAnsi="標楷體" w:cs="標楷體"/>
                <w:color w:val="000000"/>
                <w:szCs w:val="24"/>
              </w:rPr>
              <w:t>–</w:t>
            </w:r>
            <w:r>
              <w:rPr>
                <w:color w:val="000000"/>
                <w:szCs w:val="24"/>
              </w:rPr>
              <w:t>ICD-10-CM(2023</w:t>
            </w:r>
            <w:r>
              <w:rPr>
                <w:color w:val="000000"/>
                <w:szCs w:val="24"/>
              </w:rPr>
              <w:t>年版</w:t>
            </w:r>
            <w:r>
              <w:rPr>
                <w:color w:val="000000"/>
                <w:szCs w:val="24"/>
              </w:rPr>
              <w:t>)</w:t>
            </w:r>
            <w:r>
              <w:rPr>
                <w:color w:val="000000"/>
                <w:szCs w:val="24"/>
              </w:rPr>
              <w:t>：</w:t>
            </w:r>
            <w:r>
              <w:rPr>
                <w:color w:val="000000"/>
                <w:szCs w:val="24"/>
              </w:rPr>
              <w:t>F01-F03</w:t>
            </w:r>
            <w:r>
              <w:rPr>
                <w:color w:val="000000"/>
                <w:szCs w:val="24"/>
              </w:rPr>
              <w:t>、</w:t>
            </w:r>
            <w:r>
              <w:rPr>
                <w:color w:val="000000"/>
                <w:szCs w:val="24"/>
              </w:rPr>
              <w:t>F06.70</w:t>
            </w:r>
            <w:r>
              <w:rPr>
                <w:color w:val="000000"/>
                <w:szCs w:val="24"/>
              </w:rPr>
              <w:t>、</w:t>
            </w:r>
            <w:r>
              <w:rPr>
                <w:color w:val="000000"/>
                <w:szCs w:val="24"/>
              </w:rPr>
              <w:t>F06.71</w:t>
            </w:r>
            <w:r>
              <w:rPr>
                <w:color w:val="000000"/>
                <w:szCs w:val="24"/>
              </w:rPr>
              <w:t>、</w:t>
            </w:r>
            <w:r>
              <w:rPr>
                <w:color w:val="000000"/>
                <w:szCs w:val="24"/>
              </w:rPr>
              <w:t>F10</w:t>
            </w:r>
            <w:r>
              <w:rPr>
                <w:color w:val="000000"/>
                <w:szCs w:val="24"/>
              </w:rPr>
              <w:t>.</w:t>
            </w:r>
            <w:r>
              <w:rPr>
                <w:color w:val="000000"/>
                <w:szCs w:val="24"/>
              </w:rPr>
              <w:t>27</w:t>
            </w:r>
            <w:r>
              <w:rPr>
                <w:color w:val="000000"/>
                <w:szCs w:val="24"/>
              </w:rPr>
              <w:t>、</w:t>
            </w:r>
            <w:r>
              <w:rPr>
                <w:color w:val="000000"/>
                <w:szCs w:val="24"/>
              </w:rPr>
              <w:t>F10</w:t>
            </w:r>
            <w:r>
              <w:rPr>
                <w:color w:val="000000"/>
                <w:szCs w:val="24"/>
              </w:rPr>
              <w:t>.</w:t>
            </w:r>
            <w:r>
              <w:rPr>
                <w:color w:val="000000"/>
                <w:szCs w:val="24"/>
              </w:rPr>
              <w:t>97</w:t>
            </w:r>
            <w:r>
              <w:rPr>
                <w:color w:val="000000"/>
                <w:szCs w:val="24"/>
              </w:rPr>
              <w:t>、</w:t>
            </w:r>
            <w:r>
              <w:rPr>
                <w:color w:val="000000"/>
                <w:szCs w:val="24"/>
              </w:rPr>
              <w:t>F13</w:t>
            </w:r>
            <w:r>
              <w:rPr>
                <w:color w:val="000000"/>
                <w:szCs w:val="24"/>
              </w:rPr>
              <w:t>.</w:t>
            </w:r>
            <w:r>
              <w:rPr>
                <w:color w:val="000000"/>
                <w:szCs w:val="24"/>
              </w:rPr>
              <w:t>27</w:t>
            </w:r>
            <w:r>
              <w:rPr>
                <w:color w:val="000000"/>
                <w:szCs w:val="24"/>
              </w:rPr>
              <w:t>、</w:t>
            </w:r>
            <w:r>
              <w:rPr>
                <w:color w:val="000000"/>
                <w:szCs w:val="24"/>
              </w:rPr>
              <w:t>F13</w:t>
            </w:r>
            <w:r>
              <w:rPr>
                <w:color w:val="000000"/>
                <w:szCs w:val="24"/>
              </w:rPr>
              <w:t>.</w:t>
            </w:r>
            <w:r>
              <w:rPr>
                <w:color w:val="000000"/>
                <w:szCs w:val="24"/>
              </w:rPr>
              <w:t>97</w:t>
            </w:r>
            <w:r>
              <w:rPr>
                <w:color w:val="000000"/>
                <w:szCs w:val="24"/>
              </w:rPr>
              <w:t>、</w:t>
            </w:r>
            <w:r>
              <w:rPr>
                <w:color w:val="000000"/>
                <w:szCs w:val="24"/>
              </w:rPr>
              <w:t>F18</w:t>
            </w:r>
            <w:r>
              <w:rPr>
                <w:color w:val="000000"/>
                <w:szCs w:val="24"/>
              </w:rPr>
              <w:t>.</w:t>
            </w:r>
            <w:r>
              <w:rPr>
                <w:color w:val="000000"/>
                <w:szCs w:val="24"/>
              </w:rPr>
              <w:t>27</w:t>
            </w:r>
            <w:r>
              <w:rPr>
                <w:color w:val="000000"/>
                <w:szCs w:val="24"/>
              </w:rPr>
              <w:t>、</w:t>
            </w:r>
            <w:r>
              <w:rPr>
                <w:color w:val="000000"/>
                <w:szCs w:val="24"/>
              </w:rPr>
              <w:t>F18</w:t>
            </w:r>
            <w:r>
              <w:rPr>
                <w:color w:val="000000"/>
                <w:szCs w:val="24"/>
              </w:rPr>
              <w:t>.</w:t>
            </w:r>
            <w:r>
              <w:rPr>
                <w:color w:val="000000"/>
                <w:szCs w:val="24"/>
              </w:rPr>
              <w:t>97</w:t>
            </w:r>
            <w:r>
              <w:rPr>
                <w:color w:val="000000"/>
                <w:szCs w:val="24"/>
              </w:rPr>
              <w:t>、</w:t>
            </w:r>
            <w:r>
              <w:rPr>
                <w:color w:val="000000"/>
                <w:szCs w:val="24"/>
              </w:rPr>
              <w:t>F19</w:t>
            </w:r>
            <w:r>
              <w:rPr>
                <w:color w:val="000000"/>
                <w:szCs w:val="24"/>
              </w:rPr>
              <w:t>.</w:t>
            </w:r>
            <w:r>
              <w:rPr>
                <w:color w:val="000000"/>
                <w:szCs w:val="24"/>
              </w:rPr>
              <w:t>27</w:t>
            </w:r>
            <w:r>
              <w:rPr>
                <w:color w:val="000000"/>
                <w:szCs w:val="24"/>
              </w:rPr>
              <w:t>、</w:t>
            </w:r>
            <w:r>
              <w:rPr>
                <w:color w:val="000000"/>
                <w:szCs w:val="24"/>
              </w:rPr>
              <w:t>F19</w:t>
            </w:r>
            <w:r>
              <w:rPr>
                <w:color w:val="000000"/>
                <w:szCs w:val="24"/>
              </w:rPr>
              <w:t>.</w:t>
            </w:r>
            <w:r>
              <w:rPr>
                <w:color w:val="000000"/>
                <w:szCs w:val="24"/>
              </w:rPr>
              <w:t>97</w:t>
            </w:r>
            <w:r>
              <w:rPr>
                <w:color w:val="000000"/>
                <w:szCs w:val="24"/>
              </w:rPr>
              <w:t>、</w:t>
            </w:r>
            <w:r>
              <w:rPr>
                <w:color w:val="000000"/>
                <w:szCs w:val="24"/>
              </w:rPr>
              <w:t>G30</w:t>
            </w:r>
            <w:r>
              <w:rPr>
                <w:color w:val="000000"/>
                <w:szCs w:val="24"/>
              </w:rPr>
              <w:t>.-</w:t>
            </w:r>
            <w:r>
              <w:rPr>
                <w:color w:val="000000"/>
                <w:szCs w:val="24"/>
              </w:rPr>
              <w:t>、</w:t>
            </w:r>
            <w:r>
              <w:rPr>
                <w:color w:val="000000"/>
                <w:szCs w:val="24"/>
              </w:rPr>
              <w:t>G31</w:t>
            </w:r>
            <w:r>
              <w:rPr>
                <w:color w:val="000000"/>
                <w:szCs w:val="24"/>
              </w:rPr>
              <w:t>.-</w:t>
            </w:r>
            <w:r>
              <w:rPr>
                <w:color w:val="000000"/>
                <w:szCs w:val="24"/>
              </w:rPr>
              <w:t>(</w:t>
            </w:r>
            <w:r>
              <w:rPr>
                <w:color w:val="000000"/>
                <w:szCs w:val="24"/>
              </w:rPr>
              <w:t>自一百十四年一月一日起適用</w:t>
            </w:r>
            <w:r>
              <w:rPr>
                <w:color w:val="000000"/>
                <w:szCs w:val="24"/>
              </w:rPr>
              <w:t>)</w:t>
            </w:r>
            <w:r>
              <w:rPr>
                <w:color w:val="000000"/>
                <w:szCs w:val="24"/>
              </w:rPr>
              <w:t>。</w:t>
            </w:r>
          </w:p>
          <w:p>
            <w:pPr>
              <w:pStyle w:val="Normal"/>
              <w:spacing w:lineRule="exact" w:line="320"/>
              <w:ind w:hanging="240" w:left="240" w:right="0"/>
              <w:rPr>
                <w:color w:val="000000"/>
                <w:szCs w:val="24"/>
              </w:rPr>
            </w:pPr>
            <w:r>
              <w:rPr>
                <w:color w:val="000000"/>
                <w:szCs w:val="24"/>
              </w:rPr>
              <w:t>2.</w:t>
            </w:r>
            <w:r>
              <w:rPr>
                <w:color w:val="000000"/>
                <w:szCs w:val="24"/>
              </w:rPr>
              <w:t>臨床失智評估量表</w:t>
            </w:r>
            <w:r>
              <w:rPr>
                <w:color w:val="000000"/>
                <w:szCs w:val="24"/>
              </w:rPr>
              <w:t>(Clinical Dementia Rating, CDR) 3</w:t>
            </w:r>
            <w:r>
              <w:rPr>
                <w:color w:val="000000"/>
                <w:szCs w:val="24"/>
              </w:rPr>
              <w:t>分且日常體能狀況已超過半數時間臥床或依賴輪椅</w:t>
            </w:r>
            <w:r>
              <w:rPr>
                <w:color w:val="000000"/>
                <w:szCs w:val="24"/>
              </w:rPr>
              <w:t>(</w:t>
            </w:r>
            <w:r>
              <w:rPr>
                <w:color w:val="000000"/>
                <w:szCs w:val="24"/>
              </w:rPr>
              <w:t>如</w:t>
            </w:r>
            <w:r>
              <w:rPr>
                <w:color w:val="000000"/>
                <w:szCs w:val="24"/>
              </w:rPr>
              <w:t>ECOG 3</w:t>
            </w:r>
            <w:r>
              <w:rPr>
                <w:color w:val="000000"/>
                <w:szCs w:val="24"/>
              </w:rPr>
              <w:t>分以上</w:t>
            </w:r>
            <w:r>
              <w:rPr>
                <w:color w:val="000000"/>
                <w:szCs w:val="24"/>
              </w:rPr>
              <w:t>)</w:t>
            </w:r>
            <w:r>
              <w:rPr>
                <w:color w:val="000000"/>
                <w:szCs w:val="24"/>
              </w:rPr>
              <w:t>，或失智症功能評估分級量表</w:t>
            </w:r>
            <w:r>
              <w:rPr>
                <w:color w:val="000000"/>
                <w:szCs w:val="24"/>
              </w:rPr>
              <w:t>(Functional Assessment Staging Test, FAST)</w:t>
            </w:r>
            <w:r>
              <w:rPr>
                <w:color w:val="000000"/>
                <w:szCs w:val="24"/>
              </w:rPr>
              <w:t>等級</w:t>
            </w:r>
            <w:r>
              <w:rPr>
                <w:color w:val="000000"/>
                <w:szCs w:val="24"/>
              </w:rPr>
              <w:t>7C</w:t>
            </w:r>
            <w:r>
              <w:rPr>
                <w:color w:val="000000"/>
                <w:szCs w:val="24"/>
              </w:rPr>
              <w:t>以上。</w:t>
            </w:r>
          </w:p>
          <w:p>
            <w:pPr>
              <w:pStyle w:val="Normal"/>
              <w:spacing w:lineRule="exact" w:line="320"/>
              <w:rPr>
                <w:color w:val="000000"/>
                <w:szCs w:val="24"/>
              </w:rPr>
            </w:pPr>
            <w:r>
              <w:rPr>
                <w:color w:val="000000"/>
                <w:szCs w:val="24"/>
              </w:rPr>
              <w:t>3.</w:t>
            </w:r>
            <w:r>
              <w:rPr>
                <w:color w:val="000000"/>
                <w:szCs w:val="24"/>
              </w:rPr>
              <w:t>一年內，合併發生以下任一種臨床狀況：</w:t>
            </w:r>
          </w:p>
          <w:p>
            <w:pPr>
              <w:pStyle w:val="Normal"/>
              <w:spacing w:lineRule="exact" w:line="320"/>
              <w:ind w:hanging="288" w:left="288" w:right="0"/>
              <w:rPr>
                <w:color w:val="000000"/>
                <w:szCs w:val="24"/>
              </w:rPr>
            </w:pPr>
            <w:r>
              <w:rPr>
                <w:color w:val="000000"/>
                <w:szCs w:val="24"/>
              </w:rPr>
              <w:t>(1)</w:t>
            </w:r>
            <w:r>
              <w:rPr>
                <w:color w:val="000000"/>
                <w:szCs w:val="24"/>
              </w:rPr>
              <w:t>居家照護或一般支持性醫療照護無法提供進一步之症狀改善而轉介時。</w:t>
            </w:r>
          </w:p>
          <w:p>
            <w:pPr>
              <w:pStyle w:val="Normal"/>
              <w:spacing w:lineRule="exact" w:line="320"/>
              <w:rPr>
                <w:color w:val="000000"/>
                <w:szCs w:val="24"/>
              </w:rPr>
            </w:pPr>
            <w:r>
              <w:rPr>
                <w:color w:val="000000"/>
                <w:szCs w:val="24"/>
              </w:rPr>
              <w:t>(2)</w:t>
            </w:r>
            <w:r>
              <w:rPr>
                <w:color w:val="000000"/>
                <w:szCs w:val="24"/>
              </w:rPr>
              <w:t>營養不良（下列任一情境）</w:t>
            </w:r>
          </w:p>
          <w:p>
            <w:pPr>
              <w:pStyle w:val="Normal"/>
              <w:spacing w:lineRule="exact" w:line="320"/>
              <w:ind w:hanging="480" w:left="960" w:right="0"/>
              <w:rPr>
                <w:color w:val="000000"/>
                <w:szCs w:val="24"/>
              </w:rPr>
            </w:pPr>
            <w:r>
              <w:rPr>
                <w:color w:val="000000"/>
                <w:szCs w:val="24"/>
              </w:rPr>
              <w:t>-</w:t>
            </w:r>
            <w:r>
              <w:rPr>
                <w:color w:val="000000"/>
                <w:szCs w:val="24"/>
              </w:rPr>
              <w:t>吞嚥困難，進食喝水減少，但選擇不接受管灌餵食。</w:t>
            </w:r>
          </w:p>
          <w:p>
            <w:pPr>
              <w:pStyle w:val="Normal"/>
              <w:spacing w:lineRule="exact" w:line="320"/>
              <w:ind w:hanging="480" w:left="960" w:right="0"/>
              <w:rPr>
                <w:color w:val="000000"/>
                <w:szCs w:val="24"/>
              </w:rPr>
            </w:pPr>
            <w:r>
              <w:rPr>
                <w:color w:val="000000"/>
                <w:szCs w:val="24"/>
              </w:rPr>
              <w:t>-</w:t>
            </w:r>
            <w:r>
              <w:rPr>
                <w:color w:val="000000"/>
                <w:szCs w:val="24"/>
              </w:rPr>
              <w:t>明顯體重減輕</w:t>
            </w:r>
            <w:r>
              <w:rPr>
                <w:color w:val="000000"/>
                <w:szCs w:val="24"/>
              </w:rPr>
              <w:t>:</w:t>
            </w:r>
            <w:r>
              <w:rPr>
                <w:color w:val="000000"/>
                <w:szCs w:val="24"/>
              </w:rPr>
              <w:t>過去三個月下降</w:t>
            </w:r>
            <w:r>
              <w:rPr>
                <w:color w:val="000000"/>
                <w:szCs w:val="24"/>
              </w:rPr>
              <w:t>5%</w:t>
            </w:r>
            <w:r>
              <w:rPr>
                <w:color w:val="000000"/>
                <w:szCs w:val="24"/>
              </w:rPr>
              <w:t>或六個月內下降</w:t>
            </w:r>
            <w:r>
              <w:rPr>
                <w:color w:val="000000"/>
                <w:szCs w:val="24"/>
              </w:rPr>
              <w:t>10%</w:t>
            </w:r>
            <w:r>
              <w:rPr>
                <w:color w:val="000000"/>
                <w:szCs w:val="24"/>
              </w:rPr>
              <w:t>。</w:t>
            </w:r>
          </w:p>
          <w:p>
            <w:pPr>
              <w:pStyle w:val="Normal"/>
              <w:spacing w:lineRule="exact" w:line="320"/>
              <w:ind w:hanging="480" w:left="960" w:right="0"/>
              <w:rPr>
                <w:color w:val="000000"/>
                <w:szCs w:val="24"/>
              </w:rPr>
            </w:pPr>
            <w:r>
              <w:rPr>
                <w:color w:val="000000"/>
                <w:szCs w:val="24"/>
              </w:rPr>
              <w:t>-</w:t>
            </w:r>
            <w:r>
              <w:rPr>
                <w:color w:val="000000"/>
                <w:szCs w:val="24"/>
              </w:rPr>
              <w:t>身體質量指數</w:t>
            </w:r>
            <w:r>
              <w:rPr>
                <w:color w:val="000000"/>
                <w:szCs w:val="24"/>
              </w:rPr>
              <w:t>(BMI)</w:t>
            </w:r>
            <w:r>
              <w:rPr>
                <w:color w:val="000000"/>
                <w:szCs w:val="24"/>
              </w:rPr>
              <w:t>小於</w:t>
            </w:r>
            <w:r>
              <w:rPr>
                <w:color w:val="000000"/>
                <w:szCs w:val="24"/>
              </w:rPr>
              <w:t>16</w:t>
            </w:r>
            <w:r>
              <w:rPr>
                <w:color w:val="000000"/>
                <w:szCs w:val="24"/>
              </w:rPr>
              <w:t>，或白蛋白小於</w:t>
            </w:r>
            <w:r>
              <w:rPr>
                <w:color w:val="000000"/>
                <w:szCs w:val="24"/>
              </w:rPr>
              <w:t>2.5g/dL</w:t>
            </w:r>
            <w:r>
              <w:rPr>
                <w:color w:val="000000"/>
                <w:szCs w:val="24"/>
              </w:rPr>
              <w:t>。</w:t>
            </w:r>
          </w:p>
          <w:p>
            <w:pPr>
              <w:pStyle w:val="Normal"/>
              <w:spacing w:lineRule="exact" w:line="320"/>
              <w:rPr/>
            </w:pPr>
            <w:r>
              <w:rPr>
                <w:color w:val="000000"/>
                <w:szCs w:val="24"/>
              </w:rPr>
              <w:t>(3)</w:t>
            </w:r>
            <w:r>
              <w:rPr>
                <w:color w:val="000000"/>
                <w:szCs w:val="24"/>
              </w:rPr>
              <w:t>二</w:t>
            </w:r>
            <w:r>
              <w:rPr>
                <w:color w:val="000000"/>
                <w:szCs w:val="24"/>
              </w:rPr>
              <w:t>次以上跌倒，或者大腿骨骨折。</w:t>
            </w:r>
          </w:p>
          <w:p>
            <w:pPr>
              <w:pStyle w:val="Normal"/>
              <w:spacing w:lineRule="exact" w:line="320"/>
              <w:rPr>
                <w:color w:val="000000"/>
                <w:szCs w:val="24"/>
              </w:rPr>
            </w:pPr>
            <w:r>
              <w:rPr>
                <w:color w:val="000000"/>
                <w:szCs w:val="24"/>
              </w:rPr>
              <w:t>(4)</w:t>
            </w:r>
            <w:r>
              <w:rPr>
                <w:color w:val="000000"/>
                <w:szCs w:val="24"/>
              </w:rPr>
              <w:t>吸入性肺炎。</w:t>
            </w:r>
          </w:p>
          <w:p>
            <w:pPr>
              <w:pStyle w:val="Normal"/>
              <w:spacing w:lineRule="exact" w:line="320"/>
              <w:rPr>
                <w:color w:val="000000"/>
                <w:szCs w:val="24"/>
              </w:rPr>
            </w:pPr>
            <w:r>
              <w:rPr>
                <w:color w:val="000000"/>
                <w:szCs w:val="24"/>
              </w:rPr>
              <w:t>(5)</w:t>
            </w:r>
            <w:r>
              <w:rPr>
                <w:color w:val="000000"/>
                <w:szCs w:val="24"/>
              </w:rPr>
              <w:t>腎盂腎炎或其他上泌尿道感染。</w:t>
            </w:r>
          </w:p>
          <w:p>
            <w:pPr>
              <w:pStyle w:val="Normal"/>
              <w:spacing w:lineRule="exact" w:line="320"/>
              <w:rPr/>
            </w:pPr>
            <w:r>
              <w:rPr>
                <w:color w:val="000000"/>
                <w:szCs w:val="24"/>
              </w:rPr>
              <w:t>(6)</w:t>
            </w:r>
            <w:r>
              <w:rPr>
                <w:color w:val="000000"/>
                <w:szCs w:val="24"/>
              </w:rPr>
              <w:t>多處皮膚壓力性損傷</w:t>
            </w:r>
            <w:r>
              <w:rPr>
                <w:color w:val="000000"/>
                <w:szCs w:val="24"/>
              </w:rPr>
              <w:t>(</w:t>
            </w:r>
            <w:r>
              <w:rPr>
                <w:color w:val="000000"/>
                <w:szCs w:val="24"/>
              </w:rPr>
              <w:t>第</w:t>
            </w:r>
            <w:r>
              <w:rPr>
                <w:color w:val="000000"/>
                <w:szCs w:val="24"/>
              </w:rPr>
              <w:t>三期</w:t>
            </w:r>
            <w:r>
              <w:rPr>
                <w:rFonts w:ascii="標楷體" w:hAnsi="標楷體" w:cs="標楷體"/>
                <w:color w:val="000000"/>
              </w:rPr>
              <w:t>、</w:t>
            </w:r>
            <w:r>
              <w:rPr>
                <w:color w:val="000000"/>
                <w:szCs w:val="24"/>
              </w:rPr>
              <w:t>第四</w:t>
            </w:r>
            <w:r>
              <w:rPr>
                <w:color w:val="000000"/>
                <w:szCs w:val="24"/>
              </w:rPr>
              <w:t>期</w:t>
            </w:r>
            <w:r>
              <w:rPr>
                <w:color w:val="000000"/>
                <w:szCs w:val="24"/>
              </w:rPr>
              <w:t xml:space="preserve">) </w:t>
            </w:r>
            <w:r>
              <w:rPr>
                <w:color w:val="000000"/>
                <w:szCs w:val="24"/>
              </w:rPr>
              <w:t>。</w:t>
            </w:r>
          </w:p>
          <w:p>
            <w:pPr>
              <w:pStyle w:val="Normal"/>
              <w:spacing w:lineRule="exact" w:line="320"/>
              <w:rPr>
                <w:color w:val="000000"/>
                <w:szCs w:val="24"/>
              </w:rPr>
            </w:pPr>
            <w:r>
              <w:rPr>
                <w:color w:val="000000"/>
                <w:szCs w:val="24"/>
              </w:rPr>
              <w:t>(7)</w:t>
            </w:r>
            <w:r>
              <w:rPr>
                <w:color w:val="000000"/>
                <w:szCs w:val="24"/>
              </w:rPr>
              <w:t>敗血症。</w:t>
            </w:r>
          </w:p>
          <w:p>
            <w:pPr>
              <w:pStyle w:val="Normal"/>
              <w:spacing w:lineRule="exact" w:line="320"/>
              <w:rPr>
                <w:color w:val="000000"/>
                <w:szCs w:val="24"/>
              </w:rPr>
            </w:pPr>
            <w:r>
              <w:rPr>
                <w:color w:val="000000"/>
                <w:szCs w:val="24"/>
              </w:rPr>
              <w:t>(8)</w:t>
            </w:r>
            <w:r>
              <w:rPr>
                <w:color w:val="000000"/>
                <w:szCs w:val="24"/>
              </w:rPr>
              <w:t>反覆發燒，既使已使用抗生素。</w:t>
            </w:r>
          </w:p>
          <w:p>
            <w:pPr>
              <w:pStyle w:val="Normal"/>
              <w:spacing w:lineRule="atLeast" w:line="0"/>
              <w:rPr>
                <w:color w:val="000000"/>
                <w:lang w:val="es-ES"/>
              </w:rPr>
            </w:pPr>
            <w:r>
              <w:rPr>
                <w:color w:val="000000"/>
                <w:szCs w:val="24"/>
              </w:rPr>
              <w:t>(9)</w:t>
            </w:r>
            <w:r>
              <w:rPr>
                <w:color w:val="000000"/>
                <w:szCs w:val="24"/>
              </w:rPr>
              <w:t>過去六個月中，出現二次以上非計畫性</w:t>
            </w:r>
            <w:r>
              <w:rPr>
                <w:color w:val="000000"/>
                <w:szCs w:val="24"/>
              </w:rPr>
              <w:t>之</w:t>
            </w:r>
            <w:r>
              <w:rPr>
                <w:color w:val="000000"/>
                <w:szCs w:val="24"/>
              </w:rPr>
              <w:t>住院，或有一次加護病房</w:t>
            </w:r>
            <w:r>
              <w:rPr>
                <w:color w:val="000000"/>
                <w:szCs w:val="24"/>
              </w:rPr>
              <w:t>之</w:t>
            </w:r>
            <w:r>
              <w:rPr>
                <w:color w:val="000000"/>
                <w:szCs w:val="24"/>
              </w:rPr>
              <w:t>住院。</w:t>
            </w:r>
          </w:p>
        </w:tc>
      </w:tr>
    </w:tbl>
    <w:p>
      <w:pPr>
        <w:pStyle w:val="Style24"/>
        <w:spacing w:lineRule="exact" w:line="500"/>
        <w:ind w:left="0" w:right="0"/>
        <w:rPr>
          <w:rFonts w:eastAsia="標楷體"/>
          <w:color w:val="000000"/>
          <w:sz w:val="28"/>
          <w:szCs w:val="28"/>
          <w:lang w:val="es-ES"/>
        </w:rPr>
      </w:pPr>
      <w:r>
        <w:rPr>
          <w:rFonts w:eastAsia="標楷體"/>
          <w:color w:val="000000"/>
          <w:sz w:val="28"/>
          <w:szCs w:val="28"/>
          <w:lang w:val="es-ES"/>
        </w:rPr>
        <w:t>二、其他腦變質</w:t>
      </w:r>
    </w:p>
    <w:tbl>
      <w:tblPr>
        <w:tblW w:w="9104" w:type="dxa"/>
        <w:jc w:val="left"/>
        <w:tblInd w:w="360" w:type="dxa"/>
        <w:tblLayout w:type="fixed"/>
        <w:tblCellMar>
          <w:top w:w="0" w:type="dxa"/>
          <w:left w:w="108" w:type="dxa"/>
          <w:bottom w:w="0" w:type="dxa"/>
          <w:right w:w="108" w:type="dxa"/>
        </w:tblCellMar>
      </w:tblPr>
      <w:tblGrid>
        <w:gridCol w:w="9104"/>
      </w:tblGrid>
      <w:tr>
        <w:trPr/>
        <w:tc>
          <w:tcPr>
            <w:tcW w:w="9104" w:type="dxa"/>
            <w:tcBorders>
              <w:top w:val="single" w:sz="4" w:space="0" w:color="000000"/>
              <w:left w:val="single" w:sz="4" w:space="0" w:color="000000"/>
              <w:bottom w:val="single" w:sz="4" w:space="0" w:color="000000"/>
              <w:right w:val="single" w:sz="4" w:space="0" w:color="000000"/>
            </w:tcBorders>
          </w:tcPr>
          <w:p>
            <w:pPr>
              <w:pStyle w:val="Normal"/>
              <w:spacing w:lineRule="atLeast" w:line="0"/>
              <w:ind w:hanging="72" w:left="-2" w:right="0"/>
              <w:rPr/>
            </w:pPr>
            <w:r>
              <w:rPr>
                <w:color w:val="000000"/>
                <w:lang w:val="zh-TW"/>
              </w:rPr>
              <w:t>嚴重神經疾病如</w:t>
            </w:r>
            <w:r>
              <w:rPr>
                <w:color w:val="000000"/>
                <w:lang w:val="es-ES"/>
              </w:rPr>
              <w:t>：</w:t>
            </w:r>
            <w:r>
              <w:rPr>
                <w:rFonts w:eastAsia="Times New Roman"/>
                <w:color w:val="000000"/>
                <w:lang w:val="es-ES"/>
              </w:rPr>
              <w:t xml:space="preserve"> </w:t>
            </w:r>
            <w:r>
              <w:rPr>
                <w:color w:val="000000"/>
                <w:lang w:val="zh-TW"/>
              </w:rPr>
              <w:t>嚴重中風</w:t>
            </w:r>
            <w:r>
              <w:rPr>
                <w:color w:val="000000"/>
                <w:lang w:val="es-ES"/>
              </w:rPr>
              <w:t xml:space="preserve">, </w:t>
            </w:r>
            <w:r>
              <w:rPr>
                <w:color w:val="000000"/>
                <w:lang w:val="zh-TW"/>
              </w:rPr>
              <w:t>嚴重腦傷</w:t>
            </w:r>
            <w:r>
              <w:rPr>
                <w:color w:val="000000"/>
                <w:lang w:val="es-ES"/>
              </w:rPr>
              <w:t>, Multiple sclerosis, Parkinson’s disease, Huntington’s disease</w:t>
            </w:r>
            <w:r>
              <w:rPr>
                <w:color w:val="000000"/>
              </w:rPr>
              <w:t>等退化性疾病末期</w:t>
            </w:r>
            <w:r>
              <w:rPr>
                <w:color w:val="000000"/>
                <w:lang w:val="es-ES"/>
              </w:rPr>
              <w:t>，</w:t>
            </w:r>
            <w:r>
              <w:rPr>
                <w:color w:val="000000"/>
              </w:rPr>
              <w:t>合併以下狀況</w:t>
            </w:r>
            <w:r>
              <w:rPr>
                <w:color w:val="000000"/>
                <w:lang w:val="es-ES"/>
              </w:rPr>
              <w:t>：</w:t>
            </w:r>
          </w:p>
          <w:p>
            <w:pPr>
              <w:pStyle w:val="Normal"/>
              <w:tabs>
                <w:tab w:val="left" w:pos="406" w:leader="none"/>
                <w:tab w:val="left" w:pos="480" w:leader="none"/>
              </w:tabs>
              <w:spacing w:lineRule="atLeast" w:line="0"/>
              <w:ind w:hanging="166" w:left="406" w:right="0"/>
              <w:rPr/>
            </w:pPr>
            <w:r>
              <w:rPr>
                <w:color w:val="000000"/>
              </w:rPr>
              <w:t>1.</w:t>
              <w:tab/>
            </w:r>
            <w:r>
              <w:rPr>
                <w:color w:val="000000"/>
              </w:rPr>
              <w:t>末期腦變質病</w:t>
            </w:r>
            <w:r>
              <w:rPr>
                <w:color w:val="000000"/>
                <w:szCs w:val="28"/>
              </w:rPr>
              <w:t>人</w:t>
            </w:r>
            <w:r>
              <w:rPr>
                <w:color w:val="000000"/>
              </w:rPr>
              <w:t>，不需使用呼吸器維生者，病情急劇轉變造成病人極大不適時，如：</w:t>
            </w:r>
          </w:p>
          <w:p>
            <w:pPr>
              <w:pStyle w:val="Normal"/>
              <w:tabs>
                <w:tab w:val="clear" w:pos="480"/>
                <w:tab w:val="left" w:pos="840" w:leader="none"/>
              </w:tabs>
              <w:spacing w:lineRule="atLeast" w:line="0"/>
              <w:ind w:hanging="406" w:left="886" w:right="0"/>
              <w:rPr/>
            </w:pPr>
            <w:r>
              <w:rPr>
                <w:color w:val="000000"/>
              </w:rPr>
              <w:t>(1)</w:t>
              <w:tab/>
            </w:r>
            <w:r>
              <w:rPr>
                <w:color w:val="000000"/>
              </w:rPr>
              <w:t>電解值不平衡</w:t>
            </w:r>
            <w:r>
              <w:rPr>
                <w:color w:val="000000"/>
              </w:rPr>
              <w:t>(Electrolyte imbalance)</w:t>
            </w:r>
          </w:p>
          <w:p>
            <w:pPr>
              <w:pStyle w:val="Normal"/>
              <w:tabs>
                <w:tab w:val="clear" w:pos="480"/>
                <w:tab w:val="left" w:pos="840" w:leader="none"/>
              </w:tabs>
              <w:spacing w:lineRule="atLeast" w:line="0"/>
              <w:ind w:hanging="406" w:left="886" w:right="0"/>
              <w:rPr/>
            </w:pPr>
            <w:r>
              <w:rPr>
                <w:color w:val="000000"/>
              </w:rPr>
              <w:t>(2)</w:t>
              <w:tab/>
            </w:r>
            <w:r>
              <w:rPr>
                <w:color w:val="000000"/>
              </w:rPr>
              <w:t>急性疼痛</w:t>
            </w:r>
            <w:r>
              <w:rPr>
                <w:color w:val="000000"/>
              </w:rPr>
              <w:t>(Acute pain)</w:t>
            </w:r>
          </w:p>
          <w:p>
            <w:pPr>
              <w:pStyle w:val="Normal"/>
              <w:tabs>
                <w:tab w:val="clear" w:pos="480"/>
                <w:tab w:val="left" w:pos="840" w:leader="none"/>
              </w:tabs>
              <w:spacing w:lineRule="atLeast" w:line="0"/>
              <w:ind w:hanging="406" w:left="886" w:right="0"/>
              <w:rPr/>
            </w:pPr>
            <w:r>
              <w:rPr>
                <w:color w:val="000000"/>
              </w:rPr>
              <w:t>(3)</w:t>
              <w:tab/>
            </w:r>
            <w:r>
              <w:rPr>
                <w:color w:val="000000"/>
              </w:rPr>
              <w:t>嚴重呼吸困難</w:t>
            </w:r>
            <w:r>
              <w:rPr>
                <w:color w:val="000000"/>
              </w:rPr>
              <w:t>(Severe dyspnea)</w:t>
            </w:r>
          </w:p>
          <w:p>
            <w:pPr>
              <w:pStyle w:val="Normal"/>
              <w:tabs>
                <w:tab w:val="clear" w:pos="480"/>
                <w:tab w:val="left" w:pos="840" w:leader="none"/>
              </w:tabs>
              <w:spacing w:lineRule="atLeast" w:line="0"/>
              <w:ind w:hanging="406" w:left="886" w:right="0"/>
              <w:rPr/>
            </w:pPr>
            <w:r>
              <w:rPr>
                <w:color w:val="000000"/>
              </w:rPr>
              <w:t>(4)</w:t>
              <w:tab/>
            </w:r>
            <w:r>
              <w:rPr>
                <w:color w:val="000000"/>
              </w:rPr>
              <w:t>惡性腸阻塞</w:t>
            </w:r>
            <w:r>
              <w:rPr>
                <w:color w:val="000000"/>
              </w:rPr>
              <w:t>(Malignant bowel obstruction)</w:t>
            </w:r>
          </w:p>
          <w:p>
            <w:pPr>
              <w:pStyle w:val="Normal"/>
              <w:tabs>
                <w:tab w:val="clear" w:pos="480"/>
                <w:tab w:val="left" w:pos="840" w:leader="none"/>
              </w:tabs>
              <w:spacing w:lineRule="atLeast" w:line="0"/>
              <w:ind w:hanging="406" w:left="886" w:right="0"/>
              <w:rPr/>
            </w:pPr>
            <w:r>
              <w:rPr>
                <w:color w:val="000000"/>
              </w:rPr>
              <w:t>(5)</w:t>
              <w:tab/>
            </w:r>
            <w:r>
              <w:rPr>
                <w:color w:val="000000"/>
              </w:rPr>
              <w:t>嚴重嘔吐</w:t>
            </w:r>
            <w:r>
              <w:rPr>
                <w:color w:val="000000"/>
              </w:rPr>
              <w:t>(Severe vomiting)</w:t>
            </w:r>
            <w:r>
              <w:rPr>
                <w:color w:val="000000"/>
              </w:rPr>
              <w:t>。</w:t>
            </w:r>
          </w:p>
          <w:p>
            <w:pPr>
              <w:pStyle w:val="Normal"/>
              <w:tabs>
                <w:tab w:val="clear" w:pos="480"/>
                <w:tab w:val="left" w:pos="840" w:leader="none"/>
              </w:tabs>
              <w:spacing w:lineRule="atLeast" w:line="0"/>
              <w:ind w:hanging="406" w:left="886" w:right="0"/>
              <w:rPr/>
            </w:pPr>
            <w:r>
              <w:rPr>
                <w:color w:val="000000"/>
              </w:rPr>
              <w:t>(6)</w:t>
              <w:tab/>
            </w:r>
            <w:r>
              <w:rPr>
                <w:color w:val="000000"/>
              </w:rPr>
              <w:t>發燒，疑似感染</w:t>
            </w:r>
            <w:r>
              <w:rPr>
                <w:color w:val="000000"/>
              </w:rPr>
              <w:t>(Fever, suspect infection)</w:t>
            </w:r>
          </w:p>
          <w:p>
            <w:pPr>
              <w:pStyle w:val="Normal"/>
              <w:tabs>
                <w:tab w:val="clear" w:pos="480"/>
                <w:tab w:val="left" w:pos="840" w:leader="none"/>
              </w:tabs>
              <w:spacing w:lineRule="atLeast" w:line="0"/>
              <w:ind w:hanging="406" w:left="886" w:right="0"/>
              <w:rPr/>
            </w:pPr>
            <w:r>
              <w:rPr>
                <w:color w:val="000000"/>
              </w:rPr>
              <w:t>(7)</w:t>
              <w:tab/>
            </w:r>
            <w:r>
              <w:rPr>
                <w:color w:val="000000"/>
              </w:rPr>
              <w:t>癲癇發作</w:t>
            </w:r>
            <w:r>
              <w:rPr>
                <w:color w:val="000000"/>
              </w:rPr>
              <w:t>(Seizure)</w:t>
            </w:r>
          </w:p>
          <w:p>
            <w:pPr>
              <w:pStyle w:val="Normal"/>
              <w:tabs>
                <w:tab w:val="clear" w:pos="480"/>
                <w:tab w:val="left" w:pos="840" w:leader="none"/>
              </w:tabs>
              <w:spacing w:lineRule="atLeast" w:line="0"/>
              <w:ind w:hanging="406" w:left="886" w:right="0"/>
              <w:rPr>
                <w:color w:val="000000"/>
                <w:lang w:val="es-ES"/>
              </w:rPr>
            </w:pPr>
            <w:r>
              <w:rPr>
                <w:color w:val="000000"/>
                <w:lang w:val="es-ES"/>
              </w:rPr>
              <w:t>(8)</w:t>
              <w:tab/>
            </w:r>
            <w:r>
              <w:rPr>
                <w:color w:val="000000"/>
              </w:rPr>
              <w:t>急性瞻妄</w:t>
            </w:r>
            <w:r>
              <w:rPr>
                <w:color w:val="000000"/>
              </w:rPr>
              <w:t>(</w:t>
            </w:r>
            <w:r>
              <w:rPr>
                <w:color w:val="000000"/>
                <w:lang w:val="es-ES"/>
              </w:rPr>
              <w:t>Acute delirium</w:t>
            </w:r>
            <w:r>
              <w:rPr>
                <w:color w:val="000000"/>
              </w:rPr>
              <w:t>)</w:t>
            </w:r>
          </w:p>
          <w:p>
            <w:pPr>
              <w:pStyle w:val="Normal"/>
              <w:tabs>
                <w:tab w:val="clear" w:pos="480"/>
                <w:tab w:val="left" w:pos="840" w:leader="none"/>
              </w:tabs>
              <w:spacing w:lineRule="atLeast" w:line="0"/>
              <w:ind w:hanging="406" w:left="886" w:right="0"/>
              <w:rPr/>
            </w:pPr>
            <w:r>
              <w:rPr>
                <w:color w:val="000000"/>
                <w:lang w:val="es-ES"/>
              </w:rPr>
              <w:t>(9)</w:t>
              <w:tab/>
            </w:r>
            <w:r>
              <w:rPr>
                <w:color w:val="000000"/>
              </w:rPr>
              <w:t>瀕死狀態</w:t>
            </w:r>
            <w:r>
              <w:rPr>
                <w:color w:val="000000"/>
                <w:lang w:val="es-ES"/>
              </w:rPr>
              <w:t>(Predying state)</w:t>
            </w:r>
          </w:p>
          <w:p>
            <w:pPr>
              <w:pStyle w:val="Normal"/>
              <w:tabs>
                <w:tab w:val="left" w:pos="406" w:leader="none"/>
                <w:tab w:val="left" w:pos="480" w:leader="none"/>
              </w:tabs>
              <w:spacing w:lineRule="atLeast" w:line="0"/>
              <w:ind w:hanging="166" w:left="406" w:right="0"/>
              <w:rPr>
                <w:color w:val="000000"/>
                <w:lang w:val="es-ES"/>
              </w:rPr>
            </w:pPr>
            <w:r>
              <w:rPr>
                <w:color w:val="000000"/>
                <w:lang w:val="es-ES"/>
              </w:rPr>
              <w:t>2.</w:t>
              <w:tab/>
            </w:r>
            <w:r>
              <w:rPr>
                <w:color w:val="000000"/>
              </w:rPr>
              <w:t>末期腦變質病</w:t>
            </w:r>
            <w:r>
              <w:rPr>
                <w:color w:val="000000"/>
                <w:szCs w:val="28"/>
              </w:rPr>
              <w:t>人</w:t>
            </w:r>
            <w:r>
              <w:rPr>
                <w:color w:val="000000"/>
                <w:lang w:val="es-ES"/>
              </w:rPr>
              <w:t>，</w:t>
            </w:r>
            <w:r>
              <w:rPr>
                <w:color w:val="000000"/>
              </w:rPr>
              <w:t>雖使用呼吸器</w:t>
            </w:r>
            <w:r>
              <w:rPr>
                <w:color w:val="000000"/>
                <w:lang w:val="es-ES"/>
              </w:rPr>
              <w:t>，</w:t>
            </w:r>
            <w:r>
              <w:rPr>
                <w:color w:val="000000"/>
              </w:rPr>
              <w:t>但已呈現瀕臨死亡徵象者。</w:t>
            </w:r>
          </w:p>
        </w:tc>
      </w:tr>
    </w:tbl>
    <w:p>
      <w:pPr>
        <w:pStyle w:val="Style24"/>
        <w:spacing w:lineRule="exact" w:line="500"/>
        <w:ind w:left="0" w:right="0"/>
        <w:rPr>
          <w:rFonts w:eastAsia="標楷體"/>
          <w:color w:val="000000"/>
          <w:sz w:val="28"/>
          <w:szCs w:val="28"/>
        </w:rPr>
      </w:pPr>
      <w:r>
        <w:rPr>
          <w:rFonts w:eastAsia="標楷體"/>
          <w:color w:val="000000"/>
          <w:sz w:val="28"/>
          <w:szCs w:val="28"/>
        </w:rPr>
      </w:r>
      <w:r>
        <w:br w:type="page"/>
      </w:r>
    </w:p>
    <w:p>
      <w:pPr>
        <w:pStyle w:val="Style24"/>
        <w:spacing w:lineRule="exact" w:line="500"/>
        <w:ind w:left="0" w:right="0"/>
        <w:rPr/>
      </w:pPr>
      <w:r>
        <w:rPr/>
        <w:t>三、心臟衰竭</w:t>
      </w:r>
    </w:p>
    <w:tbl>
      <w:tblPr>
        <w:tblW w:w="9104" w:type="dxa"/>
        <w:jc w:val="left"/>
        <w:tblInd w:w="360" w:type="dxa"/>
        <w:tblLayout w:type="fixed"/>
        <w:tblCellMar>
          <w:top w:w="0" w:type="dxa"/>
          <w:left w:w="108" w:type="dxa"/>
          <w:bottom w:w="0" w:type="dxa"/>
          <w:right w:w="108" w:type="dxa"/>
        </w:tblCellMar>
      </w:tblPr>
      <w:tblGrid>
        <w:gridCol w:w="9104"/>
      </w:tblGrid>
      <w:tr>
        <w:trPr/>
        <w:tc>
          <w:tcPr>
            <w:tcW w:w="9104" w:type="dxa"/>
            <w:tcBorders>
              <w:top w:val="single" w:sz="4" w:space="0" w:color="000000"/>
              <w:left w:val="single" w:sz="4" w:space="0" w:color="000000"/>
              <w:bottom w:val="single" w:sz="4" w:space="0" w:color="000000"/>
              <w:right w:val="single" w:sz="4" w:space="0" w:color="000000"/>
            </w:tcBorders>
          </w:tcPr>
          <w:p>
            <w:pPr>
              <w:pStyle w:val="Normal"/>
              <w:spacing w:lineRule="atLeast" w:line="0"/>
              <w:rPr>
                <w:color w:val="000000"/>
              </w:rPr>
            </w:pPr>
            <w:r>
              <w:rPr>
                <w:color w:val="000000"/>
              </w:rPr>
              <w:t>心衰竭末期應最少符合下列二個指標：</w:t>
            </w:r>
          </w:p>
          <w:p>
            <w:pPr>
              <w:pStyle w:val="Normal"/>
              <w:tabs>
                <w:tab w:val="left" w:pos="360" w:leader="none"/>
                <w:tab w:val="left" w:pos="480" w:leader="none"/>
              </w:tabs>
              <w:autoSpaceDE w:val="false"/>
              <w:spacing w:lineRule="atLeast" w:line="0"/>
              <w:ind w:hanging="120" w:left="360" w:right="0"/>
              <w:rPr/>
            </w:pPr>
            <w:r>
              <w:rPr>
                <w:color w:val="000000"/>
              </w:rPr>
              <w:t>1.</w:t>
              <w:tab/>
              <w:t xml:space="preserve">CHF NYHA stage III </w:t>
            </w:r>
            <w:r>
              <w:rPr>
                <w:color w:val="000000"/>
              </w:rPr>
              <w:t>或</w:t>
            </w:r>
            <w:r>
              <w:rPr>
                <w:rFonts w:eastAsia="Times New Roman"/>
                <w:color w:val="000000"/>
              </w:rPr>
              <w:t xml:space="preserve"> </w:t>
            </w:r>
            <w:r>
              <w:rPr>
                <w:color w:val="000000"/>
              </w:rPr>
              <w:t xml:space="preserve">IV – </w:t>
            </w:r>
            <w:r>
              <w:rPr>
                <w:color w:val="000000"/>
              </w:rPr>
              <w:t>休息或輕度活動時會喘。</w:t>
            </w:r>
          </w:p>
          <w:p>
            <w:pPr>
              <w:pStyle w:val="Normal"/>
              <w:tabs>
                <w:tab w:val="left" w:pos="360" w:leader="none"/>
                <w:tab w:val="left" w:pos="480" w:leader="none"/>
              </w:tabs>
              <w:autoSpaceDE w:val="false"/>
              <w:spacing w:lineRule="atLeast" w:line="0"/>
              <w:ind w:hanging="120" w:left="360" w:right="0"/>
              <w:rPr/>
            </w:pPr>
            <w:r>
              <w:rPr>
                <w:color w:val="000000"/>
              </w:rPr>
              <w:t>2.</w:t>
              <w:tab/>
            </w:r>
            <w:r>
              <w:rPr>
                <w:color w:val="000000"/>
              </w:rPr>
              <w:t>原心臟照顧團隊認為病人很可能在近期內死亡。</w:t>
            </w:r>
          </w:p>
          <w:p>
            <w:pPr>
              <w:pStyle w:val="Normal"/>
              <w:tabs>
                <w:tab w:val="left" w:pos="360" w:leader="none"/>
                <w:tab w:val="left" w:pos="480" w:leader="none"/>
              </w:tabs>
              <w:autoSpaceDE w:val="false"/>
              <w:spacing w:lineRule="atLeast" w:line="0"/>
              <w:ind w:hanging="120" w:left="360" w:right="0"/>
              <w:rPr/>
            </w:pPr>
            <w:r>
              <w:rPr>
                <w:color w:val="000000"/>
              </w:rPr>
              <w:t>3.</w:t>
              <w:tab/>
            </w:r>
            <w:r>
              <w:rPr>
                <w:color w:val="000000"/>
              </w:rPr>
              <w:t>經常因嚴重心臟衰竭症狀住院。</w:t>
            </w:r>
          </w:p>
          <w:p>
            <w:pPr>
              <w:pStyle w:val="Normal"/>
              <w:tabs>
                <w:tab w:val="left" w:pos="360" w:leader="none"/>
                <w:tab w:val="left" w:pos="480" w:leader="none"/>
              </w:tabs>
              <w:autoSpaceDE w:val="false"/>
              <w:spacing w:lineRule="atLeast" w:line="0"/>
              <w:ind w:hanging="120" w:left="360" w:right="0"/>
              <w:rPr/>
            </w:pPr>
            <w:r>
              <w:rPr>
                <w:color w:val="000000"/>
              </w:rPr>
              <w:t>4.</w:t>
              <w:tab/>
            </w:r>
            <w:r>
              <w:rPr>
                <w:color w:val="000000"/>
              </w:rPr>
              <w:t>雖經最大的醫療處置但仍有極不容易控制的生理或心理症狀如下：</w:t>
            </w:r>
          </w:p>
          <w:p>
            <w:pPr>
              <w:pStyle w:val="Normal"/>
              <w:tabs>
                <w:tab w:val="clear" w:pos="480"/>
                <w:tab w:val="left" w:pos="720" w:leader="none"/>
                <w:tab w:val="left" w:pos="840" w:leader="none"/>
              </w:tabs>
              <w:spacing w:lineRule="atLeast" w:line="0"/>
              <w:ind w:hanging="11" w:left="491" w:right="0"/>
              <w:rPr/>
            </w:pPr>
            <w:r>
              <w:rPr>
                <w:rFonts w:eastAsia="Times New Roman"/>
                <w:color w:val="000000"/>
              </w:rPr>
              <w:t>(1)</w:t>
              <w:tab/>
            </w:r>
            <w:r>
              <w:rPr>
                <w:color w:val="000000"/>
              </w:rPr>
              <w:t>因心律不整而造成的昏厥等嚴重症狀者</w:t>
            </w:r>
          </w:p>
          <w:p>
            <w:pPr>
              <w:pStyle w:val="Normal"/>
              <w:tabs>
                <w:tab w:val="clear" w:pos="480"/>
                <w:tab w:val="left" w:pos="720" w:leader="none"/>
                <w:tab w:val="left" w:pos="840" w:leader="none"/>
              </w:tabs>
              <w:spacing w:lineRule="atLeast" w:line="0"/>
              <w:ind w:hanging="11" w:left="491" w:right="0"/>
              <w:rPr/>
            </w:pPr>
            <w:r>
              <w:rPr>
                <w:rFonts w:eastAsia="Times New Roman"/>
                <w:color w:val="000000"/>
              </w:rPr>
              <w:t>(2)</w:t>
              <w:tab/>
            </w:r>
            <w:r>
              <w:rPr>
                <w:color w:val="000000"/>
              </w:rPr>
              <w:t>曾有心臟停止或心肺復甦術病史</w:t>
            </w:r>
          </w:p>
          <w:p>
            <w:pPr>
              <w:pStyle w:val="Normal"/>
              <w:tabs>
                <w:tab w:val="clear" w:pos="480"/>
                <w:tab w:val="left" w:pos="720" w:leader="none"/>
                <w:tab w:val="left" w:pos="840" w:leader="none"/>
              </w:tabs>
              <w:spacing w:lineRule="atLeast" w:line="0"/>
              <w:ind w:hanging="11" w:left="491" w:right="0"/>
              <w:rPr/>
            </w:pPr>
            <w:r>
              <w:rPr>
                <w:rFonts w:eastAsia="Times New Roman"/>
                <w:color w:val="000000"/>
              </w:rPr>
              <w:t>(3)</w:t>
              <w:tab/>
            </w:r>
            <w:r>
              <w:rPr>
                <w:color w:val="000000"/>
              </w:rPr>
              <w:t>常有不明原因的昏厥</w:t>
            </w:r>
          </w:p>
          <w:p>
            <w:pPr>
              <w:pStyle w:val="Normal"/>
              <w:tabs>
                <w:tab w:val="clear" w:pos="480"/>
                <w:tab w:val="left" w:pos="720" w:leader="none"/>
                <w:tab w:val="left" w:pos="840" w:leader="none"/>
              </w:tabs>
              <w:spacing w:lineRule="atLeast" w:line="0"/>
              <w:ind w:hanging="11" w:left="491" w:right="0"/>
              <w:rPr/>
            </w:pPr>
            <w:r>
              <w:rPr>
                <w:rFonts w:eastAsia="Times New Roman"/>
                <w:color w:val="000000"/>
              </w:rPr>
              <w:t>(4)</w:t>
              <w:tab/>
            </w:r>
            <w:r>
              <w:rPr>
                <w:color w:val="000000"/>
              </w:rPr>
              <w:t>心因性腦栓塞</w:t>
            </w:r>
          </w:p>
          <w:p>
            <w:pPr>
              <w:pStyle w:val="Normal"/>
              <w:tabs>
                <w:tab w:val="clear" w:pos="480"/>
                <w:tab w:val="left" w:pos="720" w:leader="none"/>
                <w:tab w:val="left" w:pos="840" w:leader="none"/>
              </w:tabs>
              <w:spacing w:lineRule="atLeast" w:line="0"/>
              <w:ind w:hanging="11" w:left="491" w:right="0"/>
              <w:rPr/>
            </w:pPr>
            <w:r>
              <w:rPr>
                <w:rFonts w:eastAsia="Times New Roman"/>
                <w:color w:val="000000"/>
              </w:rPr>
              <w:t>(5)</w:t>
              <w:tab/>
            </w:r>
            <w:r>
              <w:rPr>
                <w:color w:val="000000"/>
              </w:rPr>
              <w:t>左心室射出分率</w:t>
            </w:r>
            <w:r>
              <w:rPr>
                <w:color w:val="000000"/>
              </w:rPr>
              <w:t>(LV ejection fraction)</w:t>
            </w:r>
            <w:r>
              <w:rPr>
                <w:rFonts w:eastAsia="新細明體;PMingLiU" w:cs="新細明體;PMingLiU" w:ascii="新細明體;PMingLiU" w:hAnsi="新細明體;PMingLiU"/>
                <w:color w:val="000000"/>
              </w:rPr>
              <w:t>≦</w:t>
            </w:r>
            <w:r>
              <w:rPr>
                <w:color w:val="000000"/>
              </w:rPr>
              <w:t>20%</w:t>
            </w:r>
          </w:p>
        </w:tc>
      </w:tr>
    </w:tbl>
    <w:p>
      <w:pPr>
        <w:pStyle w:val="Style24"/>
        <w:spacing w:lineRule="exact" w:line="500"/>
        <w:ind w:left="0" w:right="0"/>
        <w:rPr/>
      </w:pPr>
      <w:r>
        <w:rPr/>
        <w:t>四、慢性氣道阻塞疾病，他處未歸類者</w:t>
      </w:r>
    </w:p>
    <w:tbl>
      <w:tblPr>
        <w:tblW w:w="9104" w:type="dxa"/>
        <w:jc w:val="left"/>
        <w:tblInd w:w="360" w:type="dxa"/>
        <w:tblLayout w:type="fixed"/>
        <w:tblCellMar>
          <w:top w:w="0" w:type="dxa"/>
          <w:left w:w="108" w:type="dxa"/>
          <w:bottom w:w="0" w:type="dxa"/>
          <w:right w:w="108" w:type="dxa"/>
        </w:tblCellMar>
      </w:tblPr>
      <w:tblGrid>
        <w:gridCol w:w="9104"/>
      </w:tblGrid>
      <w:tr>
        <w:trPr/>
        <w:tc>
          <w:tcPr>
            <w:tcW w:w="9104" w:type="dxa"/>
            <w:tcBorders>
              <w:top w:val="single" w:sz="4" w:space="0" w:color="000000"/>
              <w:left w:val="single" w:sz="4" w:space="0" w:color="000000"/>
              <w:bottom w:val="single" w:sz="4" w:space="0" w:color="000000"/>
              <w:right w:val="single" w:sz="4" w:space="0" w:color="000000"/>
            </w:tcBorders>
          </w:tcPr>
          <w:p>
            <w:pPr>
              <w:pStyle w:val="Style24"/>
              <w:spacing w:lineRule="atLeast" w:line="0"/>
              <w:ind w:left="0" w:right="0"/>
              <w:rPr>
                <w:rFonts w:eastAsia="標楷體"/>
                <w:bCs/>
                <w:color w:val="000000"/>
                <w:kern w:val="0"/>
              </w:rPr>
            </w:pPr>
            <w:r>
              <w:rPr>
                <w:rFonts w:eastAsia="標楷體"/>
                <w:bCs/>
                <w:color w:val="000000"/>
                <w:kern w:val="0"/>
              </w:rPr>
              <w:t>慢性阻塞性肺病　</w:t>
            </w:r>
            <w:r>
              <w:rPr>
                <w:rFonts w:eastAsia="標楷體"/>
                <w:bCs/>
                <w:color w:val="000000"/>
                <w:kern w:val="0"/>
              </w:rPr>
              <w:t>Chronic Obstructive Pulmonary Disease – COPD</w:t>
            </w:r>
          </w:p>
          <w:p>
            <w:pPr>
              <w:pStyle w:val="Normal"/>
              <w:spacing w:lineRule="atLeast" w:line="0"/>
              <w:rPr>
                <w:color w:val="000000"/>
              </w:rPr>
            </w:pPr>
            <w:r>
              <w:rPr>
                <w:color w:val="000000"/>
              </w:rPr>
              <w:t>休息時就會喘，且病況持續惡化</w:t>
            </w:r>
            <w:r>
              <w:rPr>
                <w:rFonts w:eastAsia="Times New Roman"/>
                <w:color w:val="000000"/>
              </w:rPr>
              <w:t xml:space="preserve"> </w:t>
            </w:r>
            <w:r>
              <w:rPr>
                <w:color w:val="000000"/>
              </w:rPr>
              <w:t>(</w:t>
            </w:r>
            <w:r>
              <w:rPr>
                <w:color w:val="000000"/>
              </w:rPr>
              <w:t>如：</w:t>
            </w:r>
            <w:r>
              <w:rPr>
                <w:rFonts w:eastAsia="Times New Roman"/>
                <w:color w:val="000000"/>
              </w:rPr>
              <w:t xml:space="preserve"> </w:t>
            </w:r>
            <w:r>
              <w:rPr>
                <w:color w:val="000000"/>
              </w:rPr>
              <w:t>反覆因肺炎或呼吸衰竭需送至醫院急診或住院</w:t>
            </w:r>
            <w:r>
              <w:rPr>
                <w:color w:val="000000"/>
              </w:rPr>
              <w:t>)</w:t>
            </w:r>
            <w:r>
              <w:rPr>
                <w:color w:val="000000"/>
              </w:rPr>
              <w:t>，合併以下任一狀況：</w:t>
            </w:r>
            <w:r>
              <w:rPr>
                <w:rFonts w:eastAsia="Times New Roman"/>
                <w:color w:val="000000"/>
              </w:rPr>
              <w:t xml:space="preserve"> </w:t>
            </w:r>
          </w:p>
          <w:p>
            <w:pPr>
              <w:pStyle w:val="Normal"/>
              <w:tabs>
                <w:tab w:val="left" w:pos="480" w:leader="none"/>
              </w:tabs>
              <w:spacing w:lineRule="atLeast" w:line="0"/>
              <w:ind w:hanging="360" w:left="600" w:right="0"/>
              <w:rPr>
                <w:color w:val="000000"/>
              </w:rPr>
            </w:pPr>
            <w:r>
              <w:rPr>
                <w:color w:val="000000"/>
              </w:rPr>
              <w:t>1.</w:t>
              <w:tab/>
            </w:r>
            <w:r>
              <w:rPr>
                <w:color w:val="000000"/>
              </w:rPr>
              <w:t>即使使用氧氣，然而</w:t>
            </w:r>
            <w:r>
              <w:rPr>
                <w:color w:val="000000"/>
              </w:rPr>
              <w:t>PaO2</w:t>
            </w:r>
            <w:r>
              <w:rPr>
                <w:rFonts w:eastAsia="新細明體;PMingLiU" w:cs="新細明體;PMingLiU" w:ascii="新細明體;PMingLiU" w:hAnsi="新細明體;PMingLiU"/>
                <w:color w:val="000000"/>
              </w:rPr>
              <w:t>≦</w:t>
            </w:r>
            <w:r>
              <w:rPr>
                <w:color w:val="000000"/>
              </w:rPr>
              <w:t>55mmHg</w:t>
            </w:r>
            <w:r>
              <w:rPr>
                <w:color w:val="000000"/>
              </w:rPr>
              <w:t>、</w:t>
            </w:r>
            <w:r>
              <w:rPr>
                <w:color w:val="000000"/>
              </w:rPr>
              <w:t>PaCO2</w:t>
            </w:r>
            <w:r>
              <w:rPr>
                <w:rFonts w:eastAsia="新細明體;PMingLiU" w:cs="新細明體;PMingLiU" w:ascii="新細明體;PMingLiU" w:hAnsi="新細明體;PMingLiU"/>
                <w:color w:val="000000"/>
              </w:rPr>
              <w:t>≧</w:t>
            </w:r>
            <w:r>
              <w:rPr>
                <w:color w:val="000000"/>
              </w:rPr>
              <w:t xml:space="preserve">50mmHg </w:t>
            </w:r>
            <w:r>
              <w:rPr>
                <w:color w:val="000000"/>
              </w:rPr>
              <w:t>或</w:t>
            </w:r>
            <w:r>
              <w:rPr>
                <w:rFonts w:eastAsia="Times New Roman"/>
                <w:color w:val="000000"/>
              </w:rPr>
              <w:t xml:space="preserve"> </w:t>
            </w:r>
            <w:r>
              <w:rPr>
                <w:color w:val="000000"/>
              </w:rPr>
              <w:t>O2 saturation</w:t>
            </w:r>
            <w:r>
              <w:rPr>
                <w:rFonts w:eastAsia="新細明體;PMingLiU" w:cs="新細明體;PMingLiU" w:ascii="新細明體;PMingLiU" w:hAnsi="新細明體;PMingLiU"/>
                <w:color w:val="000000"/>
              </w:rPr>
              <w:t>≦</w:t>
            </w:r>
            <w:r>
              <w:rPr>
                <w:color w:val="000000"/>
              </w:rPr>
              <w:t>88%</w:t>
            </w:r>
            <w:r>
              <w:rPr>
                <w:color w:val="000000"/>
                <w:lang w:val="pt-BR"/>
              </w:rPr>
              <w:t>。</w:t>
            </w:r>
          </w:p>
          <w:p>
            <w:pPr>
              <w:pStyle w:val="Normal"/>
              <w:tabs>
                <w:tab w:val="left" w:pos="480" w:leader="none"/>
              </w:tabs>
              <w:spacing w:lineRule="atLeast" w:line="0"/>
              <w:ind w:hanging="360" w:left="600" w:right="0"/>
              <w:rPr/>
            </w:pPr>
            <w:r>
              <w:rPr>
                <w:color w:val="000000"/>
              </w:rPr>
              <w:t>2.</w:t>
              <w:tab/>
            </w:r>
            <w:r>
              <w:rPr>
                <w:color w:val="000000"/>
              </w:rPr>
              <w:t>FEV1</w:t>
            </w:r>
            <w:r>
              <w:rPr>
                <w:rFonts w:eastAsia="新細明體;PMingLiU" w:cs="新細明體;PMingLiU" w:ascii="新細明體;PMingLiU" w:hAnsi="新細明體;PMingLiU"/>
                <w:color w:val="000000"/>
              </w:rPr>
              <w:t>≦</w:t>
            </w:r>
            <w:r>
              <w:rPr>
                <w:color w:val="000000"/>
              </w:rPr>
              <w:t>30% of predicted</w:t>
            </w:r>
            <w:r>
              <w:rPr>
                <w:color w:val="000000"/>
              </w:rPr>
              <w:t>。</w:t>
            </w:r>
          </w:p>
          <w:p>
            <w:pPr>
              <w:pStyle w:val="Normal"/>
              <w:tabs>
                <w:tab w:val="left" w:pos="480" w:leader="none"/>
              </w:tabs>
              <w:spacing w:lineRule="atLeast" w:line="0"/>
              <w:ind w:hanging="360" w:left="600" w:right="0"/>
              <w:rPr/>
            </w:pPr>
            <w:r>
              <w:rPr>
                <w:color w:val="000000"/>
              </w:rPr>
              <w:t>3.</w:t>
              <w:tab/>
            </w:r>
            <w:r>
              <w:rPr>
                <w:color w:val="000000"/>
              </w:rPr>
              <w:t>FEV1</w:t>
            </w:r>
            <w:r>
              <w:rPr>
                <w:color w:val="000000"/>
              </w:rPr>
              <w:t>持續下降且速度每年大於</w:t>
            </w:r>
            <w:r>
              <w:rPr>
                <w:color w:val="000000"/>
              </w:rPr>
              <w:t>40 mL</w:t>
            </w:r>
            <w:r>
              <w:rPr>
                <w:color w:val="000000"/>
              </w:rPr>
              <w:t>。</w:t>
            </w:r>
          </w:p>
          <w:p>
            <w:pPr>
              <w:pStyle w:val="Normal"/>
              <w:tabs>
                <w:tab w:val="left" w:pos="480" w:leader="none"/>
              </w:tabs>
              <w:spacing w:lineRule="atLeast" w:line="0"/>
              <w:ind w:hanging="360" w:left="600" w:right="0"/>
              <w:rPr/>
            </w:pPr>
            <w:r>
              <w:rPr>
                <w:color w:val="000000"/>
              </w:rPr>
              <w:t>4.</w:t>
              <w:tab/>
            </w:r>
            <w:r>
              <w:rPr>
                <w:color w:val="000000"/>
              </w:rPr>
              <w:t>六個月內體重減少</w:t>
            </w:r>
            <w:r>
              <w:rPr>
                <w:color w:val="000000"/>
              </w:rPr>
              <w:t>10%</w:t>
            </w:r>
            <w:r>
              <w:rPr>
                <w:color w:val="000000"/>
              </w:rPr>
              <w:t>以上。</w:t>
            </w:r>
          </w:p>
          <w:p>
            <w:pPr>
              <w:pStyle w:val="Normal"/>
              <w:tabs>
                <w:tab w:val="left" w:pos="480" w:leader="none"/>
              </w:tabs>
              <w:spacing w:lineRule="atLeast" w:line="0"/>
              <w:ind w:hanging="360" w:left="600" w:right="0"/>
              <w:rPr/>
            </w:pPr>
            <w:r>
              <w:rPr>
                <w:color w:val="000000"/>
              </w:rPr>
              <w:t>5.</w:t>
              <w:tab/>
            </w:r>
            <w:r>
              <w:rPr>
                <w:color w:val="000000"/>
              </w:rPr>
              <w:t>休息時心跳超過</w:t>
            </w:r>
            <w:r>
              <w:rPr>
                <w:color w:val="000000"/>
              </w:rPr>
              <w:t>100/min</w:t>
            </w:r>
            <w:r>
              <w:rPr>
                <w:color w:val="000000"/>
              </w:rPr>
              <w:t>。</w:t>
            </w:r>
          </w:p>
          <w:p>
            <w:pPr>
              <w:pStyle w:val="Normal"/>
              <w:tabs>
                <w:tab w:val="left" w:pos="480" w:leader="none"/>
              </w:tabs>
              <w:spacing w:lineRule="atLeast" w:line="0"/>
              <w:ind w:hanging="360" w:left="600" w:right="0"/>
              <w:rPr/>
            </w:pPr>
            <w:r>
              <w:rPr>
                <w:color w:val="000000"/>
              </w:rPr>
              <w:t>6.</w:t>
              <w:tab/>
            </w:r>
            <w:r>
              <w:rPr>
                <w:color w:val="000000"/>
              </w:rPr>
              <w:t>肺心症或肺病造成之右心衰竭。</w:t>
            </w:r>
          </w:p>
          <w:p>
            <w:pPr>
              <w:pStyle w:val="Normal"/>
              <w:tabs>
                <w:tab w:val="left" w:pos="480" w:leader="none"/>
              </w:tabs>
              <w:spacing w:lineRule="atLeast" w:line="0"/>
              <w:ind w:hanging="360" w:left="600" w:right="0"/>
              <w:rPr/>
            </w:pPr>
            <w:r>
              <w:rPr>
                <w:color w:val="000000"/>
              </w:rPr>
              <w:t>7.</w:t>
              <w:tab/>
            </w:r>
            <w:r>
              <w:rPr>
                <w:color w:val="000000"/>
              </w:rPr>
              <w:t>合併有其他症狀</w:t>
            </w:r>
            <w:r>
              <w:rPr>
                <w:rFonts w:eastAsia="Times New Roman"/>
                <w:color w:val="000000"/>
              </w:rPr>
              <w:t xml:space="preserve"> </w:t>
            </w:r>
            <w:r>
              <w:rPr>
                <w:color w:val="000000"/>
              </w:rPr>
              <w:t>(</w:t>
            </w:r>
            <w:r>
              <w:rPr>
                <w:color w:val="000000"/>
              </w:rPr>
              <w:t>如：惡質病、反覆感染、重度憂鬱</w:t>
            </w:r>
            <w:r>
              <w:rPr>
                <w:color w:val="000000"/>
              </w:rPr>
              <w:t>)</w:t>
            </w:r>
            <w:r>
              <w:rPr>
                <w:color w:val="000000"/>
              </w:rPr>
              <w:t>或多重合併症。</w:t>
            </w:r>
          </w:p>
        </w:tc>
      </w:tr>
    </w:tbl>
    <w:p>
      <w:pPr>
        <w:pStyle w:val="Style24"/>
        <w:spacing w:lineRule="exact" w:line="500"/>
        <w:ind w:left="0" w:right="0"/>
        <w:rPr/>
      </w:pPr>
      <w:r>
        <w:rPr/>
        <w:t>五、肺部其他疾病</w:t>
      </w:r>
    </w:p>
    <w:tbl>
      <w:tblPr>
        <w:tblW w:w="9104" w:type="dxa"/>
        <w:jc w:val="left"/>
        <w:tblInd w:w="360" w:type="dxa"/>
        <w:tblLayout w:type="fixed"/>
        <w:tblCellMar>
          <w:top w:w="0" w:type="dxa"/>
          <w:left w:w="108" w:type="dxa"/>
          <w:bottom w:w="0" w:type="dxa"/>
          <w:right w:w="108" w:type="dxa"/>
        </w:tblCellMar>
      </w:tblPr>
      <w:tblGrid>
        <w:gridCol w:w="9104"/>
      </w:tblGrid>
      <w:tr>
        <w:trPr/>
        <w:tc>
          <w:tcPr>
            <w:tcW w:w="9104" w:type="dxa"/>
            <w:tcBorders>
              <w:top w:val="single" w:sz="4" w:space="0" w:color="000000"/>
              <w:left w:val="single" w:sz="4" w:space="0" w:color="000000"/>
              <w:bottom w:val="single" w:sz="4" w:space="0" w:color="000000"/>
              <w:right w:val="single" w:sz="4" w:space="0" w:color="000000"/>
            </w:tcBorders>
          </w:tcPr>
          <w:p>
            <w:pPr>
              <w:pStyle w:val="Normal"/>
              <w:spacing w:lineRule="atLeast" w:line="0"/>
              <w:rPr>
                <w:color w:val="000000"/>
              </w:rPr>
            </w:pPr>
            <w:r>
              <w:rPr>
                <w:color w:val="000000"/>
              </w:rPr>
              <w:t>Cystic fibrosis, severe fibrotic lung disease</w:t>
            </w:r>
            <w:r>
              <w:rPr>
                <w:color w:val="000000"/>
              </w:rPr>
              <w:t>等末期肺病，休息時就會喘，且病況持續惡化</w:t>
            </w:r>
            <w:r>
              <w:rPr>
                <w:rFonts w:eastAsia="Times New Roman"/>
                <w:color w:val="000000"/>
              </w:rPr>
              <w:t xml:space="preserve"> </w:t>
            </w:r>
            <w:r>
              <w:rPr>
                <w:color w:val="000000"/>
              </w:rPr>
              <w:t>(</w:t>
            </w:r>
            <w:r>
              <w:rPr>
                <w:color w:val="000000"/>
              </w:rPr>
              <w:t>如：</w:t>
            </w:r>
            <w:r>
              <w:rPr>
                <w:rFonts w:eastAsia="Times New Roman"/>
                <w:color w:val="000000"/>
              </w:rPr>
              <w:t xml:space="preserve"> </w:t>
            </w:r>
            <w:r>
              <w:rPr>
                <w:color w:val="000000"/>
              </w:rPr>
              <w:t>反覆因肺炎或呼吸衰竭需送至醫院急診或住院</w:t>
            </w:r>
            <w:r>
              <w:rPr>
                <w:color w:val="000000"/>
              </w:rPr>
              <w:t>)</w:t>
            </w:r>
            <w:r>
              <w:rPr>
                <w:color w:val="000000"/>
              </w:rPr>
              <w:t>，合併以下任一狀況：</w:t>
            </w:r>
            <w:r>
              <w:rPr>
                <w:rFonts w:eastAsia="Times New Roman"/>
                <w:color w:val="000000"/>
              </w:rPr>
              <w:t xml:space="preserve"> </w:t>
            </w:r>
          </w:p>
          <w:p>
            <w:pPr>
              <w:pStyle w:val="Normal"/>
              <w:tabs>
                <w:tab w:val="left" w:pos="480" w:leader="none"/>
              </w:tabs>
              <w:spacing w:lineRule="atLeast" w:line="0"/>
              <w:ind w:hanging="360" w:left="600" w:right="0"/>
              <w:rPr>
                <w:color w:val="000000"/>
              </w:rPr>
            </w:pPr>
            <w:r>
              <w:rPr>
                <w:rFonts w:cs="標楷體"/>
                <w:color w:val="000000"/>
              </w:rPr>
              <w:t>1.</w:t>
              <w:tab/>
            </w:r>
            <w:r>
              <w:rPr>
                <w:color w:val="000000"/>
              </w:rPr>
              <w:t>即使使用氧氣，然而</w:t>
            </w:r>
            <w:r>
              <w:rPr>
                <w:color w:val="000000"/>
              </w:rPr>
              <w:t>PaO2</w:t>
            </w:r>
            <w:r>
              <w:rPr>
                <w:rFonts w:eastAsia="新細明體;PMingLiU" w:cs="新細明體;PMingLiU" w:ascii="新細明體;PMingLiU" w:hAnsi="新細明體;PMingLiU"/>
                <w:color w:val="000000"/>
              </w:rPr>
              <w:t>≦</w:t>
            </w:r>
            <w:r>
              <w:rPr>
                <w:color w:val="000000"/>
              </w:rPr>
              <w:t>55mmHg</w:t>
            </w:r>
            <w:r>
              <w:rPr>
                <w:color w:val="000000"/>
              </w:rPr>
              <w:t>、</w:t>
            </w:r>
            <w:r>
              <w:rPr>
                <w:color w:val="000000"/>
              </w:rPr>
              <w:t>PaCO2</w:t>
            </w:r>
            <w:r>
              <w:rPr>
                <w:rFonts w:eastAsia="新細明體;PMingLiU" w:cs="新細明體;PMingLiU" w:ascii="新細明體;PMingLiU" w:hAnsi="新細明體;PMingLiU"/>
                <w:color w:val="000000"/>
              </w:rPr>
              <w:t>≧</w:t>
            </w:r>
            <w:r>
              <w:rPr>
                <w:color w:val="000000"/>
              </w:rPr>
              <w:t xml:space="preserve">50mmHg </w:t>
            </w:r>
            <w:r>
              <w:rPr>
                <w:color w:val="000000"/>
              </w:rPr>
              <w:t>或</w:t>
            </w:r>
            <w:r>
              <w:rPr>
                <w:rFonts w:eastAsia="Times New Roman"/>
                <w:color w:val="000000"/>
              </w:rPr>
              <w:t xml:space="preserve"> </w:t>
            </w:r>
            <w:r>
              <w:rPr>
                <w:color w:val="000000"/>
              </w:rPr>
              <w:t>O2 saturation</w:t>
            </w:r>
            <w:r>
              <w:rPr>
                <w:rFonts w:eastAsia="新細明體;PMingLiU" w:cs="新細明體;PMingLiU" w:ascii="新細明體;PMingLiU" w:hAnsi="新細明體;PMingLiU"/>
                <w:color w:val="000000"/>
              </w:rPr>
              <w:t>≦</w:t>
            </w:r>
            <w:r>
              <w:rPr>
                <w:color w:val="000000"/>
              </w:rPr>
              <w:t>88%</w:t>
            </w:r>
            <w:r>
              <w:rPr>
                <w:color w:val="000000"/>
                <w:lang w:val="pt-BR"/>
              </w:rPr>
              <w:t>。</w:t>
            </w:r>
          </w:p>
          <w:p>
            <w:pPr>
              <w:pStyle w:val="Normal"/>
              <w:tabs>
                <w:tab w:val="left" w:pos="480" w:leader="none"/>
              </w:tabs>
              <w:spacing w:lineRule="atLeast" w:line="0"/>
              <w:ind w:hanging="360" w:left="600" w:right="0"/>
              <w:rPr/>
            </w:pPr>
            <w:r>
              <w:rPr>
                <w:rFonts w:cs="標楷體"/>
                <w:color w:val="000000"/>
              </w:rPr>
              <w:t>2.</w:t>
              <w:tab/>
            </w:r>
            <w:r>
              <w:rPr>
                <w:color w:val="000000"/>
              </w:rPr>
              <w:t>FEV1</w:t>
            </w:r>
            <w:r>
              <w:rPr>
                <w:rFonts w:eastAsia="新細明體;PMingLiU" w:cs="新細明體;PMingLiU" w:ascii="新細明體;PMingLiU" w:hAnsi="新細明體;PMingLiU"/>
                <w:color w:val="000000"/>
              </w:rPr>
              <w:t>≦</w:t>
            </w:r>
            <w:r>
              <w:rPr>
                <w:color w:val="000000"/>
              </w:rPr>
              <w:t>30% of predicted</w:t>
            </w:r>
            <w:r>
              <w:rPr>
                <w:color w:val="000000"/>
              </w:rPr>
              <w:t>。</w:t>
            </w:r>
          </w:p>
          <w:p>
            <w:pPr>
              <w:pStyle w:val="Normal"/>
              <w:tabs>
                <w:tab w:val="left" w:pos="480" w:leader="none"/>
              </w:tabs>
              <w:spacing w:lineRule="atLeast" w:line="0"/>
              <w:ind w:hanging="360" w:left="600" w:right="0"/>
              <w:rPr/>
            </w:pPr>
            <w:r>
              <w:rPr>
                <w:rFonts w:cs="標楷體"/>
                <w:color w:val="000000"/>
              </w:rPr>
              <w:t>3.</w:t>
              <w:tab/>
            </w:r>
            <w:r>
              <w:rPr>
                <w:color w:val="000000"/>
              </w:rPr>
              <w:t>FEV1</w:t>
            </w:r>
            <w:r>
              <w:rPr>
                <w:color w:val="000000"/>
              </w:rPr>
              <w:t>持續下降且速度每年大於</w:t>
            </w:r>
            <w:r>
              <w:rPr>
                <w:color w:val="000000"/>
              </w:rPr>
              <w:t>40 mL</w:t>
            </w:r>
            <w:r>
              <w:rPr>
                <w:color w:val="000000"/>
              </w:rPr>
              <w:t>。</w:t>
            </w:r>
          </w:p>
          <w:p>
            <w:pPr>
              <w:pStyle w:val="Normal"/>
              <w:tabs>
                <w:tab w:val="left" w:pos="480" w:leader="none"/>
              </w:tabs>
              <w:spacing w:lineRule="atLeast" w:line="0"/>
              <w:ind w:hanging="360" w:left="600" w:right="0"/>
              <w:rPr/>
            </w:pPr>
            <w:r>
              <w:rPr>
                <w:rFonts w:cs="標楷體"/>
                <w:color w:val="000000"/>
              </w:rPr>
              <w:t>4.</w:t>
              <w:tab/>
            </w:r>
            <w:r>
              <w:rPr>
                <w:color w:val="000000"/>
              </w:rPr>
              <w:t>六個月內體重減少</w:t>
            </w:r>
            <w:r>
              <w:rPr>
                <w:color w:val="000000"/>
              </w:rPr>
              <w:t>10%</w:t>
            </w:r>
            <w:r>
              <w:rPr>
                <w:color w:val="000000"/>
              </w:rPr>
              <w:t>以上。</w:t>
            </w:r>
          </w:p>
          <w:p>
            <w:pPr>
              <w:pStyle w:val="Normal"/>
              <w:tabs>
                <w:tab w:val="left" w:pos="480" w:leader="none"/>
              </w:tabs>
              <w:spacing w:lineRule="atLeast" w:line="0"/>
              <w:ind w:hanging="360" w:left="600" w:right="0"/>
              <w:rPr/>
            </w:pPr>
            <w:r>
              <w:rPr>
                <w:rFonts w:cs="標楷體"/>
                <w:color w:val="000000"/>
              </w:rPr>
              <w:t>5.</w:t>
              <w:tab/>
            </w:r>
            <w:r>
              <w:rPr>
                <w:color w:val="000000"/>
              </w:rPr>
              <w:t>休息時心跳超過</w:t>
            </w:r>
            <w:r>
              <w:rPr>
                <w:color w:val="000000"/>
              </w:rPr>
              <w:t>100/min</w:t>
            </w:r>
            <w:r>
              <w:rPr>
                <w:color w:val="000000"/>
              </w:rPr>
              <w:t>。</w:t>
            </w:r>
          </w:p>
          <w:p>
            <w:pPr>
              <w:pStyle w:val="Normal"/>
              <w:tabs>
                <w:tab w:val="left" w:pos="480" w:leader="none"/>
              </w:tabs>
              <w:spacing w:lineRule="atLeast" w:line="0"/>
              <w:ind w:hanging="360" w:left="600" w:right="0"/>
              <w:rPr/>
            </w:pPr>
            <w:r>
              <w:rPr>
                <w:rFonts w:cs="標楷體"/>
                <w:color w:val="000000"/>
              </w:rPr>
              <w:t>6.</w:t>
              <w:tab/>
            </w:r>
            <w:r>
              <w:rPr>
                <w:color w:val="000000"/>
              </w:rPr>
              <w:t>肺心症或肺病造成之右心衰竭。</w:t>
            </w:r>
          </w:p>
          <w:p>
            <w:pPr>
              <w:pStyle w:val="Normal"/>
              <w:tabs>
                <w:tab w:val="left" w:pos="480" w:leader="none"/>
              </w:tabs>
              <w:spacing w:lineRule="atLeast" w:line="0"/>
              <w:ind w:hanging="360" w:left="600" w:right="0"/>
              <w:rPr/>
            </w:pPr>
            <w:r>
              <w:rPr>
                <w:rFonts w:cs="標楷體"/>
                <w:color w:val="000000"/>
              </w:rPr>
              <w:t>7.</w:t>
              <w:tab/>
            </w:r>
            <w:r>
              <w:rPr>
                <w:color w:val="000000"/>
              </w:rPr>
              <w:t>合併有其他症狀</w:t>
            </w:r>
            <w:r>
              <w:rPr>
                <w:rFonts w:eastAsia="Times New Roman"/>
                <w:color w:val="000000"/>
              </w:rPr>
              <w:t xml:space="preserve"> </w:t>
            </w:r>
            <w:r>
              <w:rPr>
                <w:color w:val="000000"/>
              </w:rPr>
              <w:t>(</w:t>
            </w:r>
            <w:r>
              <w:rPr>
                <w:color w:val="000000"/>
              </w:rPr>
              <w:t>如：惡質病、反覆感染、重度憂鬱</w:t>
            </w:r>
            <w:r>
              <w:rPr>
                <w:color w:val="000000"/>
              </w:rPr>
              <w:t>)</w:t>
            </w:r>
            <w:r>
              <w:rPr>
                <w:color w:val="000000"/>
              </w:rPr>
              <w:t>或多重合併症。</w:t>
            </w:r>
          </w:p>
        </w:tc>
      </w:tr>
    </w:tbl>
    <w:p>
      <w:pPr>
        <w:pStyle w:val="Style24"/>
        <w:spacing w:lineRule="exact" w:line="500"/>
        <w:ind w:left="0" w:right="0"/>
        <w:rPr>
          <w:rFonts w:eastAsia="標楷體"/>
          <w:color w:val="000000"/>
          <w:sz w:val="28"/>
          <w:szCs w:val="28"/>
        </w:rPr>
      </w:pPr>
      <w:r>
        <w:rPr>
          <w:rFonts w:eastAsia="標楷體"/>
          <w:color w:val="000000"/>
          <w:sz w:val="28"/>
          <w:szCs w:val="28"/>
        </w:rPr>
      </w:r>
      <w:r>
        <w:br w:type="page"/>
      </w:r>
    </w:p>
    <w:p>
      <w:pPr>
        <w:pStyle w:val="Style24"/>
        <w:spacing w:lineRule="exact" w:line="500"/>
        <w:ind w:left="0" w:right="0"/>
        <w:rPr/>
      </w:pPr>
      <w:r>
        <w:rPr/>
        <w:t>六、慢性肝病及肝硬化</w:t>
      </w:r>
    </w:p>
    <w:tbl>
      <w:tblPr>
        <w:tblW w:w="9104" w:type="dxa"/>
        <w:jc w:val="left"/>
        <w:tblInd w:w="360" w:type="dxa"/>
        <w:tblLayout w:type="fixed"/>
        <w:tblCellMar>
          <w:top w:w="0" w:type="dxa"/>
          <w:left w:w="108" w:type="dxa"/>
          <w:bottom w:w="0" w:type="dxa"/>
          <w:right w:w="108" w:type="dxa"/>
        </w:tblCellMar>
      </w:tblPr>
      <w:tblGrid>
        <w:gridCol w:w="9104"/>
      </w:tblGrid>
      <w:tr>
        <w:trPr>
          <w:trHeight w:val="3725" w:hRule="atLeast"/>
        </w:trPr>
        <w:tc>
          <w:tcPr>
            <w:tcW w:w="9104" w:type="dxa"/>
            <w:tcBorders>
              <w:top w:val="single" w:sz="4" w:space="0" w:color="000000"/>
              <w:left w:val="single" w:sz="4" w:space="0" w:color="000000"/>
              <w:bottom w:val="single" w:sz="4" w:space="0" w:color="000000"/>
              <w:right w:val="single" w:sz="4" w:space="0" w:color="000000"/>
            </w:tcBorders>
          </w:tcPr>
          <w:p>
            <w:pPr>
              <w:pStyle w:val="Normal"/>
              <w:spacing w:lineRule="atLeast" w:line="0"/>
              <w:rPr>
                <w:color w:val="000000"/>
              </w:rPr>
            </w:pPr>
            <w:r>
              <w:rPr>
                <w:color w:val="000000"/>
              </w:rPr>
              <w:t>必要條件：肝病或肝硬化末期，不適合肝臟移植，且</w:t>
            </w:r>
          </w:p>
          <w:p>
            <w:pPr>
              <w:pStyle w:val="Normal"/>
              <w:tabs>
                <w:tab w:val="left" w:pos="480" w:leader="none"/>
                <w:tab w:val="left" w:pos="600" w:leader="none"/>
              </w:tabs>
              <w:autoSpaceDE w:val="false"/>
              <w:spacing w:lineRule="atLeast" w:line="0"/>
              <w:ind w:hanging="120" w:left="360" w:right="0"/>
              <w:rPr/>
            </w:pPr>
            <w:r>
              <w:rPr>
                <w:color w:val="000000"/>
              </w:rPr>
              <w:t>(1)</w:t>
              <w:tab/>
            </w:r>
            <w:r>
              <w:rPr>
                <w:color w:val="000000"/>
              </w:rPr>
              <w:t xml:space="preserve">PT &gt; 5 sec above control </w:t>
            </w:r>
            <w:r>
              <w:rPr>
                <w:i/>
                <w:color w:val="000000"/>
              </w:rPr>
              <w:t>或</w:t>
            </w:r>
            <w:r>
              <w:rPr>
                <w:rFonts w:eastAsia="Times New Roman"/>
                <w:color w:val="000000"/>
              </w:rPr>
              <w:t xml:space="preserve"> </w:t>
            </w:r>
            <w:r>
              <w:rPr>
                <w:color w:val="000000"/>
              </w:rPr>
              <w:t xml:space="preserve">INR &gt; 1.5 </w:t>
            </w:r>
          </w:p>
          <w:p>
            <w:pPr>
              <w:pStyle w:val="Normal"/>
              <w:tabs>
                <w:tab w:val="left" w:pos="480" w:leader="none"/>
                <w:tab w:val="left" w:pos="600" w:leader="none"/>
              </w:tabs>
              <w:autoSpaceDE w:val="false"/>
              <w:spacing w:lineRule="atLeast" w:line="0"/>
              <w:ind w:hanging="120" w:left="360" w:right="0"/>
              <w:rPr/>
            </w:pPr>
            <w:r>
              <w:rPr>
                <w:color w:val="000000"/>
              </w:rPr>
              <w:t>(2)</w:t>
              <w:tab/>
            </w:r>
            <w:r>
              <w:rPr>
                <w:color w:val="000000"/>
              </w:rPr>
              <w:t>Serum albumin &lt; 2.5 g/dl</w:t>
            </w:r>
          </w:p>
          <w:p>
            <w:pPr>
              <w:pStyle w:val="Normal"/>
              <w:autoSpaceDE w:val="false"/>
              <w:spacing w:lineRule="atLeast" w:line="0"/>
              <w:rPr>
                <w:color w:val="000000"/>
              </w:rPr>
            </w:pPr>
            <w:r>
              <w:rPr>
                <w:color w:val="000000"/>
              </w:rPr>
              <w:t>合併下列任一項症狀</w:t>
            </w:r>
            <w:r>
              <w:rPr>
                <w:rFonts w:eastAsia="Times New Roman"/>
                <w:color w:val="000000"/>
              </w:rPr>
              <w:t xml:space="preserve"> </w:t>
            </w:r>
          </w:p>
          <w:p>
            <w:pPr>
              <w:pStyle w:val="Normal"/>
              <w:autoSpaceDE w:val="false"/>
              <w:spacing w:lineRule="atLeast" w:line="0"/>
              <w:ind w:firstLine="33" w:left="207" w:right="0"/>
              <w:rPr/>
            </w:pPr>
            <w:r>
              <w:rPr>
                <w:color w:val="000000"/>
              </w:rPr>
              <w:t>1.</w:t>
              <w:tab/>
            </w:r>
            <w:r>
              <w:rPr>
                <w:color w:val="000000"/>
              </w:rPr>
              <w:t>困難處理之腹水</w:t>
            </w:r>
            <w:r>
              <w:rPr>
                <w:rFonts w:eastAsia="Times New Roman"/>
                <w:color w:val="000000"/>
              </w:rPr>
              <w:t xml:space="preserve"> </w:t>
            </w:r>
            <w:r>
              <w:rPr>
                <w:color w:val="000000"/>
              </w:rPr>
              <w:t>(Refractory ascites)</w:t>
            </w:r>
            <w:r>
              <w:rPr>
                <w:color w:val="000000"/>
              </w:rPr>
              <w:t>。</w:t>
            </w:r>
          </w:p>
          <w:p>
            <w:pPr>
              <w:pStyle w:val="Normal"/>
              <w:autoSpaceDE w:val="false"/>
              <w:spacing w:lineRule="atLeast" w:line="0"/>
              <w:ind w:firstLine="33" w:left="207" w:right="0"/>
              <w:rPr/>
            </w:pPr>
            <w:r>
              <w:rPr>
                <w:color w:val="000000"/>
              </w:rPr>
              <w:t>2.</w:t>
              <w:tab/>
            </w:r>
            <w:r>
              <w:rPr>
                <w:color w:val="000000"/>
              </w:rPr>
              <w:t>自發性細菌性腹膜炎</w:t>
            </w:r>
            <w:r>
              <w:rPr>
                <w:rFonts w:eastAsia="Times New Roman"/>
                <w:color w:val="000000"/>
              </w:rPr>
              <w:t xml:space="preserve"> </w:t>
            </w:r>
            <w:r>
              <w:rPr>
                <w:color w:val="000000"/>
              </w:rPr>
              <w:t>(Spontaneous bacterial peritonitis)</w:t>
            </w:r>
            <w:r>
              <w:rPr>
                <w:color w:val="000000"/>
              </w:rPr>
              <w:t>。</w:t>
            </w:r>
          </w:p>
          <w:p>
            <w:pPr>
              <w:pStyle w:val="Normal"/>
              <w:autoSpaceDE w:val="false"/>
              <w:spacing w:lineRule="atLeast" w:line="0"/>
              <w:ind w:firstLine="33" w:left="207" w:right="0"/>
              <w:rPr/>
            </w:pPr>
            <w:r>
              <w:rPr>
                <w:color w:val="000000"/>
              </w:rPr>
              <w:t>3.</w:t>
              <w:tab/>
            </w:r>
            <w:r>
              <w:rPr>
                <w:color w:val="000000"/>
              </w:rPr>
              <w:t>肝腎症候群</w:t>
            </w:r>
            <w:r>
              <w:rPr>
                <w:rFonts w:eastAsia="Times New Roman"/>
                <w:color w:val="000000"/>
              </w:rPr>
              <w:t xml:space="preserve"> </w:t>
            </w:r>
            <w:r>
              <w:rPr>
                <w:color w:val="000000"/>
              </w:rPr>
              <w:t>(Hepatorenal syndrome)</w:t>
            </w:r>
            <w:r>
              <w:rPr>
                <w:color w:val="000000"/>
              </w:rPr>
              <w:t>。</w:t>
            </w:r>
          </w:p>
          <w:p>
            <w:pPr>
              <w:pStyle w:val="Normal"/>
              <w:autoSpaceDE w:val="false"/>
              <w:spacing w:lineRule="atLeast" w:line="0"/>
              <w:ind w:hanging="240" w:left="480" w:right="0"/>
              <w:rPr/>
            </w:pPr>
            <w:r>
              <w:rPr>
                <w:color w:val="000000"/>
              </w:rPr>
              <w:t>4.</w:t>
              <w:tab/>
            </w:r>
            <w:r>
              <w:rPr>
                <w:color w:val="000000"/>
              </w:rPr>
              <w:t>肝腦病變合併坐立不安、昏睡和昏迷</w:t>
            </w:r>
            <w:r>
              <w:rPr>
                <w:rFonts w:eastAsia="Times New Roman"/>
                <w:color w:val="000000"/>
              </w:rPr>
              <w:t xml:space="preserve"> </w:t>
            </w:r>
            <w:r>
              <w:rPr>
                <w:color w:val="000000"/>
              </w:rPr>
              <w:t>(Encephalopathy with asterixis, somnolence, coma)</w:t>
            </w:r>
            <w:r>
              <w:rPr>
                <w:color w:val="000000"/>
              </w:rPr>
              <w:t>。</w:t>
            </w:r>
          </w:p>
          <w:p>
            <w:pPr>
              <w:pStyle w:val="Normal"/>
              <w:autoSpaceDE w:val="false"/>
              <w:spacing w:lineRule="atLeast" w:line="0"/>
              <w:ind w:firstLine="33" w:left="207" w:right="0"/>
              <w:rPr/>
            </w:pPr>
            <w:r>
              <w:rPr>
                <w:color w:val="000000"/>
              </w:rPr>
              <w:t>5.</w:t>
              <w:tab/>
            </w:r>
            <w:r>
              <w:rPr>
                <w:color w:val="000000"/>
              </w:rPr>
              <w:t>復發性食道靜脈瘤出血</w:t>
            </w:r>
            <w:r>
              <w:rPr>
                <w:rFonts w:eastAsia="Times New Roman"/>
                <w:color w:val="000000"/>
              </w:rPr>
              <w:t xml:space="preserve"> </w:t>
            </w:r>
            <w:r>
              <w:rPr>
                <w:color w:val="000000"/>
              </w:rPr>
              <w:t>(Recurrent variceal bleeding)</w:t>
            </w:r>
            <w:r>
              <w:rPr>
                <w:color w:val="000000"/>
              </w:rPr>
              <w:t>。</w:t>
            </w:r>
          </w:p>
          <w:p>
            <w:pPr>
              <w:pStyle w:val="Normal"/>
              <w:autoSpaceDE w:val="false"/>
              <w:spacing w:lineRule="atLeast" w:line="0"/>
              <w:ind w:firstLine="33" w:left="207" w:right="0"/>
              <w:rPr/>
            </w:pPr>
            <w:r>
              <w:rPr>
                <w:color w:val="000000"/>
              </w:rPr>
              <w:t>6.</w:t>
              <w:tab/>
            </w:r>
            <w:r>
              <w:rPr>
                <w:color w:val="000000"/>
              </w:rPr>
              <w:t>多重器官衰竭</w:t>
            </w:r>
            <w:r>
              <w:rPr>
                <w:rFonts w:eastAsia="Times New Roman"/>
                <w:color w:val="000000"/>
              </w:rPr>
              <w:t xml:space="preserve"> </w:t>
            </w:r>
            <w:r>
              <w:rPr>
                <w:color w:val="000000"/>
              </w:rPr>
              <w:t>(Multiple organ failure)</w:t>
            </w:r>
            <w:r>
              <w:rPr>
                <w:color w:val="000000"/>
              </w:rPr>
              <w:t>。</w:t>
            </w:r>
          </w:p>
          <w:p>
            <w:pPr>
              <w:pStyle w:val="Normal"/>
              <w:autoSpaceDE w:val="false"/>
              <w:spacing w:lineRule="atLeast" w:line="0"/>
              <w:ind w:firstLine="33" w:left="207" w:right="0"/>
              <w:rPr/>
            </w:pPr>
            <w:r>
              <w:rPr>
                <w:color w:val="000000"/>
              </w:rPr>
              <w:t>7.</w:t>
              <w:tab/>
            </w:r>
            <w:r>
              <w:rPr>
                <w:color w:val="000000"/>
              </w:rPr>
              <w:t>惡病質與消瘦</w:t>
            </w:r>
            <w:r>
              <w:rPr>
                <w:rFonts w:eastAsia="Times New Roman"/>
                <w:color w:val="000000"/>
              </w:rPr>
              <w:t xml:space="preserve"> </w:t>
            </w:r>
            <w:r>
              <w:rPr>
                <w:color w:val="000000"/>
              </w:rPr>
              <w:t>(Cachexia and asthenia)</w:t>
            </w:r>
            <w:r>
              <w:rPr>
                <w:color w:val="000000"/>
              </w:rPr>
              <w:t>。</w:t>
            </w:r>
          </w:p>
        </w:tc>
      </w:tr>
    </w:tbl>
    <w:p>
      <w:pPr>
        <w:pStyle w:val="Style24"/>
        <w:spacing w:lineRule="exact" w:line="500"/>
        <w:ind w:left="0" w:right="0"/>
        <w:rPr/>
      </w:pPr>
      <w:r>
        <w:rPr>
          <w:rFonts w:eastAsia="標楷體"/>
        </w:rPr>
        <w:t xml:space="preserve"> </w:t>
      </w:r>
      <w:r>
        <w:rPr/>
        <w:t>七、急性腎衰竭，未明示者</w:t>
      </w:r>
    </w:p>
    <w:tbl>
      <w:tblPr>
        <w:tblW w:w="9072" w:type="dxa"/>
        <w:jc w:val="left"/>
        <w:tblInd w:w="392" w:type="dxa"/>
        <w:tblLayout w:type="fixed"/>
        <w:tblCellMar>
          <w:top w:w="0" w:type="dxa"/>
          <w:left w:w="108" w:type="dxa"/>
          <w:bottom w:w="0" w:type="dxa"/>
          <w:right w:w="108" w:type="dxa"/>
        </w:tblCellMar>
      </w:tblPr>
      <w:tblGrid>
        <w:gridCol w:w="9072"/>
      </w:tblGrid>
      <w:tr>
        <w:trPr/>
        <w:tc>
          <w:tcPr>
            <w:tcW w:w="9072"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tLeast" w:line="0"/>
              <w:rPr>
                <w:color w:val="000000"/>
              </w:rPr>
            </w:pPr>
            <w:r>
              <w:rPr>
                <w:color w:val="000000"/>
              </w:rPr>
              <w:t>acute renal failure, unspecified</w:t>
            </w:r>
          </w:p>
          <w:p>
            <w:pPr>
              <w:pStyle w:val="Normal"/>
              <w:tabs>
                <w:tab w:val="left" w:pos="208" w:leader="none"/>
                <w:tab w:val="left" w:pos="480" w:leader="none"/>
              </w:tabs>
              <w:autoSpaceDE w:val="false"/>
              <w:ind w:hanging="480" w:left="480" w:right="0"/>
              <w:rPr/>
            </w:pPr>
            <w:r>
              <w:rPr>
                <w:color w:val="000000"/>
              </w:rPr>
              <w:t>1.</w:t>
              <w:tab/>
            </w:r>
            <w:r>
              <w:rPr>
                <w:color w:val="000000"/>
              </w:rPr>
              <w:t>已接受腎臟替代療法</w:t>
            </w:r>
            <w:r>
              <w:rPr>
                <w:color w:val="000000"/>
              </w:rPr>
              <w:t>(</w:t>
            </w:r>
            <w:r>
              <w:rPr>
                <w:color w:val="000000"/>
              </w:rPr>
              <w:t>血液透析、腹膜透析、腎臟移植</w:t>
            </w:r>
            <w:r>
              <w:rPr>
                <w:color w:val="000000"/>
              </w:rPr>
              <w:t xml:space="preserve">) </w:t>
            </w:r>
            <w:r>
              <w:rPr>
                <w:color w:val="000000"/>
              </w:rPr>
              <w:t>病</w:t>
            </w:r>
            <w:r>
              <w:rPr>
                <w:color w:val="000000"/>
                <w:szCs w:val="28"/>
              </w:rPr>
              <w:t>人</w:t>
            </w:r>
            <w:r>
              <w:rPr>
                <w:color w:val="000000"/>
              </w:rPr>
              <w:t>。</w:t>
            </w:r>
          </w:p>
          <w:p>
            <w:pPr>
              <w:pStyle w:val="Normal"/>
              <w:tabs>
                <w:tab w:val="left" w:pos="208" w:leader="none"/>
                <w:tab w:val="left" w:pos="480" w:leader="none"/>
              </w:tabs>
              <w:autoSpaceDE w:val="false"/>
              <w:ind w:hanging="480" w:left="480" w:right="0"/>
              <w:rPr/>
            </w:pPr>
            <w:r>
              <w:rPr>
                <w:color w:val="000000"/>
              </w:rPr>
              <w:t>2.</w:t>
              <w:tab/>
            </w:r>
            <w:r>
              <w:rPr>
                <w:color w:val="000000"/>
              </w:rPr>
              <w:t>病人因嚴重之尿毒症狀，經原腎臟照護團隊評估病</w:t>
            </w:r>
            <w:r>
              <w:rPr>
                <w:color w:val="000000"/>
                <w:szCs w:val="28"/>
              </w:rPr>
              <w:t>人</w:t>
            </w:r>
            <w:r>
              <w:rPr>
                <w:color w:val="000000"/>
              </w:rPr>
              <w:t>可能在近期內死亡。</w:t>
            </w:r>
          </w:p>
          <w:p>
            <w:pPr>
              <w:pStyle w:val="Normal"/>
              <w:tabs>
                <w:tab w:val="clear" w:pos="480"/>
                <w:tab w:val="left" w:pos="208" w:leader="none"/>
                <w:tab w:val="left" w:pos="1920" w:leader="none"/>
              </w:tabs>
              <w:autoSpaceDE w:val="false"/>
              <w:ind w:hanging="208" w:left="208" w:right="0"/>
              <w:rPr/>
            </w:pPr>
            <w:r>
              <w:rPr>
                <w:color w:val="000000"/>
              </w:rPr>
              <w:t>3.</w:t>
              <w:tab/>
            </w:r>
            <w:r>
              <w:rPr>
                <w:color w:val="000000"/>
              </w:rPr>
              <w:t>病人在自由意識的選擇與自主的決定下不願意，或因合併下列疾病狀況之一，不適合繼續接受長期透析治療或接受腎臟移植者：</w:t>
            </w:r>
          </w:p>
          <w:p>
            <w:pPr>
              <w:pStyle w:val="Style19"/>
              <w:tabs>
                <w:tab w:val="clear" w:pos="480"/>
                <w:tab w:val="left" w:pos="688" w:leader="none"/>
                <w:tab w:val="left" w:pos="2400" w:leader="none"/>
              </w:tabs>
              <w:spacing w:lineRule="atLeast" w:line="0"/>
              <w:ind w:hanging="632" w:left="960" w:right="0"/>
              <w:textAlignment w:val="baseline"/>
              <w:rPr/>
            </w:pPr>
            <w:r>
              <w:rPr>
                <w:rFonts w:eastAsia="標楷體" w:cs="Times New Roman" w:ascii="Times New Roman" w:hAnsi="Times New Roman"/>
                <w:color w:val="000000"/>
                <w:kern w:val="0"/>
                <w:szCs w:val="20"/>
                <w:lang w:val="fr-FR"/>
              </w:rPr>
              <w:t>(1)</w:t>
              <w:tab/>
            </w:r>
            <w:r>
              <w:rPr>
                <w:rFonts w:ascii="Times New Roman" w:hAnsi="Times New Roman" w:cs="Times New Roman" w:eastAsia="標楷體"/>
                <w:color w:val="000000"/>
                <w:kern w:val="0"/>
                <w:szCs w:val="20"/>
                <w:lang w:val="fr-FR"/>
              </w:rPr>
              <w:t>其他重要器官衰竭及危及生命之合併症</w:t>
            </w:r>
          </w:p>
          <w:p>
            <w:pPr>
              <w:pStyle w:val="Normal"/>
              <w:tabs>
                <w:tab w:val="clear" w:pos="480"/>
                <w:tab w:val="left" w:pos="688" w:leader="none"/>
                <w:tab w:val="left" w:pos="2400" w:leader="none"/>
              </w:tabs>
              <w:spacing w:lineRule="atLeast" w:line="0"/>
              <w:ind w:hanging="632" w:left="960" w:right="0"/>
              <w:rPr/>
            </w:pPr>
            <w:r>
              <w:rPr>
                <w:color w:val="000000"/>
                <w:lang w:val="fr-FR"/>
              </w:rPr>
              <w:t>(2)</w:t>
              <w:tab/>
            </w:r>
            <w:r>
              <w:rPr>
                <w:color w:val="000000"/>
                <w:lang w:val="fr-FR"/>
              </w:rPr>
              <w:t>長期使用呼吸器</w:t>
            </w:r>
          </w:p>
          <w:p>
            <w:pPr>
              <w:pStyle w:val="Normal"/>
              <w:tabs>
                <w:tab w:val="clear" w:pos="480"/>
                <w:tab w:val="left" w:pos="688" w:leader="none"/>
                <w:tab w:val="left" w:pos="2400" w:leader="none"/>
              </w:tabs>
              <w:spacing w:lineRule="atLeast" w:line="0"/>
              <w:ind w:hanging="632" w:left="960" w:right="0"/>
              <w:rPr/>
            </w:pPr>
            <w:r>
              <w:rPr>
                <w:color w:val="000000"/>
                <w:lang w:val="fr-FR"/>
              </w:rPr>
              <w:t>(3)</w:t>
              <w:tab/>
            </w:r>
            <w:r>
              <w:rPr>
                <w:color w:val="000000"/>
                <w:lang w:val="fr-FR"/>
              </w:rPr>
              <w:t>嚴重感染性疾病合併各項危及生命之合併症</w:t>
            </w:r>
          </w:p>
          <w:p>
            <w:pPr>
              <w:pStyle w:val="Normal"/>
              <w:tabs>
                <w:tab w:val="clear" w:pos="480"/>
                <w:tab w:val="left" w:pos="688" w:leader="none"/>
                <w:tab w:val="left" w:pos="2400" w:leader="none"/>
              </w:tabs>
              <w:spacing w:lineRule="atLeast" w:line="0"/>
              <w:ind w:hanging="632" w:left="960" w:right="0"/>
              <w:rPr/>
            </w:pPr>
            <w:r>
              <w:rPr>
                <w:color w:val="000000"/>
                <w:lang w:val="fr-FR"/>
              </w:rPr>
              <w:t>(4)</w:t>
              <w:tab/>
            </w:r>
            <w:r>
              <w:rPr>
                <w:color w:val="000000"/>
                <w:lang w:val="fr-FR"/>
              </w:rPr>
              <w:t>惡病質、或嚴重之營養不良危及生命者</w:t>
            </w:r>
          </w:p>
          <w:p>
            <w:pPr>
              <w:pStyle w:val="Normal"/>
              <w:tabs>
                <w:tab w:val="clear" w:pos="480"/>
                <w:tab w:val="left" w:pos="688" w:leader="none"/>
                <w:tab w:val="left" w:pos="2400" w:leader="none"/>
              </w:tabs>
              <w:spacing w:lineRule="atLeast" w:line="0"/>
              <w:ind w:hanging="632" w:left="960" w:right="0"/>
              <w:rPr>
                <w:color w:val="000000"/>
                <w:lang w:val="fr-FR"/>
              </w:rPr>
            </w:pPr>
            <w:r>
              <w:rPr>
                <w:color w:val="000000"/>
                <w:lang w:val="fr-FR"/>
              </w:rPr>
              <w:t>(5)</w:t>
              <w:tab/>
            </w:r>
            <w:r>
              <w:rPr>
                <w:color w:val="000000"/>
                <w:lang w:val="fr-FR"/>
              </w:rPr>
              <w:t>惡性腫瘤末期</w:t>
            </w:r>
            <w:r>
              <w:rPr>
                <w:color w:val="000000"/>
              </w:rPr>
              <w:t>病</w:t>
            </w:r>
            <w:r>
              <w:rPr>
                <w:color w:val="000000"/>
                <w:szCs w:val="28"/>
              </w:rPr>
              <w:t>人</w:t>
            </w:r>
          </w:p>
          <w:p>
            <w:pPr>
              <w:pStyle w:val="Normal"/>
              <w:tabs>
                <w:tab w:val="clear" w:pos="480"/>
                <w:tab w:val="left" w:pos="688" w:leader="none"/>
                <w:tab w:val="left" w:pos="2400" w:leader="none"/>
              </w:tabs>
              <w:spacing w:lineRule="atLeast" w:line="0"/>
              <w:ind w:hanging="632" w:left="960" w:right="0"/>
              <w:rPr/>
            </w:pPr>
            <w:r>
              <w:rPr>
                <w:color w:val="000000"/>
                <w:lang w:val="fr-FR"/>
              </w:rPr>
              <w:t>(6)</w:t>
              <w:tab/>
            </w:r>
            <w:r>
              <w:rPr>
                <w:color w:val="000000"/>
                <w:lang w:val="fr-FR"/>
              </w:rPr>
              <w:t>因老衰、其他系統性疾病，生活極度仰賴他人全時照顧，並危及生命者</w:t>
            </w:r>
          </w:p>
        </w:tc>
      </w:tr>
    </w:tbl>
    <w:p>
      <w:pPr>
        <w:pStyle w:val="Style24"/>
        <w:spacing w:lineRule="exact" w:line="500"/>
        <w:ind w:left="0" w:right="0"/>
        <w:rPr/>
      </w:pPr>
      <w:r>
        <w:rPr/>
        <w:t>八、慢性腎衰竭及腎衰竭，未明示者</w:t>
      </w:r>
    </w:p>
    <w:tbl>
      <w:tblPr>
        <w:tblW w:w="8930" w:type="dxa"/>
        <w:jc w:val="left"/>
        <w:tblInd w:w="392" w:type="dxa"/>
        <w:tblLayout w:type="fixed"/>
        <w:tblCellMar>
          <w:top w:w="0" w:type="dxa"/>
          <w:left w:w="108" w:type="dxa"/>
          <w:bottom w:w="0" w:type="dxa"/>
          <w:right w:w="108" w:type="dxa"/>
        </w:tblCellMar>
      </w:tblPr>
      <w:tblGrid>
        <w:gridCol w:w="8930"/>
      </w:tblGrid>
      <w:tr>
        <w:trPr>
          <w:trHeight w:val="360" w:hRule="atLeast"/>
          <w:cantSplit w:val="true"/>
        </w:trPr>
        <w:tc>
          <w:tcPr>
            <w:tcW w:w="8930" w:type="dxa"/>
            <w:tcBorders>
              <w:top w:val="single" w:sz="4" w:space="0" w:color="000000"/>
              <w:left w:val="single" w:sz="4" w:space="0" w:color="000000"/>
              <w:bottom w:val="single" w:sz="4" w:space="0" w:color="000000"/>
              <w:right w:val="single" w:sz="4" w:space="0" w:color="000000"/>
            </w:tcBorders>
          </w:tcPr>
          <w:p>
            <w:pPr>
              <w:pStyle w:val="Normal"/>
              <w:spacing w:lineRule="atLeast" w:line="0"/>
              <w:rPr>
                <w:color w:val="000000"/>
                <w:sz w:val="28"/>
                <w:szCs w:val="28"/>
              </w:rPr>
            </w:pPr>
            <w:r>
              <w:rPr>
                <w:color w:val="000000"/>
              </w:rPr>
              <w:t>本項適用主診斷</w:t>
            </w:r>
            <w:r>
              <w:rPr>
                <w:color w:val="000000"/>
              </w:rPr>
              <w:t xml:space="preserve">N18.4 </w:t>
            </w:r>
            <w:r>
              <w:rPr>
                <w:color w:val="000000"/>
              </w:rPr>
              <w:t>、</w:t>
            </w:r>
            <w:r>
              <w:rPr>
                <w:color w:val="000000"/>
              </w:rPr>
              <w:t>N18.5</w:t>
            </w:r>
            <w:r>
              <w:rPr>
                <w:color w:val="000000"/>
              </w:rPr>
              <w:t>、</w:t>
            </w:r>
            <w:r>
              <w:rPr>
                <w:color w:val="000000"/>
              </w:rPr>
              <w:t>N18.6</w:t>
            </w:r>
            <w:r>
              <w:rPr>
                <w:color w:val="000000"/>
              </w:rPr>
              <w:t>、</w:t>
            </w:r>
            <w:r>
              <w:rPr>
                <w:color w:val="000000"/>
              </w:rPr>
              <w:t>N18.9 (</w:t>
            </w:r>
            <w:r>
              <w:rPr>
                <w:color w:val="000000"/>
              </w:rPr>
              <w:t>慢性腎衰竭</w:t>
            </w:r>
            <w:r>
              <w:rPr>
                <w:color w:val="000000"/>
              </w:rPr>
              <w:t>; chronic renal failure)</w:t>
            </w:r>
            <w:r>
              <w:rPr>
                <w:color w:val="000000"/>
              </w:rPr>
              <w:t>及</w:t>
            </w:r>
            <w:r>
              <w:rPr>
                <w:color w:val="000000"/>
              </w:rPr>
              <w:t>N19 (</w:t>
            </w:r>
            <w:r>
              <w:rPr>
                <w:color w:val="000000"/>
              </w:rPr>
              <w:t>腎衰竭，未明示者</w:t>
            </w:r>
            <w:r>
              <w:rPr>
                <w:color w:val="000000"/>
              </w:rPr>
              <w:t>; renal failure, unspecified)</w:t>
            </w:r>
            <w:r>
              <w:rPr>
                <w:color w:val="000000"/>
              </w:rPr>
              <w:t>兩項疾病末期定義</w:t>
            </w:r>
          </w:p>
          <w:p>
            <w:pPr>
              <w:pStyle w:val="Style24"/>
              <w:tabs>
                <w:tab w:val="clear" w:pos="480"/>
                <w:tab w:val="left" w:pos="208" w:leader="none"/>
              </w:tabs>
              <w:ind w:hanging="175" w:left="175" w:right="0"/>
              <w:rPr/>
            </w:pPr>
            <w:r>
              <w:rPr>
                <w:rFonts w:eastAsia="標楷體"/>
                <w:color w:val="000000"/>
                <w:kern w:val="0"/>
              </w:rPr>
              <w:t>1.</w:t>
              <w:tab/>
            </w:r>
            <w:r>
              <w:rPr>
                <w:rFonts w:eastAsia="標楷體"/>
                <w:color w:val="000000"/>
                <w:kern w:val="0"/>
              </w:rPr>
              <w:t>慢性腎臟病至末期腎臟病階段，尚未接受腎臟替代療法病人，屬慢性腎臟病</w:t>
            </w:r>
            <w:r>
              <w:rPr>
                <w:rFonts w:eastAsia="標楷體"/>
                <w:color w:val="000000"/>
                <w:kern w:val="0"/>
              </w:rPr>
              <w:t>(CKD)</w:t>
            </w:r>
            <w:r>
              <w:rPr>
                <w:rFonts w:eastAsia="標楷體"/>
                <w:color w:val="000000"/>
                <w:kern w:val="0"/>
              </w:rPr>
              <w:t>第</w:t>
            </w:r>
            <w:r>
              <w:rPr>
                <w:rFonts w:eastAsia="標楷體"/>
                <w:color w:val="000000"/>
                <w:kern w:val="0"/>
              </w:rPr>
              <w:t>4</w:t>
            </w:r>
            <w:r>
              <w:rPr>
                <w:rFonts w:eastAsia="標楷體"/>
                <w:color w:val="000000"/>
                <w:kern w:val="0"/>
              </w:rPr>
              <w:t>期、第</w:t>
            </w:r>
            <w:r>
              <w:rPr>
                <w:rFonts w:eastAsia="標楷體"/>
                <w:color w:val="000000"/>
                <w:kern w:val="0"/>
              </w:rPr>
              <w:t>5</w:t>
            </w:r>
            <w:r>
              <w:rPr>
                <w:rFonts w:eastAsia="標楷體"/>
                <w:color w:val="000000"/>
                <w:kern w:val="0"/>
              </w:rPr>
              <w:t>期病人</w:t>
            </w:r>
            <w:r>
              <w:rPr>
                <w:rFonts w:eastAsia="標楷體"/>
                <w:color w:val="000000"/>
                <w:kern w:val="0"/>
              </w:rPr>
              <w:t>(GFR&lt;30ml/min/1.73m2)</w:t>
            </w:r>
            <w:r>
              <w:rPr>
                <w:rFonts w:eastAsia="標楷體"/>
                <w:color w:val="000000"/>
                <w:kern w:val="0"/>
              </w:rPr>
              <w:t>，或已接受腎臟替代療法</w:t>
            </w:r>
            <w:r>
              <w:rPr>
                <w:rFonts w:eastAsia="標楷體"/>
                <w:color w:val="000000"/>
                <w:kern w:val="0"/>
              </w:rPr>
              <w:t>(</w:t>
            </w:r>
            <w:r>
              <w:rPr>
                <w:rFonts w:eastAsia="標楷體"/>
                <w:color w:val="000000"/>
                <w:kern w:val="0"/>
              </w:rPr>
              <w:t>血液透析、腹膜透析、腎臟移植</w:t>
            </w:r>
            <w:r>
              <w:rPr>
                <w:rFonts w:eastAsia="標楷體"/>
                <w:color w:val="000000"/>
                <w:kern w:val="0"/>
              </w:rPr>
              <w:t>)</w:t>
            </w:r>
            <w:r>
              <w:rPr>
                <w:rFonts w:eastAsia="標楷體"/>
                <w:color w:val="000000"/>
                <w:kern w:val="0"/>
              </w:rPr>
              <w:t>病人</w:t>
            </w:r>
            <w:r>
              <w:rPr>
                <w:rFonts w:eastAsia="標楷體"/>
                <w:color w:val="000000"/>
                <w:kern w:val="0"/>
              </w:rPr>
              <w:t>。</w:t>
            </w:r>
          </w:p>
          <w:p>
            <w:pPr>
              <w:pStyle w:val="Style24"/>
              <w:tabs>
                <w:tab w:val="clear" w:pos="480"/>
                <w:tab w:val="left" w:pos="208" w:leader="none"/>
              </w:tabs>
              <w:ind w:hanging="175" w:left="175" w:right="0"/>
              <w:rPr/>
            </w:pPr>
            <w:r>
              <w:rPr>
                <w:rFonts w:eastAsia="標楷體"/>
                <w:color w:val="000000"/>
                <w:kern w:val="0"/>
              </w:rPr>
              <w:t>2.</w:t>
              <w:tab/>
            </w:r>
            <w:r>
              <w:rPr>
                <w:rFonts w:eastAsia="標楷體"/>
                <w:color w:val="000000"/>
                <w:kern w:val="0"/>
              </w:rPr>
              <w:t>病人因嚴重之尿毒症狀，經原腎臟照護團隊評估</w:t>
            </w:r>
            <w:r>
              <w:rPr>
                <w:rFonts w:eastAsia="標楷體"/>
                <w:color w:val="000000"/>
                <w:kern w:val="0"/>
              </w:rPr>
              <w:t>病人</w:t>
            </w:r>
            <w:r>
              <w:rPr>
                <w:rFonts w:eastAsia="標楷體"/>
                <w:color w:val="000000"/>
                <w:kern w:val="0"/>
              </w:rPr>
              <w:t>可能在近期內死亡。</w:t>
            </w:r>
          </w:p>
          <w:p>
            <w:pPr>
              <w:pStyle w:val="Style24"/>
              <w:tabs>
                <w:tab w:val="clear" w:pos="480"/>
                <w:tab w:val="left" w:pos="208" w:leader="none"/>
              </w:tabs>
              <w:ind w:hanging="175" w:left="175" w:right="0"/>
              <w:rPr/>
            </w:pPr>
            <w:r>
              <w:rPr>
                <w:rFonts w:eastAsia="標楷體"/>
                <w:color w:val="000000"/>
                <w:kern w:val="0"/>
              </w:rPr>
              <w:t>3.</w:t>
              <w:tab/>
            </w:r>
            <w:r>
              <w:rPr>
                <w:rFonts w:eastAsia="標楷體"/>
                <w:color w:val="000000"/>
                <w:kern w:val="0"/>
              </w:rPr>
              <w:t>病人在自由意識的選擇與自主的決定下不願意，或因合併下列疾病狀況之一，不適合新接受或繼續接受長期透析治療或腎臟移植者：</w:t>
            </w:r>
          </w:p>
          <w:p>
            <w:pPr>
              <w:pStyle w:val="Normal"/>
              <w:tabs>
                <w:tab w:val="clear" w:pos="480"/>
                <w:tab w:val="left" w:pos="568" w:leader="none"/>
              </w:tabs>
              <w:autoSpaceDE w:val="false"/>
              <w:ind w:hanging="545" w:left="720" w:right="0"/>
              <w:rPr/>
            </w:pPr>
            <w:r>
              <w:rPr>
                <w:rFonts w:eastAsia="ArialMT;Arial"/>
                <w:color w:val="000000"/>
                <w:lang w:val="fr-FR"/>
              </w:rPr>
              <w:t>(1)</w:t>
              <w:tab/>
            </w:r>
            <w:r>
              <w:rPr>
                <w:color w:val="000000"/>
                <w:lang w:val="fr-FR"/>
              </w:rPr>
              <w:t>其他重要器官衰竭及危及生命之合併症</w:t>
            </w:r>
          </w:p>
          <w:p>
            <w:pPr>
              <w:pStyle w:val="Normal"/>
              <w:tabs>
                <w:tab w:val="clear" w:pos="480"/>
                <w:tab w:val="left" w:pos="568" w:leader="none"/>
              </w:tabs>
              <w:autoSpaceDE w:val="false"/>
              <w:ind w:hanging="545" w:left="720" w:right="0"/>
              <w:rPr/>
            </w:pPr>
            <w:r>
              <w:rPr>
                <w:rFonts w:eastAsia="ArialMT;Arial"/>
                <w:color w:val="000000"/>
                <w:lang w:val="fr-FR"/>
              </w:rPr>
              <w:t>(2)</w:t>
              <w:tab/>
            </w:r>
            <w:r>
              <w:rPr>
                <w:color w:val="000000"/>
                <w:lang w:val="fr-FR"/>
              </w:rPr>
              <w:t>長期使用呼吸器</w:t>
            </w:r>
          </w:p>
          <w:p>
            <w:pPr>
              <w:pStyle w:val="Normal"/>
              <w:tabs>
                <w:tab w:val="clear" w:pos="480"/>
                <w:tab w:val="left" w:pos="568" w:leader="none"/>
              </w:tabs>
              <w:autoSpaceDE w:val="false"/>
              <w:ind w:hanging="993" w:left="1168" w:right="0"/>
              <w:rPr/>
            </w:pPr>
            <w:r>
              <w:rPr>
                <w:rFonts w:eastAsia="ArialMT;Arial"/>
                <w:color w:val="000000"/>
                <w:lang w:val="fr-FR"/>
              </w:rPr>
              <w:t>(3)</w:t>
              <w:tab/>
            </w:r>
            <w:r>
              <w:rPr>
                <w:color w:val="000000"/>
                <w:lang w:val="fr-FR"/>
              </w:rPr>
              <w:t>嚴重感染性疾病合併各項危及生命之合併症</w:t>
            </w:r>
          </w:p>
          <w:p>
            <w:pPr>
              <w:pStyle w:val="Normal"/>
              <w:tabs>
                <w:tab w:val="clear" w:pos="480"/>
                <w:tab w:val="left" w:pos="568" w:leader="none"/>
              </w:tabs>
              <w:autoSpaceDE w:val="false"/>
              <w:ind w:hanging="545" w:left="720" w:right="0"/>
              <w:rPr/>
            </w:pPr>
            <w:r>
              <w:rPr>
                <w:rFonts w:eastAsia="ArialMT;Arial"/>
                <w:color w:val="000000"/>
                <w:lang w:val="fr-FR"/>
              </w:rPr>
              <w:t>(4)</w:t>
              <w:tab/>
            </w:r>
            <w:r>
              <w:rPr>
                <w:color w:val="000000"/>
                <w:lang w:val="fr-FR"/>
              </w:rPr>
              <w:t>惡病質、或嚴重之營養不良危及生命者</w:t>
            </w:r>
          </w:p>
          <w:p>
            <w:pPr>
              <w:pStyle w:val="Normal"/>
              <w:tabs>
                <w:tab w:val="clear" w:pos="480"/>
                <w:tab w:val="left" w:pos="568" w:leader="none"/>
              </w:tabs>
              <w:autoSpaceDE w:val="false"/>
              <w:ind w:hanging="993" w:left="1168" w:right="0"/>
              <w:rPr>
                <w:color w:val="000000"/>
                <w:lang w:val="fr-FR"/>
              </w:rPr>
            </w:pPr>
            <w:r>
              <w:rPr>
                <w:rFonts w:eastAsia="ArialMT;Arial"/>
                <w:color w:val="000000"/>
                <w:lang w:val="fr-FR"/>
              </w:rPr>
              <w:t>(5)</w:t>
              <w:tab/>
            </w:r>
            <w:r>
              <w:rPr>
                <w:color w:val="000000"/>
                <w:lang w:val="fr-FR"/>
              </w:rPr>
              <w:t>惡性腫瘤末期</w:t>
            </w:r>
            <w:r>
              <w:rPr>
                <w:color w:val="000000"/>
              </w:rPr>
              <w:t>病人</w:t>
            </w:r>
          </w:p>
          <w:p>
            <w:pPr>
              <w:pStyle w:val="Normal"/>
              <w:tabs>
                <w:tab w:val="clear" w:pos="480"/>
                <w:tab w:val="left" w:pos="568" w:leader="none"/>
              </w:tabs>
              <w:autoSpaceDE w:val="false"/>
              <w:ind w:hanging="993" w:left="1168" w:right="0"/>
              <w:rPr/>
            </w:pPr>
            <w:r>
              <w:rPr>
                <w:rFonts w:eastAsia="ArialMT;Arial"/>
                <w:color w:val="000000"/>
                <w:lang w:val="fr-FR"/>
              </w:rPr>
              <w:t>(6)</w:t>
              <w:tab/>
            </w:r>
            <w:r>
              <w:rPr>
                <w:color w:val="000000"/>
                <w:lang w:val="fr-FR"/>
              </w:rPr>
              <w:t>因老衰、其他系統性疾病，生活極度仰賴他人全時照顧，並危及生命者</w:t>
            </w:r>
          </w:p>
        </w:tc>
      </w:tr>
    </w:tbl>
    <w:p>
      <w:pPr>
        <w:pStyle w:val="Normal"/>
        <w:rPr>
          <w:color w:val="000000"/>
          <w:sz w:val="28"/>
          <w:szCs w:val="28"/>
        </w:rPr>
      </w:pPr>
      <w:r>
        <w:rPr>
          <w:color w:val="000000"/>
          <w:sz w:val="28"/>
          <w:szCs w:val="28"/>
        </w:rPr>
      </w:r>
      <w:r>
        <w:br w:type="page"/>
      </w:r>
    </w:p>
    <w:p>
      <w:pPr>
        <w:pStyle w:val="Normal"/>
        <w:rPr>
          <w:color w:val="000000"/>
          <w:sz w:val="28"/>
          <w:szCs w:val="28"/>
        </w:rPr>
      </w:pPr>
      <w:r>
        <w:rPr>
          <w:color w:val="000000"/>
          <w:sz w:val="28"/>
          <w:szCs w:val="28"/>
        </w:rPr>
      </w:r>
    </w:p>
    <w:p>
      <w:pPr>
        <w:pStyle w:val="Normal"/>
        <w:rPr/>
      </w:pPr>
      <w:r>
        <w:rPr>
          <w:color w:val="000000"/>
          <w:sz w:val="28"/>
          <w:szCs w:val="28"/>
        </w:rPr>
        <w:t>九</w:t>
      </w:r>
      <w:r>
        <w:rPr>
          <w:color w:val="000000"/>
          <w:sz w:val="28"/>
          <w:szCs w:val="28"/>
        </w:rPr>
        <w:t>、末期骨髓增生不良症候群（</w:t>
      </w:r>
      <w:r>
        <w:rPr>
          <w:color w:val="000000"/>
          <w:sz w:val="28"/>
          <w:szCs w:val="28"/>
          <w:lang w:val="fr-FR"/>
        </w:rPr>
        <w:t>Myelodysplastic syndromes</w:t>
      </w:r>
      <w:r>
        <w:rPr>
          <w:color w:val="000000"/>
          <w:sz w:val="28"/>
          <w:szCs w:val="28"/>
          <w:lang w:val="fr-FR"/>
        </w:rPr>
        <w:t>，</w:t>
      </w:r>
      <w:r>
        <w:rPr/>
        <w:t>MDS</w:t>
      </w:r>
      <w:r>
        <w:rPr/>
        <w:t>）</w:t>
      </w:r>
    </w:p>
    <w:tbl>
      <w:tblPr>
        <w:tblW w:w="9071" w:type="dxa"/>
        <w:jc w:val="left"/>
        <w:tblInd w:w="392" w:type="dxa"/>
        <w:tblLayout w:type="fixed"/>
        <w:tblCellMar>
          <w:top w:w="0" w:type="dxa"/>
          <w:left w:w="108" w:type="dxa"/>
          <w:bottom w:w="0" w:type="dxa"/>
          <w:right w:w="108" w:type="dxa"/>
        </w:tblCellMar>
      </w:tblPr>
      <w:tblGrid>
        <w:gridCol w:w="9071"/>
      </w:tblGrid>
      <w:tr>
        <w:trPr>
          <w:trHeight w:val="360" w:hRule="atLeast"/>
          <w:cantSplit w:val="true"/>
        </w:trPr>
        <w:tc>
          <w:tcPr>
            <w:tcW w:w="9071" w:type="dxa"/>
            <w:tcBorders>
              <w:top w:val="single" w:sz="4" w:space="0" w:color="000000"/>
              <w:left w:val="single" w:sz="4" w:space="0" w:color="000000"/>
              <w:bottom w:val="single" w:sz="4" w:space="0" w:color="000000"/>
              <w:right w:val="single" w:sz="4" w:space="0" w:color="000000"/>
            </w:tcBorders>
          </w:tcPr>
          <w:p>
            <w:pPr>
              <w:pStyle w:val="Normal"/>
              <w:spacing w:lineRule="exact" w:line="320"/>
              <w:rPr>
                <w:color w:val="000000"/>
                <w:lang w:val="fr-FR"/>
              </w:rPr>
            </w:pPr>
            <w:r>
              <w:rPr>
                <w:color w:val="000000"/>
                <w:lang w:val="fr-FR"/>
              </w:rPr>
              <w:t>Myelodysplastic syndromes</w:t>
            </w:r>
            <w:r>
              <w:rPr>
                <w:color w:val="000000"/>
                <w:lang w:val="fr-FR"/>
              </w:rPr>
              <w:t>骨髓分化不良症候群，</w:t>
            </w:r>
            <w:r>
              <w:rPr>
                <w:rFonts w:ascii="標楷體" w:hAnsi="標楷體" w:cs="標楷體"/>
                <w:color w:val="000000"/>
                <w:szCs w:val="24"/>
              </w:rPr>
              <w:t>若治療後血球持續長期低下，應長期輸血且合併臨床之不適症狀，經原團隊診治後評估為末期病人。</w:t>
            </w:r>
          </w:p>
          <w:p>
            <w:pPr>
              <w:pStyle w:val="Normal"/>
              <w:spacing w:lineRule="exact" w:line="320"/>
              <w:rPr>
                <w:color w:val="000000"/>
                <w:lang w:val="fr-FR"/>
              </w:rPr>
            </w:pPr>
            <w:r>
              <w:rPr>
                <w:color w:val="000000"/>
                <w:lang w:val="fr-FR"/>
              </w:rPr>
              <w:t>I</w:t>
            </w:r>
            <w:r>
              <w:rPr>
                <w:color w:val="000000"/>
                <w:lang w:val="fr-FR"/>
              </w:rPr>
              <w:t>CD-10</w:t>
            </w:r>
            <w:r>
              <w:rPr>
                <w:color w:val="000000"/>
                <w:lang w:val="fr-FR"/>
              </w:rPr>
              <w:t>-</w:t>
            </w:r>
            <w:r>
              <w:rPr>
                <w:color w:val="000000"/>
                <w:lang w:val="fr-FR"/>
              </w:rPr>
              <w:t>CM</w:t>
            </w:r>
            <w:r>
              <w:rPr>
                <w:color w:val="000000"/>
                <w:lang w:val="fr-FR"/>
              </w:rPr>
              <w:t>代碼：</w:t>
            </w:r>
            <w:r>
              <w:rPr>
                <w:color w:val="000000"/>
                <w:lang w:val="fr-FR"/>
              </w:rPr>
              <w:t>D</w:t>
            </w:r>
            <w:r>
              <w:rPr>
                <w:color w:val="000000"/>
                <w:lang w:val="fr-FR"/>
              </w:rPr>
              <w:t>46</w:t>
            </w:r>
            <w:r>
              <w:rPr>
                <w:color w:val="000000"/>
                <w:lang w:val="fr-FR"/>
              </w:rPr>
              <w:t xml:space="preserve"> (</w:t>
            </w:r>
            <w:r>
              <w:rPr>
                <w:color w:val="000000"/>
                <w:lang w:val="fr-FR"/>
              </w:rPr>
              <w:t>D</w:t>
            </w:r>
            <w:r>
              <w:rPr>
                <w:color w:val="000000"/>
                <w:lang w:val="fr-FR"/>
              </w:rPr>
              <w:t>46.0</w:t>
            </w:r>
            <w:r>
              <w:rPr>
                <w:color w:val="000000"/>
                <w:lang w:val="fr-FR"/>
              </w:rPr>
              <w:t>~D</w:t>
            </w:r>
            <w:r>
              <w:rPr>
                <w:color w:val="000000"/>
                <w:lang w:val="fr-FR"/>
              </w:rPr>
              <w:t>46.Z)</w:t>
            </w:r>
          </w:p>
        </w:tc>
      </w:tr>
    </w:tbl>
    <w:p>
      <w:pPr>
        <w:pStyle w:val="Style24"/>
        <w:spacing w:lineRule="exact" w:line="320"/>
        <w:ind w:left="0" w:right="0"/>
        <w:rPr>
          <w:rFonts w:eastAsia="標楷體"/>
          <w:color w:val="000000"/>
          <w:sz w:val="28"/>
          <w:szCs w:val="28"/>
        </w:rPr>
      </w:pPr>
      <w:r>
        <w:rPr>
          <w:rFonts w:eastAsia="標楷體"/>
          <w:color w:val="000000"/>
          <w:sz w:val="28"/>
          <w:szCs w:val="28"/>
        </w:rPr>
      </w:r>
    </w:p>
    <w:p>
      <w:pPr>
        <w:pStyle w:val="Style24"/>
        <w:spacing w:lineRule="exact" w:line="320"/>
        <w:ind w:left="0" w:right="0"/>
        <w:rPr>
          <w:rFonts w:eastAsia="標楷體"/>
          <w:color w:val="000000"/>
          <w:sz w:val="28"/>
          <w:szCs w:val="28"/>
        </w:rPr>
      </w:pPr>
      <w:r>
        <w:rPr>
          <w:rFonts w:eastAsia="標楷體"/>
          <w:color w:val="000000"/>
          <w:sz w:val="28"/>
          <w:szCs w:val="28"/>
        </w:rPr>
        <w:t>十</w:t>
      </w:r>
      <w:r>
        <w:rPr>
          <w:rFonts w:eastAsia="標楷體"/>
          <w:color w:val="000000"/>
          <w:sz w:val="28"/>
          <w:szCs w:val="28"/>
        </w:rPr>
        <w:t>、</w:t>
      </w:r>
      <w:r>
        <w:rPr>
          <w:rFonts w:eastAsia="標楷體"/>
          <w:color w:val="000000"/>
          <w:sz w:val="28"/>
          <w:szCs w:val="28"/>
        </w:rPr>
        <w:t>末期衰弱老人</w:t>
      </w:r>
    </w:p>
    <w:tbl>
      <w:tblPr>
        <w:tblW w:w="9071" w:type="dxa"/>
        <w:jc w:val="left"/>
        <w:tblInd w:w="392" w:type="dxa"/>
        <w:tblLayout w:type="fixed"/>
        <w:tblCellMar>
          <w:top w:w="0" w:type="dxa"/>
          <w:left w:w="108" w:type="dxa"/>
          <w:bottom w:w="0" w:type="dxa"/>
          <w:right w:w="108" w:type="dxa"/>
        </w:tblCellMar>
      </w:tblPr>
      <w:tblGrid>
        <w:gridCol w:w="9071"/>
      </w:tblGrid>
      <w:tr>
        <w:trPr>
          <w:trHeight w:val="360" w:hRule="atLeast"/>
          <w:cantSplit w:val="true"/>
        </w:trPr>
        <w:tc>
          <w:tcPr>
            <w:tcW w:w="9071" w:type="dxa"/>
            <w:tcBorders>
              <w:top w:val="single" w:sz="4" w:space="0" w:color="000000"/>
              <w:left w:val="single" w:sz="4" w:space="0" w:color="000000"/>
              <w:bottom w:val="single" w:sz="4" w:space="0" w:color="000000"/>
              <w:right w:val="single" w:sz="4" w:space="0" w:color="000000"/>
            </w:tcBorders>
          </w:tcPr>
          <w:p>
            <w:pPr>
              <w:pStyle w:val="Normal"/>
              <w:tabs>
                <w:tab w:val="left" w:pos="208" w:leader="none"/>
                <w:tab w:val="left" w:pos="480" w:leader="none"/>
              </w:tabs>
              <w:autoSpaceDE w:val="false"/>
              <w:spacing w:lineRule="exact" w:line="320"/>
              <w:ind w:hanging="227" w:left="227" w:right="0"/>
              <w:rPr>
                <w:color w:val="000000"/>
                <w:lang w:val="fr-FR"/>
              </w:rPr>
            </w:pPr>
            <w:r>
              <w:rPr>
                <w:color w:val="000000"/>
                <w:lang w:val="fr-FR"/>
              </w:rPr>
              <w:t>1.</w:t>
              <w:tab/>
            </w:r>
            <w:r>
              <w:rPr>
                <w:color w:val="000000"/>
                <w:lang w:val="fr-FR"/>
              </w:rPr>
              <w:t>參考</w:t>
            </w:r>
            <w:r>
              <w:rPr>
                <w:color w:val="000000"/>
                <w:lang w:val="fr-FR"/>
              </w:rPr>
              <w:t>Supportive &amp; Palliative Care Indicators Tool</w:t>
            </w:r>
            <w:r>
              <w:rPr>
                <w:color w:val="000000"/>
                <w:lang w:val="fr-FR"/>
              </w:rPr>
              <w:t>（</w:t>
            </w:r>
            <w:r>
              <w:rPr>
                <w:color w:val="000000"/>
                <w:lang w:val="fr-FR"/>
              </w:rPr>
              <w:t>SPICT</w:t>
            </w:r>
            <w:r>
              <w:rPr>
                <w:color w:val="000000"/>
                <w:lang w:val="fr-FR"/>
              </w:rPr>
              <w:t>）評估符合收案條件者。</w:t>
            </w:r>
          </w:p>
          <w:p>
            <w:pPr>
              <w:pStyle w:val="Normal"/>
              <w:tabs>
                <w:tab w:val="left" w:pos="208" w:leader="none"/>
                <w:tab w:val="left" w:pos="480" w:leader="none"/>
              </w:tabs>
              <w:autoSpaceDE w:val="false"/>
              <w:spacing w:lineRule="exact" w:line="320"/>
              <w:ind w:hanging="227" w:left="227" w:right="0"/>
              <w:rPr>
                <w:color w:val="000000"/>
                <w:lang w:val="fr-FR"/>
              </w:rPr>
            </w:pPr>
            <w:r>
              <w:rPr>
                <w:color w:val="000000"/>
                <w:lang w:val="fr-FR"/>
              </w:rPr>
              <w:t>2.</w:t>
              <w:tab/>
            </w:r>
            <w:r>
              <w:rPr>
                <w:color w:val="000000"/>
                <w:lang w:val="fr-FR"/>
              </w:rPr>
              <w:t>不願意使用呼吸器維生者，病情急劇轉變造成病人極大不適時，如：</w:t>
            </w:r>
          </w:p>
          <w:p>
            <w:pPr>
              <w:pStyle w:val="Normal"/>
              <w:spacing w:lineRule="exact" w:line="320"/>
              <w:ind w:hanging="360" w:left="643" w:right="0"/>
              <w:rPr>
                <w:color w:val="000000"/>
                <w:lang w:val="fr-FR"/>
              </w:rPr>
            </w:pPr>
            <w:r>
              <w:rPr>
                <w:color w:val="000000"/>
                <w:lang w:val="fr-FR"/>
              </w:rPr>
              <w:t>(1)</w:t>
            </w:r>
            <w:r>
              <w:rPr>
                <w:color w:val="000000"/>
                <w:lang w:val="fr-FR"/>
              </w:rPr>
              <w:t>電解質不平衡</w:t>
            </w:r>
            <w:r>
              <w:rPr>
                <w:color w:val="000000"/>
                <w:lang w:val="fr-FR"/>
              </w:rPr>
              <w:t>(Electrolyte imbalance)</w:t>
            </w:r>
          </w:p>
          <w:p>
            <w:pPr>
              <w:pStyle w:val="Normal"/>
              <w:spacing w:lineRule="exact" w:line="320"/>
              <w:ind w:hanging="360" w:left="643" w:right="0"/>
              <w:rPr>
                <w:color w:val="000000"/>
                <w:lang w:val="fr-FR"/>
              </w:rPr>
            </w:pPr>
            <w:r>
              <w:rPr>
                <w:color w:val="000000"/>
                <w:lang w:val="fr-FR"/>
              </w:rPr>
              <w:t>(2)</w:t>
            </w:r>
            <w:r>
              <w:rPr>
                <w:color w:val="000000"/>
                <w:lang w:val="fr-FR"/>
              </w:rPr>
              <w:t>急性疼痛</w:t>
            </w:r>
            <w:r>
              <w:rPr>
                <w:color w:val="000000"/>
                <w:lang w:val="fr-FR"/>
              </w:rPr>
              <w:t>(Acute pain)</w:t>
            </w:r>
          </w:p>
          <w:p>
            <w:pPr>
              <w:pStyle w:val="Normal"/>
              <w:spacing w:lineRule="exact" w:line="320"/>
              <w:ind w:hanging="360" w:left="643" w:right="0"/>
              <w:rPr>
                <w:color w:val="000000"/>
                <w:lang w:val="fr-FR"/>
              </w:rPr>
            </w:pPr>
            <w:r>
              <w:rPr>
                <w:color w:val="000000"/>
                <w:lang w:val="fr-FR"/>
              </w:rPr>
              <w:t>(3)</w:t>
            </w:r>
            <w:r>
              <w:rPr>
                <w:color w:val="000000"/>
                <w:lang w:val="fr-FR"/>
              </w:rPr>
              <w:t>嚴重呼吸困難</w:t>
            </w:r>
            <w:r>
              <w:rPr>
                <w:color w:val="000000"/>
                <w:lang w:val="fr-FR"/>
              </w:rPr>
              <w:t>(Severe dyspnea)</w:t>
            </w:r>
          </w:p>
          <w:p>
            <w:pPr>
              <w:pStyle w:val="Normal"/>
              <w:spacing w:lineRule="exact" w:line="320"/>
              <w:ind w:hanging="360" w:left="643" w:right="0"/>
              <w:rPr>
                <w:color w:val="000000"/>
                <w:lang w:val="fr-FR"/>
              </w:rPr>
            </w:pPr>
            <w:r>
              <w:rPr>
                <w:color w:val="000000"/>
                <w:lang w:val="fr-FR"/>
              </w:rPr>
              <w:t>(4)</w:t>
            </w:r>
            <w:r>
              <w:rPr>
                <w:color w:val="000000"/>
                <w:lang w:val="fr-FR"/>
              </w:rPr>
              <w:t>惡性腸阻塞</w:t>
            </w:r>
            <w:r>
              <w:rPr>
                <w:color w:val="000000"/>
                <w:lang w:val="fr-FR"/>
              </w:rPr>
              <w:t>(Malignant bowel obstruction)</w:t>
            </w:r>
          </w:p>
          <w:p>
            <w:pPr>
              <w:pStyle w:val="Normal"/>
              <w:spacing w:lineRule="exact" w:line="320"/>
              <w:ind w:hanging="360" w:left="643" w:right="0"/>
              <w:rPr>
                <w:color w:val="000000"/>
                <w:lang w:val="fr-FR"/>
              </w:rPr>
            </w:pPr>
            <w:r>
              <w:rPr>
                <w:color w:val="000000"/>
                <w:lang w:val="fr-FR"/>
              </w:rPr>
              <w:t>(5)</w:t>
            </w:r>
            <w:r>
              <w:rPr>
                <w:color w:val="000000"/>
                <w:lang w:val="fr-FR"/>
              </w:rPr>
              <w:t>嚴重嘔吐</w:t>
            </w:r>
            <w:r>
              <w:rPr>
                <w:color w:val="000000"/>
                <w:lang w:val="fr-FR"/>
              </w:rPr>
              <w:t>(Severe vomiting)</w:t>
            </w:r>
          </w:p>
          <w:p>
            <w:pPr>
              <w:pStyle w:val="Normal"/>
              <w:spacing w:lineRule="exact" w:line="320"/>
              <w:ind w:hanging="360" w:left="643" w:right="0"/>
              <w:rPr>
                <w:color w:val="000000"/>
                <w:lang w:val="fr-FR"/>
              </w:rPr>
            </w:pPr>
            <w:r>
              <w:rPr>
                <w:color w:val="000000"/>
                <w:lang w:val="fr-FR"/>
              </w:rPr>
              <w:t>(6)</w:t>
            </w:r>
            <w:r>
              <w:rPr>
                <w:color w:val="000000"/>
                <w:lang w:val="fr-FR"/>
              </w:rPr>
              <w:t>發燒，疑似感染</w:t>
            </w:r>
            <w:r>
              <w:rPr>
                <w:color w:val="000000"/>
                <w:lang w:val="fr-FR"/>
              </w:rPr>
              <w:t>(Fever, suspect infection)</w:t>
            </w:r>
          </w:p>
          <w:p>
            <w:pPr>
              <w:pStyle w:val="Normal"/>
              <w:spacing w:lineRule="exact" w:line="320"/>
              <w:ind w:hanging="360" w:left="643" w:right="0"/>
              <w:rPr>
                <w:color w:val="000000"/>
                <w:lang w:val="fr-FR"/>
              </w:rPr>
            </w:pPr>
            <w:r>
              <w:rPr>
                <w:color w:val="000000"/>
                <w:lang w:val="fr-FR"/>
              </w:rPr>
              <w:t>(7)</w:t>
            </w:r>
            <w:r>
              <w:rPr>
                <w:color w:val="000000"/>
                <w:lang w:val="fr-FR"/>
              </w:rPr>
              <w:t>癲癇發作</w:t>
            </w:r>
            <w:r>
              <w:rPr>
                <w:color w:val="000000"/>
                <w:lang w:val="fr-FR"/>
              </w:rPr>
              <w:t>(Seizure)</w:t>
            </w:r>
          </w:p>
          <w:p>
            <w:pPr>
              <w:pStyle w:val="Normal"/>
              <w:spacing w:lineRule="exact" w:line="320"/>
              <w:ind w:hanging="360" w:left="643" w:right="0"/>
              <w:rPr>
                <w:color w:val="000000"/>
                <w:lang w:val="fr-FR"/>
              </w:rPr>
            </w:pPr>
            <w:r>
              <w:rPr>
                <w:color w:val="000000"/>
                <w:lang w:val="fr-FR"/>
              </w:rPr>
              <w:t>(8)</w:t>
            </w:r>
            <w:r>
              <w:rPr>
                <w:color w:val="000000"/>
                <w:lang w:val="fr-FR"/>
              </w:rPr>
              <w:t>急性瞻妄</w:t>
            </w:r>
            <w:r>
              <w:rPr>
                <w:color w:val="000000"/>
                <w:lang w:val="fr-FR"/>
              </w:rPr>
              <w:t>(Acute delirium)</w:t>
            </w:r>
          </w:p>
          <w:p>
            <w:pPr>
              <w:pStyle w:val="Normal"/>
              <w:spacing w:lineRule="exact" w:line="320"/>
              <w:ind w:hanging="360" w:left="643" w:right="0"/>
              <w:rPr>
                <w:color w:val="000000"/>
                <w:lang w:val="fr-FR"/>
              </w:rPr>
            </w:pPr>
            <w:r>
              <w:rPr>
                <w:color w:val="000000"/>
                <w:lang w:val="fr-FR"/>
              </w:rPr>
              <w:t>(9)</w:t>
            </w:r>
            <w:r>
              <w:rPr>
                <w:color w:val="000000"/>
                <w:lang w:val="fr-FR"/>
              </w:rPr>
              <w:t>瀕死狀態</w:t>
            </w:r>
            <w:r>
              <w:rPr>
                <w:color w:val="000000"/>
                <w:lang w:val="fr-FR"/>
              </w:rPr>
              <w:t>(Predying state)</w:t>
            </w:r>
          </w:p>
          <w:p>
            <w:pPr>
              <w:pStyle w:val="Normal"/>
              <w:spacing w:lineRule="exact" w:line="320"/>
              <w:rPr/>
            </w:pPr>
            <w:r>
              <w:rPr>
                <w:color w:val="000000"/>
                <w:lang w:val="fr-FR"/>
              </w:rPr>
              <w:t>3. I</w:t>
            </w:r>
            <w:r>
              <w:rPr>
                <w:color w:val="000000"/>
                <w:lang w:val="fr-FR"/>
              </w:rPr>
              <w:t>CD-10</w:t>
            </w:r>
            <w:r>
              <w:rPr>
                <w:color w:val="000000"/>
                <w:lang w:val="fr-FR"/>
              </w:rPr>
              <w:t>-</w:t>
            </w:r>
            <w:r>
              <w:rPr>
                <w:color w:val="000000"/>
                <w:lang w:val="fr-FR"/>
              </w:rPr>
              <w:t>CM</w:t>
            </w:r>
            <w:r>
              <w:rPr>
                <w:color w:val="000000"/>
                <w:lang w:val="fr-FR"/>
              </w:rPr>
              <w:t>代碼：</w:t>
            </w:r>
            <w:r>
              <w:rPr>
                <w:color w:val="000000"/>
                <w:lang w:val="fr-FR"/>
              </w:rPr>
              <w:t>R</w:t>
            </w:r>
            <w:r>
              <w:rPr>
                <w:color w:val="000000"/>
                <w:lang w:val="fr-FR"/>
              </w:rPr>
              <w:t>54</w:t>
            </w:r>
          </w:p>
        </w:tc>
      </w:tr>
    </w:tbl>
    <w:p>
      <w:pPr>
        <w:pStyle w:val="Style24"/>
        <w:spacing w:lineRule="exact" w:line="320"/>
        <w:ind w:hanging="560" w:left="560" w:right="0"/>
        <w:rPr>
          <w:rFonts w:eastAsia="標楷體"/>
          <w:color w:val="000000"/>
          <w:sz w:val="28"/>
          <w:szCs w:val="28"/>
          <w:lang w:val="fr-FR"/>
        </w:rPr>
      </w:pPr>
      <w:r>
        <w:br w:type="page"/>
      </w:r>
      <w:r>
        <w:rPr>
          <w:rFonts w:eastAsia="標楷體"/>
          <w:color w:val="000000"/>
          <w:sz w:val="28"/>
          <w:szCs w:val="28"/>
          <w:lang w:val="fr-FR"/>
        </w:rPr>
        <w:t>十一、符合病人自主權利法第十四條第一項第二款至第五款所列臨床條件者</w:t>
      </w:r>
    </w:p>
    <w:tbl>
      <w:tblPr>
        <w:tblW w:w="9355" w:type="dxa"/>
        <w:jc w:val="left"/>
        <w:tblInd w:w="392" w:type="dxa"/>
        <w:tblLayout w:type="fixed"/>
        <w:tblCellMar>
          <w:top w:w="0" w:type="dxa"/>
          <w:left w:w="108" w:type="dxa"/>
          <w:bottom w:w="0" w:type="dxa"/>
          <w:right w:w="108" w:type="dxa"/>
        </w:tblCellMar>
      </w:tblPr>
      <w:tblGrid>
        <w:gridCol w:w="9355"/>
      </w:tblGrid>
      <w:tr>
        <w:trPr>
          <w:trHeight w:val="360" w:hRule="atLeast"/>
          <w:cantSplit w:val="true"/>
        </w:trPr>
        <w:tc>
          <w:tcPr>
            <w:tcW w:w="9355" w:type="dxa"/>
            <w:tcBorders>
              <w:top w:val="single" w:sz="4" w:space="0" w:color="000000"/>
              <w:left w:val="single" w:sz="4" w:space="0" w:color="000000"/>
              <w:bottom w:val="single" w:sz="4" w:space="0" w:color="000000"/>
              <w:right w:val="single" w:sz="4" w:space="0" w:color="000000"/>
            </w:tcBorders>
          </w:tcPr>
          <w:p>
            <w:pPr>
              <w:pStyle w:val="Normal"/>
              <w:tabs>
                <w:tab w:val="clear" w:pos="480"/>
                <w:tab w:val="left" w:pos="208" w:leader="none"/>
              </w:tabs>
              <w:autoSpaceDE w:val="false"/>
              <w:spacing w:lineRule="exact" w:line="300"/>
              <w:ind w:hanging="227" w:left="227" w:right="0"/>
              <w:rPr/>
            </w:pPr>
            <w:r>
              <w:rPr>
                <w:color w:val="000000"/>
                <w:szCs w:val="24"/>
              </w:rPr>
              <w:t>1.</w:t>
              <w:tab/>
            </w:r>
            <w:r>
              <w:rPr>
                <w:color w:val="000000"/>
                <w:szCs w:val="24"/>
              </w:rPr>
              <w:t>第十四條</w:t>
            </w:r>
            <w:r>
              <w:rPr>
                <w:color w:val="000000"/>
              </w:rPr>
              <w:t>第一項</w:t>
            </w:r>
            <w:r>
              <w:rPr>
                <w:color w:val="000000"/>
                <w:szCs w:val="24"/>
              </w:rPr>
              <w:t>第二</w:t>
            </w:r>
            <w:r>
              <w:rPr>
                <w:color w:val="000000"/>
                <w:szCs w:val="24"/>
              </w:rPr>
              <w:t>款</w:t>
            </w:r>
            <w:r>
              <w:rPr>
                <w:color w:val="000000"/>
                <w:szCs w:val="24"/>
              </w:rPr>
              <w:t>至</w:t>
            </w:r>
            <w:r>
              <w:rPr>
                <w:color w:val="000000"/>
                <w:szCs w:val="24"/>
              </w:rPr>
              <w:t>第</w:t>
            </w:r>
            <w:r>
              <w:rPr>
                <w:color w:val="000000"/>
                <w:szCs w:val="24"/>
              </w:rPr>
              <w:t>四款：</w:t>
            </w:r>
          </w:p>
          <w:p>
            <w:pPr>
              <w:pStyle w:val="Normal"/>
              <w:tabs>
                <w:tab w:val="clear" w:pos="480"/>
                <w:tab w:val="left" w:pos="208" w:leader="none"/>
              </w:tabs>
              <w:autoSpaceDE w:val="false"/>
              <w:spacing w:lineRule="exact" w:line="300"/>
              <w:ind w:hanging="85" w:left="255" w:right="0"/>
              <w:rPr/>
            </w:pPr>
            <w:r>
              <w:rPr>
                <w:color w:val="000000"/>
                <w:szCs w:val="24"/>
              </w:rPr>
              <w:t>(1)</w:t>
            </w:r>
            <w:r>
              <w:rPr>
                <w:color w:val="000000"/>
                <w:szCs w:val="24"/>
              </w:rPr>
              <w:t>處於</w:t>
            </w:r>
            <w:r>
              <w:rPr>
                <w:color w:val="000000"/>
                <w:szCs w:val="24"/>
              </w:rPr>
              <w:t>不可逆轉之昏迷狀況</w:t>
            </w:r>
          </w:p>
          <w:p>
            <w:pPr>
              <w:pStyle w:val="Normal"/>
              <w:tabs>
                <w:tab w:val="clear" w:pos="480"/>
                <w:tab w:val="left" w:pos="208" w:leader="none"/>
              </w:tabs>
              <w:autoSpaceDE w:val="false"/>
              <w:spacing w:lineRule="exact" w:line="300"/>
              <w:ind w:hanging="85" w:left="255" w:right="0"/>
              <w:rPr/>
            </w:pPr>
            <w:r>
              <w:rPr>
                <w:color w:val="000000"/>
                <w:szCs w:val="24"/>
              </w:rPr>
              <w:t>(2)</w:t>
            </w:r>
            <w:r>
              <w:rPr>
                <w:color w:val="000000"/>
                <w:szCs w:val="24"/>
              </w:rPr>
              <w:t>永久植物人狀態（</w:t>
            </w:r>
            <w:r>
              <w:rPr>
                <w:color w:val="000000"/>
                <w:szCs w:val="24"/>
              </w:rPr>
              <w:t>ICD-10-CM</w:t>
            </w:r>
            <w:r>
              <w:rPr>
                <w:color w:val="000000"/>
                <w:szCs w:val="24"/>
              </w:rPr>
              <w:t>代碼：</w:t>
            </w:r>
            <w:r>
              <w:rPr>
                <w:color w:val="000000"/>
                <w:szCs w:val="24"/>
              </w:rPr>
              <w:t>R40.3</w:t>
            </w:r>
            <w:r>
              <w:rPr>
                <w:color w:val="000000"/>
                <w:szCs w:val="24"/>
              </w:rPr>
              <w:t>）</w:t>
            </w:r>
          </w:p>
          <w:p>
            <w:pPr>
              <w:pStyle w:val="Normal"/>
              <w:tabs>
                <w:tab w:val="clear" w:pos="480"/>
                <w:tab w:val="left" w:pos="208" w:leader="none"/>
              </w:tabs>
              <w:autoSpaceDE w:val="false"/>
              <w:spacing w:lineRule="exact" w:line="300"/>
              <w:ind w:hanging="85" w:left="255" w:right="0"/>
              <w:rPr/>
            </w:pPr>
            <w:r>
              <w:rPr>
                <w:color w:val="000000"/>
                <w:szCs w:val="24"/>
              </w:rPr>
              <w:t>(3)</w:t>
            </w:r>
            <w:r>
              <w:rPr>
                <w:color w:val="000000"/>
                <w:szCs w:val="24"/>
              </w:rPr>
              <w:t>極重度失智（</w:t>
            </w:r>
            <w:r>
              <w:rPr>
                <w:color w:val="000000"/>
                <w:szCs w:val="24"/>
              </w:rPr>
              <w:t>CDR3</w:t>
            </w:r>
            <w:r>
              <w:rPr>
                <w:color w:val="000000"/>
                <w:szCs w:val="24"/>
              </w:rPr>
              <w:t>分以上</w:t>
            </w:r>
            <w:r>
              <w:rPr>
                <w:color w:val="000000"/>
                <w:szCs w:val="24"/>
              </w:rPr>
              <w:t>或</w:t>
            </w:r>
            <w:r>
              <w:rPr>
                <w:color w:val="000000"/>
                <w:szCs w:val="24"/>
              </w:rPr>
              <w:t>FAST7</w:t>
            </w:r>
            <w:r>
              <w:rPr>
                <w:color w:val="000000"/>
                <w:szCs w:val="24"/>
              </w:rPr>
              <w:t>分以上</w:t>
            </w:r>
            <w:r>
              <w:rPr>
                <w:color w:val="000000"/>
                <w:szCs w:val="24"/>
              </w:rPr>
              <w:t>）</w:t>
            </w:r>
          </w:p>
          <w:p>
            <w:pPr>
              <w:pStyle w:val="Normal"/>
              <w:tabs>
                <w:tab w:val="clear" w:pos="480"/>
                <w:tab w:val="left" w:pos="208" w:leader="none"/>
              </w:tabs>
              <w:autoSpaceDE w:val="false"/>
              <w:spacing w:lineRule="exact" w:line="300"/>
              <w:ind w:hanging="227" w:left="227" w:right="0"/>
              <w:rPr/>
            </w:pPr>
            <w:r>
              <w:rPr>
                <w:color w:val="000000"/>
                <w:szCs w:val="24"/>
              </w:rPr>
              <w:t>2.</w:t>
              <w:tab/>
            </w:r>
            <w:r>
              <w:rPr>
                <w:color w:val="000000"/>
                <w:szCs w:val="24"/>
              </w:rPr>
              <w:t>第十四條</w:t>
            </w:r>
            <w:r>
              <w:rPr>
                <w:color w:val="000000"/>
              </w:rPr>
              <w:t>第一項</w:t>
            </w:r>
            <w:r>
              <w:rPr>
                <w:color w:val="000000"/>
                <w:szCs w:val="24"/>
              </w:rPr>
              <w:t>第五款：其他經中央主管機關公告之病人疾病狀況或痛苦難以忍受、疾病無法治癒且依當時醫療水準無其他合適解決方法之情形。</w:t>
            </w:r>
            <w:r>
              <w:rPr>
                <w:color w:val="000000"/>
                <w:szCs w:val="24"/>
              </w:rPr>
              <w:t>(ICD-10-CM</w:t>
            </w:r>
            <w:r>
              <w:rPr>
                <w:color w:val="000000"/>
                <w:szCs w:val="24"/>
              </w:rPr>
              <w:t>代碼參考如下</w:t>
            </w:r>
            <w:r>
              <w:rPr>
                <w:color w:val="000000"/>
                <w:szCs w:val="24"/>
              </w:rPr>
              <w:t>)</w:t>
            </w:r>
          </w:p>
          <w:p>
            <w:pPr>
              <w:pStyle w:val="Normal"/>
              <w:tabs>
                <w:tab w:val="clear" w:pos="480"/>
                <w:tab w:val="left" w:pos="208" w:leader="none"/>
              </w:tabs>
              <w:autoSpaceDE w:val="false"/>
              <w:spacing w:lineRule="exact" w:line="300"/>
              <w:ind w:hanging="11" w:left="181" w:right="0"/>
              <w:rPr>
                <w:color w:val="000000"/>
              </w:rPr>
            </w:pPr>
            <w:r>
              <w:rPr>
                <w:color w:val="000000"/>
              </w:rPr>
              <w:t>(1)</w:t>
            </w:r>
            <w:r>
              <w:rPr>
                <w:color w:val="000000"/>
              </w:rPr>
              <w:t>囊狀纖維化症：</w:t>
            </w:r>
            <w:r>
              <w:rPr>
                <w:color w:val="000000"/>
              </w:rPr>
              <w:t>E84.9</w:t>
            </w:r>
          </w:p>
          <w:p>
            <w:pPr>
              <w:pStyle w:val="Normal"/>
              <w:tabs>
                <w:tab w:val="clear" w:pos="480"/>
                <w:tab w:val="left" w:pos="208" w:leader="none"/>
              </w:tabs>
              <w:autoSpaceDE w:val="false"/>
              <w:spacing w:lineRule="exact" w:line="300"/>
              <w:ind w:hanging="11" w:left="181" w:right="0"/>
              <w:rPr>
                <w:color w:val="000000"/>
              </w:rPr>
            </w:pPr>
            <w:r>
              <w:rPr>
                <w:color w:val="000000"/>
              </w:rPr>
              <w:t>(2)</w:t>
            </w:r>
            <w:r>
              <w:rPr>
                <w:color w:val="000000"/>
              </w:rPr>
              <w:t>亨丁頓氏舞蹈症：</w:t>
            </w:r>
            <w:r>
              <w:rPr>
                <w:color w:val="000000"/>
              </w:rPr>
              <w:t>G10</w:t>
            </w:r>
          </w:p>
          <w:p>
            <w:pPr>
              <w:pStyle w:val="Normal"/>
              <w:tabs>
                <w:tab w:val="clear" w:pos="480"/>
                <w:tab w:val="left" w:pos="208" w:leader="none"/>
              </w:tabs>
              <w:autoSpaceDE w:val="false"/>
              <w:spacing w:lineRule="exact" w:line="300"/>
              <w:ind w:hanging="284" w:left="454" w:right="0"/>
              <w:rPr>
                <w:color w:val="000000"/>
              </w:rPr>
            </w:pPr>
            <w:r>
              <w:rPr>
                <w:color w:val="000000"/>
              </w:rPr>
              <w:t>(3)</w:t>
            </w:r>
            <w:r>
              <w:rPr>
                <w:color w:val="000000"/>
              </w:rPr>
              <w:t>脊髓小腦退化性動作協調障礙：</w:t>
            </w:r>
            <w:r>
              <w:rPr>
                <w:color w:val="000000"/>
              </w:rPr>
              <w:t>G11.0</w:t>
            </w:r>
            <w:r>
              <w:rPr>
                <w:color w:val="000000"/>
              </w:rPr>
              <w:t>、</w:t>
            </w:r>
            <w:r>
              <w:rPr>
                <w:color w:val="000000"/>
              </w:rPr>
              <w:t>G11.1</w:t>
            </w:r>
            <w:r>
              <w:rPr>
                <w:color w:val="000000"/>
              </w:rPr>
              <w:t>、</w:t>
            </w:r>
            <w:r>
              <w:rPr>
                <w:color w:val="000000"/>
              </w:rPr>
              <w:t>G11.2</w:t>
            </w:r>
            <w:r>
              <w:rPr>
                <w:color w:val="000000"/>
              </w:rPr>
              <w:t>、</w:t>
            </w:r>
            <w:r>
              <w:rPr>
                <w:color w:val="000000"/>
              </w:rPr>
              <w:t>G11.3</w:t>
            </w:r>
            <w:r>
              <w:rPr>
                <w:color w:val="000000"/>
              </w:rPr>
              <w:t>、</w:t>
            </w:r>
            <w:r>
              <w:rPr>
                <w:color w:val="000000"/>
              </w:rPr>
              <w:t>G11.4</w:t>
            </w:r>
            <w:r>
              <w:rPr>
                <w:color w:val="000000"/>
              </w:rPr>
              <w:t>、</w:t>
            </w:r>
            <w:r>
              <w:rPr>
                <w:color w:val="000000"/>
              </w:rPr>
              <w:t>G11.8</w:t>
            </w:r>
            <w:r>
              <w:rPr>
                <w:color w:val="000000"/>
              </w:rPr>
              <w:t>、</w:t>
            </w:r>
            <w:r>
              <w:rPr>
                <w:color w:val="000000"/>
              </w:rPr>
              <w:t>G11.9</w:t>
            </w:r>
            <w:r>
              <w:rPr>
                <w:color w:val="000000"/>
              </w:rPr>
              <w:t>、</w:t>
            </w:r>
            <w:r>
              <w:rPr>
                <w:color w:val="000000"/>
              </w:rPr>
              <w:t>G31.2</w:t>
            </w:r>
            <w:r>
              <w:rPr>
                <w:color w:val="000000"/>
              </w:rPr>
              <w:t>、</w:t>
            </w:r>
            <w:r>
              <w:rPr>
                <w:color w:val="000000"/>
              </w:rPr>
              <w:t>G32.81</w:t>
            </w:r>
            <w:r>
              <w:rPr>
                <w:color w:val="000000"/>
              </w:rPr>
              <w:t>、</w:t>
            </w:r>
            <w:r>
              <w:rPr>
                <w:color w:val="000000"/>
              </w:rPr>
              <w:t>G32.89</w:t>
            </w:r>
            <w:r>
              <w:rPr>
                <w:color w:val="000000"/>
              </w:rPr>
              <w:t>、</w:t>
            </w:r>
            <w:r>
              <w:rPr>
                <w:color w:val="000000"/>
              </w:rPr>
              <w:t>G60.2</w:t>
            </w:r>
            <w:r>
              <w:rPr>
                <w:color w:val="000000"/>
              </w:rPr>
              <w:t>、</w:t>
            </w:r>
            <w:r>
              <w:rPr>
                <w:color w:val="000000"/>
              </w:rPr>
              <w:t>R27.0</w:t>
            </w:r>
            <w:r>
              <w:rPr>
                <w:color w:val="000000"/>
              </w:rPr>
              <w:t>、</w:t>
            </w:r>
            <w:r>
              <w:rPr>
                <w:color w:val="000000"/>
              </w:rPr>
              <w:t>R27.8</w:t>
            </w:r>
            <w:r>
              <w:rPr>
                <w:color w:val="000000"/>
              </w:rPr>
              <w:t>、</w:t>
            </w:r>
            <w:r>
              <w:rPr>
                <w:color w:val="000000"/>
              </w:rPr>
              <w:t>R27.9</w:t>
            </w:r>
            <w:r>
              <w:rPr>
                <w:color w:val="000000"/>
              </w:rPr>
              <w:t>、</w:t>
            </w:r>
            <w:r>
              <w:rPr>
                <w:color w:val="000000"/>
              </w:rPr>
              <w:t>R29.810</w:t>
            </w:r>
            <w:r>
              <w:rPr>
                <w:color w:val="000000"/>
              </w:rPr>
              <w:t>、</w:t>
            </w:r>
            <w:r>
              <w:rPr>
                <w:color w:val="000000"/>
              </w:rPr>
              <w:t>R29.818</w:t>
            </w:r>
            <w:r>
              <w:rPr>
                <w:color w:val="000000"/>
              </w:rPr>
              <w:t>、</w:t>
            </w:r>
            <w:r>
              <w:rPr>
                <w:color w:val="000000"/>
              </w:rPr>
              <w:t>R29.890</w:t>
            </w:r>
            <w:r>
              <w:rPr>
                <w:color w:val="000000"/>
              </w:rPr>
              <w:t>、</w:t>
            </w:r>
            <w:r>
              <w:rPr>
                <w:color w:val="000000"/>
              </w:rPr>
              <w:t>R29.891</w:t>
            </w:r>
            <w:r>
              <w:rPr>
                <w:color w:val="000000"/>
              </w:rPr>
              <w:t>、</w:t>
            </w:r>
            <w:r>
              <w:rPr>
                <w:color w:val="000000"/>
              </w:rPr>
              <w:t>R29.898</w:t>
            </w:r>
          </w:p>
          <w:p>
            <w:pPr>
              <w:pStyle w:val="Normal"/>
              <w:spacing w:lineRule="exact" w:line="300"/>
              <w:ind w:hanging="139" w:left="626" w:right="0"/>
              <w:rPr>
                <w:color w:val="000000"/>
                <w:szCs w:val="24"/>
              </w:rPr>
            </w:pPr>
            <w:r>
              <w:rPr>
                <w:color w:val="000000"/>
                <w:szCs w:val="24"/>
              </w:rPr>
              <w:t>–</w:t>
            </w:r>
            <w:r>
              <w:rPr>
                <w:color w:val="000000"/>
                <w:szCs w:val="24"/>
              </w:rPr>
              <w:t>ICD-10-CM(2023</w:t>
            </w:r>
            <w:r>
              <w:rPr>
                <w:color w:val="000000"/>
                <w:szCs w:val="24"/>
              </w:rPr>
              <w:t>年版</w:t>
            </w:r>
            <w:r>
              <w:rPr>
                <w:color w:val="000000"/>
                <w:szCs w:val="24"/>
              </w:rPr>
              <w:t>)</w:t>
            </w:r>
            <w:r>
              <w:rPr>
                <w:color w:val="000000"/>
                <w:szCs w:val="24"/>
              </w:rPr>
              <w:t>：</w:t>
            </w:r>
            <w:r>
              <w:rPr>
                <w:color w:val="000000"/>
                <w:szCs w:val="24"/>
              </w:rPr>
              <w:t>G11.0</w:t>
            </w:r>
            <w:r>
              <w:rPr>
                <w:color w:val="000000"/>
                <w:szCs w:val="24"/>
              </w:rPr>
              <w:t>、</w:t>
            </w:r>
            <w:r>
              <w:rPr>
                <w:color w:val="000000"/>
                <w:szCs w:val="24"/>
              </w:rPr>
              <w:t>G11.10</w:t>
            </w:r>
            <w:r>
              <w:rPr>
                <w:color w:val="000000"/>
                <w:szCs w:val="24"/>
              </w:rPr>
              <w:t>、</w:t>
            </w:r>
            <w:r>
              <w:rPr>
                <w:color w:val="000000"/>
                <w:szCs w:val="24"/>
              </w:rPr>
              <w:t>G11.11</w:t>
            </w:r>
            <w:r>
              <w:rPr>
                <w:color w:val="000000"/>
                <w:szCs w:val="24"/>
              </w:rPr>
              <w:t>、</w:t>
            </w:r>
            <w:r>
              <w:rPr>
                <w:color w:val="000000"/>
                <w:szCs w:val="24"/>
              </w:rPr>
              <w:t>G11.19</w:t>
            </w:r>
            <w:r>
              <w:rPr>
                <w:color w:val="000000"/>
                <w:szCs w:val="24"/>
              </w:rPr>
              <w:t>、</w:t>
            </w:r>
            <w:r>
              <w:rPr>
                <w:color w:val="000000"/>
                <w:szCs w:val="24"/>
              </w:rPr>
              <w:t>G11.2</w:t>
            </w:r>
            <w:r>
              <w:rPr>
                <w:color w:val="000000"/>
                <w:szCs w:val="24"/>
              </w:rPr>
              <w:t>、</w:t>
            </w:r>
            <w:r>
              <w:rPr>
                <w:color w:val="000000"/>
                <w:szCs w:val="24"/>
              </w:rPr>
              <w:t>G11.3</w:t>
            </w:r>
            <w:r>
              <w:rPr>
                <w:color w:val="000000"/>
                <w:szCs w:val="24"/>
              </w:rPr>
              <w:t>、</w:t>
            </w:r>
            <w:r>
              <w:rPr>
                <w:color w:val="000000"/>
                <w:szCs w:val="24"/>
              </w:rPr>
              <w:t>G11.4</w:t>
            </w:r>
            <w:r>
              <w:rPr>
                <w:color w:val="000000"/>
                <w:szCs w:val="24"/>
              </w:rPr>
              <w:t>、</w:t>
            </w:r>
            <w:r>
              <w:rPr>
                <w:color w:val="000000"/>
                <w:szCs w:val="24"/>
              </w:rPr>
              <w:t>G11.8</w:t>
            </w:r>
            <w:r>
              <w:rPr>
                <w:color w:val="000000"/>
                <w:szCs w:val="24"/>
              </w:rPr>
              <w:t>、</w:t>
            </w:r>
            <w:r>
              <w:rPr>
                <w:color w:val="000000"/>
                <w:szCs w:val="24"/>
              </w:rPr>
              <w:t>G11.9</w:t>
            </w:r>
            <w:r>
              <w:rPr>
                <w:color w:val="000000"/>
                <w:szCs w:val="24"/>
              </w:rPr>
              <w:t>、</w:t>
            </w:r>
            <w:r>
              <w:rPr>
                <w:color w:val="000000"/>
                <w:szCs w:val="24"/>
              </w:rPr>
              <w:t>G31.2</w:t>
            </w:r>
            <w:r>
              <w:rPr>
                <w:color w:val="000000"/>
                <w:szCs w:val="24"/>
              </w:rPr>
              <w:t>、</w:t>
            </w:r>
            <w:r>
              <w:rPr>
                <w:color w:val="000000"/>
                <w:szCs w:val="24"/>
              </w:rPr>
              <w:t>G32.81</w:t>
            </w:r>
            <w:r>
              <w:rPr>
                <w:color w:val="000000"/>
                <w:szCs w:val="24"/>
              </w:rPr>
              <w:t>、</w:t>
            </w:r>
            <w:r>
              <w:rPr>
                <w:color w:val="000000"/>
                <w:szCs w:val="24"/>
              </w:rPr>
              <w:t>G32.89</w:t>
            </w:r>
            <w:r>
              <w:rPr>
                <w:color w:val="000000"/>
                <w:szCs w:val="24"/>
              </w:rPr>
              <w:t>、</w:t>
            </w:r>
            <w:r>
              <w:rPr>
                <w:color w:val="000000"/>
                <w:szCs w:val="24"/>
              </w:rPr>
              <w:t>G60.2</w:t>
            </w:r>
            <w:r>
              <w:rPr>
                <w:color w:val="000000"/>
                <w:szCs w:val="24"/>
              </w:rPr>
              <w:t>、</w:t>
            </w:r>
            <w:r>
              <w:rPr>
                <w:color w:val="000000"/>
                <w:szCs w:val="24"/>
              </w:rPr>
              <w:t>R27.0</w:t>
            </w:r>
            <w:r>
              <w:rPr>
                <w:color w:val="000000"/>
                <w:szCs w:val="24"/>
              </w:rPr>
              <w:t>、</w:t>
            </w:r>
            <w:r>
              <w:rPr>
                <w:color w:val="000000"/>
                <w:szCs w:val="24"/>
              </w:rPr>
              <w:t>R27.8</w:t>
            </w:r>
            <w:r>
              <w:rPr>
                <w:color w:val="000000"/>
                <w:szCs w:val="24"/>
              </w:rPr>
              <w:t>、</w:t>
            </w:r>
            <w:r>
              <w:rPr>
                <w:color w:val="000000"/>
                <w:szCs w:val="24"/>
              </w:rPr>
              <w:t>R27.9</w:t>
            </w:r>
            <w:r>
              <w:rPr>
                <w:color w:val="000000"/>
                <w:szCs w:val="24"/>
              </w:rPr>
              <w:t>、</w:t>
            </w:r>
            <w:r>
              <w:rPr>
                <w:color w:val="000000"/>
                <w:szCs w:val="24"/>
              </w:rPr>
              <w:t>R29.810</w:t>
            </w:r>
            <w:r>
              <w:rPr>
                <w:color w:val="000000"/>
                <w:szCs w:val="24"/>
              </w:rPr>
              <w:t>、</w:t>
            </w:r>
            <w:r>
              <w:rPr>
                <w:color w:val="000000"/>
                <w:szCs w:val="24"/>
              </w:rPr>
              <w:t>R29.818</w:t>
            </w:r>
            <w:r>
              <w:rPr>
                <w:color w:val="000000"/>
                <w:szCs w:val="24"/>
              </w:rPr>
              <w:t>、</w:t>
            </w:r>
            <w:r>
              <w:rPr>
                <w:color w:val="000000"/>
                <w:szCs w:val="24"/>
              </w:rPr>
              <w:t>R29.890</w:t>
            </w:r>
            <w:r>
              <w:rPr>
                <w:color w:val="000000"/>
                <w:szCs w:val="24"/>
              </w:rPr>
              <w:t>、</w:t>
            </w:r>
            <w:r>
              <w:rPr>
                <w:color w:val="000000"/>
                <w:szCs w:val="24"/>
              </w:rPr>
              <w:t>R29.891</w:t>
            </w:r>
            <w:r>
              <w:rPr>
                <w:color w:val="000000"/>
                <w:szCs w:val="24"/>
              </w:rPr>
              <w:t>、</w:t>
            </w:r>
            <w:r>
              <w:rPr>
                <w:color w:val="000000"/>
                <w:szCs w:val="24"/>
              </w:rPr>
              <w:t>R29.898(</w:t>
            </w:r>
            <w:r>
              <w:rPr>
                <w:color w:val="000000"/>
                <w:szCs w:val="24"/>
              </w:rPr>
              <w:t>自一百十四年一月一日起適用</w:t>
            </w:r>
            <w:r>
              <w:rPr>
                <w:color w:val="000000"/>
                <w:szCs w:val="24"/>
              </w:rPr>
              <w:t>)</w:t>
            </w:r>
          </w:p>
          <w:p>
            <w:pPr>
              <w:pStyle w:val="Normal"/>
              <w:tabs>
                <w:tab w:val="clear" w:pos="480"/>
                <w:tab w:val="left" w:pos="208" w:leader="none"/>
              </w:tabs>
              <w:autoSpaceDE w:val="false"/>
              <w:spacing w:lineRule="exact" w:line="300"/>
              <w:ind w:hanging="11" w:left="181" w:right="0"/>
              <w:rPr>
                <w:color w:val="000000"/>
              </w:rPr>
            </w:pPr>
            <w:r>
              <w:rPr>
                <w:color w:val="000000"/>
              </w:rPr>
              <w:t>(4)</w:t>
            </w:r>
            <w:r>
              <w:rPr>
                <w:color w:val="000000"/>
              </w:rPr>
              <w:t>脊髓性肌肉萎縮症：</w:t>
            </w:r>
            <w:r>
              <w:rPr>
                <w:color w:val="000000"/>
              </w:rPr>
              <w:t>G12.9</w:t>
            </w:r>
          </w:p>
          <w:p>
            <w:pPr>
              <w:pStyle w:val="Normal"/>
              <w:tabs>
                <w:tab w:val="clear" w:pos="480"/>
                <w:tab w:val="left" w:pos="208" w:leader="none"/>
              </w:tabs>
              <w:autoSpaceDE w:val="false"/>
              <w:spacing w:lineRule="exact" w:line="300"/>
              <w:ind w:hanging="11" w:left="181" w:right="0"/>
              <w:rPr>
                <w:color w:val="000000"/>
                <w:szCs w:val="24"/>
              </w:rPr>
            </w:pPr>
            <w:r>
              <w:rPr>
                <w:color w:val="000000"/>
              </w:rPr>
              <w:t>(5)</w:t>
            </w:r>
            <w:r>
              <w:rPr>
                <w:color w:val="000000"/>
              </w:rPr>
              <w:t>肌萎縮性側索硬化症：</w:t>
            </w:r>
            <w:r>
              <w:rPr>
                <w:color w:val="000000"/>
              </w:rPr>
              <w:t>G12.21</w:t>
            </w:r>
          </w:p>
          <w:p>
            <w:pPr>
              <w:pStyle w:val="Normal"/>
              <w:spacing w:lineRule="exact" w:line="300"/>
              <w:ind w:hanging="139" w:left="626" w:right="0"/>
              <w:rPr>
                <w:color w:val="000000"/>
                <w:szCs w:val="24"/>
              </w:rPr>
            </w:pPr>
            <w:r>
              <w:rPr>
                <w:color w:val="000000"/>
                <w:szCs w:val="24"/>
              </w:rPr>
              <w:t>–</w:t>
            </w:r>
            <w:r>
              <w:rPr>
                <w:color w:val="000000"/>
                <w:szCs w:val="24"/>
              </w:rPr>
              <w:t>ICD-10-CM(2023</w:t>
            </w:r>
            <w:r>
              <w:rPr>
                <w:color w:val="000000"/>
                <w:szCs w:val="24"/>
              </w:rPr>
              <w:t>年版</w:t>
            </w:r>
            <w:r>
              <w:rPr>
                <w:color w:val="000000"/>
                <w:szCs w:val="24"/>
              </w:rPr>
              <w:t>)</w:t>
            </w:r>
            <w:r>
              <w:rPr>
                <w:color w:val="000000"/>
                <w:szCs w:val="24"/>
              </w:rPr>
              <w:t>：</w:t>
            </w:r>
            <w:r>
              <w:rPr>
                <w:color w:val="000000"/>
                <w:szCs w:val="24"/>
              </w:rPr>
              <w:t>G12.21</w:t>
            </w:r>
            <w:r>
              <w:rPr>
                <w:color w:val="000000"/>
                <w:szCs w:val="24"/>
              </w:rPr>
              <w:t>、</w:t>
            </w:r>
            <w:r>
              <w:rPr>
                <w:color w:val="000000"/>
                <w:szCs w:val="24"/>
              </w:rPr>
              <w:t>G12.25(</w:t>
            </w:r>
            <w:r>
              <w:rPr>
                <w:color w:val="000000"/>
                <w:szCs w:val="24"/>
              </w:rPr>
              <w:t>自一百十四年一月一日起適用</w:t>
            </w:r>
            <w:r>
              <w:rPr>
                <w:color w:val="000000"/>
                <w:szCs w:val="24"/>
              </w:rPr>
              <w:t>)</w:t>
            </w:r>
          </w:p>
          <w:p>
            <w:pPr>
              <w:pStyle w:val="Normal"/>
              <w:tabs>
                <w:tab w:val="clear" w:pos="480"/>
                <w:tab w:val="left" w:pos="208" w:leader="none"/>
              </w:tabs>
              <w:autoSpaceDE w:val="false"/>
              <w:spacing w:lineRule="exact" w:line="300"/>
              <w:ind w:hanging="11" w:left="181" w:right="0"/>
              <w:rPr>
                <w:color w:val="000000"/>
              </w:rPr>
            </w:pPr>
            <w:r>
              <w:rPr>
                <w:color w:val="000000"/>
              </w:rPr>
              <w:t>(6)</w:t>
            </w:r>
            <w:r>
              <w:rPr>
                <w:color w:val="000000"/>
              </w:rPr>
              <w:t>多發性系統萎縮症：</w:t>
            </w:r>
            <w:r>
              <w:rPr>
                <w:color w:val="000000"/>
              </w:rPr>
              <w:t>G90.3</w:t>
            </w:r>
          </w:p>
          <w:p>
            <w:pPr>
              <w:pStyle w:val="Normal"/>
              <w:tabs>
                <w:tab w:val="clear" w:pos="480"/>
                <w:tab w:val="left" w:pos="208" w:leader="none"/>
              </w:tabs>
              <w:autoSpaceDE w:val="false"/>
              <w:spacing w:lineRule="exact" w:line="300"/>
              <w:ind w:hanging="11" w:left="181" w:right="0"/>
              <w:rPr>
                <w:color w:val="000000"/>
              </w:rPr>
            </w:pPr>
            <w:r>
              <w:rPr>
                <w:color w:val="000000"/>
              </w:rPr>
              <w:t>(7)</w:t>
            </w:r>
            <w:r>
              <w:rPr>
                <w:color w:val="000000"/>
              </w:rPr>
              <w:t>裘馨氏肌肉失養症：</w:t>
            </w:r>
            <w:r>
              <w:rPr>
                <w:color w:val="000000"/>
              </w:rPr>
              <w:t>G71.0</w:t>
            </w:r>
          </w:p>
          <w:p>
            <w:pPr>
              <w:pStyle w:val="Normal"/>
              <w:spacing w:lineRule="exact" w:line="300"/>
              <w:ind w:hanging="139" w:left="626" w:right="0"/>
              <w:rPr>
                <w:color w:val="000000"/>
                <w:szCs w:val="24"/>
              </w:rPr>
            </w:pPr>
            <w:r>
              <w:rPr>
                <w:color w:val="000000"/>
                <w:szCs w:val="24"/>
              </w:rPr>
              <w:t>–</w:t>
            </w:r>
            <w:r>
              <w:rPr>
                <w:color w:val="000000"/>
                <w:szCs w:val="24"/>
              </w:rPr>
              <w:t>ICD-10-CM(2023</w:t>
            </w:r>
            <w:r>
              <w:rPr>
                <w:color w:val="000000"/>
                <w:szCs w:val="24"/>
              </w:rPr>
              <w:t>年版</w:t>
            </w:r>
            <w:r>
              <w:rPr>
                <w:color w:val="000000"/>
                <w:szCs w:val="24"/>
              </w:rPr>
              <w:t>)</w:t>
            </w:r>
            <w:r>
              <w:rPr>
                <w:color w:val="000000"/>
                <w:szCs w:val="24"/>
              </w:rPr>
              <w:t>：</w:t>
            </w:r>
            <w:r>
              <w:rPr>
                <w:color w:val="000000"/>
                <w:szCs w:val="24"/>
              </w:rPr>
              <w:t>G71.01(</w:t>
            </w:r>
            <w:r>
              <w:rPr>
                <w:color w:val="000000"/>
                <w:szCs w:val="24"/>
              </w:rPr>
              <w:t>自一百十四年一月一日起適用</w:t>
            </w:r>
            <w:r>
              <w:rPr>
                <w:color w:val="000000"/>
                <w:szCs w:val="24"/>
              </w:rPr>
              <w:t>)</w:t>
            </w:r>
          </w:p>
          <w:p>
            <w:pPr>
              <w:pStyle w:val="Normal"/>
              <w:tabs>
                <w:tab w:val="clear" w:pos="480"/>
                <w:tab w:val="left" w:pos="208" w:leader="none"/>
              </w:tabs>
              <w:autoSpaceDE w:val="false"/>
              <w:spacing w:lineRule="exact" w:line="300"/>
              <w:ind w:hanging="284" w:left="454" w:right="0"/>
              <w:rPr>
                <w:color w:val="000000"/>
              </w:rPr>
            </w:pPr>
            <w:r>
              <w:rPr>
                <w:color w:val="000000"/>
              </w:rPr>
              <w:t>(8)</w:t>
            </w:r>
            <w:r>
              <w:rPr>
                <w:color w:val="000000"/>
              </w:rPr>
              <w:t>肢帶型肌失養症：</w:t>
            </w:r>
            <w:r>
              <w:rPr>
                <w:color w:val="000000"/>
              </w:rPr>
              <w:t>G71.0</w:t>
            </w:r>
          </w:p>
          <w:p>
            <w:pPr>
              <w:pStyle w:val="Normal"/>
              <w:spacing w:lineRule="exact" w:line="300"/>
              <w:ind w:hanging="139" w:left="626" w:right="0"/>
              <w:rPr/>
            </w:pPr>
            <w:r>
              <w:rPr>
                <w:color w:val="000000"/>
                <w:szCs w:val="24"/>
              </w:rPr>
              <w:t>–</w:t>
            </w:r>
            <w:r>
              <w:rPr>
                <w:color w:val="000000"/>
                <w:szCs w:val="24"/>
              </w:rPr>
              <w:t>ICD-10-CM(2023</w:t>
            </w:r>
            <w:r>
              <w:rPr>
                <w:color w:val="000000"/>
                <w:szCs w:val="24"/>
              </w:rPr>
              <w:t>年版</w:t>
            </w:r>
            <w:r>
              <w:rPr>
                <w:color w:val="000000"/>
                <w:szCs w:val="24"/>
              </w:rPr>
              <w:t>)</w:t>
            </w:r>
            <w:r>
              <w:rPr>
                <w:color w:val="000000"/>
                <w:szCs w:val="24"/>
              </w:rPr>
              <w:t>：</w:t>
            </w:r>
            <w:r>
              <w:rPr>
                <w:color w:val="000000"/>
                <w:szCs w:val="24"/>
              </w:rPr>
              <w:t>G71.031</w:t>
            </w:r>
            <w:r>
              <w:rPr>
                <w:color w:val="000000"/>
                <w:szCs w:val="24"/>
              </w:rPr>
              <w:t>、</w:t>
            </w:r>
            <w:r>
              <w:rPr>
                <w:color w:val="000000"/>
                <w:szCs w:val="24"/>
              </w:rPr>
              <w:t>G71.032</w:t>
            </w:r>
            <w:r>
              <w:rPr>
                <w:color w:val="000000"/>
                <w:szCs w:val="24"/>
              </w:rPr>
              <w:t>、</w:t>
            </w:r>
            <w:r>
              <w:rPr>
                <w:color w:val="000000"/>
                <w:szCs w:val="24"/>
              </w:rPr>
              <w:t>G71.033</w:t>
            </w:r>
            <w:r>
              <w:rPr>
                <w:color w:val="000000"/>
                <w:szCs w:val="24"/>
              </w:rPr>
              <w:t>、</w:t>
            </w:r>
            <w:r>
              <w:rPr>
                <w:color w:val="000000"/>
                <w:szCs w:val="24"/>
              </w:rPr>
              <w:t>G71.0340</w:t>
            </w:r>
            <w:r>
              <w:rPr>
                <w:color w:val="000000"/>
                <w:szCs w:val="24"/>
              </w:rPr>
              <w:t>、</w:t>
            </w:r>
            <w:r>
              <w:rPr>
                <w:color w:val="000000"/>
                <w:szCs w:val="24"/>
              </w:rPr>
              <w:t>G71.0341</w:t>
            </w:r>
            <w:r>
              <w:rPr>
                <w:color w:val="000000"/>
                <w:szCs w:val="24"/>
              </w:rPr>
              <w:t>、</w:t>
            </w:r>
            <w:r>
              <w:rPr>
                <w:color w:val="000000"/>
                <w:szCs w:val="24"/>
              </w:rPr>
              <w:t>G71.0342</w:t>
            </w:r>
            <w:r>
              <w:rPr>
                <w:color w:val="000000"/>
                <w:szCs w:val="24"/>
              </w:rPr>
              <w:t>、</w:t>
            </w:r>
            <w:r>
              <w:rPr>
                <w:color w:val="000000"/>
                <w:szCs w:val="24"/>
              </w:rPr>
              <w:t>G71.0349</w:t>
            </w:r>
            <w:r>
              <w:rPr>
                <w:color w:val="000000"/>
                <w:szCs w:val="24"/>
              </w:rPr>
              <w:t>、</w:t>
            </w:r>
            <w:r>
              <w:rPr>
                <w:color w:val="000000"/>
                <w:szCs w:val="24"/>
              </w:rPr>
              <w:t>G71.035</w:t>
            </w:r>
            <w:r>
              <w:rPr>
                <w:color w:val="000000"/>
                <w:szCs w:val="24"/>
              </w:rPr>
              <w:t>、</w:t>
            </w:r>
            <w:r>
              <w:rPr>
                <w:color w:val="000000"/>
                <w:szCs w:val="24"/>
              </w:rPr>
              <w:t>G71.038</w:t>
            </w:r>
            <w:r>
              <w:rPr>
                <w:color w:val="000000"/>
                <w:szCs w:val="24"/>
              </w:rPr>
              <w:t>、</w:t>
            </w:r>
            <w:r>
              <w:rPr>
                <w:color w:val="000000"/>
                <w:szCs w:val="24"/>
              </w:rPr>
              <w:t>G71.039</w:t>
            </w:r>
            <w:r>
              <w:rPr>
                <w:color w:val="000000"/>
                <w:szCs w:val="24"/>
              </w:rPr>
              <w:t>(</w:t>
            </w:r>
            <w:r>
              <w:rPr>
                <w:color w:val="000000"/>
                <w:szCs w:val="24"/>
              </w:rPr>
              <w:t>自一百十四年一月一日起適用</w:t>
            </w:r>
            <w:r>
              <w:rPr>
                <w:color w:val="000000"/>
                <w:szCs w:val="24"/>
              </w:rPr>
              <w:t>)</w:t>
            </w:r>
          </w:p>
          <w:p>
            <w:pPr>
              <w:pStyle w:val="Normal"/>
              <w:tabs>
                <w:tab w:val="clear" w:pos="480"/>
                <w:tab w:val="left" w:pos="208" w:leader="none"/>
              </w:tabs>
              <w:autoSpaceDE w:val="false"/>
              <w:spacing w:lineRule="exact" w:line="300"/>
              <w:ind w:hanging="11" w:left="181" w:right="0"/>
              <w:rPr>
                <w:color w:val="000000"/>
              </w:rPr>
            </w:pPr>
            <w:r>
              <w:rPr>
                <w:color w:val="000000"/>
              </w:rPr>
              <w:t>(9)Nemaline</w:t>
            </w:r>
            <w:r>
              <w:rPr>
                <w:color w:val="000000"/>
              </w:rPr>
              <w:t>線狀肌肉病變：</w:t>
            </w:r>
            <w:r>
              <w:rPr>
                <w:color w:val="000000"/>
              </w:rPr>
              <w:t>G71.2</w:t>
            </w:r>
          </w:p>
          <w:p>
            <w:pPr>
              <w:pStyle w:val="Normal"/>
              <w:spacing w:lineRule="exact" w:line="300"/>
              <w:ind w:hanging="139" w:left="626" w:right="0"/>
              <w:rPr/>
            </w:pPr>
            <w:r>
              <w:rPr>
                <w:color w:val="000000"/>
                <w:szCs w:val="24"/>
              </w:rPr>
              <w:t>–</w:t>
            </w:r>
            <w:r>
              <w:rPr>
                <w:color w:val="000000"/>
                <w:szCs w:val="24"/>
              </w:rPr>
              <w:t>ICD-10-CM(2023</w:t>
            </w:r>
            <w:r>
              <w:rPr>
                <w:color w:val="000000"/>
                <w:szCs w:val="24"/>
              </w:rPr>
              <w:t>年版</w:t>
            </w:r>
            <w:r>
              <w:rPr>
                <w:color w:val="000000"/>
                <w:szCs w:val="24"/>
              </w:rPr>
              <w:t>)</w:t>
            </w:r>
            <w:r>
              <w:rPr>
                <w:color w:val="000000"/>
                <w:szCs w:val="24"/>
              </w:rPr>
              <w:t>：</w:t>
            </w:r>
            <w:r>
              <w:rPr>
                <w:color w:val="000000"/>
                <w:szCs w:val="24"/>
              </w:rPr>
              <w:t>G71.20</w:t>
            </w:r>
            <w:r>
              <w:rPr>
                <w:color w:val="000000"/>
                <w:szCs w:val="24"/>
              </w:rPr>
              <w:t>、</w:t>
            </w:r>
            <w:r>
              <w:rPr>
                <w:color w:val="000000"/>
                <w:szCs w:val="24"/>
              </w:rPr>
              <w:t>G71.21</w:t>
            </w:r>
            <w:r>
              <w:rPr>
                <w:color w:val="000000"/>
                <w:szCs w:val="24"/>
              </w:rPr>
              <w:t>、</w:t>
            </w:r>
            <w:r>
              <w:rPr>
                <w:color w:val="000000"/>
                <w:szCs w:val="24"/>
              </w:rPr>
              <w:t>G71.220</w:t>
            </w:r>
            <w:r>
              <w:rPr>
                <w:color w:val="000000"/>
                <w:szCs w:val="24"/>
              </w:rPr>
              <w:t>、</w:t>
            </w:r>
            <w:r>
              <w:rPr>
                <w:color w:val="000000"/>
                <w:szCs w:val="24"/>
              </w:rPr>
              <w:t>G71.228</w:t>
            </w:r>
            <w:r>
              <w:rPr>
                <w:color w:val="000000"/>
                <w:szCs w:val="24"/>
              </w:rPr>
              <w:t>、</w:t>
            </w:r>
            <w:r>
              <w:rPr>
                <w:color w:val="000000"/>
                <w:szCs w:val="24"/>
              </w:rPr>
              <w:t>G71.29</w:t>
            </w:r>
            <w:r>
              <w:rPr>
                <w:color w:val="000000"/>
                <w:szCs w:val="24"/>
              </w:rPr>
              <w:t>(</w:t>
            </w:r>
            <w:r>
              <w:rPr>
                <w:color w:val="000000"/>
                <w:szCs w:val="24"/>
              </w:rPr>
              <w:t>自一百十四年一月一日起適用</w:t>
            </w:r>
            <w:r>
              <w:rPr>
                <w:color w:val="000000"/>
                <w:szCs w:val="24"/>
              </w:rPr>
              <w:t>)</w:t>
            </w:r>
          </w:p>
          <w:p>
            <w:pPr>
              <w:pStyle w:val="Normal"/>
              <w:tabs>
                <w:tab w:val="clear" w:pos="480"/>
                <w:tab w:val="left" w:pos="208" w:leader="none"/>
              </w:tabs>
              <w:autoSpaceDE w:val="false"/>
              <w:spacing w:lineRule="exact" w:line="300"/>
              <w:ind w:hanging="11" w:left="181" w:right="0"/>
              <w:rPr>
                <w:color w:val="000000"/>
              </w:rPr>
            </w:pPr>
            <w:r>
              <w:rPr>
                <w:color w:val="000000"/>
              </w:rPr>
              <w:t>(10)</w:t>
            </w:r>
            <w:r>
              <w:rPr>
                <w:color w:val="000000"/>
              </w:rPr>
              <w:t>原發性肺動脈高壓：</w:t>
            </w:r>
            <w:r>
              <w:rPr>
                <w:color w:val="000000"/>
              </w:rPr>
              <w:t>I27.0</w:t>
            </w:r>
          </w:p>
          <w:p>
            <w:pPr>
              <w:pStyle w:val="Normal"/>
              <w:tabs>
                <w:tab w:val="clear" w:pos="480"/>
                <w:tab w:val="left" w:pos="208" w:leader="none"/>
              </w:tabs>
              <w:autoSpaceDE w:val="false"/>
              <w:spacing w:lineRule="exact" w:line="300"/>
              <w:ind w:hanging="284" w:left="454" w:right="0"/>
              <w:rPr>
                <w:color w:val="000000"/>
              </w:rPr>
            </w:pPr>
            <w:r>
              <w:rPr>
                <w:color w:val="000000"/>
              </w:rPr>
              <w:t>(11)</w:t>
            </w:r>
            <w:r>
              <w:rPr>
                <w:color w:val="000000"/>
              </w:rPr>
              <w:t>遺傳性表皮分解性水泡症：</w:t>
            </w:r>
            <w:r>
              <w:rPr>
                <w:color w:val="000000"/>
              </w:rPr>
              <w:t>Q81.0</w:t>
            </w:r>
            <w:r>
              <w:rPr>
                <w:color w:val="000000"/>
              </w:rPr>
              <w:t>、</w:t>
            </w:r>
            <w:r>
              <w:rPr>
                <w:color w:val="000000"/>
              </w:rPr>
              <w:t>Q81.1</w:t>
            </w:r>
            <w:r>
              <w:rPr>
                <w:color w:val="000000"/>
              </w:rPr>
              <w:t>、</w:t>
            </w:r>
            <w:r>
              <w:rPr>
                <w:color w:val="000000"/>
              </w:rPr>
              <w:t>Q81.2</w:t>
            </w:r>
            <w:r>
              <w:rPr>
                <w:color w:val="000000"/>
              </w:rPr>
              <w:t>、</w:t>
            </w:r>
            <w:r>
              <w:rPr>
                <w:color w:val="000000"/>
              </w:rPr>
              <w:t>Q81.8</w:t>
            </w:r>
            <w:r>
              <w:rPr>
                <w:color w:val="000000"/>
              </w:rPr>
              <w:t>、</w:t>
            </w:r>
            <w:r>
              <w:rPr>
                <w:color w:val="000000"/>
              </w:rPr>
              <w:t>Q81.9</w:t>
            </w:r>
          </w:p>
          <w:p>
            <w:pPr>
              <w:pStyle w:val="Normal"/>
              <w:tabs>
                <w:tab w:val="clear" w:pos="480"/>
                <w:tab w:val="left" w:pos="208" w:leader="none"/>
              </w:tabs>
              <w:autoSpaceDE w:val="false"/>
              <w:spacing w:lineRule="exact" w:line="300"/>
              <w:ind w:hanging="85" w:left="255" w:right="0"/>
              <w:rPr>
                <w:color w:val="000000"/>
              </w:rPr>
            </w:pPr>
            <w:r>
              <w:rPr>
                <w:color w:val="000000"/>
              </w:rPr>
              <w:t>(12)</w:t>
            </w:r>
            <w:r>
              <w:rPr>
                <w:color w:val="000000"/>
              </w:rPr>
              <w:t>先天性多發性關節攣縮症：</w:t>
            </w:r>
            <w:r>
              <w:rPr>
                <w:color w:val="000000"/>
              </w:rPr>
              <w:t>Q74.3</w:t>
            </w:r>
          </w:p>
        </w:tc>
      </w:tr>
    </w:tbl>
    <w:p>
      <w:pPr>
        <w:pStyle w:val="Style24"/>
        <w:spacing w:lineRule="exact" w:line="320"/>
        <w:ind w:left="0" w:right="0"/>
        <w:rPr/>
      </w:pPr>
      <w:r>
        <w:rPr/>
        <w:t>十二、罕見疾病或其他預估生命受限者</w:t>
      </w:r>
    </w:p>
    <w:tbl>
      <w:tblPr>
        <w:tblW w:w="9072" w:type="dxa"/>
        <w:jc w:val="left"/>
        <w:tblInd w:w="392" w:type="dxa"/>
        <w:tblLayout w:type="fixed"/>
        <w:tblCellMar>
          <w:top w:w="0" w:type="dxa"/>
          <w:left w:w="108" w:type="dxa"/>
          <w:bottom w:w="0" w:type="dxa"/>
          <w:right w:w="108" w:type="dxa"/>
        </w:tblCellMar>
      </w:tblPr>
      <w:tblGrid>
        <w:gridCol w:w="9072"/>
      </w:tblGrid>
      <w:tr>
        <w:trPr>
          <w:trHeight w:val="2960" w:hRule="atLeast"/>
          <w:cantSplit w:val="true"/>
        </w:trPr>
        <w:tc>
          <w:tcPr>
            <w:tcW w:w="9072" w:type="dxa"/>
            <w:tcBorders>
              <w:top w:val="single" w:sz="4" w:space="0" w:color="000000"/>
              <w:left w:val="single" w:sz="4" w:space="0" w:color="000000"/>
              <w:bottom w:val="single" w:sz="4" w:space="0" w:color="000000"/>
              <w:right w:val="single" w:sz="4" w:space="0" w:color="000000"/>
            </w:tcBorders>
          </w:tcPr>
          <w:p>
            <w:pPr>
              <w:pStyle w:val="Style24"/>
              <w:spacing w:lineRule="exact" w:line="300"/>
              <w:ind w:hanging="227" w:left="227" w:right="0"/>
              <w:rPr/>
            </w:pPr>
            <w:r>
              <w:rPr>
                <w:rFonts w:eastAsia="標楷體"/>
                <w:color w:val="000000"/>
              </w:rPr>
              <w:t>1.</w:t>
            </w:r>
            <w:r>
              <w:rPr>
                <w:rFonts w:eastAsia="標楷體"/>
                <w:color w:val="000000"/>
              </w:rPr>
              <w:t>罕見疾病（</w:t>
            </w:r>
            <w:r>
              <w:rPr>
                <w:rFonts w:eastAsia="標楷體"/>
                <w:color w:val="000000"/>
              </w:rPr>
              <w:t>依據</w:t>
            </w:r>
            <w:r>
              <w:rPr>
                <w:rFonts w:eastAsia="標楷體"/>
                <w:color w:val="000000"/>
              </w:rPr>
              <w:t>衛生福利部國民健康署公告罕見疾病名單暨</w:t>
            </w:r>
            <w:r>
              <w:rPr>
                <w:rFonts w:eastAsia="標楷體"/>
                <w:color w:val="000000"/>
              </w:rPr>
              <w:t>ICD-10-CM</w:t>
            </w:r>
            <w:r>
              <w:rPr>
                <w:rFonts w:eastAsia="標楷體"/>
                <w:color w:val="000000"/>
              </w:rPr>
              <w:t>編碼一覽表），預估生命受限者。</w:t>
            </w:r>
          </w:p>
          <w:p>
            <w:pPr>
              <w:pStyle w:val="Style24"/>
              <w:spacing w:lineRule="exact" w:line="300"/>
              <w:ind w:hanging="227" w:left="227" w:right="0"/>
              <w:rPr/>
            </w:pPr>
            <w:r>
              <w:rPr>
                <w:rFonts w:eastAsia="標楷體"/>
                <w:color w:val="000000"/>
              </w:rPr>
              <w:t>2.</w:t>
            </w:r>
            <w:r>
              <w:rPr>
                <w:rFonts w:eastAsia="標楷體"/>
                <w:color w:val="000000"/>
              </w:rPr>
              <w:t>先天染色體異常疾病、先天畸形</w:t>
            </w:r>
            <w:r>
              <w:rPr>
                <w:rFonts w:eastAsia="標楷體"/>
                <w:color w:val="000000"/>
              </w:rPr>
              <w:t>(</w:t>
            </w:r>
            <w:r>
              <w:rPr>
                <w:rFonts w:eastAsia="標楷體"/>
                <w:color w:val="000000"/>
              </w:rPr>
              <w:t>屬</w:t>
            </w:r>
            <w:r>
              <w:rPr>
                <w:rFonts w:eastAsia="標楷體"/>
                <w:color w:val="000000"/>
              </w:rPr>
              <w:t>全民健康保險保險對象免自行負擔費用辦法第二條附表一之重大傷病項目第八類染色體異常、先天性畸形者</w:t>
            </w:r>
            <w:r>
              <w:rPr>
                <w:rFonts w:eastAsia="標楷體"/>
                <w:color w:val="000000"/>
              </w:rPr>
              <w:t>)</w:t>
            </w:r>
            <w:r>
              <w:rPr>
                <w:rFonts w:eastAsia="標楷體"/>
                <w:color w:val="000000"/>
              </w:rPr>
              <w:t>，預估生命受限者。</w:t>
            </w:r>
          </w:p>
          <w:p>
            <w:pPr>
              <w:pStyle w:val="Style24"/>
              <w:spacing w:lineRule="exact" w:line="300"/>
              <w:ind w:hanging="227" w:left="227" w:right="0"/>
              <w:rPr/>
            </w:pPr>
            <w:r>
              <w:rPr>
                <w:rFonts w:eastAsia="標楷體"/>
                <w:color w:val="000000"/>
              </w:rPr>
              <w:t>3.</w:t>
            </w:r>
            <w:r>
              <w:rPr>
                <w:rFonts w:eastAsia="標楷體"/>
                <w:color w:val="000000"/>
              </w:rPr>
              <w:t>源於周產期的病況（</w:t>
            </w:r>
            <w:r>
              <w:rPr>
                <w:rFonts w:eastAsia="標楷體"/>
                <w:color w:val="000000"/>
              </w:rPr>
              <w:t>ICD-10-CM</w:t>
            </w:r>
            <w:r>
              <w:rPr>
                <w:rFonts w:eastAsia="標楷體"/>
                <w:color w:val="000000"/>
              </w:rPr>
              <w:t>代碼：</w:t>
            </w:r>
            <w:r>
              <w:rPr>
                <w:rFonts w:eastAsia="標楷體"/>
                <w:color w:val="000000"/>
              </w:rPr>
              <w:t>P00-P96</w:t>
            </w:r>
            <w:r>
              <w:rPr>
                <w:rFonts w:eastAsia="標楷體"/>
                <w:color w:val="000000"/>
              </w:rPr>
              <w:t>），預估生命受限者。</w:t>
            </w:r>
          </w:p>
          <w:p>
            <w:pPr>
              <w:pStyle w:val="Style24"/>
              <w:spacing w:lineRule="exact" w:line="300"/>
              <w:ind w:hanging="227" w:left="467" w:right="0"/>
              <w:rPr>
                <w:rFonts w:eastAsia="標楷體"/>
                <w:color w:val="000000"/>
              </w:rPr>
            </w:pPr>
            <w:r>
              <w:rPr>
                <w:rFonts w:eastAsia="標楷體"/>
                <w:color w:val="000000"/>
              </w:rPr>
              <w:t>–</w:t>
            </w:r>
            <w:r>
              <w:rPr>
                <w:rFonts w:eastAsia="標楷體"/>
                <w:color w:val="000000"/>
              </w:rPr>
              <w:t>ICD-10-CM(2023</w:t>
            </w:r>
            <w:r>
              <w:rPr>
                <w:rFonts w:eastAsia="標楷體"/>
                <w:color w:val="000000"/>
              </w:rPr>
              <w:t>年版</w:t>
            </w:r>
            <w:r>
              <w:rPr>
                <w:rFonts w:eastAsia="標楷體"/>
                <w:color w:val="000000"/>
              </w:rPr>
              <w:t>)</w:t>
            </w:r>
            <w:r>
              <w:rPr>
                <w:rFonts w:eastAsia="標楷體"/>
                <w:color w:val="000000"/>
              </w:rPr>
              <w:t>：</w:t>
            </w:r>
            <w:r>
              <w:rPr>
                <w:rFonts w:eastAsia="標楷體"/>
                <w:color w:val="000000"/>
              </w:rPr>
              <w:t>P00-P96</w:t>
            </w:r>
            <w:r>
              <w:rPr>
                <w:rFonts w:eastAsia="標楷體"/>
                <w:color w:val="000000"/>
              </w:rPr>
              <w:t>、</w:t>
            </w:r>
            <w:r>
              <w:rPr>
                <w:rFonts w:eastAsia="標楷體"/>
                <w:color w:val="000000"/>
              </w:rPr>
              <w:t>Z05.0</w:t>
            </w:r>
            <w:r>
              <w:rPr>
                <w:rFonts w:eastAsia="標楷體"/>
                <w:color w:val="000000"/>
              </w:rPr>
              <w:t>、</w:t>
            </w:r>
            <w:r>
              <w:rPr>
                <w:rFonts w:eastAsia="標楷體"/>
                <w:color w:val="000000"/>
              </w:rPr>
              <w:t>Z05.1</w:t>
            </w:r>
            <w:r>
              <w:rPr>
                <w:rFonts w:eastAsia="標楷體"/>
                <w:color w:val="000000"/>
              </w:rPr>
              <w:t>、</w:t>
            </w:r>
            <w:r>
              <w:rPr>
                <w:rFonts w:eastAsia="標楷體"/>
                <w:color w:val="000000"/>
              </w:rPr>
              <w:t>Z05.2</w:t>
            </w:r>
            <w:r>
              <w:rPr>
                <w:rFonts w:eastAsia="標楷體"/>
                <w:color w:val="000000"/>
              </w:rPr>
              <w:t>、</w:t>
            </w:r>
            <w:r>
              <w:rPr>
                <w:rFonts w:eastAsia="標楷體"/>
                <w:color w:val="000000"/>
              </w:rPr>
              <w:t>Z05.3</w:t>
            </w:r>
            <w:r>
              <w:rPr>
                <w:rFonts w:eastAsia="標楷體"/>
                <w:color w:val="000000"/>
              </w:rPr>
              <w:t>、</w:t>
            </w:r>
            <w:r>
              <w:rPr>
                <w:rFonts w:eastAsia="標楷體"/>
                <w:color w:val="000000"/>
              </w:rPr>
              <w:t>Z05.41</w:t>
            </w:r>
            <w:r>
              <w:rPr>
                <w:rFonts w:eastAsia="標楷體"/>
                <w:color w:val="000000"/>
              </w:rPr>
              <w:t>、</w:t>
            </w:r>
            <w:r>
              <w:rPr>
                <w:rFonts w:eastAsia="標楷體"/>
                <w:color w:val="000000"/>
              </w:rPr>
              <w:t>Z05.42</w:t>
            </w:r>
            <w:r>
              <w:rPr>
                <w:rFonts w:eastAsia="標楷體"/>
                <w:color w:val="000000"/>
              </w:rPr>
              <w:t>、</w:t>
            </w:r>
            <w:r>
              <w:rPr>
                <w:rFonts w:eastAsia="標楷體"/>
                <w:color w:val="000000"/>
              </w:rPr>
              <w:t>Z05.43</w:t>
            </w:r>
            <w:r>
              <w:rPr>
                <w:rFonts w:eastAsia="標楷體"/>
                <w:color w:val="000000"/>
              </w:rPr>
              <w:t>、</w:t>
            </w:r>
            <w:r>
              <w:rPr>
                <w:rFonts w:eastAsia="標楷體"/>
                <w:color w:val="000000"/>
              </w:rPr>
              <w:t>Z05.5</w:t>
            </w:r>
            <w:r>
              <w:rPr>
                <w:rFonts w:eastAsia="標楷體"/>
                <w:color w:val="000000"/>
              </w:rPr>
              <w:t>、</w:t>
            </w:r>
            <w:r>
              <w:rPr>
                <w:rFonts w:eastAsia="標楷體"/>
                <w:color w:val="000000"/>
              </w:rPr>
              <w:t>Z05.6</w:t>
            </w:r>
            <w:r>
              <w:rPr>
                <w:rFonts w:eastAsia="標楷體"/>
                <w:color w:val="000000"/>
              </w:rPr>
              <w:t>、</w:t>
            </w:r>
            <w:r>
              <w:rPr>
                <w:rFonts w:eastAsia="標楷體"/>
                <w:color w:val="000000"/>
              </w:rPr>
              <w:t>Z05.71</w:t>
            </w:r>
            <w:r>
              <w:rPr>
                <w:rFonts w:eastAsia="標楷體"/>
                <w:color w:val="000000"/>
              </w:rPr>
              <w:t>、</w:t>
            </w:r>
            <w:r>
              <w:rPr>
                <w:rFonts w:eastAsia="標楷體"/>
                <w:color w:val="000000"/>
              </w:rPr>
              <w:t>Z05.72</w:t>
            </w:r>
            <w:r>
              <w:rPr>
                <w:rFonts w:eastAsia="標楷體"/>
                <w:color w:val="000000"/>
              </w:rPr>
              <w:t>、</w:t>
            </w:r>
            <w:r>
              <w:rPr>
                <w:rFonts w:eastAsia="標楷體"/>
                <w:color w:val="000000"/>
              </w:rPr>
              <w:t>Z05.73</w:t>
            </w:r>
            <w:r>
              <w:rPr>
                <w:rFonts w:eastAsia="標楷體"/>
                <w:color w:val="000000"/>
              </w:rPr>
              <w:t>、</w:t>
            </w:r>
            <w:r>
              <w:rPr>
                <w:rFonts w:eastAsia="標楷體"/>
                <w:color w:val="000000"/>
              </w:rPr>
              <w:t>Z05.8</w:t>
            </w:r>
            <w:r>
              <w:rPr>
                <w:rFonts w:eastAsia="標楷體"/>
                <w:color w:val="000000"/>
              </w:rPr>
              <w:t>、</w:t>
            </w:r>
            <w:r>
              <w:rPr>
                <w:rFonts w:eastAsia="標楷體"/>
                <w:color w:val="000000"/>
              </w:rPr>
              <w:t>Z05.9(</w:t>
            </w:r>
            <w:r>
              <w:rPr>
                <w:rFonts w:eastAsia="標楷體"/>
                <w:color w:val="000000"/>
              </w:rPr>
              <w:t>自一百十四年一月一日起適用</w:t>
            </w:r>
            <w:r>
              <w:rPr>
                <w:rFonts w:eastAsia="標楷體"/>
                <w:color w:val="000000"/>
              </w:rPr>
              <w:t>)</w:t>
            </w:r>
          </w:p>
          <w:p>
            <w:pPr>
              <w:pStyle w:val="Style24"/>
              <w:spacing w:lineRule="exact" w:line="300"/>
              <w:ind w:hanging="227" w:left="227" w:right="0"/>
              <w:rPr/>
            </w:pPr>
            <w:r>
              <w:rPr>
                <w:rFonts w:eastAsia="標楷體"/>
                <w:color w:val="000000"/>
              </w:rPr>
              <w:t>4.</w:t>
            </w:r>
            <w:r>
              <w:rPr>
                <w:rFonts w:eastAsia="標楷體"/>
                <w:color w:val="000000"/>
              </w:rPr>
              <w:t>染色體異常（如</w:t>
            </w:r>
            <w:r>
              <w:rPr>
                <w:rFonts w:eastAsia="標楷體"/>
                <w:color w:val="000000"/>
              </w:rPr>
              <w:t>Trisomy13</w:t>
            </w:r>
            <w:r>
              <w:rPr>
                <w:rFonts w:eastAsia="標楷體"/>
                <w:color w:val="000000"/>
              </w:rPr>
              <w:t>、</w:t>
            </w:r>
            <w:r>
              <w:rPr>
                <w:rFonts w:eastAsia="標楷體"/>
                <w:color w:val="000000"/>
              </w:rPr>
              <w:t>Trisomy18</w:t>
            </w:r>
            <w:r>
              <w:rPr>
                <w:rFonts w:eastAsia="標楷體"/>
                <w:color w:val="000000"/>
              </w:rPr>
              <w:t>、或其他染色體異常合併多重器官先天異常：</w:t>
            </w:r>
            <w:r>
              <w:rPr>
                <w:rFonts w:eastAsia="標楷體"/>
                <w:color w:val="000000"/>
              </w:rPr>
              <w:t>Q91.0~Q91.7</w:t>
            </w:r>
            <w:r>
              <w:rPr>
                <w:rFonts w:eastAsia="標楷體"/>
                <w:color w:val="000000"/>
              </w:rPr>
              <w:t>、</w:t>
            </w:r>
            <w:r>
              <w:rPr>
                <w:rFonts w:eastAsia="標楷體"/>
                <w:color w:val="000000"/>
              </w:rPr>
              <w:t>Q97.0~Q97.9</w:t>
            </w:r>
            <w:r>
              <w:rPr>
                <w:rFonts w:eastAsia="標楷體"/>
                <w:color w:val="000000"/>
              </w:rPr>
              <w:t>），預估無法活至成年者。</w:t>
            </w:r>
          </w:p>
          <w:p>
            <w:pPr>
              <w:pStyle w:val="Style24"/>
              <w:spacing w:lineRule="exact" w:line="300"/>
              <w:ind w:hanging="227" w:left="227" w:right="0"/>
              <w:rPr/>
            </w:pPr>
            <w:r>
              <w:rPr>
                <w:rFonts w:eastAsia="標楷體"/>
                <w:color w:val="000000"/>
              </w:rPr>
              <w:t>5.</w:t>
            </w:r>
            <w:r>
              <w:rPr>
                <w:rFonts w:eastAsia="標楷體"/>
                <w:color w:val="000000"/>
              </w:rPr>
              <w:t>嚴重之先天腦部異常（如無腦症：</w:t>
            </w:r>
            <w:r>
              <w:rPr>
                <w:rFonts w:eastAsia="標楷體"/>
                <w:color w:val="000000"/>
              </w:rPr>
              <w:t>Q00.0</w:t>
            </w:r>
            <w:r>
              <w:rPr>
                <w:rFonts w:eastAsia="標楷體"/>
                <w:color w:val="000000"/>
              </w:rPr>
              <w:t>、神經系統先天性畸形：</w:t>
            </w:r>
            <w:r>
              <w:rPr>
                <w:rFonts w:eastAsia="標楷體"/>
                <w:color w:val="000000"/>
              </w:rPr>
              <w:t>Q07.9</w:t>
            </w:r>
            <w:r>
              <w:rPr>
                <w:rFonts w:eastAsia="標楷體"/>
                <w:color w:val="000000"/>
              </w:rPr>
              <w:t>），預估無法活至成年者。</w:t>
            </w:r>
          </w:p>
        </w:tc>
      </w:tr>
    </w:tbl>
    <w:p>
      <w:pPr>
        <w:pStyle w:val="Normal"/>
        <w:spacing w:lineRule="exact" w:line="420"/>
        <w:rPr>
          <w:color w:val="000000"/>
        </w:rPr>
      </w:pPr>
      <w:r>
        <w:rPr>
          <w:color w:val="000000"/>
        </w:rPr>
      </w:r>
    </w:p>
    <w:sectPr>
      <w:headerReference w:type="default" r:id="rId24"/>
      <w:headerReference w:type="first" r:id="rId25"/>
      <w:footerReference w:type="default" r:id="rId26"/>
      <w:footerReference w:type="first" r:id="rId27"/>
      <w:type w:val="nextPage"/>
      <w:pgSz w:w="11906" w:h="16838"/>
      <w:pgMar w:left="1304" w:right="1304" w:gutter="0" w:header="851" w:top="1440" w:footer="992" w:bottom="1440"/>
      <w:pgNumType w:start="1" w:fmt="decimal"/>
      <w:formProt w:val="false"/>
      <w:textDirection w:val="lrTb"/>
      <w:docGrid w:type="default" w:linePitch="33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0"/>
    <w:family w:val="roman"/>
    <w:pitch w:val="variable"/>
  </w:font>
  <w:font w:name="BatangChe">
    <w:charset w:val="81"/>
    <w:family w:val="modern"/>
    <w:pitch w:val="default"/>
  </w:font>
  <w:font w:name="Wingdings">
    <w:charset w:val="02"/>
    <w:family w:val="auto"/>
    <w:pitch w:val="variable"/>
  </w:font>
  <w:font w:name="標楷體">
    <w:charset w:val="88"/>
    <w:family w:val="script"/>
    <w:pitch w:val="default"/>
  </w:font>
  <w:font w:name="Liberation Sans">
    <w:altName w:val="Arial"/>
    <w:charset w:val="01"/>
    <w:family w:val="swiss"/>
    <w:pitch w:val="variable"/>
  </w:font>
  <w:font w:name="全真楷書">
    <w:altName w:val="新細明體"/>
    <w:charset w:val="88"/>
    <w:family w:val="modern"/>
    <w:pitch w:val="default"/>
  </w:font>
  <w:font w:name="Calibri">
    <w:charset w:val="00"/>
    <w:family w:val="swiss"/>
    <w:pitch w:val="variable"/>
  </w:font>
  <w:font w:name="新細明體">
    <w:altName w:val="PMingLiU"/>
    <w:charset w:val="8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r>
    <w:r>
      <w:rPr/>
      <w:t xml:space="preserve">         </w:t>
    </w:r>
    <w:r>
      <w:rPr/>
      <w:t xml:space="preserve">- </w:t>
    </w:r>
    <w:r>
      <w:rPr/>
      <w:t>第五部</w:t>
    </w:r>
    <w:r>
      <w:rPr>
        <w:rFonts w:eastAsia="Times New Roman"/>
      </w:rPr>
      <w:t xml:space="preserve"> </w:t>
    </w:r>
    <w:r>
      <w:rPr/>
      <w:t>第一章</w:t>
    </w:r>
    <w:r>
      <w:rPr>
        <w:rFonts w:eastAsia="Times New Roman"/>
      </w:rPr>
      <w:t xml:space="preserve"> </w:t>
    </w:r>
    <w:r>
      <w:rPr/>
      <w:t>-</w:t>
    </w:r>
    <w:r>
      <w:rPr/>
      <w:fldChar w:fldCharType="begin"/>
    </w:r>
    <w:r>
      <w:rPr/>
      <w:instrText xml:space="preserve"> PAGE </w:instrText>
    </w:r>
    <w:r>
      <w:rPr/>
      <w:fldChar w:fldCharType="separate"/>
    </w:r>
    <w:r>
      <w:rPr/>
      <w:t>6</w:t>
    </w:r>
    <w:r>
      <w:rPr/>
      <w:fldChar w:fldCharType="end"/>
    </w:r>
    <w:r>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r>
    <w:r>
      <w:rPr/>
      <w:t xml:space="preserve">         </w:t>
    </w:r>
    <w:r>
      <w:rPr/>
      <w:t xml:space="preserve">- </w:t>
    </w:r>
    <w:r>
      <w:rPr/>
      <w:t>第五部</w:t>
    </w:r>
    <w:r>
      <w:rPr>
        <w:rFonts w:eastAsia="Times New Roman"/>
      </w:rPr>
      <w:t xml:space="preserve"> </w:t>
    </w:r>
    <w:r>
      <w:rPr/>
      <w:t>第一章</w:t>
    </w:r>
    <w:r>
      <w:rPr>
        <w:rFonts w:eastAsia="Times New Roman"/>
      </w:rPr>
      <w:t xml:space="preserve"> </w:t>
    </w:r>
    <w:r>
      <w:rPr/>
      <w:t>附表</w:t>
    </w:r>
    <w:r>
      <w:rPr/>
      <w:t>5.1.1</w:t>
    </w:r>
    <w:r>
      <w:rPr/>
      <w:t xml:space="preserve">  -</w:t>
    </w:r>
    <w:r>
      <w:rPr/>
      <w:fldChar w:fldCharType="begin"/>
    </w:r>
    <w:r>
      <w:rPr/>
      <w:instrText xml:space="preserve"> PAGE </w:instrText>
    </w:r>
    <w:r>
      <w:rPr/>
      <w:fldChar w:fldCharType="separate"/>
    </w:r>
    <w:r>
      <w:rPr/>
      <w:t>2</w:t>
    </w:r>
    <w:r>
      <w:rPr/>
      <w:fldChar w:fldCharType="end"/>
    </w:r>
    <w:r>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r>
    <w:r>
      <w:rPr/>
      <w:t xml:space="preserve">         </w:t>
    </w:r>
    <w:r>
      <w:rPr/>
      <w:t xml:space="preserve">- </w:t>
    </w:r>
    <w:r>
      <w:rPr/>
      <w:t>第五部</w:t>
    </w:r>
    <w:r>
      <w:rPr>
        <w:rFonts w:eastAsia="Times New Roman"/>
      </w:rPr>
      <w:t xml:space="preserve"> </w:t>
    </w:r>
    <w:r>
      <w:rPr/>
      <w:t>第一章</w:t>
    </w:r>
    <w:r>
      <w:rPr>
        <w:rFonts w:eastAsia="Times New Roman"/>
      </w:rPr>
      <w:t xml:space="preserve"> </w:t>
    </w:r>
    <w:r>
      <w:rPr/>
      <w:t>附表</w:t>
    </w:r>
    <w:r>
      <w:rPr/>
      <w:t>5.1.</w:t>
    </w:r>
    <w:r>
      <w:rPr/>
      <w:t>2  -</w:t>
    </w:r>
    <w:r>
      <w:rPr/>
      <w:fldChar w:fldCharType="begin"/>
    </w:r>
    <w:r>
      <w:rPr/>
      <w:instrText xml:space="preserve"> PAGE </w:instrText>
    </w:r>
    <w:r>
      <w:rPr/>
      <w:fldChar w:fldCharType="separate"/>
    </w:r>
    <w:r>
      <w:rPr/>
      <w:t>2</w:t>
    </w:r>
    <w:r>
      <w:rPr/>
      <w:fldChar w:fldCharType="end"/>
    </w:r>
    <w:r>
      <w:rPr/>
      <w:t xml:space="preserve"> -</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r>
    <w:r>
      <w:rPr/>
      <w:t xml:space="preserve">         </w:t>
    </w:r>
    <w:r>
      <w:rPr/>
      <w:t xml:space="preserve">- </w:t>
    </w:r>
    <w:r>
      <w:rPr/>
      <w:t>第五部</w:t>
    </w:r>
    <w:r>
      <w:rPr>
        <w:rFonts w:eastAsia="Times New Roman"/>
      </w:rPr>
      <w:t xml:space="preserve"> </w:t>
    </w:r>
    <w:r>
      <w:rPr/>
      <w:t>第一章</w:t>
    </w:r>
    <w:r>
      <w:rPr>
        <w:rFonts w:eastAsia="Times New Roman"/>
      </w:rPr>
      <w:t xml:space="preserve"> </w:t>
    </w:r>
    <w:r>
      <w:rPr/>
      <w:t>附表</w:t>
    </w:r>
    <w:r>
      <w:rPr/>
      <w:t>5.1.</w:t>
    </w:r>
    <w:r>
      <w:rPr/>
      <w:t>3  -</w:t>
    </w:r>
    <w:r>
      <w:rPr/>
      <w:fldChar w:fldCharType="begin"/>
    </w:r>
    <w:r>
      <w:rPr/>
      <w:instrText xml:space="preserve"> PAGE </w:instrText>
    </w:r>
    <w:r>
      <w:rPr/>
      <w:fldChar w:fldCharType="separate"/>
    </w:r>
    <w:r>
      <w:rPr/>
      <w:t>2</w:t>
    </w:r>
    <w:r>
      <w:rPr/>
      <w:fldChar w:fldCharType="end"/>
    </w:r>
    <w:r>
      <w:rPr/>
      <w:t xml:space="preserve"> -</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r>
    <w:r>
      <w:rPr/>
      <w:t xml:space="preserve">         </w:t>
    </w:r>
    <w:r>
      <w:rPr/>
      <w:t xml:space="preserve">- </w:t>
    </w:r>
    <w:r>
      <w:rPr/>
      <w:t>第五部</w:t>
    </w:r>
    <w:r>
      <w:rPr>
        <w:rFonts w:eastAsia="Times New Roman"/>
      </w:rPr>
      <w:t xml:space="preserve"> </w:t>
    </w:r>
    <w:r>
      <w:rPr/>
      <w:t>第一章</w:t>
    </w:r>
    <w:r>
      <w:rPr>
        <w:rFonts w:eastAsia="Times New Roman"/>
      </w:rPr>
      <w:t xml:space="preserve"> </w:t>
    </w:r>
    <w:r>
      <w:rPr/>
      <w:t>附表</w:t>
    </w:r>
    <w:r>
      <w:rPr/>
      <w:t>5.1.</w:t>
    </w:r>
    <w:r>
      <w:rPr/>
      <w:t>4  -</w:t>
    </w:r>
    <w:r>
      <w:rPr/>
      <w:fldChar w:fldCharType="begin"/>
    </w:r>
    <w:r>
      <w:rPr/>
      <w:instrText xml:space="preserve"> PAGE </w:instrText>
    </w:r>
    <w:r>
      <w:rPr/>
      <w:fldChar w:fldCharType="separate"/>
    </w:r>
    <w:r>
      <w:rPr/>
      <w:t>2</w:t>
    </w:r>
    <w:r>
      <w:rPr/>
      <w:fldChar w:fldCharType="end"/>
    </w:r>
    <w:r>
      <w:rPr/>
      <w:t xml:space="preserve"> -</w: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r>
    <w:r>
      <w:rPr/>
      <w:t xml:space="preserve">         </w:t>
    </w:r>
    <w:r>
      <w:rPr/>
      <w:t xml:space="preserve">- </w:t>
    </w:r>
    <w:r>
      <w:rPr/>
      <w:t>第五部</w:t>
    </w:r>
    <w:r>
      <w:rPr>
        <w:rFonts w:eastAsia="Times New Roman"/>
      </w:rPr>
      <w:t xml:space="preserve"> </w:t>
    </w:r>
    <w:r>
      <w:rPr/>
      <w:t>第二章</w:t>
    </w:r>
    <w:r>
      <w:rPr>
        <w:rFonts w:eastAsia="Times New Roman"/>
      </w:rPr>
      <w:t xml:space="preserve"> </w:t>
    </w:r>
    <w:r>
      <w:rPr/>
      <w:t>-</w:t>
    </w:r>
    <w:r>
      <w:rPr/>
      <w:fldChar w:fldCharType="begin"/>
    </w:r>
    <w:r>
      <w:rPr/>
      <w:instrText xml:space="preserve"> PAGE </w:instrText>
    </w:r>
    <w:r>
      <w:rPr/>
      <w:fldChar w:fldCharType="separate"/>
    </w:r>
    <w:r>
      <w:rPr/>
      <w:t>2</w:t>
    </w:r>
    <w:r>
      <w:rPr/>
      <w:fldChar w:fldCharType="end"/>
    </w:r>
    <w:r>
      <w:rPr/>
      <w:t xml:space="preserve"> -</w: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r>
    <w:r>
      <w:rPr/>
      <w:t xml:space="preserve">         </w:t>
    </w:r>
    <w:r>
      <w:rPr/>
      <w:t xml:space="preserve">- </w:t>
    </w:r>
    <w:r>
      <w:rPr/>
      <w:t>第五部</w:t>
    </w:r>
    <w:r>
      <w:rPr>
        <w:rFonts w:eastAsia="Times New Roman"/>
      </w:rPr>
      <w:t xml:space="preserve"> </w:t>
    </w:r>
    <w:r>
      <w:rPr/>
      <w:t>第二章</w:t>
    </w:r>
    <w:r>
      <w:rPr>
        <w:rFonts w:eastAsia="Times New Roman"/>
      </w:rPr>
      <w:t xml:space="preserve"> </w:t>
    </w:r>
    <w:r>
      <w:rPr/>
      <w:t>附表</w:t>
    </w:r>
    <w:r>
      <w:rPr/>
      <w:t>5.2.1</w:t>
    </w:r>
    <w:r>
      <w:rPr/>
      <w:t xml:space="preserve">  -</w:t>
    </w:r>
    <w:r>
      <w:rPr/>
      <w:fldChar w:fldCharType="begin"/>
    </w:r>
    <w:r>
      <w:rPr/>
      <w:instrText xml:space="preserve"> PAGE </w:instrText>
    </w:r>
    <w:r>
      <w:rPr/>
      <w:fldChar w:fldCharType="separate"/>
    </w:r>
    <w:r>
      <w:rPr/>
      <w:t>2</w:t>
    </w:r>
    <w:r>
      <w:rPr/>
      <w:fldChar w:fldCharType="end"/>
    </w:r>
    <w:r>
      <w:rPr/>
      <w:t xml:space="preserve"> -</w: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r>
    <w:r>
      <w:rPr/>
      <w:t xml:space="preserve">         </w:t>
    </w:r>
    <w:r>
      <w:rPr/>
      <w:t xml:space="preserve">- </w:t>
    </w:r>
    <w:r>
      <w:rPr/>
      <w:t>第五部</w:t>
    </w:r>
    <w:r>
      <w:rPr>
        <w:rFonts w:eastAsia="Times New Roman"/>
      </w:rPr>
      <w:t xml:space="preserve"> </w:t>
    </w:r>
    <w:r>
      <w:rPr/>
      <w:t>第三章</w:t>
    </w:r>
    <w:r>
      <w:rPr>
        <w:rFonts w:eastAsia="Times New Roman"/>
      </w:rPr>
      <w:t xml:space="preserve"> </w:t>
    </w:r>
    <w:r>
      <w:rPr/>
      <w:t>-</w:t>
    </w:r>
    <w:r>
      <w:rPr/>
      <w:fldChar w:fldCharType="begin"/>
    </w:r>
    <w:r>
      <w:rPr/>
      <w:instrText xml:space="preserve"> PAGE </w:instrText>
    </w:r>
    <w:r>
      <w:rPr/>
      <w:fldChar w:fldCharType="separate"/>
    </w:r>
    <w:r>
      <w:rPr/>
      <w:t>8</w:t>
    </w:r>
    <w:r>
      <w:rPr/>
      <w:fldChar w:fldCharType="end"/>
    </w:r>
    <w:r>
      <w:rPr/>
      <w:t xml:space="preserve"> -</w: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r>
    <w:r>
      <w:rPr/>
      <w:t xml:space="preserve">         </w:t>
    </w:r>
    <w:r>
      <w:rPr/>
      <w:t xml:space="preserve">- </w:t>
    </w:r>
    <w:r>
      <w:rPr/>
      <w:t>第五部</w:t>
    </w:r>
    <w:r>
      <w:rPr>
        <w:rFonts w:eastAsia="Times New Roman"/>
      </w:rPr>
      <w:t xml:space="preserve"> </w:t>
    </w:r>
    <w:r>
      <w:rPr/>
      <w:t>第三章</w:t>
    </w:r>
    <w:r>
      <w:rPr>
        <w:rFonts w:eastAsia="Times New Roman"/>
      </w:rPr>
      <w:t xml:space="preserve"> </w:t>
    </w:r>
    <w:r>
      <w:rPr/>
      <w:t>附表</w:t>
    </w:r>
    <w:r>
      <w:rPr/>
      <w:t>-</w:t>
    </w:r>
    <w:r>
      <w:rPr/>
      <w:fldChar w:fldCharType="begin"/>
    </w:r>
    <w:r>
      <w:rPr/>
      <w:instrText xml:space="preserve"> PAGE </w:instrText>
    </w:r>
    <w:r>
      <w:rPr/>
      <w:fldChar w:fldCharType="separate"/>
    </w:r>
    <w:r>
      <w:rPr/>
      <w:t>8</w:t>
    </w:r>
    <w:r>
      <w:rPr/>
      <w:fldChar w:fldCharType="end"/>
    </w:r>
    <w:r>
      <w:rPr/>
      <w:t xml:space="preserve"> -</w: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taiwaneseCountingThousand"/>
      <w:suff w:val="nothing"/>
      <w:lvlText w:val="%1、"/>
      <w:lvlJc w:val="left"/>
      <w:pPr>
        <w:tabs>
          <w:tab w:val="num" w:pos="0"/>
        </w:tabs>
        <w:ind w:left="1066" w:hanging="726"/>
      </w:pPr>
      <w:rPr/>
    </w:lvl>
    <w:lvl w:ilvl="1">
      <w:start w:val="1"/>
      <w:numFmt w:val="taiwaneseCountingThousand"/>
      <w:suff w:val="nothing"/>
      <w:lvlText w:val="（%2）"/>
      <w:lvlJc w:val="left"/>
      <w:pPr>
        <w:tabs>
          <w:tab w:val="num" w:pos="0"/>
        </w:tabs>
        <w:ind w:left="1786" w:hanging="1077"/>
      </w:pPr>
      <w:rPr/>
    </w:lvl>
    <w:lvl w:ilvl="2">
      <w:start w:val="1"/>
      <w:numFmt w:val="decimalFullWidth"/>
      <w:suff w:val="nothing"/>
      <w:lvlText w:val="%3、"/>
      <w:lvlJc w:val="left"/>
      <w:pPr>
        <w:tabs>
          <w:tab w:val="num" w:pos="0"/>
        </w:tabs>
        <w:ind w:left="1786" w:hanging="726"/>
      </w:pPr>
      <w:rPr/>
    </w:lvl>
    <w:lvl w:ilvl="3">
      <w:start w:val="1"/>
      <w:numFmt w:val="decimalFullWidth"/>
      <w:suff w:val="nothing"/>
      <w:lvlText w:val="（%4）"/>
      <w:lvlJc w:val="left"/>
      <w:pPr>
        <w:tabs>
          <w:tab w:val="num" w:pos="0"/>
        </w:tabs>
        <w:ind w:left="2506" w:hanging="1088"/>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taiwaneseCountingThousand"/>
      <w:lvlText w:val="第%1部"/>
      <w:lvlJc w:val="left"/>
      <w:pPr>
        <w:tabs>
          <w:tab w:val="num" w:pos="1080"/>
        </w:tabs>
        <w:ind w:left="482" w:hanging="482"/>
      </w:pPr>
      <w:rPr>
        <w:sz w:val="40"/>
        <w:i w:val="false"/>
        <w:b w:val="false"/>
        <w:rFonts w:ascii="標楷體" w:hAnsi="標楷體" w:eastAsia="標楷體"/>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80"/>
  <w:autoHyphenation w:val="true"/>
  <w:compat>
    <w:doNotExpandShiftReturn/>
    <w:usePrinterMetrics/>
    <w:doNotBreakWrappedTables/>
    <w:compatSetting w:name="compatibilityMode" w:uri="http://schemas.microsoft.com/office/word" w:val="11"/>
  </w:compat>
  <w:docVars>
    <w:docVar w:name="_AMO_ReportControlsVisible" w:val="Empty"/>
    <w:docVar w:name="_AMO_UniqueIdentifier" w:val="e3da2da0-a80d-4b15-95a1-bdd65fb0c41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TC" w:cs="Noto Sans CJK TC"/>
        <w:sz w:val="24"/>
        <w:szCs w:val="24"/>
        <w:lang w:val="en-US" w:eastAsia="zh-TW" w:bidi="hi-IN"/>
      </w:rPr>
    </w:rPrDefault>
    <w:pPrDefault>
      <w:pPr>
        <w:suppressAutoHyphens w:val="true"/>
      </w:pPr>
    </w:pPrDefault>
  </w:docDefaults>
  <w:style w:type="paragraph" w:styleId="Normal">
    <w:name w:val="Normal"/>
    <w:qFormat/>
    <w:pPr>
      <w:widowControl w:val="false"/>
      <w:bidi w:val="0"/>
      <w:spacing w:lineRule="atLeast" w:line="360"/>
      <w:textAlignment w:val="baseline"/>
    </w:pPr>
    <w:rPr>
      <w:rFonts w:ascii="Times New Roman" w:hAnsi="Times New Roman" w:eastAsia="標楷體" w:cs="Times New Roman"/>
      <w:color w:val="auto"/>
      <w:sz w:val="24"/>
      <w:szCs w:val="20"/>
      <w:lang w:val="en-US" w:eastAsia="zh-TW" w:bidi="ar-SA"/>
    </w:rPr>
  </w:style>
  <w:style w:type="paragraph" w:styleId="Heading1">
    <w:name w:val="Heading 1"/>
    <w:basedOn w:val="Normal"/>
    <w:next w:val="Normal"/>
    <w:qFormat/>
    <w:pPr>
      <w:keepNext w:val="true"/>
      <w:numPr>
        <w:ilvl w:val="0"/>
        <w:numId w:val="1"/>
      </w:numPr>
      <w:spacing w:lineRule="atLeast" w:line="720" w:before="180" w:after="180"/>
      <w:outlineLvl w:val="0"/>
    </w:pPr>
    <w:rPr>
      <w:rFonts w:ascii="Cambria" w:hAnsi="Cambria" w:eastAsia="新細明體;PMingLiU" w:cs="Times New Roman"/>
      <w:b/>
      <w:bCs/>
      <w:kern w:val="2"/>
      <w:sz w:val="52"/>
      <w:szCs w:val="52"/>
    </w:rPr>
  </w:style>
  <w:style w:type="paragraph" w:styleId="Heading2">
    <w:name w:val="Heading 2"/>
    <w:basedOn w:val="Normal"/>
    <w:next w:val="Normal"/>
    <w:qFormat/>
    <w:pPr>
      <w:keepNext w:val="true"/>
      <w:numPr>
        <w:ilvl w:val="1"/>
        <w:numId w:val="1"/>
      </w:numPr>
      <w:spacing w:lineRule="exact" w:line="400"/>
      <w:ind w:hanging="0" w:left="200" w:right="0"/>
      <w:outlineLvl w:val="1"/>
    </w:pPr>
    <w:rPr>
      <w:rFonts w:ascii="Cambria" w:hAnsi="Cambria" w:cs="Times New Roman"/>
      <w:bCs/>
      <w:sz w:val="32"/>
      <w:szCs w:val="48"/>
    </w:rPr>
  </w:style>
  <w:style w:type="paragraph" w:styleId="Heading3">
    <w:name w:val="Heading 3"/>
    <w:basedOn w:val="Normal"/>
    <w:next w:val="Normal"/>
    <w:qFormat/>
    <w:pPr>
      <w:keepNext w:val="true"/>
      <w:numPr>
        <w:ilvl w:val="2"/>
        <w:numId w:val="1"/>
      </w:numPr>
      <w:spacing w:lineRule="atLeast" w:line="720"/>
      <w:outlineLvl w:val="2"/>
    </w:pPr>
    <w:rPr>
      <w:rFonts w:ascii="Cambria" w:hAnsi="Cambria" w:eastAsia="新細明體;PMingLiU" w:cs="Times New Roman"/>
      <w:b/>
      <w:bCs/>
      <w:sz w:val="36"/>
      <w:szCs w:val="36"/>
    </w:rPr>
  </w:style>
  <w:style w:type="character" w:styleId="WW8Num1z0">
    <w:name w:val="WW8Num1z0"/>
    <w:qFormat/>
    <w:rPr>
      <w:rFonts w:ascii="Times New Roman" w:hAnsi="Times New Roman" w:cs="Times New Roman"/>
      <w:sz w:val="24"/>
    </w:rPr>
  </w:style>
  <w:style w:type="character" w:styleId="WW8Num2z0">
    <w:name w:val="WW8Num2z0"/>
    <w:qFormat/>
    <w:rPr/>
  </w:style>
  <w:style w:type="character" w:styleId="WW8Num3z0">
    <w:name w:val="WW8Num3z0"/>
    <w:qFormat/>
    <w:rPr/>
  </w:style>
  <w:style w:type="character" w:styleId="WW8Num4z0">
    <w:name w:val="WW8Num4z0"/>
    <w:qFormat/>
    <w:rPr>
      <w:rFonts w:cs="標楷體"/>
    </w:rPr>
  </w:style>
  <w:style w:type="character" w:styleId="WW8Num5z0">
    <w:name w:val="WW8Num5z0"/>
    <w:qFormat/>
    <w:rPr>
      <w:rFonts w:ascii="Times New Roman" w:hAnsi="Times New Roman" w:cs="Times New Roman"/>
    </w:rPr>
  </w:style>
  <w:style w:type="character" w:styleId="WW8Num6z0">
    <w:name w:val="WW8Num6z0"/>
    <w:qFormat/>
    <w:rPr>
      <w:rFonts w:ascii="Times New Roman" w:hAnsi="Times New Roman" w:eastAsia="標楷體" w:cs="Times New Roman"/>
      <w:sz w:val="28"/>
    </w:rPr>
  </w:style>
  <w:style w:type="character" w:styleId="WW8Num6z1">
    <w:name w:val="WW8Num6z1"/>
    <w:qFormat/>
    <w:rPr/>
  </w:style>
  <w:style w:type="character" w:styleId="WW8Num6z3">
    <w:name w:val="WW8Num6z3"/>
    <w:qFormat/>
    <w:rPr>
      <w:rFonts w:ascii="BatangChe" w:hAnsi="BatangChe" w:eastAsia="BatangChe" w:cs="BatangChe"/>
    </w:rPr>
  </w:style>
  <w:style w:type="character" w:styleId="WW8Num6z5">
    <w:name w:val="WW8Num6z5"/>
    <w:qFormat/>
    <w:rPr/>
  </w:style>
  <w:style w:type="character" w:styleId="WW8Num7z0">
    <w:name w:val="WW8Num7z0"/>
    <w:qFormat/>
    <w:rPr>
      <w:rFonts w:ascii="Times New Roman" w:hAnsi="Times New Roman" w:cs="Times New Roman"/>
    </w:rPr>
  </w:style>
  <w:style w:type="character" w:styleId="WW8Num8z0">
    <w:name w:val="WW8Num8z0"/>
    <w:qFormat/>
    <w:rPr/>
  </w:style>
  <w:style w:type="character" w:styleId="WW8Num9z0">
    <w:name w:val="WW8Num9z0"/>
    <w:qFormat/>
    <w:rPr>
      <w:rFonts w:ascii="Times New Roman" w:hAnsi="Times New Roman" w:cs="Times New Roman"/>
      <w:sz w:val="24"/>
    </w:rPr>
  </w:style>
  <w:style w:type="character" w:styleId="WW8Num9z1">
    <w:name w:val="WW8Num9z1"/>
    <w:qFormat/>
    <w:rPr/>
  </w:style>
  <w:style w:type="character" w:styleId="WW8Num10z0">
    <w:name w:val="WW8Num10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rFonts w:ascii="Times New Roman" w:hAnsi="Times New Roman" w:cs="Times New Roman"/>
      <w:sz w:val="24"/>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WW8Num20z0">
    <w:name w:val="WW8Num20z0"/>
    <w:qFormat/>
    <w:rPr>
      <w:rFonts w:ascii="Wingdings" w:hAnsi="Wingdings" w:cs="Wingdings"/>
    </w:rPr>
  </w:style>
  <w:style w:type="character" w:styleId="WW8Num21z0">
    <w:name w:val="WW8Num21z0"/>
    <w:qFormat/>
    <w:rPr>
      <w:rFonts w:ascii="標楷體" w:hAnsi="標楷體" w:eastAsia="標楷體"/>
      <w:b w:val="false"/>
      <w:i w:val="false"/>
      <w:sz w:val="40"/>
    </w:rPr>
  </w:style>
  <w:style w:type="character" w:styleId="WW8Num22z0">
    <w:name w:val="WW8Num22z0"/>
    <w:qFormat/>
    <w:rPr/>
  </w:style>
  <w:style w:type="character" w:styleId="WW8Num23z0">
    <w:name w:val="WW8Num23z0"/>
    <w:qFormat/>
    <w:rPr/>
  </w:style>
  <w:style w:type="character" w:styleId="WW8Num24z0">
    <w:name w:val="WW8Num24z0"/>
    <w:qFormat/>
    <w:rPr>
      <w:rFonts w:cs="標楷體"/>
    </w:rPr>
  </w:style>
  <w:style w:type="character" w:styleId="WW8Num25z0">
    <w:name w:val="WW8Num25z0"/>
    <w:qFormat/>
    <w:rPr/>
  </w:style>
  <w:style w:type="character" w:styleId="WW8Num26z0">
    <w:name w:val="WW8Num26z0"/>
    <w:qFormat/>
    <w:rPr>
      <w:rFonts w:cs="標楷體"/>
    </w:rPr>
  </w:style>
  <w:style w:type="character" w:styleId="WW8Num27z0">
    <w:name w:val="WW8Num27z0"/>
    <w:qFormat/>
    <w:rPr/>
  </w:style>
  <w:style w:type="character" w:styleId="WW8Num28z0">
    <w:name w:val="WW8Num28z0"/>
    <w:qFormat/>
    <w:rPr/>
  </w:style>
  <w:style w:type="character" w:styleId="WW8Num29z1">
    <w:name w:val="WW8Num29z1"/>
    <w:qFormat/>
    <w:rPr/>
  </w:style>
  <w:style w:type="character" w:styleId="WW8Num30z0">
    <w:name w:val="WW8Num30z0"/>
    <w:qFormat/>
    <w:rPr/>
  </w:style>
  <w:style w:type="character" w:styleId="WW8Num31z0">
    <w:name w:val="WW8Num31z0"/>
    <w:qFormat/>
    <w:rPr>
      <w:rFonts w:eastAsia="ArialMT;Arial"/>
    </w:rPr>
  </w:style>
  <w:style w:type="character" w:styleId="WW8Num32z0">
    <w:name w:val="WW8Num32z0"/>
    <w:qFormat/>
    <w:rPr/>
  </w:style>
  <w:style w:type="character" w:styleId="WW8Num33z0">
    <w:name w:val="WW8Num33z0"/>
    <w:qFormat/>
    <w:rPr>
      <w:rFonts w:ascii="Times New Roman" w:hAnsi="Times New Roman" w:cs="Times New Roman"/>
      <w:sz w:val="24"/>
    </w:rPr>
  </w:style>
  <w:style w:type="character" w:styleId="WW8Num34z0">
    <w:name w:val="WW8Num34z0"/>
    <w:qFormat/>
    <w:rPr>
      <w:rFonts w:ascii="Times New Roman" w:hAnsi="Times New Roman" w:eastAsia="Times New Roman" w:cs="Times New Roman"/>
    </w:rPr>
  </w:style>
  <w:style w:type="character" w:styleId="WW8Num34z1">
    <w:name w:val="WW8Num34z1"/>
    <w:qFormat/>
    <w:rPr/>
  </w:style>
  <w:style w:type="character" w:styleId="WW8Num34z2">
    <w:name w:val="WW8Num34z2"/>
    <w:qFormat/>
    <w:rPr>
      <w:rFonts w:ascii="Wingdings" w:hAnsi="Wingdings" w:cs="Wingdings"/>
    </w:rPr>
  </w:style>
  <w:style w:type="character" w:styleId="WW8Num35z0">
    <w:name w:val="WW8Num35z0"/>
    <w:qFormat/>
    <w:rPr>
      <w:rFonts w:ascii="Times New Roman" w:hAnsi="Times New Roman" w:cs="Times New Roman"/>
      <w:sz w:val="24"/>
    </w:rPr>
  </w:style>
  <w:style w:type="character" w:styleId="WW8Num36z1">
    <w:name w:val="WW8Num36z1"/>
    <w:qFormat/>
    <w:rPr/>
  </w:style>
  <w:style w:type="character" w:styleId="Style11">
    <w:name w:val="預設段落字型"/>
    <w:qFormat/>
    <w:rPr/>
  </w:style>
  <w:style w:type="character" w:styleId="Style12">
    <w:name w:val="頁首 字元"/>
    <w:qFormat/>
    <w:rPr>
      <w:kern w:val="2"/>
    </w:rPr>
  </w:style>
  <w:style w:type="character" w:styleId="Style13">
    <w:name w:val="頁尾 字元"/>
    <w:qFormat/>
    <w:rPr>
      <w:kern w:val="2"/>
    </w:rPr>
  </w:style>
  <w:style w:type="character" w:styleId="2">
    <w:name w:val="本文縮排 2 字元"/>
    <w:qFormat/>
    <w:rPr>
      <w:kern w:val="2"/>
      <w:sz w:val="24"/>
      <w:szCs w:val="24"/>
    </w:rPr>
  </w:style>
  <w:style w:type="character" w:styleId="Style14">
    <w:name w:val="本文縮排 字元"/>
    <w:qFormat/>
    <w:rPr>
      <w:kern w:val="2"/>
      <w:sz w:val="24"/>
      <w:szCs w:val="24"/>
    </w:rPr>
  </w:style>
  <w:style w:type="character" w:styleId="Hyperlink">
    <w:name w:val="Hyperlink"/>
    <w:rPr>
      <w:strike w:val="false"/>
      <w:dstrike w:val="false"/>
      <w:color w:val="0000FF"/>
      <w:u w:val="none"/>
    </w:rPr>
  </w:style>
  <w:style w:type="character" w:styleId="1">
    <w:name w:val="標題 1 字元"/>
    <w:qFormat/>
    <w:rPr>
      <w:rFonts w:ascii="Cambria" w:hAnsi="Cambria" w:eastAsia="新細明體;PMingLiU" w:cs="Times New Roman"/>
      <w:b/>
      <w:bCs/>
      <w:kern w:val="2"/>
      <w:sz w:val="52"/>
      <w:szCs w:val="52"/>
    </w:rPr>
  </w:style>
  <w:style w:type="character" w:styleId="21">
    <w:name w:val="標題 2 字元"/>
    <w:qFormat/>
    <w:rPr>
      <w:rFonts w:ascii="Cambria" w:hAnsi="Cambria" w:eastAsia="標楷體" w:cs="Times New Roman"/>
      <w:bCs/>
      <w:sz w:val="32"/>
      <w:szCs w:val="48"/>
    </w:rPr>
  </w:style>
  <w:style w:type="character" w:styleId="3">
    <w:name w:val="標題 3 字元"/>
    <w:qFormat/>
    <w:rPr>
      <w:rFonts w:ascii="Cambria" w:hAnsi="Cambria" w:eastAsia="新細明體;PMingLiU" w:cs="Times New Roman"/>
      <w:b/>
      <w:bCs/>
      <w:sz w:val="36"/>
      <w:szCs w:val="36"/>
    </w:rPr>
  </w:style>
  <w:style w:type="character" w:styleId="31">
    <w:name w:val="標題3 字元"/>
    <w:qFormat/>
    <w:rPr>
      <w:rFonts w:ascii="Cambria" w:hAnsi="Cambria" w:eastAsia="標楷體" w:cs="Times New Roman"/>
      <w:b w:val="false"/>
      <w:bCs/>
      <w:sz w:val="32"/>
      <w:szCs w:val="36"/>
    </w:rPr>
  </w:style>
  <w:style w:type="character" w:styleId="Style15">
    <w:name w:val="註解方塊文字 字元"/>
    <w:qFormat/>
    <w:rPr>
      <w:rFonts w:ascii="Cambria" w:hAnsi="Cambria" w:eastAsia="新細明體;PMingLiU" w:cs="Times New Roman"/>
      <w:sz w:val="18"/>
      <w:szCs w:val="18"/>
    </w:rPr>
  </w:style>
  <w:style w:type="character" w:styleId="Style16">
    <w:name w:val="清單段落 字元"/>
    <w:qFormat/>
    <w:rPr>
      <w:kern w:val="2"/>
      <w:sz w:val="24"/>
      <w:szCs w:val="24"/>
    </w:rPr>
  </w:style>
  <w:style w:type="paragraph" w:styleId="Style17">
    <w:name w:val="標題"/>
    <w:basedOn w:val="Normal"/>
    <w:next w:val="BodyText"/>
    <w:qFormat/>
    <w:pPr>
      <w:keepNext w:val="true"/>
      <w:spacing w:before="240" w:after="120"/>
    </w:pPr>
    <w:rPr>
      <w:rFonts w:ascii="Liberation Sans" w:hAnsi="Liberation Sans" w:eastAsia="Noto Sans CJK TC" w:cs="Noto Sans CJK TC"/>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CJK TC"/>
    </w:rPr>
  </w:style>
  <w:style w:type="paragraph" w:styleId="Caption">
    <w:name w:val="Caption"/>
    <w:basedOn w:val="Normal"/>
    <w:qFormat/>
    <w:pPr>
      <w:suppressLineNumbers/>
      <w:spacing w:before="120" w:after="120"/>
    </w:pPr>
    <w:rPr>
      <w:rFonts w:cs="Noto Sans CJK TC"/>
      <w:i/>
      <w:iCs/>
      <w:sz w:val="24"/>
      <w:szCs w:val="24"/>
    </w:rPr>
  </w:style>
  <w:style w:type="paragraph" w:styleId="Style18">
    <w:name w:val="索引"/>
    <w:basedOn w:val="Normal"/>
    <w:qFormat/>
    <w:pPr>
      <w:suppressLineNumbers/>
    </w:pPr>
    <w:rPr>
      <w:rFonts w:cs="Noto Sans CJK TC"/>
    </w:rPr>
  </w:style>
  <w:style w:type="paragraph" w:styleId="BodyTextIndent">
    <w:name w:val="Body Text Indent"/>
    <w:basedOn w:val="Normal"/>
    <w:pPr>
      <w:autoSpaceDE w:val="false"/>
      <w:snapToGrid w:val="false"/>
      <w:spacing w:before="120" w:after="0"/>
      <w:ind w:hanging="284" w:left="284" w:right="0"/>
    </w:pPr>
    <w:rPr>
      <w:rFonts w:ascii="全真楷書;新細明體" w:hAnsi="全真楷書;新細明體" w:eastAsia="全真楷書;新細明體"/>
      <w:color w:val="000000"/>
      <w:sz w:val="28"/>
    </w:rPr>
  </w:style>
  <w:style w:type="paragraph" w:styleId="22">
    <w:name w:val="本文縮排 2"/>
    <w:basedOn w:val="Normal"/>
    <w:qFormat/>
    <w:pPr>
      <w:autoSpaceDE w:val="false"/>
      <w:spacing w:lineRule="auto" w:line="240"/>
      <w:ind w:hanging="675" w:left="675" w:right="0"/>
    </w:pPr>
    <w:rPr>
      <w:rFonts w:eastAsia="全真楷書;新細明體"/>
      <w:color w:val="000000"/>
    </w:rPr>
  </w:style>
  <w:style w:type="paragraph" w:styleId="32">
    <w:name w:val="本文縮排 3"/>
    <w:basedOn w:val="Normal"/>
    <w:qFormat/>
    <w:pPr>
      <w:autoSpaceDE w:val="false"/>
      <w:spacing w:lineRule="auto" w:line="240"/>
      <w:ind w:hanging="227" w:left="227" w:right="0"/>
    </w:pPr>
    <w:rPr>
      <w:rFonts w:eastAsia="全真楷書;新細明體"/>
      <w:color w:val="000000"/>
    </w:rPr>
  </w:style>
  <w:style w:type="paragraph" w:styleId="HeaderandFooter">
    <w:name w:val="Header and Footer"/>
    <w:basedOn w:val="Normal"/>
    <w:qFormat/>
    <w:pPr>
      <w:suppressLineNumbers/>
      <w:tabs>
        <w:tab w:val="clear" w:pos="480"/>
        <w:tab w:val="center" w:pos="4819" w:leader="none"/>
        <w:tab w:val="right" w:pos="9638" w:leader="none"/>
      </w:tabs>
    </w:pPr>
    <w:rPr/>
  </w:style>
  <w:style w:type="paragraph" w:styleId="Header">
    <w:name w:val="Header"/>
    <w:basedOn w:val="Normal"/>
    <w:pPr>
      <w:tabs>
        <w:tab w:val="clear" w:pos="480"/>
        <w:tab w:val="center" w:pos="4153" w:leader="none"/>
        <w:tab w:val="right" w:pos="8306" w:leader="none"/>
      </w:tabs>
      <w:snapToGrid w:val="false"/>
    </w:pPr>
    <w:rPr>
      <w:sz w:val="20"/>
    </w:rPr>
  </w:style>
  <w:style w:type="paragraph" w:styleId="Footer">
    <w:name w:val="Footer"/>
    <w:basedOn w:val="Normal"/>
    <w:pPr>
      <w:tabs>
        <w:tab w:val="clear" w:pos="480"/>
        <w:tab w:val="center" w:pos="4153" w:leader="none"/>
        <w:tab w:val="right" w:pos="8306" w:leader="none"/>
      </w:tabs>
      <w:snapToGrid w:val="false"/>
    </w:pPr>
    <w:rPr>
      <w:sz w:val="20"/>
    </w:rPr>
  </w:style>
  <w:style w:type="paragraph" w:styleId="Style19">
    <w:name w:val="無間距"/>
    <w:qFormat/>
    <w:pPr>
      <w:widowControl w:val="false"/>
      <w:bidi w:val="0"/>
    </w:pPr>
    <w:rPr>
      <w:rFonts w:ascii="Calibri" w:hAnsi="Calibri" w:eastAsia="新細明體;PMingLiU" w:cs="Calibri"/>
      <w:color w:val="auto"/>
      <w:kern w:val="2"/>
      <w:sz w:val="24"/>
      <w:szCs w:val="22"/>
      <w:lang w:val="en-US" w:eastAsia="zh-TW" w:bidi="ar-SA"/>
    </w:rPr>
  </w:style>
  <w:style w:type="paragraph" w:styleId="Style20">
    <w:name w:val="說明（１）"/>
    <w:basedOn w:val="Normal"/>
    <w:qFormat/>
    <w:pPr>
      <w:numPr>
        <w:ilvl w:val="0"/>
        <w:numId w:val="2"/>
      </w:numPr>
      <w:kinsoku w:val="false"/>
      <w:spacing w:lineRule="exact" w:line="500"/>
      <w:ind w:hanging="958" w:left="2234" w:right="0"/>
      <w:jc w:val="both"/>
      <w:textAlignment w:val="auto"/>
    </w:pPr>
    <w:rPr>
      <w:sz w:val="32"/>
    </w:rPr>
  </w:style>
  <w:style w:type="paragraph" w:styleId="Style21">
    <w:name w:val="說明（一）"/>
    <w:basedOn w:val="Normal"/>
    <w:qFormat/>
    <w:pPr>
      <w:numPr>
        <w:ilvl w:val="0"/>
        <w:numId w:val="2"/>
      </w:numPr>
      <w:kinsoku w:val="false"/>
      <w:spacing w:lineRule="exact" w:line="500"/>
      <w:ind w:hanging="964" w:left="1616" w:right="0"/>
      <w:jc w:val="both"/>
      <w:textAlignment w:val="auto"/>
    </w:pPr>
    <w:rPr>
      <w:sz w:val="32"/>
    </w:rPr>
  </w:style>
  <w:style w:type="paragraph" w:styleId="Style22">
    <w:name w:val="說明１、"/>
    <w:basedOn w:val="Normal"/>
    <w:qFormat/>
    <w:pPr>
      <w:numPr>
        <w:ilvl w:val="0"/>
        <w:numId w:val="2"/>
      </w:numPr>
      <w:kinsoku w:val="false"/>
      <w:spacing w:lineRule="exact" w:line="500"/>
      <w:ind w:hanging="641" w:left="1587" w:right="0"/>
      <w:jc w:val="both"/>
      <w:textAlignment w:val="auto"/>
    </w:pPr>
    <w:rPr>
      <w:sz w:val="32"/>
    </w:rPr>
  </w:style>
  <w:style w:type="paragraph" w:styleId="Style23">
    <w:name w:val="說明一、"/>
    <w:basedOn w:val="Normal"/>
    <w:qFormat/>
    <w:pPr>
      <w:numPr>
        <w:ilvl w:val="0"/>
        <w:numId w:val="2"/>
      </w:numPr>
      <w:kinsoku w:val="false"/>
      <w:spacing w:lineRule="exact" w:line="500"/>
      <w:ind w:hanging="641" w:left="952" w:right="0"/>
      <w:jc w:val="both"/>
      <w:textAlignment w:val="auto"/>
    </w:pPr>
    <w:rPr>
      <w:sz w:val="32"/>
    </w:rPr>
  </w:style>
  <w:style w:type="paragraph" w:styleId="Style24">
    <w:name w:val="清單段落"/>
    <w:basedOn w:val="Normal"/>
    <w:qFormat/>
    <w:pPr>
      <w:spacing w:lineRule="auto" w:line="240"/>
      <w:ind w:hanging="0" w:left="480" w:right="0"/>
      <w:textAlignment w:val="auto"/>
    </w:pPr>
    <w:rPr>
      <w:rFonts w:eastAsia="新細明體;PMingLiU"/>
      <w:kern w:val="2"/>
      <w:szCs w:val="24"/>
    </w:rPr>
  </w:style>
  <w:style w:type="paragraph" w:styleId="11">
    <w:name w:val="清單段落1"/>
    <w:basedOn w:val="Normal"/>
    <w:qFormat/>
    <w:pPr>
      <w:spacing w:lineRule="auto" w:line="240"/>
      <w:ind w:hanging="0" w:left="480" w:right="0"/>
      <w:textAlignment w:val="auto"/>
    </w:pPr>
    <w:rPr>
      <w:rFonts w:ascii="Calibri" w:hAnsi="Calibri" w:eastAsia="新細明體;PMingLiU" w:cs="Calibri"/>
      <w:kern w:val="2"/>
      <w:szCs w:val="22"/>
    </w:rPr>
  </w:style>
  <w:style w:type="paragraph" w:styleId="Style25">
    <w:name w:val="部"/>
    <w:basedOn w:val="Normal"/>
    <w:qFormat/>
    <w:pPr>
      <w:numPr>
        <w:ilvl w:val="0"/>
        <w:numId w:val="3"/>
      </w:numPr>
      <w:autoSpaceDE w:val="false"/>
      <w:spacing w:lineRule="auto" w:line="240"/>
    </w:pPr>
    <w:rPr>
      <w:color w:val="000000"/>
      <w:sz w:val="40"/>
    </w:rPr>
  </w:style>
  <w:style w:type="paragraph" w:styleId="12">
    <w:name w:val="1."/>
    <w:basedOn w:val="Normal"/>
    <w:qFormat/>
    <w:pPr>
      <w:ind w:hanging="142" w:left="142" w:right="0"/>
    </w:pPr>
    <w:rPr>
      <w:rFonts w:eastAsia="全真楷書;新細明體"/>
      <w:sz w:val="18"/>
    </w:rPr>
  </w:style>
  <w:style w:type="paragraph" w:styleId="a11">
    <w:name w:val="a11."/>
    <w:basedOn w:val="Normal"/>
    <w:qFormat/>
    <w:pPr>
      <w:autoSpaceDE w:val="false"/>
      <w:ind w:hanging="425" w:left="425" w:right="0"/>
    </w:pPr>
    <w:rPr>
      <w:rFonts w:eastAsia="全真楷書;新細明體"/>
      <w:sz w:val="18"/>
    </w:rPr>
  </w:style>
  <w:style w:type="paragraph" w:styleId="211">
    <w:name w:val="暗色格線 21"/>
    <w:qFormat/>
    <w:pPr>
      <w:widowControl w:val="false"/>
      <w:bidi w:val="0"/>
    </w:pPr>
    <w:rPr>
      <w:rFonts w:ascii="Calibri" w:hAnsi="Calibri" w:eastAsia="新細明體;PMingLiU" w:cs="Calibri"/>
      <w:color w:val="auto"/>
      <w:kern w:val="2"/>
      <w:sz w:val="24"/>
      <w:szCs w:val="22"/>
      <w:lang w:val="en-US" w:eastAsia="zh-TW" w:bidi="ar-SA"/>
    </w:rPr>
  </w:style>
  <w:style w:type="paragraph" w:styleId="33">
    <w:name w:val="標題3"/>
    <w:basedOn w:val="Heading3"/>
    <w:qFormat/>
    <w:pPr>
      <w:numPr>
        <w:ilvl w:val="0"/>
        <w:numId w:val="0"/>
      </w:numPr>
      <w:spacing w:lineRule="exact" w:line="400"/>
      <w:outlineLvl w:val="9"/>
    </w:pPr>
    <w:rPr>
      <w:rFonts w:ascii="Times New Roman" w:hAnsi="Times New Roman" w:eastAsia="標楷體" w:cs="Times New Roman"/>
      <w:b w:val="false"/>
      <w:sz w:val="32"/>
    </w:rPr>
  </w:style>
  <w:style w:type="paragraph" w:styleId="Style26">
    <w:name w:val="註解方塊文字"/>
    <w:basedOn w:val="Normal"/>
    <w:qFormat/>
    <w:pPr>
      <w:spacing w:lineRule="auto" w:line="240"/>
    </w:pPr>
    <w:rPr>
      <w:rFonts w:ascii="Cambria" w:hAnsi="Cambria" w:eastAsia="新細明體;PMingLiU" w:cs="Times New Roman"/>
      <w:sz w:val="18"/>
      <w:szCs w:val="18"/>
    </w:rPr>
  </w:style>
  <w:style w:type="paragraph" w:styleId="Standard">
    <w:name w:val="Standard"/>
    <w:qFormat/>
    <w:pPr>
      <w:widowControl w:val="false"/>
      <w:suppressAutoHyphens w:val="true"/>
      <w:bidi w:val="0"/>
      <w:spacing w:lineRule="atLeast" w:line="360"/>
      <w:textAlignment w:val="baseline"/>
    </w:pPr>
    <w:rPr>
      <w:rFonts w:ascii="Times New Roman" w:hAnsi="Times New Roman" w:eastAsia="標楷體" w:cs="Times New Roman"/>
      <w:color w:val="auto"/>
      <w:sz w:val="24"/>
      <w:szCs w:val="20"/>
      <w:lang w:val="en-US" w:eastAsia="zh-TW" w:bidi="ar-SA"/>
    </w:rPr>
  </w:style>
  <w:style w:type="paragraph" w:styleId="Style27">
    <w:name w:val="表格內容"/>
    <w:basedOn w:val="Normal"/>
    <w:qFormat/>
    <w:pPr>
      <w:widowControl w:val="false"/>
      <w:suppressLineNumbers/>
    </w:pPr>
    <w:rPr/>
  </w:style>
  <w:style w:type="paragraph" w:styleId="Style28">
    <w:name w:val="表格標題"/>
    <w:basedOn w:val="Style27"/>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er" Target="footer7.xml"/><Relationship Id="rId9" Type="http://schemas.openxmlformats.org/officeDocument/2006/relationships/footer" Target="footer8.xml"/><Relationship Id="rId10" Type="http://schemas.openxmlformats.org/officeDocument/2006/relationships/footer" Target="footer9.xml"/><Relationship Id="rId11" Type="http://schemas.openxmlformats.org/officeDocument/2006/relationships/header" Target="header1.xml"/><Relationship Id="rId12" Type="http://schemas.openxmlformats.org/officeDocument/2006/relationships/footer" Target="footer10.xml"/><Relationship Id="rId13" Type="http://schemas.openxmlformats.org/officeDocument/2006/relationships/footer" Target="footer1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header" Target="header4.xml"/><Relationship Id="rId19" Type="http://schemas.openxmlformats.org/officeDocument/2006/relationships/header" Target="header5.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hyperlink" Target="http://www.nhi.gov.tw/" TargetMode="External"/><Relationship Id="rId23" Type="http://schemas.openxmlformats.org/officeDocument/2006/relationships/hyperlink" Target="http://www.nhi.gov.tw/webdata/webdata.aspx?menu=20&amp;menu_id=712&amp;webdata_id=3650&amp;WD_ID=902" TargetMode="External"/><Relationship Id="rId24" Type="http://schemas.openxmlformats.org/officeDocument/2006/relationships/header" Target="header6.xml"/><Relationship Id="rId25" Type="http://schemas.openxmlformats.org/officeDocument/2006/relationships/header" Target="header7.xml"/><Relationship Id="rId26" Type="http://schemas.openxmlformats.org/officeDocument/2006/relationships/footer" Target="footer16.xml"/><Relationship Id="rId27" Type="http://schemas.openxmlformats.org/officeDocument/2006/relationships/footer" Target="footer17.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513</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2008-07-02T10:38:00Z</dcterms:created>
  <dc:creator>Win</dc:creator>
  <dc:description/>
  <cp:keywords/>
  <dc:language>zh-TW</dc:language>
  <cp:lastModifiedBy>蔡孟妤</cp:lastModifiedBy>
  <cp:lastPrinted>2022-02-23T15:28:00Z</cp:lastPrinted>
  <dcterms:modified xsi:type="dcterms:W3CDTF">2024-08-29T17:26:00Z</dcterms:modified>
  <cp:revision>125</cp:revision>
  <dc:subject/>
  <dc:title>Ｉ、西醫及牙醫</dc:title>
</cp:coreProperties>
</file>