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7F9F6"/>
  <w:body>
    <w:p w14:paraId="1543EDEB">
      <w:pPr>
        <w:jc w:val="left"/>
        <w:rPr>
          <w:rFonts w:hint="default" w:ascii="楷体" w:hAnsi="楷体" w:eastAsia="微软雅黑" w:cs="楷体"/>
          <w:b/>
          <w:bCs/>
          <w:sz w:val="36"/>
          <w:szCs w:val="36"/>
          <w:lang w:val="en-US" w:eastAsia="zh-CN"/>
        </w:rPr>
      </w:pPr>
      <w:bookmarkStart w:id="0" w:name="_GoBack"/>
      <w:bookmarkEnd w:id="0"/>
      <w:r>
        <w:rPr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5413375</wp:posOffset>
                </wp:positionH>
                <wp:positionV relativeFrom="paragraph">
                  <wp:posOffset>-48260</wp:posOffset>
                </wp:positionV>
                <wp:extent cx="1055370" cy="1348105"/>
                <wp:effectExtent l="6350" t="6350" r="30480" b="1714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34050" y="474345"/>
                          <a:ext cx="1055370" cy="1348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1AC9EC">
                            <w:pPr>
                              <w:rPr>
                                <w:rFonts w:hint="eastAsia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833755" cy="1183005"/>
                                  <wp:effectExtent l="0" t="0" r="4445" b="5715"/>
                                  <wp:docPr id="11" name="图片 11" descr="mmexport16639160016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图片 11" descr="mmexport166391600163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33755" cy="11830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F92D657">
                            <w:pPr>
                              <w:rPr>
                                <w:rFonts w:hint="eastAsia"/>
                                <w:lang w:val="en-US" w:eastAsia="zh-Hans"/>
                              </w:rPr>
                            </w:pPr>
                          </w:p>
                          <w:p w14:paraId="1447DCFC">
                            <w:pPr>
                              <w:rPr>
                                <w:rFonts w:hint="eastAsia"/>
                                <w:lang w:val="en-US" w:eastAsia="zh-Hans"/>
                              </w:rPr>
                            </w:pPr>
                          </w:p>
                          <w:p w14:paraId="0AC8A799"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6.25pt;margin-top:-3.8pt;height:106.15pt;width:83.1pt;z-index:251660288;mso-width-relative:page;mso-height-relative:page;" fillcolor="#FFFFFF [3201]" filled="t" stroked="t" coordsize="21600,21600" o:gfxdata="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HKSb6bYAAAACwEAAA8AAAAAAAAAAQAgAAAAIgAAAGRycy9kb3ducmV2LnhtbFBLAQIUABQA&#10;AAAIAIdO4kC19SKuYgIAAMMEAAAOAAAAAAAAAAEAIAAAACc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31AC9EC">
                      <w:pPr>
                        <w:rPr>
                          <w:rFonts w:hint="eastAsia"/>
                          <w:lang w:val="en-US" w:eastAsia="zh-Hans"/>
                        </w:rPr>
                      </w:pPr>
                      <w:r>
                        <w:rPr>
                          <w:rFonts w:hint="eastAsia" w:eastAsiaTheme="minorEastAsia"/>
                          <w:lang w:val="en-US" w:eastAsia="zh-CN"/>
                        </w:rPr>
                        <w:drawing>
                          <wp:inline distT="0" distB="0" distL="114300" distR="114300">
                            <wp:extent cx="833755" cy="1183005"/>
                            <wp:effectExtent l="0" t="0" r="4445" b="5715"/>
                            <wp:docPr id="11" name="图片 11" descr="mmexport16639160016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图片 11" descr="mmexport166391600163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33755" cy="11830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F92D657">
                      <w:pPr>
                        <w:rPr>
                          <w:rFonts w:hint="eastAsia"/>
                          <w:lang w:val="en-US" w:eastAsia="zh-Hans"/>
                        </w:rPr>
                      </w:pPr>
                    </w:p>
                    <w:p w14:paraId="1447DCFC">
                      <w:pPr>
                        <w:rPr>
                          <w:rFonts w:hint="eastAsia"/>
                          <w:lang w:val="en-US" w:eastAsia="zh-Hans"/>
                        </w:rPr>
                      </w:pPr>
                    </w:p>
                    <w:p w14:paraId="0AC8A799"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Hans"/>
        </w:rPr>
        <w:t>姓名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：许世烜</w:t>
      </w:r>
    </w:p>
    <w:p w14:paraId="4231C8FE">
      <w:pPr>
        <w:keepNext w:val="0"/>
        <w:keepLines w:val="0"/>
        <w:pageBreakBefore w:val="0"/>
        <w:widowControl w:val="0"/>
        <w:tabs>
          <w:tab w:val="left" w:pos="315"/>
          <w:tab w:val="left" w:pos="3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eastAsia="zh-Hans"/>
        </w:rPr>
        <w:t>出生年月：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2004</w:t>
      </w:r>
      <w:r>
        <w:rPr>
          <w:rFonts w:ascii="微软雅黑" w:hAnsi="微软雅黑" w:eastAsia="微软雅黑" w:cs="微软雅黑"/>
          <w:sz w:val="18"/>
          <w:szCs w:val="18"/>
        </w:rPr>
        <w:t>.</w:t>
      </w:r>
      <w:r>
        <w:rPr>
          <w:rFonts w:hint="eastAsia" w:ascii="微软雅黑" w:hAnsi="微软雅黑" w:eastAsia="微软雅黑" w:cs="微软雅黑"/>
          <w:sz w:val="18"/>
          <w:szCs w:val="18"/>
        </w:rPr>
        <w:t>0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8.13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       </w:t>
      </w:r>
      <w:r>
        <w:rPr>
          <w:rFonts w:ascii="微软雅黑" w:hAnsi="微软雅黑" w:eastAsia="微软雅黑" w:cs="微软雅黑"/>
          <w:sz w:val="18"/>
          <w:szCs w:val="18"/>
        </w:rPr>
        <w:t xml:space="preserve">        </w:t>
      </w:r>
      <w:r>
        <w:rPr>
          <w:rFonts w:hint="eastAsia" w:ascii="微软雅黑" w:hAnsi="微软雅黑" w:eastAsia="微软雅黑" w:cs="微软雅黑"/>
          <w:sz w:val="18"/>
          <w:szCs w:val="18"/>
        </w:rPr>
        <w:t>联系电话：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19871866957</w:t>
      </w:r>
    </w:p>
    <w:p w14:paraId="62EA0F99">
      <w:pPr>
        <w:keepNext w:val="0"/>
        <w:keepLines w:val="0"/>
        <w:pageBreakBefore w:val="0"/>
        <w:widowControl w:val="0"/>
        <w:tabs>
          <w:tab w:val="left" w:pos="315"/>
          <w:tab w:val="left" w:pos="3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right="0" w:rightChars="0" w:firstLine="0" w:firstLineChars="0"/>
        <w:jc w:val="left"/>
        <w:textAlignment w:val="auto"/>
        <w:outlineLvl w:val="9"/>
        <w:rPr>
          <w:rFonts w:ascii="微软雅黑" w:hAnsi="微软雅黑" w:eastAsia="微软雅黑" w:cs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Hans"/>
        </w:rPr>
        <w:t>政治面貌：共青团员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  </w:t>
      </w:r>
      <w:r>
        <w:rPr>
          <w:rFonts w:hint="eastAsia" w:ascii="微软雅黑" w:hAnsi="微软雅黑" w:eastAsia="微软雅黑" w:cs="微软雅黑"/>
          <w:sz w:val="18"/>
          <w:szCs w:val="18"/>
          <w:lang w:eastAsia="zh-Hans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z w:val="18"/>
          <w:szCs w:val="18"/>
        </w:rPr>
        <w:t xml:space="preserve">         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sz w:val="18"/>
          <w:szCs w:val="18"/>
        </w:rPr>
        <w:t>邮</w:t>
      </w:r>
      <w:r>
        <w:rPr>
          <w:rFonts w:hint="default" w:ascii="微软雅黑" w:hAnsi="微软雅黑" w:eastAsia="微软雅黑" w:cs="微软雅黑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sz w:val="18"/>
          <w:szCs w:val="18"/>
          <w:lang w:eastAsia="zh-Hans"/>
        </w:rPr>
        <w:t>箱：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1265337614@qq.com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       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</w:p>
    <w:p w14:paraId="48086BAD">
      <w:pPr>
        <w:keepNext w:val="0"/>
        <w:keepLines w:val="0"/>
        <w:pageBreakBefore w:val="0"/>
        <w:widowControl w:val="0"/>
        <w:tabs>
          <w:tab w:val="left" w:pos="3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right="0" w:rightChars="0" w:firstLine="0" w:firstLineChars="0"/>
        <w:textAlignment w:val="auto"/>
        <w:outlineLvl w:val="9"/>
        <w:rPr>
          <w:rFonts w:ascii="微软雅黑" w:hAnsi="微软雅黑" w:eastAsia="微软雅黑" w:cs="微软雅黑"/>
          <w:sz w:val="18"/>
          <w:szCs w:val="18"/>
          <w:lang w:eastAsia="zh-Hans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Hans"/>
        </w:rPr>
        <w:t>籍</w:t>
      </w:r>
      <w:r>
        <w:rPr>
          <w:rFonts w:hint="default" w:ascii="微软雅黑" w:hAnsi="微软雅黑" w:eastAsia="微软雅黑" w:cs="微软雅黑"/>
          <w:sz w:val="18"/>
          <w:szCs w:val="18"/>
          <w:lang w:eastAsia="zh-Hans"/>
        </w:rPr>
        <w:t xml:space="preserve">   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Hans"/>
        </w:rPr>
        <w:t>贯：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湖北仙桃</w:t>
      </w:r>
      <w:r>
        <w:rPr>
          <w:rFonts w:hint="eastAsia" w:ascii="微软雅黑" w:hAnsi="微软雅黑" w:eastAsia="微软雅黑" w:cs="微软雅黑"/>
          <w:sz w:val="18"/>
          <w:szCs w:val="18"/>
          <w:lang w:eastAsia="zh-Hans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</w:t>
      </w:r>
    </w:p>
    <w:p w14:paraId="0F1670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left="0" w:leftChars="0" w:right="0" w:rightChars="0" w:firstLine="0" w:firstLineChars="0"/>
        <w:textAlignment w:val="auto"/>
        <w:outlineLvl w:val="9"/>
        <w:rPr>
          <w:rFonts w:ascii="微软雅黑" w:hAnsi="微软雅黑" w:eastAsia="微软雅黑" w:cs="微软雅黑"/>
          <w:bCs/>
          <w:kern w:val="0"/>
          <w:sz w:val="18"/>
          <w:szCs w:val="18"/>
          <w:lang w:eastAsia="zh-Hans" w:bidi="ar"/>
        </w:rPr>
      </w:pPr>
      <w:r>
        <w:rPr>
          <w:rFonts w:ascii="微软雅黑" w:hAnsi="微软雅黑" w:eastAsia="微软雅黑" w:cs="微软雅黑"/>
          <w:bCs/>
          <w:kern w:val="0"/>
          <w:sz w:val="18"/>
          <w:szCs w:val="18"/>
          <w:lang w:eastAsia="zh-Hans" w:bidi="ar"/>
        </w:rPr>
        <w:t xml:space="preserve"> </w:t>
      </w:r>
    </w:p>
    <w:p w14:paraId="54D3C8FD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right="0" w:rightChars="0"/>
        <w:textAlignment w:val="auto"/>
        <w:rPr>
          <w:rStyle w:val="7"/>
          <w:rFonts w:hint="default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</w:pPr>
      <w:r>
        <w:rPr>
          <w:color w:val="3889C9"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-40640</wp:posOffset>
                </wp:positionH>
                <wp:positionV relativeFrom="paragraph">
                  <wp:posOffset>382270</wp:posOffset>
                </wp:positionV>
                <wp:extent cx="6527165" cy="0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71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89DE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.2pt;margin-top:30.1pt;height:0pt;width:513.95pt;z-index:251661312;mso-width-relative:page;mso-height-relative:page;" filled="f" stroked="t" coordsize="21600,21600" o:gfxdata="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65B7bV&#10;AAAACQEAAA8AAAAAAAAAAQAgAAAAIgAAAGRycy9kb3ducmV2LnhtbFBLAQIUABQAAAAIAIdO4kAZ&#10;TW856gEAALIDAAAOAAAAAAAAAAEAIAAAACQBAABkcnMvZTJvRG9jLnhtbFBLBQYAAAAABgAGAFkB&#10;AACABQAAAAA=&#10;">
                <v:fill on="f" focussize="0,0"/>
                <v:stroke weight="1.5pt" color="#389DE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" w:hAnsi="楷体" w:eastAsia="楷体" w:cs="楷体"/>
          <w:b/>
          <w:bCs/>
          <w:color w:val="3889C9"/>
          <w:sz w:val="28"/>
          <w:szCs w:val="28"/>
          <w:lang w:val="en-US" w:eastAsia="zh-Hans"/>
        </w:rPr>
        <w:t>实习</w:t>
      </w:r>
      <w:r>
        <w:rPr>
          <w:rFonts w:hint="eastAsia" w:ascii="楷体" w:hAnsi="楷体" w:eastAsia="楷体" w:cs="楷体"/>
          <w:b/>
          <w:bCs/>
          <w:color w:val="3889C9"/>
          <w:sz w:val="28"/>
          <w:szCs w:val="28"/>
          <w:lang w:val="en-US" w:eastAsia="zh-CN"/>
        </w:rPr>
        <w:t>与项目</w:t>
      </w:r>
      <w:r>
        <w:rPr>
          <w:rFonts w:hint="eastAsia" w:ascii="楷体" w:hAnsi="楷体" w:eastAsia="楷体" w:cs="楷体"/>
          <w:b/>
          <w:bCs/>
          <w:color w:val="3889C9"/>
          <w:sz w:val="28"/>
          <w:szCs w:val="28"/>
          <w:lang w:val="en-US" w:eastAsia="zh-Hans"/>
        </w:rPr>
        <w:t>经历</w:t>
      </w:r>
    </w:p>
    <w:p w14:paraId="176799B3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right="0" w:rightChars="0"/>
        <w:jc w:val="center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</w:pP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32"/>
          <w:szCs w:val="32"/>
          <w:lang w:val="en-US" w:eastAsia="zh-CN" w:bidi="ar"/>
        </w:rPr>
        <w:t>S300测试项目</w:t>
      </w:r>
    </w:p>
    <w:p w14:paraId="3F764785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right="0" w:rightChars="0"/>
        <w:textAlignment w:val="auto"/>
        <w:rPr>
          <w:rStyle w:val="7"/>
          <w:rFonts w:hint="eastAsia" w:ascii="微软雅黑" w:hAnsi="微软雅黑" w:eastAsia="微软雅黑" w:cs="微软雅黑"/>
          <w:b/>
          <w:bCs w:val="0"/>
          <w:kern w:val="0"/>
          <w:sz w:val="18"/>
          <w:szCs w:val="18"/>
          <w:lang w:val="en-US" w:eastAsia="zh-Hans" w:bidi="ar"/>
        </w:rPr>
      </w:pP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>202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  <w:t>4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>.0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  <w:t>8.02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>-202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  <w:t>4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>.0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  <w:t>8.31</w:t>
      </w:r>
      <w:r>
        <w:rPr>
          <w:rStyle w:val="7"/>
          <w:rFonts w:hint="default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 xml:space="preserve">                    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  <w:t>中国科学院大学空天信息研究所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 xml:space="preserve"> </w:t>
      </w:r>
      <w:r>
        <w:rPr>
          <w:rStyle w:val="7"/>
          <w:rFonts w:hint="default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 xml:space="preserve">                              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>研发部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val="en-US" w:eastAsia="zh-Hans" w:bidi="ar"/>
        </w:rPr>
        <w:t>实习生</w:t>
      </w:r>
    </w:p>
    <w:p w14:paraId="7FC9DEC8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right="0" w:rightChars="0"/>
        <w:jc w:val="center"/>
        <w:textAlignment w:val="auto"/>
        <w:rPr>
          <w:rStyle w:val="7"/>
          <w:rFonts w:hint="default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</w:pPr>
    </w:p>
    <w:p w14:paraId="5447B055">
      <w:pPr>
        <w:numPr>
          <w:ilvl w:val="0"/>
          <w:numId w:val="1"/>
        </w:numPr>
        <w:snapToGrid w:val="0"/>
        <w:spacing w:line="360" w:lineRule="auto"/>
        <w:rPr>
          <w:rFonts w:hint="eastAsia" w:asciiTheme="minorEastAsia" w:hAnsiTheme="minorEastAsia" w:eastAsiaTheme="minorEastAsia"/>
          <w:sz w:val="18"/>
          <w:szCs w:val="18"/>
        </w:rPr>
      </w:pPr>
      <w:r>
        <w:rPr>
          <w:rFonts w:hint="eastAsia" w:asciiTheme="minorEastAsia" w:hAnsiTheme="minorEastAsia" w:eastAsiaTheme="minorEastAsia"/>
          <w:sz w:val="18"/>
          <w:szCs w:val="18"/>
        </w:rPr>
        <w:t>S300测试外场实验</w:t>
      </w:r>
    </w:p>
    <w:p w14:paraId="5D448658">
      <w:pPr>
        <w:snapToGrid w:val="0"/>
        <w:spacing w:line="360" w:lineRule="auto"/>
        <w:ind w:firstLine="420"/>
        <w:rPr>
          <w:rFonts w:hint="eastAsia" w:asciiTheme="minorEastAsia" w:hAnsiTheme="minorEastAsia" w:eastAsiaTheme="minorEastAsia"/>
          <w:sz w:val="18"/>
          <w:szCs w:val="18"/>
        </w:rPr>
      </w:pPr>
      <w:r>
        <w:rPr>
          <w:rFonts w:hint="eastAsia" w:asciiTheme="minorEastAsia" w:hAnsiTheme="minorEastAsia" w:eastAsiaTheme="minorEastAsia"/>
          <w:sz w:val="18"/>
          <w:szCs w:val="18"/>
        </w:rPr>
        <w:t>对S300进行外场测试。在外场测试时通过控制上位机修改测试参数和调整云台位置，并根据要求测试和记</w:t>
      </w:r>
      <w:r>
        <w:rPr>
          <w:rFonts w:hint="eastAsia" w:asciiTheme="minorEastAsia" w:hAnsiTheme="minorEastAsia"/>
          <w:sz w:val="18"/>
          <w:szCs w:val="18"/>
          <w:lang w:val="en-US" w:eastAsia="zh-CN"/>
        </w:rPr>
        <w:tab/>
      </w:r>
      <w:r>
        <w:rPr>
          <w:rFonts w:hint="eastAsia" w:asciiTheme="minorEastAsia" w:hAnsiTheme="minorEastAsia" w:eastAsiaTheme="minorEastAsia"/>
          <w:sz w:val="18"/>
          <w:szCs w:val="18"/>
        </w:rPr>
        <w:t>录有效数据。</w:t>
      </w:r>
    </w:p>
    <w:p w14:paraId="448AC5DC">
      <w:pPr>
        <w:numPr>
          <w:ilvl w:val="0"/>
          <w:numId w:val="1"/>
        </w:numPr>
        <w:snapToGrid w:val="0"/>
        <w:spacing w:line="360" w:lineRule="auto"/>
        <w:rPr>
          <w:rFonts w:hint="eastAsia" w:asciiTheme="minorEastAsia" w:hAnsiTheme="minorEastAsia" w:eastAsiaTheme="minorEastAsia"/>
          <w:sz w:val="18"/>
          <w:szCs w:val="18"/>
        </w:rPr>
      </w:pPr>
      <w:r>
        <w:rPr>
          <w:rFonts w:hint="eastAsia" w:asciiTheme="minorEastAsia" w:hAnsiTheme="minorEastAsia" w:eastAsiaTheme="minorEastAsia"/>
          <w:sz w:val="18"/>
          <w:szCs w:val="18"/>
        </w:rPr>
        <w:t>上位机的代码修改</w:t>
      </w:r>
    </w:p>
    <w:p w14:paraId="09290E45">
      <w:pPr>
        <w:snapToGrid w:val="0"/>
        <w:spacing w:line="360" w:lineRule="auto"/>
        <w:ind w:left="425"/>
        <w:rPr>
          <w:rFonts w:hint="eastAsia" w:asciiTheme="minorEastAsia" w:hAnsiTheme="minorEastAsia" w:eastAsia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t>使用c++和QTtest</w:t>
      </w:r>
      <w:r>
        <w:rPr>
          <w:rFonts w:hint="eastAsia" w:asciiTheme="minorEastAsia" w:hAnsiTheme="minorEastAsia" w:eastAsiaTheme="minorEastAsia"/>
          <w:sz w:val="18"/>
          <w:szCs w:val="18"/>
        </w:rPr>
        <w:t>对上位机代码进行检测与修改，并添加时序违例检测功能。</w:t>
      </w:r>
    </w:p>
    <w:p w14:paraId="4AEE0C2E">
      <w:pPr>
        <w:numPr>
          <w:ilvl w:val="0"/>
          <w:numId w:val="1"/>
        </w:numPr>
        <w:snapToGrid w:val="0"/>
        <w:spacing w:line="360" w:lineRule="auto"/>
        <w:rPr>
          <w:rFonts w:hint="eastAsia" w:asciiTheme="minorEastAsia" w:hAnsiTheme="minorEastAsia" w:eastAsiaTheme="minorEastAsia"/>
          <w:sz w:val="18"/>
          <w:szCs w:val="18"/>
        </w:rPr>
      </w:pPr>
      <w:r>
        <w:rPr>
          <w:rFonts w:hint="eastAsia" w:asciiTheme="minorEastAsia" w:hAnsiTheme="minorEastAsia" w:eastAsiaTheme="minorEastAsia"/>
          <w:sz w:val="18"/>
          <w:szCs w:val="18"/>
        </w:rPr>
        <w:t>日常测试辅助</w:t>
      </w:r>
    </w:p>
    <w:p w14:paraId="29561E13">
      <w:pPr>
        <w:snapToGrid w:val="0"/>
        <w:spacing w:line="360" w:lineRule="auto"/>
        <w:ind w:left="400"/>
        <w:rPr>
          <w:rFonts w:hint="eastAsia" w:asciiTheme="minorEastAsia" w:hAnsiTheme="minorEastAsia" w:eastAsiaTheme="minorEastAsia"/>
          <w:sz w:val="18"/>
          <w:szCs w:val="18"/>
        </w:rPr>
      </w:pPr>
      <w:r>
        <w:rPr>
          <w:rFonts w:hint="eastAsia" w:asciiTheme="minorEastAsia" w:hAnsiTheme="minorEastAsia" w:eastAsiaTheme="minorEastAsia"/>
          <w:sz w:val="18"/>
          <w:szCs w:val="18"/>
        </w:rPr>
        <w:t>在日常测试中，通过控制上位机协助测试人员完成对S300的测试，确保测试的范围和要求，辅助测试人员顺利执行测试步骤并记录相关信息。</w:t>
      </w:r>
    </w:p>
    <w:p w14:paraId="50B78E62">
      <w:pPr>
        <w:numPr>
          <w:ilvl w:val="0"/>
          <w:numId w:val="1"/>
        </w:numPr>
        <w:snapToGrid w:val="0"/>
        <w:spacing w:line="360" w:lineRule="auto"/>
        <w:ind w:left="425" w:leftChars="0" w:hanging="425" w:firstLineChars="0"/>
        <w:rPr>
          <w:rFonts w:hint="default" w:asciiTheme="minorEastAsia" w:hAnsiTheme="minorEastAsia" w:eastAsia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t>成果产出</w:t>
      </w:r>
    </w:p>
    <w:p w14:paraId="2B29EF72">
      <w:pPr>
        <w:snapToGrid w:val="0"/>
        <w:spacing w:line="360" w:lineRule="auto"/>
        <w:ind w:firstLine="360" w:firstLineChars="200"/>
        <w:rPr>
          <w:rFonts w:hint="eastAsia" w:asciiTheme="minorEastAsia" w:hAnsiTheme="minorEastAsia" w:eastAsiaTheme="minorEastAsia"/>
          <w:sz w:val="18"/>
          <w:szCs w:val="18"/>
        </w:rPr>
      </w:pPr>
      <w:r>
        <w:rPr>
          <w:rFonts w:hint="eastAsia" w:asciiTheme="minorEastAsia" w:hAnsiTheme="minorEastAsia" w:eastAsiaTheme="minorEastAsia"/>
          <w:sz w:val="18"/>
          <w:szCs w:val="18"/>
        </w:rPr>
        <w:t>S300测试有效数据</w:t>
      </w:r>
    </w:p>
    <w:p w14:paraId="129465FC">
      <w:pPr>
        <w:numPr>
          <w:ilvl w:val="0"/>
          <w:numId w:val="0"/>
        </w:numPr>
        <w:snapToGrid w:val="0"/>
        <w:spacing w:line="360" w:lineRule="auto"/>
        <w:ind w:leftChars="0" w:firstLine="419" w:firstLineChars="0"/>
        <w:rPr>
          <w:rFonts w:hint="eastAsia" w:asciiTheme="minorEastAsia" w:hAnsiTheme="minorEastAsia" w:eastAsiaTheme="minorEastAsia"/>
          <w:sz w:val="18"/>
          <w:szCs w:val="18"/>
        </w:rPr>
      </w:pPr>
      <w:r>
        <w:rPr>
          <w:rFonts w:hint="eastAsia" w:asciiTheme="minorEastAsia" w:hAnsiTheme="minorEastAsia" w:eastAsiaTheme="minorEastAsia"/>
          <w:sz w:val="18"/>
          <w:szCs w:val="18"/>
        </w:rPr>
        <w:t>S300</w:t>
      </w:r>
      <w:r>
        <w:rPr>
          <w:rFonts w:hint="eastAsia" w:asciiTheme="minorEastAsia" w:hAnsiTheme="minorEastAsia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/>
          <w:sz w:val="18"/>
          <w:szCs w:val="18"/>
        </w:rPr>
        <w:t>CTRL的2024.8.16版</w:t>
      </w:r>
    </w:p>
    <w:p w14:paraId="07920425">
      <w:pPr>
        <w:numPr>
          <w:ilvl w:val="0"/>
          <w:numId w:val="0"/>
        </w:numPr>
        <w:snapToGrid w:val="0"/>
        <w:spacing w:line="360" w:lineRule="auto"/>
        <w:jc w:val="center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2"/>
          <w:szCs w:val="32"/>
          <w:lang w:val="en-US" w:eastAsia="zh-CN"/>
        </w:rPr>
        <w:t>电商销售数据分析项目</w:t>
      </w:r>
    </w:p>
    <w:p w14:paraId="18594092">
      <w:pPr>
        <w:numPr>
          <w:ilvl w:val="0"/>
          <w:numId w:val="0"/>
        </w:numPr>
        <w:snapToGrid w:val="0"/>
        <w:spacing w:line="360" w:lineRule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2025.03-2025.06</w:t>
      </w:r>
      <w:r>
        <w:rPr>
          <w:rFonts w:hint="eastAsia" w:asciiTheme="minorEastAsia" w:hAnsiTheme="minorEastAsia"/>
          <w:sz w:val="18"/>
          <w:szCs w:val="18"/>
          <w:lang w:val="en-US" w:eastAsia="zh-CN"/>
        </w:rPr>
        <w:t xml:space="preserve">                           </w:t>
      </w:r>
      <w:r>
        <w:rPr>
          <w:rFonts w:hint="eastAsia" w:asciiTheme="minorEastAsia" w:hAnsiTheme="minorEastAsia"/>
          <w:b w:val="0"/>
          <w:bCs w:val="0"/>
          <w:sz w:val="18"/>
          <w:szCs w:val="18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闽南师范大学    </w:t>
      </w:r>
      <w:r>
        <w:rPr>
          <w:rFonts w:hint="eastAsia" w:asciiTheme="minorEastAsia" w:hAnsiTheme="minorEastAsia"/>
          <w:b w:val="0"/>
          <w:bCs w:val="0"/>
          <w:sz w:val="18"/>
          <w:szCs w:val="18"/>
          <w:lang w:val="en-US" w:eastAsia="zh-CN"/>
        </w:rPr>
        <w:t xml:space="preserve">                                            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学生</w:t>
      </w:r>
    </w:p>
    <w:p w14:paraId="1D4DA35A">
      <w:pPr>
        <w:numPr>
          <w:ilvl w:val="0"/>
          <w:numId w:val="0"/>
        </w:numPr>
        <w:snapToGrid w:val="0"/>
        <w:spacing w:line="360" w:lineRule="auto"/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1.商品销售排名分析：使用Spark对商品销售额进行聚合计算，通过groupBy和agg函数，计算每个商品的总销售额，利用窗口函数按销售额降序排名，展示前10名商品，为商家提供畅销商品的直观数据。</w:t>
      </w:r>
    </w:p>
    <w:p w14:paraId="35016A13">
      <w:pPr>
        <w:numPr>
          <w:ilvl w:val="0"/>
          <w:numId w:val="0"/>
        </w:numPr>
        <w:snapToGrid w:val="0"/>
        <w:spacing w:line="360" w:lineRule="auto"/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2.销售趋势分析：使用Matplotlib和Seaborn库，将销售趋势数据绘制成折线图，清晰展示不同年份的月度销售变化，直观呈现销售的高峰和低谷，为商家制定营销策略提供数据支持。</w:t>
      </w:r>
    </w:p>
    <w:p w14:paraId="6D93F0F3">
      <w:pPr>
        <w:numPr>
          <w:ilvl w:val="0"/>
          <w:numId w:val="0"/>
        </w:numPr>
        <w:snapToGrid w:val="0"/>
        <w:spacing w:line="360" w:lineRule="auto"/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3.销售影响因素分析：按运输方式分组，统计各运输方式的总销售额、平均运输成本和订单数量，分析不同运输方式对销售的影响，为选择合适的运输方式提供数据支持。</w:t>
      </w:r>
    </w:p>
    <w:p w14:paraId="3BE372D9">
      <w:pPr>
        <w:numPr>
          <w:ilvl w:val="0"/>
          <w:numId w:val="0"/>
        </w:numPr>
        <w:snapToGrid w:val="0"/>
        <w:spacing w:line="360" w:lineRule="auto"/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4.客户分析：按客户年龄分组，计算不同年龄段客户的平均销售额和订单数量，分析客户年龄对购买行为的影响，为针对不同年龄群体的营销策略提供数据支持。</w:t>
      </w:r>
    </w:p>
    <w:p w14:paraId="3F70FD0B">
      <w:pPr>
        <w:numPr>
          <w:ilvl w:val="0"/>
          <w:numId w:val="0"/>
        </w:numPr>
        <w:snapToGrid w:val="0"/>
        <w:spacing w:line="360" w:lineRule="auto"/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5.季节性分析：使用条形图将季节性销售数据可视化，以月份为横轴，总销售额为纵轴，直观展示不同月份的销售差异，增强分析结果的可理解性。</w:t>
      </w:r>
    </w:p>
    <w:p w14:paraId="27F9D019">
      <w:pPr>
        <w:numPr>
          <w:ilvl w:val="0"/>
          <w:numId w:val="0"/>
        </w:numPr>
        <w:snapToGrid w:val="0"/>
        <w:spacing w:line="360" w:lineRule="auto"/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22B6872D">
      <w:pPr>
        <w:numPr>
          <w:ilvl w:val="0"/>
          <w:numId w:val="0"/>
        </w:numPr>
        <w:snapToGrid w:val="0"/>
        <w:spacing w:line="360" w:lineRule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31F6E3D5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right="0" w:rightChars="0"/>
        <w:textAlignment w:val="auto"/>
        <w:rPr>
          <w:rFonts w:ascii="楷体" w:hAnsi="楷体" w:eastAsia="楷体" w:cs="楷体"/>
          <w:b/>
          <w:bCs/>
          <w:color w:val="3889C9"/>
          <w:sz w:val="28"/>
          <w:szCs w:val="28"/>
          <w:lang w:eastAsia="zh-Hans"/>
        </w:rPr>
      </w:pPr>
      <w:r>
        <w:rPr>
          <w:color w:val="3889C9"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-41275</wp:posOffset>
                </wp:positionH>
                <wp:positionV relativeFrom="paragraph">
                  <wp:posOffset>382270</wp:posOffset>
                </wp:positionV>
                <wp:extent cx="6527165" cy="0"/>
                <wp:effectExtent l="0" t="9525" r="10795" b="1333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71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89DE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.25pt;margin-top:30.1pt;height:0pt;width:513.95pt;z-index:251662336;mso-width-relative:page;mso-height-relative:page;" filled="f" stroked="t" coordsize="21600,21600" o:gfxdata="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OKHXvV&#10;AAAACQEAAA8AAAAAAAAAAQAgAAAAIgAAAGRycy9kb3ducmV2LnhtbFBLAQIUABQAAAAIAIdO4kD4&#10;0Yef6gEAALIDAAAOAAAAAAAAAAEAIAAAACQBAABkcnMvZTJvRG9jLnhtbFBLBQYAAAAABgAGAFkB&#10;AACABQAAAAA=&#10;">
                <v:fill on="f" focussize="0,0"/>
                <v:stroke weight="1.5pt" color="#389DE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" w:hAnsi="楷体" w:eastAsia="楷体" w:cs="楷体"/>
          <w:b/>
          <w:bCs/>
          <w:color w:val="3889C9"/>
          <w:sz w:val="28"/>
          <w:szCs w:val="28"/>
          <w:lang w:eastAsia="zh-Hans"/>
        </w:rPr>
        <w:t>教育背景</w:t>
      </w:r>
    </w:p>
    <w:p w14:paraId="0F22DE62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left="0" w:leftChars="0" w:right="0" w:rightChars="0" w:firstLine="0" w:firstLineChars="0"/>
        <w:textAlignment w:val="auto"/>
        <w:outlineLvl w:val="9"/>
        <w:rPr>
          <w:rStyle w:val="7"/>
          <w:rFonts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</w:pP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>20</w:t>
      </w:r>
      <w:r>
        <w:rPr>
          <w:rStyle w:val="7"/>
          <w:rFonts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>2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  <w:t>2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>.</w:t>
      </w:r>
      <w:r>
        <w:rPr>
          <w:rStyle w:val="7"/>
          <w:rFonts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>0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  <w:t>9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>-202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  <w:t>6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>.</w:t>
      </w:r>
      <w:r>
        <w:rPr>
          <w:rStyle w:val="7"/>
          <w:rFonts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>0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  <w:t>6</w:t>
      </w:r>
      <w:r>
        <w:rPr>
          <w:rStyle w:val="7"/>
          <w:rFonts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 xml:space="preserve">        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 xml:space="preserve">           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  <w:t xml:space="preserve"> 闽南师范</w:t>
      </w:r>
      <w:r>
        <w:rPr>
          <w:rFonts w:hint="eastAsia" w:eastAsia="微软雅黑"/>
          <w:b w:val="0"/>
          <w:bCs/>
          <w:sz w:val="18"/>
        </w:rPr>
        <w:t>大学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 xml:space="preserve">      </w:t>
      </w:r>
      <w:r>
        <w:rPr>
          <w:rStyle w:val="7"/>
          <w:rFonts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 xml:space="preserve">  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 xml:space="preserve">                            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  <w:t>数据科学与大数据技术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 xml:space="preserve"> &lt;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val="en-US" w:eastAsia="zh-CN" w:bidi="ar"/>
        </w:rPr>
        <w:t>学</w:t>
      </w:r>
      <w:r>
        <w:rPr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>士</w:t>
      </w:r>
      <w:r>
        <w:rPr>
          <w:rStyle w:val="7"/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>&gt;</w:t>
      </w:r>
      <w:r>
        <w:rPr>
          <w:rFonts w:ascii="微软雅黑" w:hAnsi="微软雅黑" w:eastAsia="微软雅黑" w:cs="微软雅黑"/>
          <w:b w:val="0"/>
          <w:bCs/>
          <w:kern w:val="0"/>
          <w:sz w:val="18"/>
          <w:szCs w:val="18"/>
          <w:lang w:eastAsia="zh-Hans" w:bidi="ar"/>
        </w:rPr>
        <w:t xml:space="preserve">  </w:t>
      </w:r>
      <w:r>
        <w:rPr>
          <w:rFonts w:hint="eastAsia" w:ascii="微软雅黑" w:hAnsi="微软雅黑" w:eastAsia="微软雅黑" w:cs="微软雅黑"/>
          <w:b w:val="0"/>
          <w:bCs/>
          <w:kern w:val="0"/>
          <w:sz w:val="18"/>
          <w:szCs w:val="18"/>
          <w:lang w:bidi="ar"/>
        </w:rPr>
        <w:t xml:space="preserve">  </w:t>
      </w: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bidi="ar"/>
        </w:rPr>
        <w:t xml:space="preserve">          </w:t>
      </w:r>
      <w:r>
        <w:rPr>
          <w:rFonts w:hint="eastAsia" w:ascii="微软雅黑" w:hAnsi="微软雅黑" w:eastAsia="微软雅黑" w:cs="微软雅黑"/>
          <w:bCs/>
          <w:kern w:val="0"/>
          <w:sz w:val="18"/>
          <w:szCs w:val="18"/>
          <w:lang w:eastAsia="zh-Hans" w:bidi="ar"/>
        </w:rPr>
        <w:t xml:space="preserve">              </w:t>
      </w:r>
      <w:r>
        <w:rPr>
          <w:rFonts w:ascii="微软雅黑" w:hAnsi="微软雅黑" w:eastAsia="微软雅黑" w:cs="微软雅黑"/>
          <w:bCs/>
          <w:kern w:val="0"/>
          <w:sz w:val="18"/>
          <w:szCs w:val="18"/>
          <w:lang w:eastAsia="zh-Hans" w:bidi="ar"/>
        </w:rPr>
        <w:t xml:space="preserve">                        </w:t>
      </w:r>
    </w:p>
    <w:p w14:paraId="7617E9F9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kern w:val="0"/>
          <w:sz w:val="21"/>
          <w:szCs w:val="21"/>
          <w:lang w:bidi="ar"/>
        </w:rPr>
        <w:t>主修课程：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数据结构、机器学习、Python编程、数据库原理、大数据分析  </w:t>
      </w:r>
    </w:p>
    <w:p w14:paraId="5992FDC6">
      <w:pPr>
        <w:numPr>
          <w:ilvl w:val="0"/>
          <w:numId w:val="0"/>
        </w:numPr>
        <w:snapToGrid w:val="0"/>
        <w:spacing w:line="360" w:lineRule="auto"/>
        <w:ind w:leftChars="0" w:firstLine="419" w:firstLineChars="0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</w:p>
    <w:p w14:paraId="223AA5A3"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right="0" w:rightChars="0"/>
        <w:textAlignment w:val="auto"/>
        <w:rPr>
          <w:rFonts w:ascii="楷体" w:hAnsi="楷体" w:eastAsia="楷体" w:cs="楷体"/>
          <w:b/>
          <w:bCs/>
          <w:color w:val="3889C9"/>
          <w:sz w:val="28"/>
          <w:szCs w:val="28"/>
          <w:lang w:eastAsia="zh-Hans"/>
        </w:rPr>
      </w:pPr>
      <w:r>
        <w:rPr>
          <w:rFonts w:hint="eastAsia" w:ascii="楷体" w:hAnsi="楷体" w:eastAsia="楷体" w:cs="楷体"/>
          <w:b/>
          <w:bCs/>
          <w:color w:val="3889C9"/>
          <w:sz w:val="28"/>
          <w:szCs w:val="28"/>
        </w:rPr>
        <w:t>专业</w:t>
      </w:r>
      <w:r>
        <w:rPr>
          <w:rFonts w:hint="eastAsia" w:ascii="楷体" w:hAnsi="楷体" w:eastAsia="楷体" w:cs="楷体"/>
          <w:b/>
          <w:bCs/>
          <w:color w:val="3889C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-16510</wp:posOffset>
                </wp:positionH>
                <wp:positionV relativeFrom="paragraph">
                  <wp:posOffset>356235</wp:posOffset>
                </wp:positionV>
                <wp:extent cx="6493510" cy="0"/>
                <wp:effectExtent l="0" t="9525" r="2540" b="9525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35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89DE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3pt;margin-top:28.05pt;height:0pt;width:511.3pt;z-index:251659264;mso-width-relative:page;mso-height-relative:page;" filled="f" stroked="t" coordsize="21600,21600" o:gfxdata="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bA0TtQA&#10;AAAJAQAADwAAAAAAAAABACAAAAAiAAAAZHJzL2Rvd25yZXYueG1sUEsBAhQAFAAAAAgAh07iQHTV&#10;79fqAQAAsgMAAA4AAAAAAAAAAQAgAAAAIwEAAGRycy9lMm9Eb2MueG1sUEsFBgAAAAAGAAYAWQEA&#10;AH8FAAAAAA==&#10;">
                <v:fill on="f" focussize="0,0"/>
                <v:stroke weight="1.5pt" color="#389DE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" w:hAnsi="楷体" w:eastAsia="楷体" w:cs="楷体"/>
          <w:b/>
          <w:bCs/>
          <w:color w:val="3889C9"/>
          <w:sz w:val="28"/>
          <w:szCs w:val="28"/>
          <w:lang w:eastAsia="zh-Hans"/>
        </w:rPr>
        <w:t>技能</w:t>
      </w:r>
    </w:p>
    <w:p w14:paraId="7598CFF4">
      <w:pP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</w:rPr>
        <w:t xml:space="preserve">技术技能 编程语言：Python、SQL、Java  数据分析：Pandas、NumPy、Scikitlearn、Matplotlib/Seaborn  </w:t>
      </w:r>
    </w:p>
    <w:p w14:paraId="00FF4D9F">
      <w:pPr>
        <w:rPr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</w:rPr>
        <w:t xml:space="preserve">大数据工具：Hadoop、Spark（基础）  算法能力：熟悉动态规划、图算法  深度学习：TensorFlow/Keras， </w:t>
      </w:r>
    </w:p>
    <w:p w14:paraId="40CD1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right="0" w:rightChars="0"/>
        <w:jc w:val="both"/>
        <w:textAlignment w:val="auto"/>
        <w:outlineLvl w:val="9"/>
        <w:rPr>
          <w:rFonts w:ascii="微软雅黑" w:hAnsi="微软雅黑" w:eastAsia="微软雅黑" w:cs="微软雅黑"/>
          <w:bCs/>
          <w:kern w:val="0"/>
          <w:sz w:val="21"/>
          <w:szCs w:val="21"/>
          <w:lang w:bidi="ar"/>
        </w:rPr>
      </w:pPr>
      <w:r>
        <w:rPr>
          <w:rFonts w:hint="eastAsia" w:ascii="微软雅黑" w:hAnsi="微软雅黑" w:eastAsia="微软雅黑" w:cs="微软雅黑"/>
          <w:b w:val="0"/>
          <w:bCs w:val="0"/>
          <w:kern w:val="0"/>
          <w:sz w:val="21"/>
          <w:szCs w:val="21"/>
          <w:lang w:bidi="ar"/>
        </w:rPr>
        <w:t>语言能力</w:t>
      </w:r>
      <w:r>
        <w:rPr>
          <w:rFonts w:hint="eastAsia" w:ascii="微软雅黑" w:hAnsi="微软雅黑" w:eastAsia="微软雅黑" w:cs="微软雅黑"/>
          <w:bCs/>
          <w:kern w:val="0"/>
          <w:sz w:val="21"/>
          <w:szCs w:val="21"/>
          <w:lang w:bidi="ar"/>
        </w:rPr>
        <w:t>：</w:t>
      </w:r>
      <w:r>
        <w:rPr>
          <w:rFonts w:hint="eastAsia" w:ascii="微软雅黑" w:hAnsi="微软雅黑" w:eastAsia="微软雅黑" w:cs="微软雅黑"/>
          <w:bCs/>
          <w:kern w:val="0"/>
          <w:sz w:val="21"/>
          <w:szCs w:val="21"/>
          <w:lang w:val="en-US" w:eastAsia="zh-Hans" w:bidi="ar"/>
        </w:rPr>
        <w:t>大学</w:t>
      </w:r>
      <w:r>
        <w:rPr>
          <w:rFonts w:hint="eastAsia" w:ascii="微软雅黑" w:hAnsi="微软雅黑" w:eastAsia="微软雅黑" w:cs="微软雅黑"/>
          <w:bCs/>
          <w:kern w:val="0"/>
          <w:sz w:val="21"/>
          <w:szCs w:val="21"/>
          <w:lang w:bidi="ar"/>
        </w:rPr>
        <w:t>英语</w:t>
      </w:r>
      <w:r>
        <w:rPr>
          <w:rFonts w:hint="eastAsia" w:ascii="微软雅黑" w:hAnsi="微软雅黑" w:eastAsia="微软雅黑" w:cs="微软雅黑"/>
          <w:bCs/>
          <w:kern w:val="0"/>
          <w:sz w:val="21"/>
          <w:szCs w:val="21"/>
          <w:lang w:val="en-US" w:eastAsia="zh-CN" w:bidi="ar"/>
        </w:rPr>
        <w:t>四</w:t>
      </w:r>
      <w:r>
        <w:rPr>
          <w:rFonts w:hint="eastAsia" w:ascii="微软雅黑" w:hAnsi="微软雅黑" w:eastAsia="微软雅黑" w:cs="微软雅黑"/>
          <w:bCs/>
          <w:kern w:val="0"/>
          <w:sz w:val="21"/>
          <w:szCs w:val="21"/>
          <w:lang w:bidi="ar"/>
        </w:rPr>
        <w:t>级</w:t>
      </w:r>
      <w:r>
        <w:rPr>
          <w:rFonts w:hint="eastAsia" w:ascii="微软雅黑" w:hAnsi="微软雅黑" w:eastAsia="微软雅黑" w:cs="微软雅黑"/>
          <w:bCs/>
          <w:kern w:val="0"/>
          <w:sz w:val="21"/>
          <w:szCs w:val="21"/>
          <w:lang w:eastAsia="zh-Hans" w:bidi="ar"/>
        </w:rPr>
        <w:t>；</w:t>
      </w:r>
    </w:p>
    <w:p w14:paraId="6FC88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0" w:lineRule="atLeast"/>
        <w:ind w:left="251" w:leftChars="0" w:right="0" w:rightChars="0" w:hanging="251" w:hangingChars="140"/>
        <w:jc w:val="both"/>
        <w:textAlignment w:val="auto"/>
        <w:outlineLvl w:val="9"/>
        <w:rPr>
          <w:rFonts w:ascii="微软雅黑" w:hAnsi="微软雅黑" w:eastAsia="微软雅黑" w:cs="微软雅黑"/>
          <w:kern w:val="0"/>
          <w:sz w:val="18"/>
          <w:szCs w:val="18"/>
          <w:lang w:bidi="ar"/>
        </w:rPr>
      </w:pPr>
    </w:p>
    <w:sectPr>
      <w:pgSz w:w="11906" w:h="16838"/>
      <w:pgMar w:top="567" w:right="850" w:bottom="567" w:left="85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BB0129"/>
    <w:multiLevelType w:val="singleLevel"/>
    <w:tmpl w:val="F7BB012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cumentProtection w:enforcement="0"/>
  <w:defaultTabStop w:val="419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NzRkYmMxYTllNzA3ZGY2MzEyNDliMzZhMTFmMzYifQ=="/>
    <w:docVar w:name="KSO_WPS_MARK_KEY" w:val="bbdbbb79-0460-4dab-a3fd-54ef519cb314"/>
  </w:docVars>
  <w:rsids>
    <w:rsidRoot w:val="DF7F08F8"/>
    <w:rsid w:val="000061EB"/>
    <w:rsid w:val="000244CC"/>
    <w:rsid w:val="0004179D"/>
    <w:rsid w:val="00050048"/>
    <w:rsid w:val="000635FA"/>
    <w:rsid w:val="00071479"/>
    <w:rsid w:val="000963BF"/>
    <w:rsid w:val="000C6F91"/>
    <w:rsid w:val="000F51A6"/>
    <w:rsid w:val="00105465"/>
    <w:rsid w:val="001102FB"/>
    <w:rsid w:val="00112E25"/>
    <w:rsid w:val="0011505F"/>
    <w:rsid w:val="001171D7"/>
    <w:rsid w:val="001210B1"/>
    <w:rsid w:val="00153B88"/>
    <w:rsid w:val="00153BAE"/>
    <w:rsid w:val="0015755E"/>
    <w:rsid w:val="0017251F"/>
    <w:rsid w:val="001B3CEF"/>
    <w:rsid w:val="001F18C6"/>
    <w:rsid w:val="001F219A"/>
    <w:rsid w:val="00213BCF"/>
    <w:rsid w:val="002734BA"/>
    <w:rsid w:val="002861F2"/>
    <w:rsid w:val="002E140B"/>
    <w:rsid w:val="00300AC8"/>
    <w:rsid w:val="00300F48"/>
    <w:rsid w:val="00301D24"/>
    <w:rsid w:val="003803FC"/>
    <w:rsid w:val="003E177D"/>
    <w:rsid w:val="003E7DE4"/>
    <w:rsid w:val="0041680A"/>
    <w:rsid w:val="00422DEC"/>
    <w:rsid w:val="00470CC8"/>
    <w:rsid w:val="00481976"/>
    <w:rsid w:val="004C6295"/>
    <w:rsid w:val="004F7998"/>
    <w:rsid w:val="00533032"/>
    <w:rsid w:val="00550826"/>
    <w:rsid w:val="00557C8B"/>
    <w:rsid w:val="00581BCF"/>
    <w:rsid w:val="005B0928"/>
    <w:rsid w:val="005D17FA"/>
    <w:rsid w:val="005F0544"/>
    <w:rsid w:val="00697D88"/>
    <w:rsid w:val="006C0CE2"/>
    <w:rsid w:val="006C52A1"/>
    <w:rsid w:val="006E7B91"/>
    <w:rsid w:val="006F5996"/>
    <w:rsid w:val="006F7C05"/>
    <w:rsid w:val="007042A8"/>
    <w:rsid w:val="00711731"/>
    <w:rsid w:val="00714460"/>
    <w:rsid w:val="007724D4"/>
    <w:rsid w:val="007C21C5"/>
    <w:rsid w:val="007E2C92"/>
    <w:rsid w:val="007F2B40"/>
    <w:rsid w:val="00801BA2"/>
    <w:rsid w:val="00821822"/>
    <w:rsid w:val="00827F85"/>
    <w:rsid w:val="008549B3"/>
    <w:rsid w:val="00880EC3"/>
    <w:rsid w:val="0089255A"/>
    <w:rsid w:val="008B7FE2"/>
    <w:rsid w:val="008C3BB3"/>
    <w:rsid w:val="008C6890"/>
    <w:rsid w:val="008F3493"/>
    <w:rsid w:val="00900165"/>
    <w:rsid w:val="0090728D"/>
    <w:rsid w:val="00941944"/>
    <w:rsid w:val="00943518"/>
    <w:rsid w:val="00971B64"/>
    <w:rsid w:val="00976315"/>
    <w:rsid w:val="009A7E8A"/>
    <w:rsid w:val="009D1FF5"/>
    <w:rsid w:val="009F6706"/>
    <w:rsid w:val="00A5303C"/>
    <w:rsid w:val="00A702D2"/>
    <w:rsid w:val="00A87F0C"/>
    <w:rsid w:val="00AA4E23"/>
    <w:rsid w:val="00AD697F"/>
    <w:rsid w:val="00B172B1"/>
    <w:rsid w:val="00B354CF"/>
    <w:rsid w:val="00B41AB8"/>
    <w:rsid w:val="00B80921"/>
    <w:rsid w:val="00BB07D6"/>
    <w:rsid w:val="00BB4D50"/>
    <w:rsid w:val="00BE55D0"/>
    <w:rsid w:val="00C05CDE"/>
    <w:rsid w:val="00C60A1D"/>
    <w:rsid w:val="00C728E6"/>
    <w:rsid w:val="00C73B3A"/>
    <w:rsid w:val="00C958A5"/>
    <w:rsid w:val="00CA0722"/>
    <w:rsid w:val="00D03E11"/>
    <w:rsid w:val="00D22910"/>
    <w:rsid w:val="00D26120"/>
    <w:rsid w:val="00D30A4F"/>
    <w:rsid w:val="00D42E08"/>
    <w:rsid w:val="00D87EE6"/>
    <w:rsid w:val="00DA59E7"/>
    <w:rsid w:val="00DB7471"/>
    <w:rsid w:val="00DE18FC"/>
    <w:rsid w:val="00DE26A5"/>
    <w:rsid w:val="00DE518A"/>
    <w:rsid w:val="00DF3785"/>
    <w:rsid w:val="00E13070"/>
    <w:rsid w:val="00E14961"/>
    <w:rsid w:val="00E14B87"/>
    <w:rsid w:val="00E2008B"/>
    <w:rsid w:val="00E46154"/>
    <w:rsid w:val="00E850D2"/>
    <w:rsid w:val="00EA7686"/>
    <w:rsid w:val="00EB0D90"/>
    <w:rsid w:val="00EB6522"/>
    <w:rsid w:val="00EF58A5"/>
    <w:rsid w:val="00F729D4"/>
    <w:rsid w:val="00F84965"/>
    <w:rsid w:val="00F8699A"/>
    <w:rsid w:val="00FB5996"/>
    <w:rsid w:val="00FD7FE7"/>
    <w:rsid w:val="00FF7113"/>
    <w:rsid w:val="016245C6"/>
    <w:rsid w:val="022B0A03"/>
    <w:rsid w:val="02E55A44"/>
    <w:rsid w:val="02E66B31"/>
    <w:rsid w:val="04C2712A"/>
    <w:rsid w:val="07BA2144"/>
    <w:rsid w:val="086F75C9"/>
    <w:rsid w:val="0A8A27F5"/>
    <w:rsid w:val="0AC260D6"/>
    <w:rsid w:val="0B896FA1"/>
    <w:rsid w:val="0E2B3F92"/>
    <w:rsid w:val="0F1B6CB8"/>
    <w:rsid w:val="10C83D1A"/>
    <w:rsid w:val="1134315E"/>
    <w:rsid w:val="12035487"/>
    <w:rsid w:val="12F34168"/>
    <w:rsid w:val="136D1C88"/>
    <w:rsid w:val="13CB0254"/>
    <w:rsid w:val="14465682"/>
    <w:rsid w:val="14867BEA"/>
    <w:rsid w:val="15F21919"/>
    <w:rsid w:val="167F4E7B"/>
    <w:rsid w:val="169FAB44"/>
    <w:rsid w:val="174E0B78"/>
    <w:rsid w:val="18023FB5"/>
    <w:rsid w:val="18C10FE3"/>
    <w:rsid w:val="18E37554"/>
    <w:rsid w:val="19B95A97"/>
    <w:rsid w:val="1A5F65AD"/>
    <w:rsid w:val="1A6E77E1"/>
    <w:rsid w:val="1BBE301E"/>
    <w:rsid w:val="1C8E7903"/>
    <w:rsid w:val="1E7E22C0"/>
    <w:rsid w:val="203B62B7"/>
    <w:rsid w:val="20D44015"/>
    <w:rsid w:val="238071AD"/>
    <w:rsid w:val="244F39AB"/>
    <w:rsid w:val="24DB552D"/>
    <w:rsid w:val="259258A4"/>
    <w:rsid w:val="28EE13FF"/>
    <w:rsid w:val="29A54130"/>
    <w:rsid w:val="29BA3100"/>
    <w:rsid w:val="29D55086"/>
    <w:rsid w:val="2BCE4483"/>
    <w:rsid w:val="2BFB4B4C"/>
    <w:rsid w:val="2CAF4866"/>
    <w:rsid w:val="2D4126D7"/>
    <w:rsid w:val="2D574004"/>
    <w:rsid w:val="2DA226F5"/>
    <w:rsid w:val="2E04418C"/>
    <w:rsid w:val="2E5549E7"/>
    <w:rsid w:val="2F212B1B"/>
    <w:rsid w:val="2FC4473F"/>
    <w:rsid w:val="2FC55B9D"/>
    <w:rsid w:val="329627DE"/>
    <w:rsid w:val="359E01C5"/>
    <w:rsid w:val="3776791C"/>
    <w:rsid w:val="37A122A0"/>
    <w:rsid w:val="37F232A7"/>
    <w:rsid w:val="38A10829"/>
    <w:rsid w:val="3AEBFD5D"/>
    <w:rsid w:val="3B8D4170"/>
    <w:rsid w:val="3C6A5B02"/>
    <w:rsid w:val="3C6E37C5"/>
    <w:rsid w:val="3CF65766"/>
    <w:rsid w:val="3CFB85B5"/>
    <w:rsid w:val="3D6A7D83"/>
    <w:rsid w:val="3DFF2ACD"/>
    <w:rsid w:val="3F7E3D34"/>
    <w:rsid w:val="3F9E9E79"/>
    <w:rsid w:val="410F6C78"/>
    <w:rsid w:val="42707BEA"/>
    <w:rsid w:val="4391606A"/>
    <w:rsid w:val="43E3179B"/>
    <w:rsid w:val="44731606"/>
    <w:rsid w:val="4744554F"/>
    <w:rsid w:val="47D32328"/>
    <w:rsid w:val="47DC187E"/>
    <w:rsid w:val="49B93C25"/>
    <w:rsid w:val="4A1E7F2C"/>
    <w:rsid w:val="4AB73B87"/>
    <w:rsid w:val="4AEB5669"/>
    <w:rsid w:val="4AEF4289"/>
    <w:rsid w:val="4C177328"/>
    <w:rsid w:val="4CAD082A"/>
    <w:rsid w:val="527903F5"/>
    <w:rsid w:val="53511372"/>
    <w:rsid w:val="55BF0815"/>
    <w:rsid w:val="562C57A5"/>
    <w:rsid w:val="597D9239"/>
    <w:rsid w:val="5B1C7074"/>
    <w:rsid w:val="5B81445A"/>
    <w:rsid w:val="5BFACDF8"/>
    <w:rsid w:val="5C7F7758"/>
    <w:rsid w:val="5F670AFB"/>
    <w:rsid w:val="5F7EB9E8"/>
    <w:rsid w:val="5FF78E35"/>
    <w:rsid w:val="61496CC5"/>
    <w:rsid w:val="628A1643"/>
    <w:rsid w:val="63D556A7"/>
    <w:rsid w:val="646507D9"/>
    <w:rsid w:val="65206F6D"/>
    <w:rsid w:val="65DB3B30"/>
    <w:rsid w:val="65F6BA8F"/>
    <w:rsid w:val="6773320D"/>
    <w:rsid w:val="685079F2"/>
    <w:rsid w:val="6A033C52"/>
    <w:rsid w:val="6E2A27A0"/>
    <w:rsid w:val="6E9C573F"/>
    <w:rsid w:val="6EC15B67"/>
    <w:rsid w:val="70436005"/>
    <w:rsid w:val="714A1482"/>
    <w:rsid w:val="72620A4E"/>
    <w:rsid w:val="739E7864"/>
    <w:rsid w:val="73D38C46"/>
    <w:rsid w:val="75AF5166"/>
    <w:rsid w:val="77F76FA7"/>
    <w:rsid w:val="7A811A14"/>
    <w:rsid w:val="7A8234D0"/>
    <w:rsid w:val="7ACF0C4A"/>
    <w:rsid w:val="7B67AC2F"/>
    <w:rsid w:val="7B6C46EB"/>
    <w:rsid w:val="7BFDF828"/>
    <w:rsid w:val="7BFF666F"/>
    <w:rsid w:val="7CFF1FD3"/>
    <w:rsid w:val="7D037303"/>
    <w:rsid w:val="7D20175C"/>
    <w:rsid w:val="7D38092D"/>
    <w:rsid w:val="7D691347"/>
    <w:rsid w:val="7DEA3648"/>
    <w:rsid w:val="7DF3E1BC"/>
    <w:rsid w:val="7E6F2F1E"/>
    <w:rsid w:val="7EBF0B10"/>
    <w:rsid w:val="7EDD1B3C"/>
    <w:rsid w:val="7F4E052C"/>
    <w:rsid w:val="7FFBC033"/>
    <w:rsid w:val="7FFF8F78"/>
    <w:rsid w:val="973ECA51"/>
    <w:rsid w:val="99FB3E7D"/>
    <w:rsid w:val="9DBE9F78"/>
    <w:rsid w:val="AD7F567E"/>
    <w:rsid w:val="B1FE1BBF"/>
    <w:rsid w:val="B47F1CD0"/>
    <w:rsid w:val="B592E1FD"/>
    <w:rsid w:val="B7F4288A"/>
    <w:rsid w:val="B97F30A5"/>
    <w:rsid w:val="BE7BA885"/>
    <w:rsid w:val="BFFB66FA"/>
    <w:rsid w:val="D186B258"/>
    <w:rsid w:val="D7DE19D3"/>
    <w:rsid w:val="D955EE6E"/>
    <w:rsid w:val="DCB54119"/>
    <w:rsid w:val="DE8A1328"/>
    <w:rsid w:val="DF7690D9"/>
    <w:rsid w:val="DF7F08F8"/>
    <w:rsid w:val="E9FFDE93"/>
    <w:rsid w:val="EBFB166D"/>
    <w:rsid w:val="EF6FB1CC"/>
    <w:rsid w:val="EFE6C5A9"/>
    <w:rsid w:val="EFFE023F"/>
    <w:rsid w:val="F393FBA7"/>
    <w:rsid w:val="F3FFF08D"/>
    <w:rsid w:val="F5FBA314"/>
    <w:rsid w:val="F8BE6F43"/>
    <w:rsid w:val="F8FD4D0C"/>
    <w:rsid w:val="FADEADD9"/>
    <w:rsid w:val="FCDFF97A"/>
    <w:rsid w:val="FD179FCE"/>
    <w:rsid w:val="FDB6E4A7"/>
    <w:rsid w:val="FDD757E3"/>
    <w:rsid w:val="FDFE6182"/>
    <w:rsid w:val="FEE331B3"/>
    <w:rsid w:val="FEFF6920"/>
    <w:rsid w:val="FF74BDF3"/>
    <w:rsid w:val="FF7FAA55"/>
    <w:rsid w:val="FFDF9917"/>
    <w:rsid w:val="FFE7D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spacing w:before="2"/>
      <w:ind w:left="448"/>
    </w:pPr>
    <w:rPr>
      <w:szCs w:val="21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customStyle="1" w:styleId="10">
    <w:name w:val="Table Paragraph"/>
    <w:basedOn w:val="1"/>
    <w:qFormat/>
    <w:uiPriority w:val="1"/>
    <w:pPr>
      <w:spacing w:line="185" w:lineRule="exact"/>
      <w:ind w:left="200"/>
    </w:pPr>
    <w:rPr>
      <w:rFonts w:ascii="黑体" w:hAnsi="黑体" w:eastAsia="黑体" w:cs="黑体"/>
    </w:rPr>
  </w:style>
  <w:style w:type="table" w:customStyle="1" w:styleId="11">
    <w:name w:val="Table Normal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页眉 字符"/>
    <w:basedOn w:val="6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3">
    <w:name w:val="页脚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771</Words>
  <Characters>998</Characters>
  <Lines>13</Lines>
  <Paragraphs>3</Paragraphs>
  <TotalTime>4</TotalTime>
  <ScaleCrop>false</ScaleCrop>
  <LinksUpToDate>false</LinksUpToDate>
  <CharactersWithSpaces>1303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2022-01-20T19:50:00Z</dcterms:created>
  <dc:creator>gaojukukuku</dc:creator>
  <cp:lastModifiedBy>best</cp:lastModifiedBy>
  <dcterms:modified xsi:type="dcterms:W3CDTF">2025-06-09T06:43:13Z</dcterms:modified>
  <cp:revision>111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81962D2F24184BBE856EB8C229310B36_13</vt:lpwstr>
  </property>
  <property fmtid="{D5CDD505-2E9C-101B-9397-08002B2CF9AE}" pid="4" name="KSOTemplateDocerSaveRecord">
    <vt:lpwstr>eyJoZGlkIjoiMGNjMWVjY2U3MzM5ODlkYTgwYzgyOThmMTYxNDM2Y2YiLCJ1c2VySWQiOiIxNDQ1MjMxMDY0In0=</vt:lpwstr>
  </property>
</Properties>
</file>