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02175">
      <w:pPr>
        <w:pStyle w:val="2"/>
        <w:rPr>
          <w:rFonts w:ascii="Arial" w:hAnsi="Arial" w:eastAsia="微软雅黑"/>
        </w:rPr>
      </w:pPr>
      <w:r>
        <w:rPr>
          <w:rFonts w:ascii="Arial" w:hAnsi="Arial" w:eastAsia="微软雅黑"/>
        </w:rPr>
        <w:t>Sean Hao</w:t>
      </w:r>
    </w:p>
    <w:p w14:paraId="5E96C075"/>
    <w:p w14:paraId="6C627A6A">
      <w:pPr>
        <w:spacing w:after="80"/>
        <w:jc w:val="center"/>
        <w:rPr>
          <w:rFonts w:ascii="Arial" w:hAnsi="Arial" w:eastAsia="微软雅黑"/>
        </w:rPr>
      </w:pPr>
      <w:r>
        <w:rPr>
          <w:rFonts w:ascii="Arial" w:hAnsi="Arial" w:eastAsia="微软雅黑"/>
        </w:rPr>
        <w:t>前端工程师 / 前端负责人（远程优先）</w:t>
      </w:r>
    </w:p>
    <w:p w14:paraId="375BA372">
      <w:pPr>
        <w:spacing w:after="80"/>
        <w:jc w:val="center"/>
        <w:rPr>
          <w:rFonts w:ascii="Arial" w:hAnsi="Arial" w:eastAsia="微软雅黑"/>
        </w:rPr>
      </w:pPr>
    </w:p>
    <w:p w14:paraId="645A92BA">
      <w:pPr>
        <w:spacing w:after="180"/>
        <w:jc w:val="center"/>
        <w:rPr>
          <w:rStyle w:val="14"/>
          <w:rFonts w:ascii="Arial" w:hAnsi="Arial" w:eastAsia="微软雅黑"/>
        </w:rPr>
      </w:pPr>
      <w:r>
        <w:rPr>
          <w:rFonts w:ascii="Arial" w:hAnsi="Arial" w:eastAsia="微软雅黑"/>
        </w:rPr>
        <w:t>微信：_VioletSnow   |   GitHub：</w:t>
      </w:r>
      <w:r>
        <w:fldChar w:fldCharType="begin"/>
      </w:r>
      <w:r>
        <w:instrText xml:space="preserve"> HYPERLINK "https://github.com/hswyxj" </w:instrText>
      </w:r>
      <w:r>
        <w:fldChar w:fldCharType="separate"/>
      </w:r>
      <w:r>
        <w:rPr>
          <w:rStyle w:val="14"/>
          <w:rFonts w:ascii="Arial" w:hAnsi="Arial" w:eastAsia="微软雅黑"/>
        </w:rPr>
        <w:t>github.com/hswyxj</w:t>
      </w:r>
      <w:r>
        <w:rPr>
          <w:rStyle w:val="14"/>
          <w:rFonts w:ascii="Arial" w:hAnsi="Arial" w:eastAsia="微软雅黑"/>
        </w:rPr>
        <w:fldChar w:fldCharType="end"/>
      </w:r>
      <w:r>
        <w:rPr>
          <w:rFonts w:ascii="Arial" w:hAnsi="Arial" w:eastAsia="微软雅黑"/>
        </w:rPr>
        <w:t xml:space="preserve">   |   Gitee：</w:t>
      </w:r>
      <w:r>
        <w:fldChar w:fldCharType="begin"/>
      </w:r>
      <w:r>
        <w:instrText xml:space="preserve"> HYPERLINK "https://gitee.com/hao-siwen/projects" </w:instrText>
      </w:r>
      <w:r>
        <w:fldChar w:fldCharType="separate"/>
      </w:r>
      <w:r>
        <w:rPr>
          <w:rStyle w:val="14"/>
          <w:rFonts w:ascii="Arial" w:hAnsi="Arial" w:eastAsia="微软雅黑"/>
        </w:rPr>
        <w:t>gitee.com/hao-siwen/projects</w:t>
      </w:r>
      <w:r>
        <w:rPr>
          <w:rStyle w:val="14"/>
          <w:rFonts w:ascii="Arial" w:hAnsi="Arial" w:eastAsia="微软雅黑"/>
        </w:rPr>
        <w:fldChar w:fldCharType="end"/>
      </w:r>
    </w:p>
    <w:p w14:paraId="3BE8BD56">
      <w:pPr>
        <w:spacing w:after="180"/>
        <w:jc w:val="center"/>
        <w:rPr>
          <w:rStyle w:val="14"/>
          <w:rFonts w:ascii="Arial" w:hAnsi="Arial" w:eastAsia="微软雅黑"/>
        </w:rPr>
      </w:pPr>
    </w:p>
    <w:p w14:paraId="3A0039DC">
      <w:pPr>
        <w:pStyle w:val="3"/>
      </w:pPr>
      <w:r>
        <w:rPr>
          <w:rFonts w:ascii="Arial" w:hAnsi="Arial" w:eastAsia="微软雅黑"/>
        </w:rPr>
        <w:t>个人概述</w:t>
      </w:r>
    </w:p>
    <w:p w14:paraId="5F27E68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10+年</w:t>
      </w:r>
      <w:r>
        <w:rPr>
          <w:rFonts w:ascii="Arial" w:hAnsi="Arial" w:eastAsia="微软雅黑"/>
        </w:rPr>
        <w:t>前端与质量保障经验，近年担任</w:t>
      </w:r>
      <w:r>
        <w:rPr>
          <w:rFonts w:ascii="Arial" w:hAnsi="Arial" w:eastAsia="微软雅黑"/>
          <w:b/>
          <w:bCs/>
        </w:rPr>
        <w:t>前端组长/研发副经理</w:t>
      </w:r>
      <w:r>
        <w:rPr>
          <w:rFonts w:ascii="Arial" w:hAnsi="Arial" w:eastAsia="微软雅黑"/>
        </w:rPr>
        <w:t xml:space="preserve">，主导项目从 </w:t>
      </w:r>
      <w:r>
        <w:rPr>
          <w:rFonts w:ascii="Arial" w:hAnsi="Arial" w:eastAsia="微软雅黑"/>
          <w:b/>
          <w:bCs/>
        </w:rPr>
        <w:t xml:space="preserve">0 到 1 </w:t>
      </w:r>
      <w:r>
        <w:rPr>
          <w:rFonts w:ascii="Arial" w:hAnsi="Arial" w:eastAsia="微软雅黑"/>
        </w:rPr>
        <w:t>交付、</w:t>
      </w:r>
      <w:r>
        <w:rPr>
          <w:rFonts w:ascii="Arial" w:hAnsi="Arial" w:eastAsia="微软雅黑"/>
          <w:b/>
          <w:bCs/>
        </w:rPr>
        <w:t>重构</w:t>
      </w:r>
      <w:r>
        <w:rPr>
          <w:rFonts w:ascii="Arial" w:hAnsi="Arial" w:eastAsia="微软雅黑"/>
        </w:rPr>
        <w:t>与</w:t>
      </w:r>
      <w:r>
        <w:rPr>
          <w:rFonts w:ascii="Arial" w:hAnsi="Arial" w:eastAsia="微软雅黑"/>
          <w:b/>
          <w:bCs/>
        </w:rPr>
        <w:t>工程化</w:t>
      </w:r>
      <w:r>
        <w:rPr>
          <w:rFonts w:ascii="Arial" w:hAnsi="Arial" w:eastAsia="微软雅黑"/>
        </w:rPr>
        <w:t>治理。</w:t>
      </w:r>
    </w:p>
    <w:p w14:paraId="18926814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擅长中后台与数据</w:t>
      </w:r>
      <w:r>
        <w:rPr>
          <w:rFonts w:ascii="Arial" w:hAnsi="Arial" w:eastAsia="微软雅黑"/>
          <w:b/>
          <w:bCs/>
        </w:rPr>
        <w:t>可视化大屏</w:t>
      </w:r>
      <w:r>
        <w:rPr>
          <w:rFonts w:ascii="Arial" w:hAnsi="Arial" w:eastAsia="微软雅黑"/>
        </w:rPr>
        <w:t>、跨端（</w:t>
      </w:r>
      <w:r>
        <w:rPr>
          <w:rFonts w:ascii="Arial" w:hAnsi="Arial" w:eastAsia="微软雅黑"/>
          <w:b/>
          <w:bCs/>
        </w:rPr>
        <w:t>uni-app</w:t>
      </w:r>
      <w:r>
        <w:rPr>
          <w:rFonts w:ascii="Arial" w:hAnsi="Arial" w:eastAsia="微软雅黑"/>
        </w:rPr>
        <w:t>/小程序）应用、</w:t>
      </w:r>
      <w:r>
        <w:rPr>
          <w:rFonts w:ascii="Arial" w:hAnsi="Arial" w:eastAsia="微软雅黑"/>
          <w:b/>
          <w:bCs/>
        </w:rPr>
        <w:t>组件化/平台化</w:t>
      </w:r>
      <w:r>
        <w:rPr>
          <w:rFonts w:ascii="Arial" w:hAnsi="Arial" w:eastAsia="微软雅黑"/>
        </w:rPr>
        <w:t>建设；具备微前端（qiankun）落地与多系统集成经验。</w:t>
      </w:r>
    </w:p>
    <w:p w14:paraId="0622A10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结果导向</w:t>
      </w:r>
      <w:r>
        <w:rPr>
          <w:rFonts w:ascii="Arial" w:hAnsi="Arial" w:eastAsia="微软雅黑"/>
        </w:rPr>
        <w:t>：多次将关键页面加载耗时从 3s</w:t>
      </w:r>
      <w:r>
        <w:rPr>
          <w:rFonts w:hint="eastAsia"/>
          <w:lang w:val="en-US" w:eastAsia="zh-CN"/>
        </w:rPr>
        <w:t>左右</w:t>
      </w:r>
      <w:r>
        <w:rPr>
          <w:rFonts w:ascii="Arial" w:hAnsi="Arial" w:eastAsia="微软雅黑"/>
        </w:rPr>
        <w:t xml:space="preserve"> 优化至约 1.5s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性能提升50%</w:t>
      </w:r>
      <w:r>
        <w:rPr>
          <w:rFonts w:ascii="Arial" w:hAnsi="Arial" w:eastAsia="微软雅黑"/>
        </w:rPr>
        <w:t>；通过分包、懒加载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webp优化</w:t>
      </w:r>
      <w:r>
        <w:rPr>
          <w:rFonts w:ascii="Arial" w:hAnsi="Arial" w:eastAsia="微软雅黑"/>
        </w:rPr>
        <w:t>、静态资源与构建策略优化提升性能与稳定性。</w:t>
      </w:r>
    </w:p>
    <w:p w14:paraId="182DE061">
      <w:pPr>
        <w:pStyle w:val="3"/>
      </w:pPr>
      <w:r>
        <w:rPr>
          <w:rFonts w:ascii="Arial" w:hAnsi="Arial" w:eastAsia="微软雅黑"/>
        </w:rPr>
        <w:t>核心优势</w:t>
      </w:r>
    </w:p>
    <w:p w14:paraId="63A4352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架构与工程化</w:t>
      </w:r>
      <w:r>
        <w:rPr>
          <w:rFonts w:ascii="Arial" w:hAnsi="Arial" w:eastAsia="微软雅黑"/>
        </w:rPr>
        <w:t>：Vue3/React/Next.js 技术栈选型与落地；Webpack/Vite 构建优化；ESLint/Prettier 规范与质量治理；CI/CD 脚本研发提升交付效率。</w:t>
      </w:r>
    </w:p>
    <w:p w14:paraId="1355912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体验与性能</w:t>
      </w:r>
      <w:r>
        <w:rPr>
          <w:rFonts w:ascii="Arial" w:hAnsi="Arial" w:eastAsia="微软雅黑"/>
        </w:rPr>
        <w:t>：组件拆分、路由级懒加载、小程序分包、</w:t>
      </w:r>
      <w:r>
        <w:rPr>
          <w:rFonts w:hint="eastAsia"/>
          <w:lang w:val="en-US" w:eastAsia="zh-CN"/>
        </w:rPr>
        <w:t>webp优化</w:t>
      </w:r>
      <w:r>
        <w:rPr>
          <w:rFonts w:hint="eastAsia"/>
          <w:lang w:eastAsia="zh-CN"/>
        </w:rPr>
        <w:t>、</w:t>
      </w:r>
      <w:r>
        <w:rPr>
          <w:rFonts w:ascii="Arial" w:hAnsi="Arial" w:eastAsia="微软雅黑"/>
        </w:rPr>
        <w:t>Nginx gzip/缓存策略；可视化大屏的渲染性能、数据刷新与交互细节治理。</w:t>
      </w:r>
    </w:p>
    <w:p w14:paraId="64AD7BE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平台化沉淀</w:t>
      </w:r>
      <w:r>
        <w:rPr>
          <w:rFonts w:ascii="Arial" w:hAnsi="Arial" w:eastAsia="微软雅黑"/>
        </w:rPr>
        <w:t>：抽取公共组件/公共库/业务模板（权限、表单、图表等）支撑多项目复用，降低重复建设与维护成本。</w:t>
      </w:r>
    </w:p>
    <w:p w14:paraId="7030E66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团队协作与带教</w:t>
      </w:r>
      <w:r>
        <w:rPr>
          <w:rFonts w:ascii="Arial" w:hAnsi="Arial" w:eastAsia="微软雅黑"/>
        </w:rPr>
        <w:t>：推进技术方案评审、难点攻关与 Code Review；跨团队对齐接口与交付节奏，提升整体研发效率。</w:t>
      </w:r>
    </w:p>
    <w:p w14:paraId="13A3AB1E">
      <w:pPr>
        <w:pStyle w:val="3"/>
      </w:pPr>
      <w:r>
        <w:rPr>
          <w:rFonts w:ascii="Arial" w:hAnsi="Arial" w:eastAsia="微软雅黑"/>
        </w:rPr>
        <w:t>技术栈</w:t>
      </w:r>
    </w:p>
    <w:p w14:paraId="3151C578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前端：HTML5/CSS3/JavaScript/TypeScript，Vue2/Vue3，React，Next.js，Tailwind CSS</w:t>
      </w:r>
    </w:p>
    <w:p w14:paraId="615C55F0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UI/组件：Ant Design，Element UI/Element Plus，Vant，Bootstrap，jQuery（存量系统）</w:t>
      </w:r>
    </w:p>
    <w:p w14:paraId="6B281199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可视化：ECharts（大屏、图表组件封装、下钻与联动）</w:t>
      </w:r>
    </w:p>
    <w:p w14:paraId="3B5FC1C2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工程化：Webpack，Vite，Babel，ESLint，Prettier，Git</w:t>
      </w:r>
    </w:p>
    <w:p w14:paraId="76F082E2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跨端：uni-app，小程序（分包、性能/包体治理）</w:t>
      </w:r>
    </w:p>
    <w:p w14:paraId="0025C54F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其他：Node.js（基础），Nginx 部署与性能配置，MySQL（基础）</w:t>
      </w:r>
    </w:p>
    <w:p w14:paraId="6389B0EF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效率工具：Trae、ClaudeCode 等 AI 编程工具辅助开发与重构</w:t>
      </w:r>
    </w:p>
    <w:p w14:paraId="59524987">
      <w:pPr>
        <w:pStyle w:val="3"/>
      </w:pPr>
      <w:r>
        <w:rPr>
          <w:rFonts w:ascii="Arial" w:hAnsi="Arial" w:eastAsia="微软雅黑"/>
        </w:rPr>
        <w:t>工作经历</w:t>
      </w:r>
    </w:p>
    <w:p w14:paraId="10ED7418">
      <w:pPr>
        <w:spacing w:before="60" w:after="60"/>
      </w:pPr>
      <w:r>
        <w:rPr>
          <w:rFonts w:ascii="Arial" w:hAnsi="Arial" w:eastAsia="微软雅黑"/>
          <w:b/>
          <w:bCs/>
        </w:rPr>
        <w:t>开阳互通网络建设有限公司  |  前端组长  |  2024.11–2026.02</w:t>
      </w:r>
    </w:p>
    <w:p w14:paraId="40B89C90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主导“亿农生态体系”多端产品交付：uni-app（Vue3/Vue2）小程序/APP + H5 工单系统 + 大屏可视化，覆盖社区/商城/酒店</w:t>
      </w:r>
      <w:r>
        <w:rPr>
          <w:rFonts w:hint="eastAsia"/>
          <w:lang w:val="en-US" w:eastAsia="zh-CN"/>
        </w:rPr>
        <w:t>/美食</w:t>
      </w:r>
      <w:r>
        <w:rPr>
          <w:rFonts w:ascii="Arial" w:hAnsi="Arial" w:eastAsia="微软雅黑"/>
        </w:rPr>
        <w:t>外卖</w:t>
      </w:r>
      <w:r>
        <w:rPr>
          <w:rFonts w:hint="eastAsia"/>
          <w:lang w:val="en-US" w:eastAsia="zh-CN"/>
        </w:rPr>
        <w:t>/</w:t>
      </w:r>
      <w:r>
        <w:rPr>
          <w:rFonts w:ascii="Arial" w:hAnsi="Arial" w:eastAsia="微软雅黑"/>
        </w:rPr>
        <w:t>外卖</w:t>
      </w:r>
      <w:r>
        <w:rPr>
          <w:rFonts w:hint="eastAsia" w:ascii="Arial" w:hAnsi="Arial"/>
          <w:lang w:val="en-US" w:eastAsia="zh-CN"/>
        </w:rPr>
        <w:t>抢单</w:t>
      </w:r>
      <w:bookmarkStart w:id="0" w:name="_GoBack"/>
      <w:bookmarkEnd w:id="0"/>
      <w:r>
        <w:rPr>
          <w:rFonts w:ascii="Arial" w:hAnsi="Arial" w:eastAsia="微软雅黑"/>
        </w:rPr>
        <w:t>/支付/工单</w:t>
      </w:r>
      <w:r>
        <w:rPr>
          <w:rFonts w:hint="eastAsia"/>
          <w:lang w:val="en-US" w:eastAsia="zh-CN"/>
        </w:rPr>
        <w:t>/地图定位</w:t>
      </w:r>
      <w:r>
        <w:rPr>
          <w:rFonts w:ascii="Arial" w:hAnsi="Arial" w:eastAsia="微软雅黑"/>
        </w:rPr>
        <w:t>等核心链路。</w:t>
      </w:r>
    </w:p>
    <w:p w14:paraId="23DCF7D0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从 0 到 1 搭建工单 H5 与大屏可视化平台（Next.js + React + Tailwind CSS + ECharts），沉淀图表/卡片/表格等组件，提升交付复用效率。</w:t>
      </w:r>
    </w:p>
    <w:p w14:paraId="3F873A95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推进性能与包体治理：小程序分包、懒加载、资源策略优化等，使关键页面加载时长从 2s+ 降至约 1.5s。</w:t>
      </w:r>
    </w:p>
    <w:p w14:paraId="4AD5940D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建设并维护公共组件库（导航/地址选择/咨询内容等），同时协同后端完成管理后台模块开发与联调。</w:t>
      </w:r>
    </w:p>
    <w:p w14:paraId="46B184ED">
      <w:pPr>
        <w:spacing w:before="120" w:after="60"/>
      </w:pPr>
      <w:r>
        <w:rPr>
          <w:rFonts w:ascii="Arial" w:hAnsi="Arial" w:eastAsia="微软雅黑"/>
          <w:b/>
          <w:bCs/>
        </w:rPr>
        <w:t>润建股份有限公司  |  前端开发工程师  |  2023.11–2024.11</w:t>
      </w:r>
    </w:p>
    <w:p w14:paraId="57795E83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独立交付多套电网可视化大屏核心页面（主变抗短路、输电线路、早会场景、视频监控等），保障复杂数据展示与高频交互的稳定运行。</w:t>
      </w:r>
    </w:p>
    <w:p w14:paraId="3FB8AEEF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封装 ECharts 图表、下钻弹窗、表格等公共能力，支撑多业务快速复用；协同后端完成接口梳理与数据对齐。</w:t>
      </w:r>
    </w:p>
    <w:p w14:paraId="0ECFA2D5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参与代码质量治理与缺陷修复，提升版本发布稳定性与可维护性。</w:t>
      </w:r>
    </w:p>
    <w:p w14:paraId="3408142C">
      <w:pPr>
        <w:spacing w:before="120" w:after="60"/>
      </w:pPr>
      <w:r>
        <w:rPr>
          <w:rFonts w:ascii="Arial" w:hAnsi="Arial" w:eastAsia="微软雅黑"/>
          <w:b/>
          <w:bCs/>
        </w:rPr>
        <w:t>中软国际（广州）信息科技有限公司  |  前端组长  |  2021.12–2023.06</w:t>
      </w:r>
    </w:p>
    <w:p w14:paraId="4C39DEAD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参与业务中台 Vue3 基座落地：国际化、主题切换、鉴权登录、axios 封装、动态菜单/按钮权限、公共组件等基础能力建设。</w:t>
      </w:r>
    </w:p>
    <w:p w14:paraId="7DA960B1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推动公共库复用“一套代码多项目共用”，减少重复建设；并通过性能治理将加载耗时从 3s+ 优化至约 1.5s。</w:t>
      </w:r>
    </w:p>
    <w:p w14:paraId="0BA1218B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协同落地 qiankun 微前端，实现多系统集成与独立迭代；研发 CI/CD 脚本提升部署效率。</w:t>
      </w:r>
    </w:p>
    <w:p w14:paraId="505339A4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连续两年获得公司高绩效 A 绩效。</w:t>
      </w:r>
    </w:p>
    <w:p w14:paraId="65D6CEAE">
      <w:pPr>
        <w:spacing w:before="120" w:after="60"/>
      </w:pPr>
      <w:r>
        <w:rPr>
          <w:rFonts w:ascii="Arial" w:hAnsi="Arial" w:eastAsia="微软雅黑"/>
          <w:b/>
          <w:bCs/>
        </w:rPr>
        <w:t>广州小朋网络科技有限公司  |  研发副经理（前端）  |  2017.04–2021.11</w:t>
      </w:r>
    </w:p>
    <w:p w14:paraId="664E68B9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制定前端研发规范与后台模板化方案，并在多条业务线推广落地，提升团队一致性与交付效率。</w:t>
      </w:r>
    </w:p>
    <w:p w14:paraId="3EEF00A0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建设动态菜单/权限体系、业务组件与报表组件（ECharts），结合 mock 方案缓解前期联调成本。</w:t>
      </w:r>
    </w:p>
    <w:p w14:paraId="60EA286F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构建与性能优化：依赖优化、静态资源策略、Nginx gzip/反向代理等，关键页面加载时间降低约 50%。</w:t>
      </w:r>
    </w:p>
    <w:p w14:paraId="548E41BA">
      <w:pPr>
        <w:spacing w:before="120" w:after="60"/>
      </w:pPr>
      <w:r>
        <w:rPr>
          <w:rFonts w:ascii="Arial" w:hAnsi="Arial" w:eastAsia="微软雅黑"/>
          <w:b/>
          <w:bCs/>
        </w:rPr>
        <w:t>早期经历（质量保障）  |  2014.08–2016.12</w:t>
      </w:r>
    </w:p>
    <w:p w14:paraId="355DDF36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曾负责 Web 平台测试与自动化测试，以及海外项目/活动页测试；具备从质量视角推动交付稳定性的意识与方法。</w:t>
      </w:r>
    </w:p>
    <w:p w14:paraId="5336BED4">
      <w:pPr>
        <w:pStyle w:val="3"/>
      </w:pPr>
      <w:r>
        <w:rPr>
          <w:rFonts w:ascii="Arial" w:hAnsi="Arial" w:eastAsia="微软雅黑"/>
        </w:rPr>
        <w:t>代表项目</w:t>
      </w:r>
    </w:p>
    <w:p w14:paraId="5628CB67">
      <w:pPr>
        <w:spacing w:before="60" w:after="60"/>
      </w:pPr>
      <w:r>
        <w:rPr>
          <w:rFonts w:ascii="Arial" w:hAnsi="Arial" w:eastAsia="微软雅黑"/>
          <w:b/>
          <w:bCs/>
        </w:rPr>
        <w:t>亿农生态体系（小程序/APP/H5/大屏）  |  2024.11–2026.02</w:t>
      </w:r>
    </w:p>
    <w:p w14:paraId="20376D51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技术栈：uni-app（Vue3/Vue2）、Next.js + React、Tailwind CSS、ECharts。</w:t>
      </w:r>
    </w:p>
    <w:p w14:paraId="0497AA5D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负责小程序端从 0 到 1 搭建与交付：登录注册、社区、商城、酒店外卖、订单/钱包/支付、推广分销等模块。</w:t>
      </w:r>
    </w:p>
    <w:p w14:paraId="4D05B568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独立完成工单 H5 系统与大屏可视化：进度看板、卡片指标、图表分析、月度报告、地图定位/签到等能力。</w:t>
      </w:r>
    </w:p>
    <w:p w14:paraId="02F4F94F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性能优化：分包与资源策略治理，加载从 2s+ 优化至约 1.5s；沉淀公共组件并维护迭代。</w:t>
      </w:r>
    </w:p>
    <w:p w14:paraId="24EB3BE5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支撑资质沉淀：协助申请 3+ 软著。</w:t>
      </w:r>
    </w:p>
    <w:p w14:paraId="37931A6C">
      <w:pPr>
        <w:spacing w:before="120" w:after="60"/>
      </w:pPr>
      <w:r>
        <w:rPr>
          <w:rFonts w:ascii="Arial" w:hAnsi="Arial" w:eastAsia="微软雅黑"/>
          <w:b/>
          <w:bCs/>
        </w:rPr>
        <w:t>业务中台系统（统一登录/权限/运维/多系统集成）  |  2021.12–2023.06</w:t>
      </w:r>
    </w:p>
    <w:p w14:paraId="26147169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技术栈：Vue3、qiankun、工程化与 CI/CD。</w:t>
      </w:r>
    </w:p>
    <w:p w14:paraId="4B89A84D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建设国际化、主题切换、鉴权与动态权限、公共组件等基础能力，支撑多系统一致体验。</w:t>
      </w:r>
    </w:p>
    <w:p w14:paraId="5C40BCC3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落地公共库复用与性能治理，加载耗时从 3s+ 优化至约 1.5s；支持多系统独立迭代与统一接入。</w:t>
      </w:r>
    </w:p>
    <w:p w14:paraId="5F991FC5">
      <w:pPr>
        <w:spacing w:before="120" w:after="60"/>
      </w:pPr>
      <w:r>
        <w:rPr>
          <w:rFonts w:ascii="Arial" w:hAnsi="Arial" w:eastAsia="微软雅黑"/>
          <w:b/>
          <w:bCs/>
        </w:rPr>
        <w:t>电网可视化大屏（多场景监控与分析）  |  2023.11–2024.11</w:t>
      </w:r>
    </w:p>
    <w:p w14:paraId="2F9E32E3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技术栈：Vue2/Vue3、ECharts。</w:t>
      </w:r>
    </w:p>
    <w:p w14:paraId="3C02A9BB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独立负责多场景大屏页面交付，封装图表/下钻弹窗/表格组件，提升复用效率与稳定性。</w:t>
      </w:r>
    </w:p>
    <w:p w14:paraId="7CB481C3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协同后端完成接口梳理与数据埋点/刷新策略优化，保障高频数据展示体验。</w:t>
      </w:r>
    </w:p>
    <w:p w14:paraId="02D49646">
      <w:pPr>
        <w:pStyle w:val="3"/>
      </w:pPr>
      <w:r>
        <w:rPr>
          <w:rFonts w:ascii="Arial" w:hAnsi="Arial" w:eastAsia="微软雅黑"/>
        </w:rPr>
        <w:t>教育背景</w:t>
      </w:r>
    </w:p>
    <w:p w14:paraId="6A7F417A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本科（院校/专业信息未在原简历中提供，可补充完善）</w:t>
      </w:r>
    </w:p>
    <w:p w14:paraId="1BAD2DB8">
      <w:pPr>
        <w:pStyle w:val="3"/>
      </w:pPr>
      <w:r>
        <w:rPr>
          <w:rFonts w:ascii="Arial" w:hAnsi="Arial" w:eastAsia="微软雅黑"/>
        </w:rPr>
        <w:t>开源与作品</w:t>
      </w:r>
    </w:p>
    <w:p w14:paraId="3C4AE9A8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作品集</w:t>
      </w:r>
      <w:r>
        <w:rPr>
          <w:rFonts w:ascii="Arial" w:hAnsi="Arial" w:eastAsia="微软雅黑"/>
        </w:rPr>
        <w:t>：</w:t>
      </w:r>
      <w:r>
        <w:fldChar w:fldCharType="begin"/>
      </w:r>
      <w:r>
        <w:instrText xml:space="preserve"> HYPERLINK "https://gitee.com/hao-siwen/projects" </w:instrText>
      </w:r>
      <w:r>
        <w:fldChar w:fldCharType="separate"/>
      </w:r>
      <w:r>
        <w:rPr>
          <w:rStyle w:val="14"/>
          <w:rFonts w:hint="eastAsia" w:ascii="微软雅黑" w:hAnsi="微软雅黑" w:eastAsia="微软雅黑" w:cs="微软雅黑"/>
        </w:rPr>
        <w:t>https://git</w:t>
      </w:r>
      <w:r>
        <w:rPr>
          <w:rStyle w:val="14"/>
          <w:rFonts w:hint="default" w:ascii="微软雅黑" w:hAnsi="微软雅黑" w:eastAsia="微软雅黑" w:cs="微软雅黑"/>
        </w:rPr>
        <w:t>hub</w:t>
      </w:r>
      <w:r>
        <w:rPr>
          <w:rStyle w:val="14"/>
          <w:rFonts w:hint="eastAsia" w:ascii="微软雅黑" w:hAnsi="微软雅黑" w:eastAsia="微软雅黑" w:cs="微软雅黑"/>
        </w:rPr>
        <w:t>.com/</w:t>
      </w:r>
      <w:r>
        <w:rPr>
          <w:rStyle w:val="14"/>
          <w:rFonts w:hint="default" w:ascii="微软雅黑" w:hAnsi="微软雅黑" w:eastAsia="微软雅黑" w:cs="微软雅黑"/>
        </w:rPr>
        <w:t>h</w:t>
      </w:r>
      <w:r>
        <w:rPr>
          <w:rStyle w:val="14"/>
          <w:rFonts w:hint="eastAsia" w:ascii="微软雅黑" w:hAnsi="微软雅黑" w:eastAsia="微软雅黑" w:cs="微软雅黑"/>
        </w:rPr>
        <w:fldChar w:fldCharType="end"/>
      </w:r>
      <w:r>
        <w:rPr>
          <w:rStyle w:val="14"/>
          <w:rFonts w:hint="default" w:ascii="微软雅黑" w:hAnsi="微软雅黑" w:eastAsia="微软雅黑" w:cs="微软雅黑"/>
        </w:rPr>
        <w:t>swyxj</w:t>
      </w:r>
    </w:p>
    <w:p w14:paraId="7AB46DCE">
      <w:pPr>
        <w:pStyle w:val="16"/>
        <w:numPr>
          <w:ilvl w:val="0"/>
          <w:numId w:val="1"/>
        </w:numPr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</w:rPr>
        <w:t>GitHub：</w:t>
      </w:r>
      <w:r>
        <w:fldChar w:fldCharType="begin"/>
      </w:r>
      <w:r>
        <w:instrText xml:space="preserve"> HYPERLINK "https://gitee.com/hao-siwen/projects" </w:instrText>
      </w:r>
      <w:r>
        <w:fldChar w:fldCharType="separate"/>
      </w:r>
      <w:r>
        <w:rPr>
          <w:rStyle w:val="14"/>
          <w:rFonts w:hint="eastAsia" w:ascii="微软雅黑" w:hAnsi="微软雅黑" w:eastAsia="微软雅黑" w:cs="微软雅黑"/>
        </w:rPr>
        <w:t>https://git</w:t>
      </w:r>
      <w:r>
        <w:rPr>
          <w:rStyle w:val="14"/>
          <w:rFonts w:hint="default" w:ascii="微软雅黑" w:hAnsi="微软雅黑" w:eastAsia="微软雅黑" w:cs="微软雅黑"/>
        </w:rPr>
        <w:t>hub</w:t>
      </w:r>
      <w:r>
        <w:rPr>
          <w:rStyle w:val="14"/>
          <w:rFonts w:hint="eastAsia" w:ascii="微软雅黑" w:hAnsi="微软雅黑" w:eastAsia="微软雅黑" w:cs="微软雅黑"/>
        </w:rPr>
        <w:t>.com/</w:t>
      </w:r>
      <w:r>
        <w:rPr>
          <w:rStyle w:val="14"/>
          <w:rFonts w:hint="default" w:ascii="微软雅黑" w:hAnsi="微软雅黑" w:eastAsia="微软雅黑" w:cs="微软雅黑"/>
        </w:rPr>
        <w:t>h</w:t>
      </w:r>
      <w:r>
        <w:rPr>
          <w:rStyle w:val="14"/>
          <w:rFonts w:hint="eastAsia" w:ascii="微软雅黑" w:hAnsi="微软雅黑" w:eastAsia="微软雅黑" w:cs="微软雅黑"/>
        </w:rPr>
        <w:fldChar w:fldCharType="end"/>
      </w:r>
      <w:r>
        <w:rPr>
          <w:rStyle w:val="14"/>
          <w:rFonts w:hint="default" w:ascii="微软雅黑" w:hAnsi="微软雅黑" w:eastAsia="微软雅黑" w:cs="微软雅黑"/>
        </w:rPr>
        <w:t>swyxj</w:t>
      </w:r>
    </w:p>
    <w:p w14:paraId="4B9A2A01">
      <w:pPr>
        <w:pStyle w:val="16"/>
        <w:numPr>
          <w:ilvl w:val="0"/>
          <w:numId w:val="1"/>
        </w:numPr>
      </w:pPr>
      <w:r>
        <w:rPr>
          <w:rFonts w:ascii="Arial" w:hAnsi="Arial" w:eastAsia="微软雅黑"/>
        </w:rPr>
        <w:t>Gitee：</w:t>
      </w:r>
      <w:r>
        <w:fldChar w:fldCharType="begin"/>
      </w:r>
      <w:r>
        <w:instrText xml:space="preserve"> HYPERLINK "https://gitee.com/hao-siwen/projects" </w:instrText>
      </w:r>
      <w:r>
        <w:fldChar w:fldCharType="separate"/>
      </w:r>
      <w:r>
        <w:rPr>
          <w:rStyle w:val="14"/>
          <w:rFonts w:hint="eastAsia" w:ascii="微软雅黑" w:hAnsi="微软雅黑" w:eastAsia="微软雅黑" w:cs="微软雅黑"/>
        </w:rPr>
        <w:t>https://gitee.com/hswyxj/projects</w:t>
      </w:r>
      <w:r>
        <w:rPr>
          <w:rStyle w:val="14"/>
          <w:rFonts w:hint="eastAsia" w:ascii="微软雅黑" w:hAnsi="微软雅黑" w:eastAsia="微软雅黑" w:cs="微软雅黑"/>
        </w:rPr>
        <w:fldChar w:fldCharType="end"/>
      </w:r>
    </w:p>
    <w:sectPr>
      <w:pgSz w:w="11906" w:h="16838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3D49F4"/>
    <w:rsid w:val="0C497D73"/>
    <w:rsid w:val="14631581"/>
    <w:rsid w:val="172018FF"/>
    <w:rsid w:val="18CB193B"/>
    <w:rsid w:val="1FAE5406"/>
    <w:rsid w:val="1FE26B5A"/>
    <w:rsid w:val="20633C30"/>
    <w:rsid w:val="28357004"/>
    <w:rsid w:val="3900331E"/>
    <w:rsid w:val="39DC787B"/>
    <w:rsid w:val="3A67745F"/>
    <w:rsid w:val="400D1324"/>
    <w:rsid w:val="4BB943B0"/>
    <w:rsid w:val="4E11465C"/>
    <w:rsid w:val="50C12F5F"/>
    <w:rsid w:val="522265CC"/>
    <w:rsid w:val="52B54C41"/>
    <w:rsid w:val="52FB1B32"/>
    <w:rsid w:val="54211262"/>
    <w:rsid w:val="548B3542"/>
    <w:rsid w:val="56D848CE"/>
    <w:rsid w:val="56FE2FC7"/>
    <w:rsid w:val="5E7D6910"/>
    <w:rsid w:val="5EA507C4"/>
    <w:rsid w:val="61D95419"/>
    <w:rsid w:val="62857AB0"/>
    <w:rsid w:val="6B681DC7"/>
    <w:rsid w:val="6F666DD4"/>
    <w:rsid w:val="702A74B5"/>
    <w:rsid w:val="73320480"/>
    <w:rsid w:val="7667704D"/>
    <w:rsid w:val="78484564"/>
    <w:rsid w:val="79762276"/>
    <w:rsid w:val="7DEC1244"/>
    <w:rsid w:val="7FE452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120" w:after="80" w:line="300" w:lineRule="auto"/>
      <w:jc w:val="center"/>
      <w:outlineLvl w:val="0"/>
    </w:pPr>
    <w:rPr>
      <w:rFonts w:ascii="Arial" w:hAnsi="Arial" w:eastAsia="微软雅黑"/>
      <w:b/>
      <w:bCs/>
      <w:sz w:val="40"/>
      <w:szCs w:val="40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 w:line="300" w:lineRule="auto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qFormat/>
    <w:uiPriority w:val="1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basedOn w:val="12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2026-04-14T06:42:00Z</dcterms:created>
  <dc:creator>Un-named</dc:creator>
  <cp:lastModifiedBy>郝斯文คิดถึง</cp:lastModifiedBy>
  <dcterms:modified xsi:type="dcterms:W3CDTF">2026-04-14T07:04:15Z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8C419572954E45DD9F03B04CCEF41C31_12</vt:lpwstr>
  </property>
</Properties>
</file>