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after="200"/>
      </w:pPr>
      <w:r>
        <w:rPr>
          <w:sz w:val="36"/>
          <w:b/>
          <w:rFonts w:eastAsia="SimSun"/>
        </w:rPr>
        <w:t xml:space="preserve">AI时代：机遇与思考</w:t>
      </w:r>
    </w:p>
    <w:p>
      <w:pPr>
        <w:spacing w:after="120" w:line="360" w:lineRule="auto"/>
        <w:ind w:firstLine="480"/>
      </w:pPr>
      <w:r>
        <w:rPr>
          <w:sz w:val="24"/>
          <w:rFonts w:eastAsia="SimSun"/>
        </w:rPr>
        <w:t xml:space="preserve">人工智能，这个曾经只存在于科幻小说中的概念，如今已悄然渗透进我们生活的方方面面。从智能手机里的语音助手，到智能推荐系统，从自动驾驶到AI绘画，人工智能正在以前所未有的速度改变着世界。</w:t>
      </w:r>
    </w:p>
    <w:p>
      <w:pPr>
        <w:spacing w:after="120" w:line="360" w:lineRule="auto"/>
        <w:ind w:firstLine="480"/>
      </w:pPr>
      <w:r>
        <w:rPr>
          <w:sz w:val="24"/>
          <w:rFonts w:eastAsia="SimSun"/>
        </w:rPr>
        <w:t xml:space="preserve">当我们站在2026年回望，AI的发展令人惊叹。大语言模型能够与人类进行深度对话，AI绘画工具可以根据简单的文字描述生成令人惊叹的图像，AI音乐创作也已经开始展现独特的魅力。技术进步的浪潮席卷而来，让每一个人都无法置身事外。</w:t>
      </w:r>
    </w:p>
    <w:p>
      <w:pPr>
        <w:spacing w:after="120" w:line="360" w:lineRule="auto"/>
        <w:ind w:firstLine="480"/>
      </w:pPr>
      <w:r>
        <w:rPr>
          <w:sz w:val="24"/>
          <w:rFonts w:eastAsia="SimSun"/>
        </w:rPr>
        <w:t xml:space="preserve">然而，面对AI的飞速发展，人们的心态是复杂的。有人欢呼雀跃，认为AI将把人类从繁重的重复劳动中解放出来，让我们有更多时间从事创造性工作。也有人忧心忡忡，担心AI会取代大量工作岗位，甚至带来不可预知的风险。这种矛盾的心理完全可以理解，毕竟历史上的每一次技术革命都伴随着阵痛与机遇。</w:t>
      </w:r>
    </w:p>
    <w:p>
      <w:pPr>
        <w:spacing w:after="120" w:line="360" w:lineRule="auto"/>
        <w:ind w:firstLine="480"/>
      </w:pPr>
      <w:r>
        <w:rPr>
          <w:sz w:val="24"/>
          <w:rFonts w:eastAsia="SimSun"/>
        </w:rPr>
        <w:t xml:space="preserve">在我看来，对待AI最理性的态度应当是：拥抱变化，保持警惕，提升自我。AI再强大，也终究是人类创造的工具。它可以帮助我们提高效率，拓宽视野，但无法替代人类独有的创造力、同理心和价值判断。正如画家不会因为相机的出现而失业，真正有创造力的个体也不会被AI淘汰。</w:t>
      </w:r>
    </w:p>
    <w:p>
      <w:pPr>
        <w:spacing w:after="120" w:line="360" w:lineRule="auto"/>
        <w:ind w:firstLine="480"/>
      </w:pPr>
      <w:r>
        <w:rPr>
          <w:sz w:val="24"/>
          <w:rFonts w:eastAsia="SimSun"/>
        </w:rPr>
        <w:t xml:space="preserve">作为新时代的青年，我们应当主动学习AI、了解AI、善用AI。与其被动地担忧被取代，不如主动掌握这项强大的工具。未来属于那些能够与AI协同共进的人。让我们以开放的心态迎接AI时代的到来，用智慧引导技术，让AI真正成为推动社会进步的力量。</w:t>
      </w: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4"/>
      <w:szCs w:val="24"/>
      <w:rFonts w:eastAsia="SimSun" w:ascii="SimSun" w:hAnsi="SimSun"/>
      <w:lang w:eastAsia="zh-CN"/>
    </w:rPr>
  </w:style>
  <w:style w:type="paragraph" w:styleId="Title">
    <w:name w:val="Title"/>
    <w:rPr>
      <w:sz w:val="36"/>
      <w:b/>
      <w:rFonts w:eastAsia="SimSun" w:ascii="SimSun" w:hAnsi="SimSun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