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RAG Platform - Word Document</w:t>
      </w:r>
    </w:p>
    <w:p>
      <w:pPr>
        <w:pStyle w:val="Heading1"/>
      </w:pPr>
      <w:r>
        <w:t>Chapter 1: Introduction</w:t>
      </w:r>
    </w:p>
    <w:p>
      <w:r>
        <w:t>RAG (Retrieval-Augmented Generation) combines retrieval systems with large language models to provide accurate, grounded responses.</w:t>
      </w:r>
    </w:p>
    <w:p>
      <w:pPr>
        <w:pStyle w:val="Heading1"/>
      </w:pPr>
      <w:r>
        <w:t>Chapter 2: Architecture</w:t>
      </w:r>
    </w:p>
    <w:p>
      <w:r>
        <w:t>The platform uses Clean Architecture with distinct layers:</w:t>
      </w:r>
    </w:p>
    <w:p>
      <w:pPr>
        <w:pStyle w:val="ListBullet"/>
      </w:pPr>
      <w:r>
        <w:t>Domain Layer: Core business logic and entities</w:t>
      </w:r>
    </w:p>
    <w:p>
      <w:pPr>
        <w:pStyle w:val="ListBullet"/>
      </w:pPr>
      <w:r>
        <w:t>Application Layer: Use cases and orchestration</w:t>
      </w:r>
    </w:p>
    <w:p>
      <w:pPr>
        <w:pStyle w:val="ListBullet"/>
      </w:pPr>
      <w:r>
        <w:t>Infrastructure Layer: External service integrations</w:t>
      </w:r>
    </w:p>
    <w:p>
      <w:pPr>
        <w:pStyle w:val="ListBullet"/>
      </w:pPr>
      <w:r>
        <w:t>Presentation Layer: API endpoints</w:t>
      </w:r>
    </w:p>
    <w:p>
      <w:pPr>
        <w:pStyle w:val="Heading1"/>
      </w:pPr>
      <w:r>
        <w:t>Chapter 3: Document Processing</w:t>
      </w:r>
    </w:p>
    <w:p>
      <w:r>
        <w:t>The ingestion pipeline processes documents through several stages: upload, parsing, chunking, embedding generation, and vector storage.</w:t>
      </w:r>
    </w:p>
    <w:p>
      <w:pPr>
        <w:pStyle w:val="Heading1"/>
      </w:pPr>
      <w:r>
        <w:t>Chapter 4: Search and Retrieval</w:t>
      </w:r>
    </w:p>
    <w:p>
      <w:r>
        <w:t>Hybrid search combines dense vectors for semantic similarity and sparse vectors (SPLADE) for keyword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