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A4" w:rsidRDefault="00252AA4" w:rsidP="008E52AA">
      <w:pPr>
        <w:spacing w:line="240" w:lineRule="auto"/>
        <w:jc w:val="both"/>
      </w:pPr>
    </w:p>
    <w:p w:rsidR="002A176B" w:rsidRDefault="002A176B" w:rsidP="008E52AA">
      <w:pPr>
        <w:spacing w:line="240" w:lineRule="auto"/>
        <w:jc w:val="both"/>
      </w:pPr>
    </w:p>
    <w:p w:rsidR="002A176B" w:rsidRDefault="00BF53D8" w:rsidP="008E52AA">
      <w:pPr>
        <w:spacing w:line="240" w:lineRule="auto"/>
        <w:jc w:val="center"/>
      </w:pPr>
      <w:r w:rsidRPr="00271169">
        <w:rPr>
          <w:noProof/>
          <w:lang w:eastAsia="pl-PL"/>
        </w:rPr>
        <w:drawing>
          <wp:inline distT="0" distB="0" distL="0" distR="0">
            <wp:extent cx="5086350" cy="2466975"/>
            <wp:effectExtent l="0" t="0" r="0" b="0"/>
            <wp:docPr id="1" name="Obraz 4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6B" w:rsidRPr="00A0628F" w:rsidRDefault="002A176B" w:rsidP="00A0628F">
      <w:pPr>
        <w:spacing w:before="120" w:after="120" w:line="240" w:lineRule="auto"/>
        <w:jc w:val="center"/>
        <w:rPr>
          <w:b/>
        </w:rPr>
      </w:pPr>
      <w:r w:rsidRPr="00380292">
        <w:rPr>
          <w:b/>
        </w:rPr>
        <w:t>WYDZIAŁ ELEKTROTECHNIKI, AUTOMATYKI,</w:t>
      </w:r>
      <w:r w:rsidRPr="00380292">
        <w:rPr>
          <w:b/>
        </w:rPr>
        <w:br/>
        <w:t xml:space="preserve">INFORMATYKI I </w:t>
      </w:r>
      <w:r>
        <w:rPr>
          <w:b/>
        </w:rPr>
        <w:t>INŻYNIERII BIOMEDYCZNEJ</w:t>
      </w:r>
    </w:p>
    <w:p w:rsidR="002A176B" w:rsidRPr="00380292" w:rsidRDefault="002A176B" w:rsidP="008E52AA">
      <w:pPr>
        <w:spacing w:line="240" w:lineRule="auto"/>
      </w:pPr>
    </w:p>
    <w:p w:rsidR="002A176B" w:rsidRPr="002A176B" w:rsidRDefault="002A176B" w:rsidP="008E52AA">
      <w:pPr>
        <w:spacing w:before="120" w:line="240" w:lineRule="auto"/>
        <w:jc w:val="center"/>
        <w:rPr>
          <w:sz w:val="36"/>
        </w:rPr>
      </w:pPr>
      <w:r w:rsidRPr="002A176B">
        <w:rPr>
          <w:sz w:val="36"/>
        </w:rPr>
        <w:t>Praca dyplomowa magisterska</w:t>
      </w:r>
    </w:p>
    <w:p w:rsidR="002A176B" w:rsidRPr="00063C6C" w:rsidRDefault="002A176B" w:rsidP="008E52AA">
      <w:pPr>
        <w:spacing w:before="200" w:line="240" w:lineRule="auto"/>
        <w:jc w:val="center"/>
        <w:rPr>
          <w:b/>
        </w:rPr>
      </w:pPr>
    </w:p>
    <w:p w:rsidR="00A0628F" w:rsidRDefault="00A0628F" w:rsidP="008E52AA">
      <w:pPr>
        <w:spacing w:line="240" w:lineRule="auto"/>
        <w:jc w:val="center"/>
        <w:rPr>
          <w:i/>
          <w:sz w:val="32"/>
          <w:szCs w:val="36"/>
        </w:rPr>
      </w:pPr>
      <w:r w:rsidRPr="00A0628F">
        <w:rPr>
          <w:i/>
          <w:sz w:val="32"/>
          <w:szCs w:val="36"/>
        </w:rPr>
        <w:t>Projekt systemu sterowania oparty na algorytmie przetwarzania obrazów z elementów i mimiki twarzy</w:t>
      </w:r>
    </w:p>
    <w:p w:rsidR="00A0628F" w:rsidRDefault="00A0628F" w:rsidP="008E52AA">
      <w:pPr>
        <w:spacing w:line="240" w:lineRule="auto"/>
        <w:jc w:val="center"/>
        <w:rPr>
          <w:i/>
          <w:sz w:val="32"/>
          <w:szCs w:val="36"/>
        </w:rPr>
      </w:pPr>
    </w:p>
    <w:p w:rsidR="002A176B" w:rsidRPr="002A176B" w:rsidRDefault="002A176B" w:rsidP="008E52AA">
      <w:pPr>
        <w:spacing w:line="240" w:lineRule="auto"/>
        <w:jc w:val="center"/>
        <w:rPr>
          <w:i/>
          <w:sz w:val="32"/>
          <w:szCs w:val="36"/>
        </w:rPr>
      </w:pPr>
      <w:r w:rsidRPr="002A176B">
        <w:rPr>
          <w:i/>
          <w:sz w:val="32"/>
          <w:szCs w:val="36"/>
        </w:rPr>
        <w:t>&lt;</w:t>
      </w:r>
      <w:r w:rsidR="00C32FAD">
        <w:rPr>
          <w:i/>
          <w:sz w:val="32"/>
          <w:szCs w:val="36"/>
        </w:rPr>
        <w:t xml:space="preserve">Project of steering system based on algorithm for images of face and mimcry processing </w:t>
      </w:r>
      <w:r w:rsidRPr="002A176B">
        <w:rPr>
          <w:i/>
          <w:sz w:val="32"/>
          <w:szCs w:val="36"/>
        </w:rPr>
        <w:t>&gt;</w:t>
      </w: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573F47" w:rsidRDefault="00573F47" w:rsidP="008E52AA">
      <w:pPr>
        <w:spacing w:line="240" w:lineRule="auto"/>
      </w:pPr>
    </w:p>
    <w:p w:rsidR="00573F47" w:rsidRDefault="00573F47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Pr="00872922" w:rsidRDefault="00E72E81" w:rsidP="008E52AA">
      <w:pPr>
        <w:spacing w:line="240" w:lineRule="auto"/>
        <w:rPr>
          <w:b/>
          <w:i/>
        </w:rPr>
      </w:pPr>
      <w:r>
        <w:t>Autor:</w:t>
      </w:r>
      <w:r>
        <w:tab/>
      </w:r>
      <w:r w:rsidR="002A176B" w:rsidRPr="00380292">
        <w:tab/>
      </w:r>
      <w:r w:rsidR="002A176B" w:rsidRPr="00380292">
        <w:tab/>
      </w:r>
      <w:r w:rsidR="002A176B" w:rsidRPr="00380292">
        <w:tab/>
      </w:r>
      <w:r w:rsidR="00A0628F">
        <w:rPr>
          <w:i/>
        </w:rPr>
        <w:t>Jakub Zieliński</w:t>
      </w:r>
    </w:p>
    <w:p w:rsidR="002A176B" w:rsidRPr="00380292" w:rsidRDefault="002A176B" w:rsidP="008E52AA">
      <w:pPr>
        <w:spacing w:line="240" w:lineRule="auto"/>
      </w:pPr>
      <w:r w:rsidRPr="00380292">
        <w:t>Kierunek studiów</w:t>
      </w:r>
      <w:r w:rsidR="00E72E81">
        <w:t>:</w:t>
      </w:r>
      <w:r w:rsidRPr="00380292">
        <w:tab/>
      </w:r>
      <w:r w:rsidRPr="00380292">
        <w:tab/>
      </w:r>
      <w:r w:rsidR="00A0628F">
        <w:t>Informatyka i Elektronika Medyczna</w:t>
      </w:r>
      <w:r>
        <w:t xml:space="preserve"> </w:t>
      </w:r>
    </w:p>
    <w:p w:rsidR="002A176B" w:rsidRPr="00872922" w:rsidRDefault="002A176B" w:rsidP="008E52AA">
      <w:pPr>
        <w:spacing w:line="240" w:lineRule="auto"/>
        <w:rPr>
          <w:i/>
        </w:rPr>
      </w:pPr>
      <w:r w:rsidRPr="00380292">
        <w:t>Opiekun pracy</w:t>
      </w:r>
      <w:r w:rsidR="00E72E81">
        <w:t>:</w:t>
      </w:r>
      <w:r w:rsidRPr="00380292">
        <w:tab/>
      </w:r>
      <w:r w:rsidRPr="00380292">
        <w:tab/>
      </w:r>
      <w:r w:rsidRPr="00380292">
        <w:tab/>
      </w:r>
      <w:r w:rsidR="00A0628F">
        <w:rPr>
          <w:i/>
        </w:rPr>
        <w:t>dr inż. Krzysztof Lalik</w:t>
      </w:r>
    </w:p>
    <w:p w:rsidR="002A176B" w:rsidRDefault="002A176B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  <w:jc w:val="center"/>
      </w:pPr>
      <w:r>
        <w:t xml:space="preserve">Kraków, </w:t>
      </w:r>
      <w:r w:rsidR="00A0628F">
        <w:t>2015</w:t>
      </w:r>
    </w:p>
    <w:p w:rsidR="00797623" w:rsidRPr="006C661E" w:rsidRDefault="00797623" w:rsidP="008E52A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pl-PL"/>
        </w:rPr>
      </w:pPr>
    </w:p>
    <w:p w:rsidR="006C661E" w:rsidRDefault="006C661E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Oświadczam, świadomy(-a) odpowiedzialności karnej za poświadczenie nieprawdy, że niniejszą pracę dyplomową wykonałem(-am) osobiście i samodzielnie i że nie korzystałem(-am) ze źródeł innych niż wymienione w pracy.</w:t>
      </w:r>
    </w:p>
    <w:p w:rsidR="0039633B" w:rsidRDefault="00D85B95" w:rsidP="00797623">
      <w:pPr>
        <w:spacing w:beforeAutospacing="1" w:afterAutospacing="1" w:line="240" w:lineRule="auto"/>
        <w:ind w:firstLine="207"/>
        <w:jc w:val="both"/>
        <w:rPr>
          <w:i/>
        </w:rPr>
      </w:pPr>
      <w:r w:rsidRPr="00E72E81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  <w:t>…………………………………………</w:t>
      </w:r>
      <w:r w:rsidR="0039633B">
        <w:rPr>
          <w:i/>
        </w:rPr>
        <w:tab/>
      </w: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39633B">
      <w:pPr>
        <w:spacing w:beforeAutospacing="1" w:afterAutospacing="1" w:line="240" w:lineRule="auto"/>
        <w:jc w:val="both"/>
        <w:rPr>
          <w:i/>
        </w:rPr>
      </w:pPr>
    </w:p>
    <w:p w:rsidR="0039633B" w:rsidRPr="00D85B95" w:rsidRDefault="0039633B" w:rsidP="0039633B">
      <w:pPr>
        <w:spacing w:beforeAutospacing="1" w:afterAutospacing="1" w:line="24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  <w:r>
        <w:rPr>
          <w:i/>
        </w:rPr>
        <w:tab/>
      </w:r>
    </w:p>
    <w:p w:rsidR="0039633B" w:rsidRDefault="0039633B" w:rsidP="0039633B">
      <w:pPr>
        <w:pStyle w:val="Nagwek1"/>
      </w:pPr>
      <w:r>
        <w:lastRenderedPageBreak/>
        <w:t>Spis treści</w:t>
      </w:r>
    </w:p>
    <w:p w:rsidR="0039633B" w:rsidRDefault="0039633B"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b/>
          <w:bCs/>
          <w:noProof/>
        </w:rPr>
        <w:t>Nie znaleziono żadnych pozycji spisu treści.</w:t>
      </w:r>
      <w:r>
        <w:rPr>
          <w:b/>
          <w:bCs/>
        </w:rPr>
        <w:fldChar w:fldCharType="end"/>
      </w:r>
    </w:p>
    <w:p w:rsidR="00D85B95" w:rsidRDefault="00D85B95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Pr="0039633B" w:rsidRDefault="0039633B" w:rsidP="0039633B">
      <w:pPr>
        <w:pStyle w:val="Nagwek1"/>
        <w:numPr>
          <w:ilvl w:val="0"/>
          <w:numId w:val="25"/>
        </w:numPr>
        <w:rPr>
          <w:rFonts w:ascii="Calibri" w:hAnsi="Calibri"/>
          <w:sz w:val="44"/>
          <w:szCs w:val="44"/>
          <w:lang w:eastAsia="pl-PL"/>
        </w:rPr>
      </w:pPr>
      <w:r w:rsidRPr="0039633B">
        <w:rPr>
          <w:rFonts w:ascii="Calibri" w:hAnsi="Calibri"/>
          <w:sz w:val="44"/>
          <w:szCs w:val="44"/>
          <w:lang w:eastAsia="pl-PL"/>
        </w:rPr>
        <w:lastRenderedPageBreak/>
        <w:t>Wstęp</w:t>
      </w:r>
    </w:p>
    <w:p w:rsidR="00BF53D8" w:rsidRDefault="0039633B" w:rsidP="0039633B">
      <w:pPr>
        <w:ind w:left="360"/>
        <w:rPr>
          <w:lang w:eastAsia="pl-PL"/>
        </w:rPr>
      </w:pPr>
      <w:r>
        <w:rPr>
          <w:lang w:eastAsia="pl-PL"/>
        </w:rPr>
        <w:t>Najbardziej popularnym sposobem interakcji człowieka z komputerem od wielu lat jest – i prawdopodobnie na długo jeszcze pozostanie – system oparty o interfejs graficzny, manipulacje przy użyciu myszy oraz wprowadzanie danych przy pomocy klawiatury.</w:t>
      </w:r>
      <w:r w:rsidR="00BD3950">
        <w:rPr>
          <w:lang w:eastAsia="pl-PL"/>
        </w:rPr>
        <w:t xml:space="preserve"> Dla specyficznych zastosowań powstają dedykowane kontrolery, pozwalające na wprowadzanie danych skojarzonych z wybranymi aplikacjami. W przypadku rozrywki multimedialnej wykorzystywane są joysticki, pady, oraz kontrolery ruchu</w:t>
      </w:r>
      <w:r w:rsidR="006F7E4A">
        <w:rPr>
          <w:lang w:eastAsia="pl-PL"/>
        </w:rPr>
        <w:t>.</w:t>
      </w:r>
      <w:r w:rsidR="00111787">
        <w:rPr>
          <w:lang w:eastAsia="pl-PL"/>
        </w:rPr>
        <w:t xml:space="preserve"> Obecnie powstają również systemy </w:t>
      </w:r>
      <w:r w:rsidR="00425516">
        <w:rPr>
          <w:lang w:eastAsia="pl-PL"/>
        </w:rPr>
        <w:t>wykorzystujące inne drogi komunikacji, oparte na pozostałych zmysłach, a nawet łączące w sposób równoległy wiele sposobów komunikacji człowieka z maszyną. Podejście to określane jest mianem interfejsów multimodalnych (multimodal interfaces).</w:t>
      </w:r>
      <w:r w:rsidR="00A85CF3">
        <w:rPr>
          <w:lang w:eastAsia="pl-PL"/>
        </w:rPr>
        <w:t xml:space="preserve"> Obserwacja sposobu, w jaki komunikują się ludzie w kontakcie bezpośrednim, pozwala stwierdzić, że duży udział w przekazywanej informacji ma część niewerbalna – mowa ciała, a w szczególności mimika twarzy. </w:t>
      </w:r>
      <w:r w:rsidR="004434CB">
        <w:rPr>
          <w:lang w:eastAsia="pl-PL"/>
        </w:rPr>
        <w:t>Przeniesienie niewerbalnej warstwy komunikacji do interfejsu człowiek – maszyna niesie ze sobą wiele korzyści. W przypadku osób dotkniętych chorobą lub kalectwem, odbierającym im sprawność rąk, dłoni lub co gorsza większych partii ciała (paraliż) ruchomość głowy, mimika pozostają często jedynym sposobem komunikacji ze światem zewnętrznym. Ponadto w wielu przypadkach, podczas wykonywania czynności angażujących wiele partii ciała, wymagających skupienia (operacja chirurgiczna, prowadzenie pojazdu), wykorzystanie kolejnego portu komunikacji z urządzeniami jest bardzo ważnym aspektem</w:t>
      </w:r>
      <w:r w:rsidR="000147B3">
        <w:rPr>
          <w:lang w:eastAsia="pl-PL"/>
        </w:rPr>
        <w:t xml:space="preserve"> pozwalającym na wykonywanie większej liczby czynności, lub wykonywanie ich w sposób bardziej naturalny, mniej absorbujący, co może przekładać się na większą precyzję, bezpieczeństwo i optymalizację działań.</w:t>
      </w:r>
    </w:p>
    <w:p w:rsidR="000147B3" w:rsidRDefault="000147B3" w:rsidP="0039633B">
      <w:pPr>
        <w:ind w:left="360"/>
        <w:rPr>
          <w:lang w:eastAsia="pl-PL"/>
        </w:rPr>
      </w:pPr>
    </w:p>
    <w:p w:rsidR="000147B3" w:rsidRPr="008064A1" w:rsidRDefault="000147B3" w:rsidP="000147B3">
      <w:pPr>
        <w:pStyle w:val="Nagwek2"/>
        <w:numPr>
          <w:ilvl w:val="1"/>
          <w:numId w:val="25"/>
        </w:numPr>
        <w:rPr>
          <w:szCs w:val="28"/>
        </w:rPr>
      </w:pPr>
      <w:r w:rsidRPr="008064A1">
        <w:rPr>
          <w:szCs w:val="28"/>
        </w:rPr>
        <w:t>Przedstawienie problemu</w:t>
      </w:r>
    </w:p>
    <w:p w:rsidR="000147B3" w:rsidRDefault="000147B3" w:rsidP="000147B3">
      <w:pPr>
        <w:ind w:left="360"/>
      </w:pPr>
      <w:r>
        <w:t>Celem pracy magisterskiej jest opracowanie i implementacja systemu śledzącego ruchy głowy użytkownika komputera za pomocą kamery internetowej. Ponadto system powinien rozpoznawać mrugnięcia użytkownika. Docelowym przeznaczeniem aplikacji ma być sterowanie kursorem myszy</w:t>
      </w:r>
      <w:r w:rsidR="00315034">
        <w:t xml:space="preserve"> przy pomocy ruchów głowy</w:t>
      </w:r>
      <w:r>
        <w:t xml:space="preserve">, oraz obsługa kliknięć realizowanych </w:t>
      </w:r>
      <w:r w:rsidR="00315034">
        <w:t>przez mrugnięcia użytkownika</w:t>
      </w:r>
      <w:r>
        <w:t>.</w:t>
      </w:r>
    </w:p>
    <w:p w:rsidR="000147B3" w:rsidRDefault="000147B3" w:rsidP="000147B3">
      <w:pPr>
        <w:ind w:left="360"/>
      </w:pPr>
      <w:r>
        <w:tab/>
        <w:t xml:space="preserve">Istotnym założeniem pracy jest opracowanie aplikacji działającej w czasie rzeczywistym, nie wymagającej od użytkownika ingerencji w proces </w:t>
      </w:r>
      <w:r w:rsidR="004D2CAB">
        <w:t xml:space="preserve">konfiguracji, </w:t>
      </w:r>
      <w:r>
        <w:t xml:space="preserve"> rozpoznawania twarzy, oraz manipulacji przy konfiguracji sprzętowej.</w:t>
      </w:r>
      <w:r w:rsidR="008064A1">
        <w:t xml:space="preserve"> </w:t>
      </w:r>
    </w:p>
    <w:p w:rsidR="004D2CAB" w:rsidRDefault="004D2CAB" w:rsidP="000147B3">
      <w:pPr>
        <w:ind w:left="360"/>
      </w:pPr>
      <w:r>
        <w:tab/>
        <w:t xml:space="preserve">Stworzenie systemu </w:t>
      </w:r>
      <w:r w:rsidR="00315034">
        <w:t xml:space="preserve">spełniającego wszystkie przedstawione wymagania </w:t>
      </w:r>
      <w:r>
        <w:t xml:space="preserve">nie jest łatwym zadaniem, biorąc pod uwagę złożoność operacji przekształceń obrazów, różnorodności warunków (np. oświetlenie) oraz cech osobniczych dotyczących parametrów twarzy. Świadczy o tym również fakt, </w:t>
      </w:r>
      <w:r w:rsidR="00315034">
        <w:t>iż</w:t>
      </w:r>
      <w:r>
        <w:t xml:space="preserve"> nie istnieje aplikacja komercyjna wykorzystywana na szeroka skalę, korzystająca z zaledwie jednej kamery.</w:t>
      </w:r>
      <w:r w:rsidR="00315034">
        <w:t xml:space="preserve"> Autor uważa, że opracowanie prostego, skutecznego systemu realizującego podstawowe funkcje wpłynie pozytywnie na popularyzację tego typu systemów przede wszystkim wśród osób najbardziej tego potrzebujących. </w:t>
      </w:r>
      <w:r w:rsidR="000F7951">
        <w:t xml:space="preserve">Jednakże uniwersalizm, oraz zastosowanie kamery internetowej, sprawiają, iż jakość interpretacji gestów będzie niższa w porównaniu z systemami komercyjnymi. </w:t>
      </w:r>
    </w:p>
    <w:p w:rsidR="008064A1" w:rsidRPr="0039633B" w:rsidRDefault="008064A1" w:rsidP="000147B3">
      <w:pPr>
        <w:ind w:left="360"/>
      </w:pPr>
      <w:r>
        <w:tab/>
        <w:t xml:space="preserve">Rynek oferuje wiele rozwiązań pozwalających na rozpoznawanie mimiki twarzy, gestów, komunikację głosową. Jednak produkty komercyjne charakteryzują się oczywiście wysoka ceną, a </w:t>
      </w:r>
      <w:r>
        <w:lastRenderedPageBreak/>
        <w:t>większość rozwiązań wymaga często dedykowanych urządzeń pozwalających na śledzenie wybranych parametrów. Ponadto aby zapewnić optymalne działanie użytkownik jest zmuszony przebrnąć przez obszerną konfigurację</w:t>
      </w:r>
      <w:r w:rsidR="004D2CAB">
        <w:t>, dostosowującą parametry do aktualnych warunków, lub personalizujących komunikację.</w:t>
      </w:r>
    </w:p>
    <w:p w:rsidR="00BF53D8" w:rsidRDefault="00BF53D8"/>
    <w:p w:rsidR="0039633B" w:rsidRPr="0039633B" w:rsidRDefault="0039633B" w:rsidP="0039633B">
      <w:pPr>
        <w:ind w:left="360"/>
        <w:rPr>
          <w:lang w:eastAsia="pl-PL"/>
        </w:rPr>
      </w:pPr>
      <w:bookmarkStart w:id="0" w:name="_GoBack"/>
      <w:bookmarkEnd w:id="0"/>
    </w:p>
    <w:sectPr w:rsidR="0039633B" w:rsidRPr="0039633B" w:rsidSect="007D03B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C92" w:rsidRDefault="00305C92" w:rsidP="009C5293">
      <w:pPr>
        <w:spacing w:line="240" w:lineRule="auto"/>
      </w:pPr>
      <w:r>
        <w:separator/>
      </w:r>
    </w:p>
  </w:endnote>
  <w:endnote w:type="continuationSeparator" w:id="0">
    <w:p w:rsidR="00305C92" w:rsidRDefault="00305C92" w:rsidP="009C5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CA2" w:rsidRDefault="00A53CA2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C92" w:rsidRDefault="00305C92" w:rsidP="009C5293">
      <w:pPr>
        <w:spacing w:line="240" w:lineRule="auto"/>
      </w:pPr>
      <w:r>
        <w:separator/>
      </w:r>
    </w:p>
  </w:footnote>
  <w:footnote w:type="continuationSeparator" w:id="0">
    <w:p w:rsidR="00305C92" w:rsidRDefault="00305C92" w:rsidP="009C52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1">
    <w:nsid w:val="07847344"/>
    <w:multiLevelType w:val="multilevel"/>
    <w:tmpl w:val="8E8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812A5"/>
    <w:multiLevelType w:val="hybridMultilevel"/>
    <w:tmpl w:val="57000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92523"/>
    <w:multiLevelType w:val="multilevel"/>
    <w:tmpl w:val="CC28A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4">
    <w:nsid w:val="128F20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F532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E7AC0"/>
    <w:multiLevelType w:val="hybridMultilevel"/>
    <w:tmpl w:val="CA747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038A7"/>
    <w:multiLevelType w:val="hybridMultilevel"/>
    <w:tmpl w:val="224E6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3299A"/>
    <w:multiLevelType w:val="hybridMultilevel"/>
    <w:tmpl w:val="C49E79EA"/>
    <w:lvl w:ilvl="0" w:tplc="87A0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22ADE"/>
    <w:multiLevelType w:val="hybridMultilevel"/>
    <w:tmpl w:val="643EFE3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EA71AD"/>
    <w:multiLevelType w:val="multilevel"/>
    <w:tmpl w:val="730E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>
    <w:nsid w:val="308341CE"/>
    <w:multiLevelType w:val="multilevel"/>
    <w:tmpl w:val="CC28A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12">
    <w:nsid w:val="332677F1"/>
    <w:multiLevelType w:val="multilevel"/>
    <w:tmpl w:val="33E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B56F19"/>
    <w:multiLevelType w:val="multilevel"/>
    <w:tmpl w:val="CCA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BA0D21"/>
    <w:multiLevelType w:val="hybridMultilevel"/>
    <w:tmpl w:val="FD5C6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37996"/>
    <w:multiLevelType w:val="hybridMultilevel"/>
    <w:tmpl w:val="FD5C6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C5AEA"/>
    <w:multiLevelType w:val="hybridMultilevel"/>
    <w:tmpl w:val="306AA3E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80660"/>
    <w:multiLevelType w:val="hybridMultilevel"/>
    <w:tmpl w:val="9D1E0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0162E"/>
    <w:multiLevelType w:val="hybridMultilevel"/>
    <w:tmpl w:val="09F695A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231B6"/>
    <w:multiLevelType w:val="hybridMultilevel"/>
    <w:tmpl w:val="89C6F2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DE09F3"/>
    <w:multiLevelType w:val="multilevel"/>
    <w:tmpl w:val="D8CA794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F9B06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13500F2"/>
    <w:multiLevelType w:val="multilevel"/>
    <w:tmpl w:val="FA9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AC52B4"/>
    <w:multiLevelType w:val="multilevel"/>
    <w:tmpl w:val="32066A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0"/>
  </w:num>
  <w:num w:numId="4">
    <w:abstractNumId w:val="17"/>
  </w:num>
  <w:num w:numId="5">
    <w:abstractNumId w:val="11"/>
  </w:num>
  <w:num w:numId="6">
    <w:abstractNumId w:val="6"/>
  </w:num>
  <w:num w:numId="7">
    <w:abstractNumId w:val="9"/>
  </w:num>
  <w:num w:numId="8">
    <w:abstractNumId w:val="18"/>
  </w:num>
  <w:num w:numId="9">
    <w:abstractNumId w:val="2"/>
  </w:num>
  <w:num w:numId="10">
    <w:abstractNumId w:val="5"/>
  </w:num>
  <w:num w:numId="11">
    <w:abstractNumId w:val="21"/>
  </w:num>
  <w:num w:numId="12">
    <w:abstractNumId w:val="7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0"/>
  </w:num>
  <w:num w:numId="16">
    <w:abstractNumId w:val="23"/>
  </w:num>
  <w:num w:numId="17">
    <w:abstractNumId w:val="4"/>
  </w:num>
  <w:num w:numId="18">
    <w:abstractNumId w:val="13"/>
  </w:num>
  <w:num w:numId="19">
    <w:abstractNumId w:val="1"/>
  </w:num>
  <w:num w:numId="20">
    <w:abstractNumId w:val="12"/>
  </w:num>
  <w:num w:numId="21">
    <w:abstractNumId w:val="15"/>
  </w:num>
  <w:num w:numId="22">
    <w:abstractNumId w:val="14"/>
  </w:num>
  <w:num w:numId="23">
    <w:abstractNumId w:val="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70"/>
    <w:rsid w:val="00001D36"/>
    <w:rsid w:val="000147B3"/>
    <w:rsid w:val="00041E99"/>
    <w:rsid w:val="00044E41"/>
    <w:rsid w:val="000517BC"/>
    <w:rsid w:val="0008632F"/>
    <w:rsid w:val="000C30CB"/>
    <w:rsid w:val="000E0A4F"/>
    <w:rsid w:val="000E5052"/>
    <w:rsid w:val="000E7CD7"/>
    <w:rsid w:val="000F7951"/>
    <w:rsid w:val="00111787"/>
    <w:rsid w:val="00113B65"/>
    <w:rsid w:val="00113DD0"/>
    <w:rsid w:val="00116CC1"/>
    <w:rsid w:val="00145B4E"/>
    <w:rsid w:val="00155157"/>
    <w:rsid w:val="001B43D9"/>
    <w:rsid w:val="001D27F6"/>
    <w:rsid w:val="0021591D"/>
    <w:rsid w:val="00222352"/>
    <w:rsid w:val="002225FF"/>
    <w:rsid w:val="00233D45"/>
    <w:rsid w:val="002370FF"/>
    <w:rsid w:val="00244184"/>
    <w:rsid w:val="00252AA4"/>
    <w:rsid w:val="00266B74"/>
    <w:rsid w:val="002A176B"/>
    <w:rsid w:val="002B0430"/>
    <w:rsid w:val="002B390D"/>
    <w:rsid w:val="002F73C9"/>
    <w:rsid w:val="003035E6"/>
    <w:rsid w:val="00305C92"/>
    <w:rsid w:val="00315034"/>
    <w:rsid w:val="003435D8"/>
    <w:rsid w:val="003554D9"/>
    <w:rsid w:val="0036596B"/>
    <w:rsid w:val="003760AA"/>
    <w:rsid w:val="00376132"/>
    <w:rsid w:val="00394E2D"/>
    <w:rsid w:val="0039633B"/>
    <w:rsid w:val="003C198F"/>
    <w:rsid w:val="003D1E5D"/>
    <w:rsid w:val="003D43E2"/>
    <w:rsid w:val="003D4B8A"/>
    <w:rsid w:val="00404AC5"/>
    <w:rsid w:val="0041067C"/>
    <w:rsid w:val="00425516"/>
    <w:rsid w:val="004434CB"/>
    <w:rsid w:val="00444EA6"/>
    <w:rsid w:val="004651BA"/>
    <w:rsid w:val="0048621A"/>
    <w:rsid w:val="004B0222"/>
    <w:rsid w:val="004C5448"/>
    <w:rsid w:val="004D2A22"/>
    <w:rsid w:val="004D2CAB"/>
    <w:rsid w:val="004D7CBC"/>
    <w:rsid w:val="004E1199"/>
    <w:rsid w:val="004E36B4"/>
    <w:rsid w:val="004E4897"/>
    <w:rsid w:val="004F1DD9"/>
    <w:rsid w:val="00503D3D"/>
    <w:rsid w:val="0050686A"/>
    <w:rsid w:val="005150E1"/>
    <w:rsid w:val="00520B0C"/>
    <w:rsid w:val="00530AB5"/>
    <w:rsid w:val="00541498"/>
    <w:rsid w:val="00573F47"/>
    <w:rsid w:val="00586269"/>
    <w:rsid w:val="005D3657"/>
    <w:rsid w:val="005D7FAB"/>
    <w:rsid w:val="005E7C4B"/>
    <w:rsid w:val="006073CE"/>
    <w:rsid w:val="00682AE7"/>
    <w:rsid w:val="006A7351"/>
    <w:rsid w:val="006B555A"/>
    <w:rsid w:val="006C661E"/>
    <w:rsid w:val="006E5443"/>
    <w:rsid w:val="006F7E4A"/>
    <w:rsid w:val="00700023"/>
    <w:rsid w:val="00704CB1"/>
    <w:rsid w:val="00786D70"/>
    <w:rsid w:val="00797623"/>
    <w:rsid w:val="00797A35"/>
    <w:rsid w:val="007B2490"/>
    <w:rsid w:val="007B4951"/>
    <w:rsid w:val="007C0F16"/>
    <w:rsid w:val="007D03B0"/>
    <w:rsid w:val="007D29D3"/>
    <w:rsid w:val="007F4811"/>
    <w:rsid w:val="00801BFB"/>
    <w:rsid w:val="008064A1"/>
    <w:rsid w:val="0085418B"/>
    <w:rsid w:val="008601F6"/>
    <w:rsid w:val="00860386"/>
    <w:rsid w:val="00860DA0"/>
    <w:rsid w:val="0086477A"/>
    <w:rsid w:val="00866E9F"/>
    <w:rsid w:val="00880BAB"/>
    <w:rsid w:val="008D2317"/>
    <w:rsid w:val="008E078A"/>
    <w:rsid w:val="008E52AA"/>
    <w:rsid w:val="00915A32"/>
    <w:rsid w:val="00920671"/>
    <w:rsid w:val="00920D85"/>
    <w:rsid w:val="00924C31"/>
    <w:rsid w:val="00925F21"/>
    <w:rsid w:val="00951799"/>
    <w:rsid w:val="00954D13"/>
    <w:rsid w:val="00965AE8"/>
    <w:rsid w:val="009811F9"/>
    <w:rsid w:val="009C124B"/>
    <w:rsid w:val="009C5293"/>
    <w:rsid w:val="009F2761"/>
    <w:rsid w:val="00A035D9"/>
    <w:rsid w:val="00A0628F"/>
    <w:rsid w:val="00A11A86"/>
    <w:rsid w:val="00A14F78"/>
    <w:rsid w:val="00A53CA2"/>
    <w:rsid w:val="00A85CF3"/>
    <w:rsid w:val="00AF3EAE"/>
    <w:rsid w:val="00B071F6"/>
    <w:rsid w:val="00B1666C"/>
    <w:rsid w:val="00B25355"/>
    <w:rsid w:val="00B3771B"/>
    <w:rsid w:val="00B41CD4"/>
    <w:rsid w:val="00B46163"/>
    <w:rsid w:val="00B47D95"/>
    <w:rsid w:val="00B56DCA"/>
    <w:rsid w:val="00B5737D"/>
    <w:rsid w:val="00B973C3"/>
    <w:rsid w:val="00BC2998"/>
    <w:rsid w:val="00BD06C1"/>
    <w:rsid w:val="00BD3950"/>
    <w:rsid w:val="00BF53D8"/>
    <w:rsid w:val="00C02F73"/>
    <w:rsid w:val="00C14DF9"/>
    <w:rsid w:val="00C26EAD"/>
    <w:rsid w:val="00C32FAD"/>
    <w:rsid w:val="00C96B4B"/>
    <w:rsid w:val="00CB7B1F"/>
    <w:rsid w:val="00CF7B27"/>
    <w:rsid w:val="00D0537A"/>
    <w:rsid w:val="00D41794"/>
    <w:rsid w:val="00D42F06"/>
    <w:rsid w:val="00D85B95"/>
    <w:rsid w:val="00D901F9"/>
    <w:rsid w:val="00DA394B"/>
    <w:rsid w:val="00DA7B1C"/>
    <w:rsid w:val="00DC104C"/>
    <w:rsid w:val="00DC18E2"/>
    <w:rsid w:val="00DD64DB"/>
    <w:rsid w:val="00E014AD"/>
    <w:rsid w:val="00E27E04"/>
    <w:rsid w:val="00E33269"/>
    <w:rsid w:val="00E522BA"/>
    <w:rsid w:val="00E66930"/>
    <w:rsid w:val="00E72E81"/>
    <w:rsid w:val="00EA578D"/>
    <w:rsid w:val="00EB5B56"/>
    <w:rsid w:val="00F34188"/>
    <w:rsid w:val="00F348E3"/>
    <w:rsid w:val="00F34E6C"/>
    <w:rsid w:val="00F76D5C"/>
    <w:rsid w:val="00F821CB"/>
    <w:rsid w:val="00F859BA"/>
    <w:rsid w:val="00F90F03"/>
    <w:rsid w:val="00F95E41"/>
    <w:rsid w:val="00FD111F"/>
    <w:rsid w:val="00FD3CC2"/>
    <w:rsid w:val="00FE40B7"/>
    <w:rsid w:val="00FE5075"/>
    <w:rsid w:val="00FF0F50"/>
    <w:rsid w:val="00FF3931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A916D-5378-4FAD-865F-BAE14EB5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D03B0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2AA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806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86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661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661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66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uiPriority w:val="9"/>
    <w:rsid w:val="008064A1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Nagwek3Znak">
    <w:name w:val="Nagłówek 3 Znak"/>
    <w:link w:val="Nagwek3"/>
    <w:uiPriority w:val="9"/>
    <w:rsid w:val="00786D7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uiPriority w:val="99"/>
    <w:unhideWhenUsed/>
    <w:rsid w:val="00786D7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86D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786D70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786D70"/>
    <w:pPr>
      <w:suppressAutoHyphens/>
      <w:spacing w:line="240" w:lineRule="auto"/>
    </w:pPr>
    <w:rPr>
      <w:rFonts w:ascii="Times New Roman" w:eastAsia="Times New Roman" w:hAnsi="Times New Roman"/>
      <w:b/>
      <w:bCs/>
      <w:sz w:val="48"/>
      <w:szCs w:val="24"/>
      <w:lang w:eastAsia="ar-SA"/>
    </w:rPr>
  </w:style>
  <w:style w:type="character" w:customStyle="1" w:styleId="TekstpodstawowyZnak">
    <w:name w:val="Tekst podstawowy Znak"/>
    <w:link w:val="Tekstpodstawowy"/>
    <w:rsid w:val="00786D70"/>
    <w:rPr>
      <w:rFonts w:ascii="Times New Roman" w:eastAsia="Times New Roman" w:hAnsi="Times New Roman" w:cs="Times New Roman"/>
      <w:b/>
      <w:bCs/>
      <w:sz w:val="48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9C5293"/>
    <w:pPr>
      <w:spacing w:after="200"/>
      <w:ind w:left="720"/>
      <w:contextualSpacing/>
    </w:pPr>
  </w:style>
  <w:style w:type="paragraph" w:styleId="Tytu">
    <w:name w:val="Title"/>
    <w:basedOn w:val="Normalny"/>
    <w:next w:val="Normalny"/>
    <w:link w:val="TytuZnak"/>
    <w:qFormat/>
    <w:rsid w:val="009C529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link w:val="Tytu"/>
    <w:rsid w:val="009C529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nhideWhenUsed/>
    <w:rsid w:val="009C529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5293"/>
  </w:style>
  <w:style w:type="paragraph" w:styleId="Stopka">
    <w:name w:val="footer"/>
    <w:basedOn w:val="Normalny"/>
    <w:link w:val="StopkaZnak"/>
    <w:uiPriority w:val="99"/>
    <w:unhideWhenUsed/>
    <w:rsid w:val="009C529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5293"/>
  </w:style>
  <w:style w:type="character" w:styleId="Pogrubienie">
    <w:name w:val="Strong"/>
    <w:uiPriority w:val="22"/>
    <w:qFormat/>
    <w:rsid w:val="00915A32"/>
    <w:rPr>
      <w:b/>
      <w:bCs/>
    </w:rPr>
  </w:style>
  <w:style w:type="paragraph" w:styleId="Tekstprzypisudolnego">
    <w:name w:val="footnote text"/>
    <w:basedOn w:val="Normalny"/>
    <w:link w:val="TekstprzypisudolnegoZnak"/>
    <w:semiHidden/>
    <w:unhideWhenUsed/>
    <w:rsid w:val="00951799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951799"/>
    <w:rPr>
      <w:sz w:val="20"/>
      <w:szCs w:val="20"/>
    </w:rPr>
  </w:style>
  <w:style w:type="character" w:styleId="Odwoanieprzypisudolnego">
    <w:name w:val="footnote reference"/>
    <w:semiHidden/>
    <w:unhideWhenUsed/>
    <w:rsid w:val="00951799"/>
    <w:rPr>
      <w:vertAlign w:val="superscript"/>
    </w:rPr>
  </w:style>
  <w:style w:type="paragraph" w:styleId="Tekstblokowy">
    <w:name w:val="Block Text"/>
    <w:basedOn w:val="Normalny"/>
    <w:semiHidden/>
    <w:rsid w:val="00B56DCA"/>
    <w:pPr>
      <w:widowControl w:val="0"/>
      <w:autoSpaceDE w:val="0"/>
      <w:autoSpaceDN w:val="0"/>
      <w:adjustRightInd w:val="0"/>
      <w:spacing w:line="240" w:lineRule="auto"/>
      <w:ind w:left="102" w:right="-23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252AA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Uwydatnienie">
    <w:name w:val="Emphasis"/>
    <w:uiPriority w:val="20"/>
    <w:qFormat/>
    <w:rsid w:val="006C661E"/>
    <w:rPr>
      <w:i/>
      <w:iCs/>
    </w:rPr>
  </w:style>
  <w:style w:type="character" w:customStyle="1" w:styleId="Nagwek4Znak">
    <w:name w:val="Nagłówek 4 Znak"/>
    <w:link w:val="Nagwek4"/>
    <w:uiPriority w:val="9"/>
    <w:semiHidden/>
    <w:rsid w:val="006C661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Nagwek5Znak">
    <w:name w:val="Nagłówek 5 Znak"/>
    <w:link w:val="Nagwek5"/>
    <w:uiPriority w:val="9"/>
    <w:semiHidden/>
    <w:rsid w:val="006C661E"/>
    <w:rPr>
      <w:rFonts w:ascii="Cambria" w:eastAsia="Times New Roman" w:hAnsi="Cambria" w:cs="Times New Roman"/>
      <w:color w:val="243F60"/>
    </w:rPr>
  </w:style>
  <w:style w:type="paragraph" w:styleId="Tekstpodstawowy3">
    <w:name w:val="Body Text 3"/>
    <w:basedOn w:val="Normalny"/>
    <w:link w:val="Tekstpodstawowy3Znak"/>
    <w:uiPriority w:val="99"/>
    <w:unhideWhenUsed/>
    <w:rsid w:val="006C661E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link w:val="Tekstpodstawowy3"/>
    <w:uiPriority w:val="99"/>
    <w:rsid w:val="006C661E"/>
    <w:rPr>
      <w:sz w:val="16"/>
      <w:szCs w:val="16"/>
    </w:rPr>
  </w:style>
  <w:style w:type="character" w:customStyle="1" w:styleId="Nagwek6Znak">
    <w:name w:val="Nagłówek 6 Znak"/>
    <w:link w:val="Nagwek6"/>
    <w:uiPriority w:val="9"/>
    <w:semiHidden/>
    <w:rsid w:val="006C661E"/>
    <w:rPr>
      <w:rFonts w:ascii="Cambria" w:eastAsia="Times New Roman" w:hAnsi="Cambria" w:cs="Times New Roman"/>
      <w:i/>
      <w:iCs/>
      <w:color w:val="243F60"/>
    </w:rPr>
  </w:style>
  <w:style w:type="table" w:styleId="Tabela-Siatka">
    <w:name w:val="Table Grid"/>
    <w:basedOn w:val="Standardowy"/>
    <w:uiPriority w:val="59"/>
    <w:rsid w:val="00D4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wcity">
    <w:name w:val="Body Text Indent"/>
    <w:basedOn w:val="Normalny"/>
    <w:link w:val="TekstpodstawowywcityZnak"/>
    <w:uiPriority w:val="99"/>
    <w:unhideWhenUsed/>
    <w:rsid w:val="002B043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B0430"/>
  </w:style>
  <w:style w:type="table" w:customStyle="1" w:styleId="GridTable5DarkAccent5">
    <w:name w:val="Grid Table 5 Dark Accent 5"/>
    <w:basedOn w:val="Standardowy"/>
    <w:uiPriority w:val="50"/>
    <w:rsid w:val="0036596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GridTableLight">
    <w:name w:val="Grid Table Light"/>
    <w:basedOn w:val="Standardowy"/>
    <w:uiPriority w:val="40"/>
    <w:rsid w:val="0036596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9633B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F7E4A"/>
    <w:pPr>
      <w:spacing w:after="100"/>
    </w:pPr>
  </w:style>
  <w:style w:type="paragraph" w:styleId="Bibliografia">
    <w:name w:val="Bibliography"/>
    <w:basedOn w:val="Normalny"/>
    <w:next w:val="Normalny"/>
    <w:uiPriority w:val="37"/>
    <w:unhideWhenUsed/>
    <w:rsid w:val="006F7E4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48E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48E3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48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jaromir</b:Tag>
    <b:SourceType>Book</b:SourceType>
    <b:Guid>{C81FA231-1B3C-4AB8-A975-C7538EE8C92C}</b:Guid>
    <b:PublicationTitle>Automatyczne rozpoznawanie elementów elementów mimiki w obrazie twarzy i analiza ich przydatności do sterowania</b:PublicationTitle>
    <b:Year>2008</b:Year>
    <b:City>Kraków</b:City>
    <b:Author>
      <b:Author>
        <b:NameList>
          <b:Person>
            <b:Last>Przybyło</b:Last>
            <b:First>Jaromir</b:First>
          </b:Person>
        </b:NameList>
      </b:Author>
    </b:Author>
    <b:Title>Automatyczne rozpoznawanie elementów elementów mimiki w obrazie twarzy i analiza ich przydatności do sterowania</b:Title>
    <b:RefOrder>1</b:RefOrder>
  </b:Source>
</b:Sources>
</file>

<file path=customXml/itemProps1.xml><?xml version="1.0" encoding="utf-8"?>
<ds:datastoreItem xmlns:ds="http://schemas.openxmlformats.org/officeDocument/2006/customXml" ds:itemID="{BCEABA9A-5AE9-484A-BBC5-C5AB45A0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hszouszcz</cp:lastModifiedBy>
  <cp:revision>4</cp:revision>
  <dcterms:created xsi:type="dcterms:W3CDTF">2015-05-01T20:47:00Z</dcterms:created>
  <dcterms:modified xsi:type="dcterms:W3CDTF">2015-05-01T21:05:00Z</dcterms:modified>
</cp:coreProperties>
</file>