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NON-DISCLOSURE AGREEMENT</w:t>
      </w:r>
    </w:p>
    <w:p>
      <w:r>
        <w:rPr>
          <w:i/>
          <w:sz w:val="18"/>
        </w:rPr>
        <w:t>PLACEHOLDER TEMPLATE — this is a stand-in for the real Hercinia NDA template, rebuilt in a fresh session that no longer had the original file. It reproduces the docxtemplater tags the app fills in ({counterparty_name}, {legal_form}, etc.) so the generate pipeline can be exercised end-to-end, but the legal text below is NOT Hugo's actual Hercinia clause set. Swap this file out for the real template before relying on it.</w:t>
      </w:r>
    </w:p>
    <w:p/>
    <w:p>
      <w:r>
        <w:t>THIS NON-DISCLOSURE AGREEMENT (the “Agreement”) is entered into as of {signing_date}, by and between:</w:t>
      </w:r>
    </w:p>
    <w:p/>
    <w:p>
      <w:r>
        <w:t>Hercinia, a company duly incorporated and existing under the laws of Luxembourg (the “Company”),</w:t>
      </w:r>
    </w:p>
    <w:p>
      <w:r>
        <w:t>and</w:t>
      </w:r>
    </w:p>
    <w:p>
      <w:r>
        <w:t>{counterparty_name}, a {legal_form} incorporated and existing under the laws of {jurisdiction}, having its registered office at {place_address}, registered with {registration_agency} under number {registration_number}, tax identification number {tax_id} (the “Counterparty”),</w:t>
      </w:r>
    </w:p>
    <w:p/>
    <w:p>
      <w:r>
        <w:t>each a “Party” and together the “Parties”.</w:t>
      </w:r>
    </w:p>
    <w:p/>
    <w:p>
      <w:pPr>
        <w:jc w:val="center"/>
      </w:pPr>
      <w:r>
        <w:rPr>
          <w:b/>
          <w:sz w:val="28"/>
        </w:rPr>
        <w:t>1. Purpose</w:t>
      </w:r>
    </w:p>
    <w:p>
      <w:r>
        <w:t>The Parties wish to explore a potential business relationship (the “Purpose”) and, in connection therewith, each Party may disclose to the other certain confidential and proprietary information.</w:t>
      </w:r>
    </w:p>
    <w:p>
      <w:pPr>
        <w:jc w:val="center"/>
      </w:pPr>
      <w:r>
        <w:rPr>
          <w:b/>
          <w:sz w:val="28"/>
        </w:rPr>
        <w:t>2. Confidentiality</w:t>
      </w:r>
    </w:p>
    <w:p>
      <w:r>
        <w:t>Each Party agrees to keep confidential all information disclosed by the other Party in connection with the Purpose, and not to use such information for any purpose other than the Purpose, nor to disclose it to any third party without the prior written consent of the disclosing Party.</w:t>
      </w:r>
    </w:p>
    <w:p>
      <w:pPr>
        <w:jc w:val="center"/>
      </w:pPr>
      <w:r>
        <w:rPr>
          <w:b/>
          <w:sz w:val="28"/>
        </w:rPr>
        <w:t>3. Term</w:t>
      </w:r>
    </w:p>
    <w:p>
      <w:r>
        <w:t>This Agreement shall remain in effect for a period of five (5) years from the date first written above.</w:t>
      </w:r>
    </w:p>
    <w:p>
      <w:pPr>
        <w:jc w:val="center"/>
      </w:pPr>
      <w:r>
        <w:rPr>
          <w:b/>
          <w:sz w:val="28"/>
        </w:rPr>
        <w:t>4. Governing Law</w:t>
      </w:r>
    </w:p>
    <w:p>
      <w:r>
        <w:t>This Agreement shall be governed by and construed in accordance with the laws of Luxembourg.</w:t>
      </w:r>
    </w:p>
    <w:p/>
    <w:p>
      <w:r>
        <w:t>Signed in {signing_place} on {signing_date}.</w:t>
      </w:r>
    </w:p>
    <w:p/>
    <w:tbl>
      <w:tblPr>
        <w:tblW w:type="auto" w:w="0"/>
        <w:tblLook w:firstColumn="1" w:firstRow="1" w:lastColumn="0" w:lastRow="0" w:noHBand="0" w:noVBand="1" w:val="04A0"/>
      </w:tblPr>
      <w:tblGrid>
        <w:gridCol w:w="4320"/>
        <w:gridCol w:w="4320"/>
      </w:tblGrid>
      <w:tr>
        <w:tc>
          <w:tcPr>
            <w:tcW w:type="dxa" w:w="4320"/>
          </w:tcPr>
          <w:p>
            <w:r>
              <w:t>For the Company:</w:t>
            </w:r>
          </w:p>
        </w:tc>
        <w:tc>
          <w:tcPr>
            <w:tcW w:type="dxa" w:w="4320"/>
          </w:tcPr>
          <w:p>
            <w:r>
              <w:t>For the Counterparty:</w:t>
            </w:r>
          </w:p>
        </w:tc>
      </w:tr>
      <w:tr>
        <w:tc>
          <w:tcPr>
            <w:tcW w:type="dxa" w:w="4320"/>
          </w:tcPr>
          <w:p>
            <w:r>
              <w:t>Name: _____________________</w:t>
            </w:r>
          </w:p>
        </w:tc>
        <w:tc>
          <w:tcPr>
            <w:tcW w:type="dxa" w:w="4320"/>
          </w:tcPr>
          <w:p>
            <w:r>
              <w:t>Name: {representative_name}</w:t>
            </w:r>
          </w:p>
        </w:tc>
      </w:tr>
      <w:tr>
        <w:tc>
          <w:tcPr>
            <w:tcW w:type="dxa" w:w="4320"/>
          </w:tcPr>
          <w:p>
            <w:r>
              <w:t>Title: _____________________</w:t>
            </w:r>
          </w:p>
        </w:tc>
        <w:tc>
          <w:tcPr>
            <w:tcW w:type="dxa" w:w="4320"/>
          </w:tcPr>
          <w:p>
            <w:r>
              <w:t>Title: {representative_position}</w:t>
            </w:r>
          </w:p>
        </w:tc>
      </w:tr>
      <w:tr>
        <w:tc>
          <w:tcPr>
            <w:tcW w:type="dxa" w:w="4320"/>
          </w:tcPr>
          <w:p>
            <w:r/>
          </w:p>
        </w:tc>
        <w:tc>
          <w:tcPr>
            <w:tcW w:type="dxa" w:w="4320"/>
          </w:tcPr>
          <w:p>
            <w:r>
              <w:t>Name: {representative_name}</w:t>
            </w:r>
          </w:p>
        </w:tc>
      </w:tr>
      <w:tr>
        <w:tc>
          <w:tcPr>
            <w:tcW w:type="dxa" w:w="4320"/>
          </w:tcPr>
          <w:p>
            <w:r/>
          </w:p>
        </w:tc>
        <w:tc>
          <w:tcPr>
            <w:tcW w:type="dxa" w:w="4320"/>
          </w:tcPr>
          <w:p>
            <w:r>
              <w:t>Title: {representative_position}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