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Driving Force for Sustainable Value Creatio </w:t>
      </w:r>
    </w:p>
    <w:p>
      <w:pPr>
        <w:pStyle w:val="Heading1"/>
      </w:pPr>
      <w:r>
        <w:t>The Story of Merchant</w:t>
      </w:r>
    </w:p>
    <w:p>
      <w:pPr>
        <w:ind w:firstLine="360"/>
      </w:pPr>
      <w:r>
        <w:rPr>
          <w:sz w:val="20"/>
        </w:rPr>
        <w:t xml:space="preserve">The Story of Merchants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More than 160 years have passed since ITOCHU's establishment in 1858. Like our founder, Chubei Itoh I </w:t>
      </w:r>
      <w:r>
        <w:rPr>
          <w:sz w:val="20"/>
        </w:rPr>
        <w:t xml:space="preserve">who crossed rugged mountain passes and paved the ways for peddling his wares throughout Japan, we have </w:t>
      </w:r>
      <w:r>
        <w:rPr>
          <w:sz w:val="20"/>
        </w:rPr>
        <w:t xml:space="preserve">overcome numerous difficulties during the ensuing years. Despite these difficulties we have remained true </w:t>
      </w:r>
      <w:r>
        <w:rPr>
          <w:sz w:val="20"/>
        </w:rPr>
        <w:t xml:space="preserve">to our identity as a merchant, “supplying the needs of the society”" as well as to the business philosophy of </w:t>
      </w:r>
      <w:r>
        <w:rPr>
          <w:sz w:val="20"/>
        </w:rPr>
        <w:t xml:space="preserve">Chubei Itoh I, “Sampo-yoshi." This identity and philosophy have constantly underscored our actions and </w:t>
      </w:r>
      <w:r>
        <w:rPr>
          <w:sz w:val="20"/>
        </w:rPr>
        <w:t xml:space="preserve">served as the driving force for transforming ourselves. </w:t>
      </w:r>
    </w:p>
    <w:p>
      <w:pPr>
        <w:pStyle w:val="Heading1"/>
      </w:pPr>
      <w:r>
        <w:t>True to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8086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, 927, 1654, 230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8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20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