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API服务改造项目数据库设计文档</w:t>
      </w:r>
    </w:p>
    <w:p/>
    <w:p>
      <w:pPr>
        <w:pStyle w:val="Heading2"/>
      </w:pPr>
      <w:r>
        <w:t>文档控制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DB-DOC-API-2026-001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第一章 数据库概述</w:t>
      </w:r>
    </w:p>
    <w:p/>
    <w:p>
      <w:pPr>
        <w:pStyle w:val="Heading3"/>
      </w:pPr>
      <w:r>
        <w:t>1.1 设计目标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高并发读写支持</w:t>
            </w:r>
          </w:p>
        </w:tc>
        <w:tc>
          <w:tcPr>
            <w:tcW w:type="dxa" w:w="2880"/>
          </w:tcPr>
          <w:p>
            <w:r>
              <w:t>单表10万+ QPS</w:t>
            </w:r>
          </w:p>
        </w:tc>
      </w:tr>
      <w:tr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主从架构</w:t>
            </w:r>
          </w:p>
        </w:tc>
        <w:tc>
          <w:tcPr>
            <w:tcW w:type="dxa" w:w="2880"/>
          </w:tcPr>
          <w:p>
            <w:r>
              <w:t>99.9% 可用性</w:t>
            </w:r>
          </w:p>
        </w:tc>
      </w:tr>
      <w:tr>
        <w:tc>
          <w:tcPr>
            <w:tcW w:type="dxa" w:w="2880"/>
          </w:tcPr>
          <w:p>
            <w:r>
              <w:t>扩展性</w:t>
            </w:r>
          </w:p>
        </w:tc>
        <w:tc>
          <w:tcPr>
            <w:tcW w:type="dxa" w:w="2880"/>
          </w:tcPr>
          <w:p>
            <w:r>
              <w:t>水平扩展能力</w:t>
            </w:r>
          </w:p>
        </w:tc>
        <w:tc>
          <w:tcPr>
            <w:tcW w:type="dxa" w:w="2880"/>
          </w:tcPr>
          <w:p>
            <w:r>
              <w:t>支持分库分表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多层安全防护</w:t>
            </w:r>
          </w:p>
        </w:tc>
        <w:tc>
          <w:tcPr>
            <w:tcW w:type="dxa" w:w="2880"/>
          </w:tcPr>
          <w:p>
            <w:r>
              <w:t>零数据泄露</w:t>
            </w:r>
          </w:p>
        </w:tc>
      </w:tr>
      <w:tr>
        <w:tc>
          <w:tcPr>
            <w:tcW w:type="dxa" w:w="2880"/>
          </w:tcPr>
          <w:p>
            <w:r>
              <w:t>可维护性</w:t>
            </w:r>
          </w:p>
        </w:tc>
        <w:tc>
          <w:tcPr>
            <w:tcW w:type="dxa" w:w="2880"/>
          </w:tcPr>
          <w:p>
            <w:r>
              <w:t>清晰的表结构</w:t>
            </w:r>
          </w:p>
        </w:tc>
        <w:tc>
          <w:tcPr>
            <w:tcW w:type="dxa" w:w="2880"/>
          </w:tcPr>
          <w:p>
            <w:r>
              <w:t>开发效率提升</w:t>
            </w:r>
          </w:p>
        </w:tc>
      </w:tr>
    </w:tbl>
    <w:p/>
    <w:p>
      <w:pPr>
        <w:pStyle w:val="Heading3"/>
      </w:pPr>
      <w:r>
        <w:t>1.2 设计原则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规范化</w:t>
            </w:r>
          </w:p>
        </w:tc>
        <w:tc>
          <w:tcPr>
            <w:tcW w:type="dxa" w:w="2880"/>
          </w:tcPr>
          <w:p>
            <w:r>
              <w:t>遵循3NF范式</w:t>
            </w:r>
          </w:p>
        </w:tc>
        <w:tc>
          <w:tcPr>
            <w:tcW w:type="dxa" w:w="2880"/>
          </w:tcPr>
          <w:p>
            <w:r>
              <w:t>减少数据冗余，避免更新异常</w:t>
            </w:r>
          </w:p>
        </w:tc>
      </w:tr>
      <w:tr>
        <w:tc>
          <w:tcPr>
            <w:tcW w:type="dxa" w:w="2880"/>
          </w:tcPr>
          <w:p>
            <w:r>
              <w:t>完整性</w:t>
            </w:r>
          </w:p>
        </w:tc>
        <w:tc>
          <w:tcPr>
            <w:tcW w:type="dxa" w:w="2880"/>
          </w:tcPr>
          <w:p>
            <w:r>
              <w:t>约束确保准确性</w:t>
            </w:r>
          </w:p>
        </w:tc>
        <w:tc>
          <w:tcPr>
            <w:tcW w:type="dxa" w:w="2880"/>
          </w:tcPr>
          <w:p>
            <w:r>
              <w:t>主键、外键、CHECK约束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敏感数据保护</w:t>
            </w:r>
          </w:p>
        </w:tc>
        <w:tc>
          <w:tcPr>
            <w:tcW w:type="dxa" w:w="2880"/>
          </w:tcPr>
          <w:p>
            <w:r>
              <w:t>加密存储、权限隔离</w:t>
            </w:r>
          </w:p>
        </w:tc>
      </w:tr>
      <w:tr>
        <w:tc>
          <w:tcPr>
            <w:tcW w:type="dxa" w:w="2880"/>
          </w:tcPr>
          <w:p>
            <w:r>
              <w:t>可扩展性</w:t>
            </w:r>
          </w:p>
        </w:tc>
        <w:tc>
          <w:tcPr>
            <w:tcW w:type="dxa" w:w="2880"/>
          </w:tcPr>
          <w:p>
            <w:r>
              <w:t>预留扩展字段</w:t>
            </w:r>
          </w:p>
        </w:tc>
        <w:tc>
          <w:tcPr>
            <w:tcW w:type="dxa" w:w="2880"/>
          </w:tcPr>
          <w:p>
            <w:r>
              <w:t>JSONB、灵活字段</w:t>
            </w:r>
          </w:p>
        </w:tc>
      </w:tr>
      <w:tr>
        <w:tc>
          <w:tcPr>
            <w:tcW w:type="dxa" w:w="2880"/>
          </w:tcPr>
          <w:p>
            <w:r>
              <w:t>性能优先</w:t>
            </w:r>
          </w:p>
        </w:tc>
        <w:tc>
          <w:tcPr>
            <w:tcW w:type="dxa" w:w="2880"/>
          </w:tcPr>
          <w:p>
            <w:r>
              <w:t>索引与分区</w:t>
            </w:r>
          </w:p>
        </w:tc>
        <w:tc>
          <w:tcPr>
            <w:tcW w:type="dxa" w:w="2880"/>
          </w:tcPr>
          <w:p>
            <w:r>
              <w:t>按需分区、读写分离</w:t>
            </w:r>
          </w:p>
        </w:tc>
      </w:tr>
      <w:tr>
        <w:tc>
          <w:tcPr>
            <w:tcW w:type="dxa" w:w="2880"/>
          </w:tcPr>
          <w:p>
            <w:r>
              <w:t>审计追溯</w:t>
            </w:r>
          </w:p>
        </w:tc>
        <w:tc>
          <w:tcPr>
            <w:tcW w:type="dxa" w:w="2880"/>
          </w:tcPr>
          <w:p>
            <w:r>
              <w:t>完整操作记录</w:t>
            </w:r>
          </w:p>
        </w:tc>
        <w:tc>
          <w:tcPr>
            <w:tcW w:type="dxa" w:w="2880"/>
          </w:tcPr>
          <w:p>
            <w:r>
              <w:t>审计日志、操作追踪</w:t>
            </w:r>
          </w:p>
        </w:tc>
      </w:tr>
    </w:tbl>
    <w:p/>
    <w:p>
      <w:pPr>
        <w:pStyle w:val="Heading3"/>
      </w:pPr>
      <w:r>
        <w:t>1.3 技术选型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15+</w:t>
            </w:r>
          </w:p>
        </w:tc>
        <w:tc>
          <w:tcPr>
            <w:tcW w:type="dxa" w:w="2160"/>
          </w:tcPr>
          <w:p>
            <w:r>
              <w:t>主数据库</w:t>
            </w:r>
          </w:p>
        </w:tc>
        <w:tc>
          <w:tcPr>
            <w:tcW w:type="dxa" w:w="2160"/>
          </w:tcPr>
          <w:p>
            <w:r>
              <w:t>功能强大、JSON支持好、扩展性强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7+</w:t>
            </w:r>
          </w:p>
        </w:tc>
        <w:tc>
          <w:tcPr>
            <w:tcW w:type="dxa" w:w="2160"/>
          </w:tcPr>
          <w:p>
            <w:r>
              <w:t>缓存层</w:t>
            </w:r>
          </w:p>
        </w:tc>
        <w:tc>
          <w:tcPr>
            <w:tcW w:type="dxa" w:w="2160"/>
          </w:tcPr>
          <w:p>
            <w:r>
              <w:t>高性能、支持丰富数据结构</w:t>
            </w:r>
          </w:p>
        </w:tc>
      </w:tr>
      <w:tr>
        <w:tc>
          <w:tcPr>
            <w:tcW w:type="dxa" w:w="2160"/>
          </w:tcPr>
          <w:p>
            <w:r>
              <w:t>MinIO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对象存储</w:t>
            </w:r>
          </w:p>
        </w:tc>
        <w:tc>
          <w:tcPr>
            <w:tcW w:type="dxa" w:w="2160"/>
          </w:tcPr>
          <w:p>
            <w:r>
              <w:t>S3兼容、部署简单</w:t>
            </w:r>
          </w:p>
        </w:tc>
      </w:tr>
    </w:tbl>
    <w:p/>
    <w:p/>
    <w:p/>
    <w:p>
      <w:pPr>
        <w:pStyle w:val="Heading2"/>
      </w:pPr>
      <w:r>
        <w:t>第二章 ER关系图（完整版）</w:t>
      </w:r>
    </w:p>
    <w:p/>
    <w:p>
      <w:pPr>
        <w:pStyle w:val="Heading3"/>
      </w:pPr>
      <w:r>
        <w:t>2.1 核心实体关系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    数据库实体关系图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               │</w:t>
      </w:r>
    </w:p>
    <w:p>
      <w:r>
        <w:t>│  ┌─────────────────┐     1:N     ┌─────────────────┐     1:N     ┌─────────────────┐       │</w:t>
      </w:r>
    </w:p>
    <w:p>
      <w:r>
        <w:t>│  │    tenants      │────────────&lt;│     users       │────────────&lt;│    api_keys     │       │</w:t>
      </w:r>
    </w:p>
    <w:p>
      <w:r>
        <w:t>│  │    (租户)       │             │    (用户)       │             │   (API密钥)     │       │</w:t>
      </w:r>
    </w:p>
    <w:p>
      <w:r>
        <w:t>│  ├─────────────────┤             ├─────────────────┤             ├─────────────────┤       │</w:t>
      </w:r>
    </w:p>
    <w:p>
      <w:r>
        <w:t>│  │ id              │             │ id              │             │ id              │       │</w:t>
      </w:r>
    </w:p>
    <w:p>
      <w:r>
        <w:t>│  │ name            │             │ tenant_id (FK)  │             │ user_id (FK)    │       │</w:t>
      </w:r>
    </w:p>
    <w:p>
      <w:r>
        <w:t>│  │ code            │             │ email           │             │ api_key         │       │</w:t>
      </w:r>
    </w:p>
    <w:p>
      <w:r>
        <w:t>│  │ status          │             │ password_hash   │             │ secret_hash     │       │</w:t>
      </w:r>
    </w:p>
    <w:p>
      <w:r>
        <w:t>│  │ quota_*         │             │ role            │             │ scopes          │       │</w:t>
      </w:r>
    </w:p>
    <w:p>
      <w:r>
        <w:t>│  │ settings (JSON)  │             │ status          │             │ status          │       │</w:t>
      </w:r>
    </w:p>
    <w:p>
      <w:r>
        <w:t>│  └─────────────────┘             └─────────────────┘             │ quota_*         │       │</w:t>
      </w:r>
    </w:p>
    <w:p>
      <w:r>
        <w:t>│          │                                │                       │ expires_at     │       │</w:t>
      </w:r>
    </w:p>
    <w:p>
      <w:r>
        <w:t>│          │                                │                       └────────┬────────┘       │</w:t>
      </w:r>
    </w:p>
    <w:p>
      <w:r>
        <w:t>│          │                                │                                │                 │</w:t>
      </w:r>
    </w:p>
    <w:p>
      <w:r>
        <w:t>│          │                                │        1:N                     │                 │</w:t>
      </w:r>
    </w:p>
    <w:p>
      <w:r>
        <w:t>│          └────────────────────────────────┼────────────────────────────────┘                 │</w:t>
      </w:r>
    </w:p>
    <w:p>
      <w:r>
        <w:t>│                                           │                                                │</w:t>
      </w:r>
    </w:p>
    <w:p>
      <w:r>
        <w:t>│                                           ▼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r>
        <w:t>│  │                              调用链路追踪                                              │  │</w:t>
      </w:r>
    </w:p>
    <w:p>
      <w:r>
        <w:t>│  │  ┌─────────────────┐     ┌─────────────────┐     ┌─────────────────┐                 │  │</w:t>
      </w:r>
    </w:p>
    <w:p>
      <w:r>
        <w:t>│  │  │  api_logs       │     │ api_request_stats│     │ token_blacklist │                 │  │</w:t>
      </w:r>
    </w:p>
    <w:p>
      <w:r>
        <w:t>│  │  │  (调用日志)     │     │   (统计聚合)     │     │  (Token黑名单)   │                 │  │</w:t>
      </w:r>
    </w:p>
    <w:p>
      <w:r>
        <w:t>│  │  └─────────────────┘     └─────────────────┘     └─────────────────┘                 │  │</w:t>
      </w:r>
    </w:p>
    <w:p>
      <w: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│                                                │</w:t>
      </w:r>
    </w:p>
    <w:p>
      <w:r>
        <w:t>│                                           │                                                │</w:t>
      </w:r>
    </w:p>
    <w:p>
      <w:r>
        <w:t>│                                           ▼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r>
        <w:t>│  │                               安全与配置                                                │  │</w:t>
      </w:r>
    </w:p>
    <w:p>
      <w:r>
        <w:t>│  │  ┌─────────────────┐     ┌─────────────────┐     ┌─────────────────┐                 │  │</w:t>
      </w:r>
    </w:p>
    <w:p>
      <w:r>
        <w:t>│  │  │  ip_whitelist   │     │  audit_logs     │     │   webhooks      │                 │  │</w:t>
      </w:r>
    </w:p>
    <w:p>
      <w:r>
        <w:t>│  │  │  (IP白名单)     │     │  (审计日志)     │     │  (Webhook配置)  │                 │  │</w:t>
      </w:r>
    </w:p>
    <w:p>
      <w:r>
        <w:t>│  │  └─────────────────┘     └─────────────────┘     └─────────────────┘                 │  │</w:t>
      </w:r>
    </w:p>
    <w:p>
      <w: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2.2 实体关联说明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租户-用户</w:t>
            </w:r>
          </w:p>
        </w:tc>
        <w:tc>
          <w:tcPr>
            <w:tcW w:type="dxa" w:w="1728"/>
          </w:tcPr>
          <w:p>
            <w:r>
              <w:t>tenants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一个租户可有多个用户</w:t>
            </w:r>
          </w:p>
        </w:tc>
      </w:tr>
      <w:tr>
        <w:tc>
          <w:tcPr>
            <w:tcW w:type="dxa" w:w="1728"/>
          </w:tcPr>
          <w:p>
            <w:r>
              <w:t>用户-Key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一个用户可有多个API Key</w:t>
            </w:r>
          </w:p>
        </w:tc>
      </w:tr>
      <w:tr>
        <w:tc>
          <w:tcPr>
            <w:tcW w:type="dxa" w:w="1728"/>
          </w:tcPr>
          <w:p>
            <w:r>
              <w:t>Key-日志</w:t>
            </w:r>
          </w:p>
        </w:tc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api_logs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一个Key产生多条日志</w:t>
            </w:r>
          </w:p>
        </w:tc>
      </w:tr>
      <w:tr>
        <w:tc>
          <w:tcPr>
            <w:tcW w:type="dxa" w:w="1728"/>
          </w:tcPr>
          <w:p>
            <w:r>
              <w:t>Key-统计</w:t>
            </w:r>
          </w:p>
        </w:tc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api_request_stats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Key调用统计聚合</w:t>
            </w:r>
          </w:p>
        </w:tc>
      </w:tr>
      <w:tr>
        <w:tc>
          <w:tcPr>
            <w:tcW w:type="dxa" w:w="1728"/>
          </w:tcPr>
          <w:p>
            <w:r>
              <w:t>租户-白名单</w:t>
            </w:r>
          </w:p>
        </w:tc>
        <w:tc>
          <w:tcPr>
            <w:tcW w:type="dxa" w:w="1728"/>
          </w:tcPr>
          <w:p>
            <w:r>
              <w:t>tenants</w:t>
            </w:r>
          </w:p>
        </w:tc>
        <w:tc>
          <w:tcPr>
            <w:tcW w:type="dxa" w:w="1728"/>
          </w:tcPr>
          <w:p>
            <w:r>
              <w:t>ip_whitelist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租户IP白名单</w:t>
            </w:r>
          </w:p>
        </w:tc>
      </w:tr>
    </w:tbl>
    <w:p/>
    <w:p>
      <w:pPr>
        <w:pStyle w:val="Heading3"/>
      </w:pPr>
      <w:r>
        <w:t>2.3 核心业务流程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认证授权流程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│</w:t>
      </w:r>
    </w:p>
    <w:p>
      <w:r>
        <w:t>│  用户注册 ──&gt; 邮箱验证 ──&gt; 登录 ──&gt; 获取Token                             │</w:t>
      </w:r>
    </w:p>
    <w:p>
      <w:r>
        <w:t>│      │              │         │         │                                │</w:t>
      </w:r>
    </w:p>
    <w:p>
      <w:r>
        <w:t>│      ▼              ▼         ▼         ▼                                │</w:t>
      </w:r>
    </w:p>
    <w:p>
      <w:r>
        <w:t>│  ┌────────┐   ┌──────────┐ ┌────────┐ ┌─────────────┐                   │</w:t>
      </w:r>
    </w:p>
    <w:p>
      <w:r>
        <w:t>│  │ tenants│   │  users   │ │  users │ │ token_cache │                   │</w:t>
      </w:r>
    </w:p>
    <w:p>
      <w:r>
        <w:t>│  │ tenants│───│(email_ver)│─│(login) │─│ (Redis)     │                   │</w:t>
      </w:r>
    </w:p>
    <w:p>
      <w:r>
        <w:t>│  └────────┘   └──────────┘ └────────┘ └──────┬──────┘                   │</w:t>
      </w:r>
    </w:p>
    <w:p>
      <w:r>
        <w:t>│                                               │                          │</w:t>
      </w:r>
    </w:p>
    <w:p>
      <w:r>
        <w:t>│                                               ▼                          │</w:t>
      </w:r>
    </w:p>
    <w:p>
      <w:r>
        <w:t>│                                    ┌─────────────────────┐              │</w:t>
      </w:r>
    </w:p>
    <w:p>
      <w:r>
        <w:t>│                                    │   API请求验证        │              │</w:t>
      </w:r>
    </w:p>
    <w:p>
      <w:r>
        <w:t>│                                    │ 1. Token验证         │              │</w:t>
      </w:r>
    </w:p>
    <w:p>
      <w:r>
        <w:t>│                                    │ 2. API Key验证       │              │</w:t>
      </w:r>
    </w:p>
    <w:p>
      <w:r>
        <w:t>│                                    │ 3. 签名验证           │              │</w:t>
      </w:r>
    </w:p>
    <w:p>
      <w:r>
        <w:t>│                                    │ 4. 限流检查           │              │</w:t>
      </w:r>
    </w:p>
    <w:p>
      <w:r>
        <w:t>│                                    └──────────┬──────────┘              │</w:t>
      </w:r>
    </w:p>
    <w:p>
      <w:r>
        <w:t>│                                               │                          │</w:t>
      </w:r>
    </w:p>
    <w:p>
      <w:r>
        <w:t>│                                               ▼                          │</w:t>
      </w:r>
    </w:p>
    <w:p>
      <w:r>
        <w:t>│                                    ┌─────────────────────┐              │</w:t>
      </w:r>
    </w:p>
    <w:p>
      <w:r>
        <w:t>│                                    │   业务处理          │              │</w:t>
      </w:r>
    </w:p>
    <w:p>
      <w:r>
        <w:t>│                                    │ + 日志记录          │              │</w:t>
      </w:r>
    </w:p>
    <w:p>
      <w:r>
        <w:t>│                                    │ + 统计更新          │              │</w:t>
      </w:r>
    </w:p>
    <w:p>
      <w:r>
        <w:t>│                                    └─────────────────────┘              │</w:t>
      </w:r>
    </w:p>
    <w:p>
      <w:r>
        <w:t>│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第三章 表结构设计</w:t>
      </w:r>
    </w:p>
    <w:p/>
    <w:p>
      <w:pPr>
        <w:pStyle w:val="Heading3"/>
      </w:pPr>
      <w:r>
        <w:t>3.1 租户表（tenants）- 核心表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租户唯一标识</w:t>
            </w:r>
          </w:p>
        </w:tc>
        <w:tc>
          <w:tcPr>
            <w:tcW w:type="dxa" w:w="1728"/>
          </w:tcPr>
          <w:p>
            <w:r>
              <w:t>分布式环境下保证唯一性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租户名称</w:t>
            </w:r>
          </w:p>
        </w:tc>
        <w:tc>
          <w:tcPr>
            <w:tcW w:type="dxa" w:w="1728"/>
          </w:tcPr>
          <w:p>
            <w:r>
              <w:t>业务展示需要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租户代码</w:t>
            </w:r>
          </w:p>
        </w:tc>
        <w:tc>
          <w:tcPr>
            <w:tcW w:type="dxa" w:w="1728"/>
          </w:tcPr>
          <w:p>
            <w:r>
              <w:t>用于API路径、URL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租户描述</w:t>
            </w:r>
          </w:p>
        </w:tc>
        <w:tc>
          <w:tcPr>
            <w:tcW w:type="dxa" w:w="1728"/>
          </w:tcPr>
          <w:p>
            <w:r>
              <w:t>扩展说明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active/inactive/suspended</w:t>
            </w:r>
          </w:p>
        </w:tc>
      </w:tr>
      <w:tr>
        <w:tc>
          <w:tcPr>
            <w:tcW w:type="dxa" w:w="1728"/>
          </w:tcPr>
          <w:p>
            <w:r>
              <w:t>quota_qps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DEFAULT 100</w:t>
            </w:r>
          </w:p>
        </w:tc>
        <w:tc>
          <w:tcPr>
            <w:tcW w:type="dxa" w:w="1728"/>
          </w:tcPr>
          <w:p>
            <w:r>
              <w:t>QPS配额</w:t>
            </w:r>
          </w:p>
        </w:tc>
        <w:tc>
          <w:tcPr>
            <w:tcW w:type="dxa" w:w="1728"/>
          </w:tcPr>
          <w:p>
            <w:r>
              <w:t>限流控制</w:t>
            </w:r>
          </w:p>
        </w:tc>
      </w:tr>
      <w:tr>
        <w:tc>
          <w:tcPr>
            <w:tcW w:type="dxa" w:w="1728"/>
          </w:tcPr>
          <w:p>
            <w:r>
              <w:t>quota_daily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DEFAULT 10000</w:t>
            </w:r>
          </w:p>
        </w:tc>
        <w:tc>
          <w:tcPr>
            <w:tcW w:type="dxa" w:w="1728"/>
          </w:tcPr>
          <w:p>
            <w:r>
              <w:t>日配额</w:t>
            </w:r>
          </w:p>
        </w:tc>
        <w:tc>
          <w:tcPr>
            <w:tcW w:type="dxa" w:w="1728"/>
          </w:tcPr>
          <w:p>
            <w:r>
              <w:t>配额管理</w:t>
            </w:r>
          </w:p>
        </w:tc>
      </w:tr>
      <w:tr>
        <w:tc>
          <w:tcPr>
            <w:tcW w:type="dxa" w:w="1728"/>
          </w:tcPr>
          <w:p>
            <w:r>
              <w:t>quota_monthly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月配额</w:t>
            </w:r>
          </w:p>
        </w:tc>
        <w:tc>
          <w:tcPr>
            <w:tcW w:type="dxa" w:w="1728"/>
          </w:tcPr>
          <w:p>
            <w:r>
              <w:t>扩展配额</w:t>
            </w:r>
          </w:p>
        </w:tc>
      </w:tr>
      <w:tr>
        <w:tc>
          <w:tcPr>
            <w:tcW w:type="dxa" w:w="1728"/>
          </w:tcPr>
          <w:p>
            <w:r>
              <w:t>quota_storage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DEFAULT 10737418240</w:t>
            </w:r>
          </w:p>
        </w:tc>
        <w:tc>
          <w:tcPr>
            <w:tcW w:type="dxa" w:w="1728"/>
          </w:tcPr>
          <w:p>
            <w:r>
              <w:t>存储配额(10GB)</w:t>
            </w:r>
          </w:p>
        </w:tc>
        <w:tc>
          <w:tcPr>
            <w:tcW w:type="dxa" w:w="1728"/>
          </w:tcPr>
          <w:p>
            <w:r>
              <w:t>存储限制</w:t>
            </w:r>
          </w:p>
        </w:tc>
      </w:tr>
      <w:tr>
        <w:tc>
          <w:tcPr>
            <w:tcW w:type="dxa" w:w="1728"/>
          </w:tcPr>
          <w:p>
            <w:r>
              <w:t>contact_name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联系人</w:t>
            </w:r>
          </w:p>
        </w:tc>
        <w:tc>
          <w:tcPr>
            <w:tcW w:type="dxa" w:w="1728"/>
          </w:tcPr>
          <w:p>
            <w:r>
              <w:t>联系方式</w:t>
            </w:r>
          </w:p>
        </w:tc>
      </w:tr>
      <w:tr>
        <w:tc>
          <w:tcPr>
            <w:tcW w:type="dxa" w:w="1728"/>
          </w:tcPr>
          <w:p>
            <w:r>
              <w:t>contact_email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联系邮箱</w:t>
            </w:r>
          </w:p>
        </w:tc>
        <w:tc>
          <w:tcPr>
            <w:tcW w:type="dxa" w:w="1728"/>
          </w:tcPr>
          <w:p>
            <w:r>
              <w:t>通知渠道</w:t>
            </w:r>
          </w:p>
        </w:tc>
      </w:tr>
      <w:tr>
        <w:tc>
          <w:tcPr>
            <w:tcW w:type="dxa" w:w="1728"/>
          </w:tcPr>
          <w:p>
            <w:r>
              <w:t>contact_phone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联系电话</w:t>
            </w:r>
          </w:p>
        </w:tc>
        <w:tc>
          <w:tcPr>
            <w:tcW w:type="dxa" w:w="1728"/>
          </w:tcPr>
          <w:p>
            <w:r>
              <w:t>紧急联系</w:t>
            </w:r>
          </w:p>
        </w:tc>
      </w:tr>
      <w:tr>
        <w:tc>
          <w:tcPr>
            <w:tcW w:type="dxa" w:w="1728"/>
          </w:tcPr>
          <w:p>
            <w:r>
              <w:t>settings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DEFAULT '{}'</w:t>
            </w:r>
          </w:p>
        </w:tc>
        <w:tc>
          <w:tcPr>
            <w:tcW w:type="dxa" w:w="1728"/>
          </w:tcPr>
          <w:p>
            <w:r>
              <w:t>自定义配置</w:t>
            </w:r>
          </w:p>
        </w:tc>
        <w:tc>
          <w:tcPr>
            <w:tcW w:type="dxa" w:w="1728"/>
          </w:tcPr>
          <w:p>
            <w:r>
              <w:t>灵活扩展</w:t>
            </w:r>
          </w:p>
        </w:tc>
      </w:tr>
      <w:tr>
        <w:tc>
          <w:tcPr>
            <w:tcW w:type="dxa" w:w="1728"/>
          </w:tcPr>
          <w:p>
            <w:r>
              <w:t>**新增** package_tier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DEFAULT 'free'</w:t>
            </w:r>
          </w:p>
        </w:tc>
        <w:tc>
          <w:tcPr>
            <w:tcW w:type="dxa" w:w="1728"/>
          </w:tcPr>
          <w:p>
            <w:r>
              <w:t>套餐等级</w:t>
            </w:r>
          </w:p>
        </w:tc>
        <w:tc>
          <w:tcPr>
            <w:tcW w:type="dxa" w:w="1728"/>
          </w:tcPr>
          <w:p>
            <w:r>
              <w:t>商业化支持</w:t>
            </w:r>
          </w:p>
        </w:tc>
      </w:tr>
      <w:tr>
        <w:tc>
          <w:tcPr>
            <w:tcW w:type="dxa" w:w="1728"/>
          </w:tcPr>
          <w:p>
            <w:r>
              <w:t>**新增** billing_cycle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DEFAULT 'monthly'</w:t>
            </w:r>
          </w:p>
        </w:tc>
        <w:tc>
          <w:tcPr>
            <w:tcW w:type="dxa" w:w="1728"/>
          </w:tcPr>
          <w:p>
            <w:r>
              <w:t>计费周期</w:t>
            </w:r>
          </w:p>
        </w:tc>
        <w:tc>
          <w:tcPr>
            <w:tcW w:type="dxa" w:w="1728"/>
          </w:tcPr>
          <w:p>
            <w:r>
              <w:t>账单生成</w:t>
            </w:r>
          </w:p>
        </w:tc>
      </w:tr>
      <w:tr>
        <w:tc>
          <w:tcPr>
            <w:tcW w:type="dxa" w:w="1728"/>
          </w:tcPr>
          <w:p>
            <w:r>
              <w:t>**新增** balance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DEFAULT 0</w:t>
            </w:r>
          </w:p>
        </w:tc>
        <w:tc>
          <w:tcPr>
            <w:tcW w:type="dxa" w:w="1728"/>
          </w:tcPr>
          <w:p>
            <w:r>
              <w:t>账户余额</w:t>
            </w:r>
          </w:p>
        </w:tc>
        <w:tc>
          <w:tcPr>
            <w:tcW w:type="dxa" w:w="1728"/>
          </w:tcPr>
          <w:p>
            <w:r>
              <w:t>预付费场景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创建人</w:t>
            </w:r>
          </w:p>
        </w:tc>
        <w:tc>
          <w:tcPr>
            <w:tcW w:type="dxa" w:w="1728"/>
          </w:tcPr>
          <w:p>
            <w:r>
              <w:t>审计追溯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时间戳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  <w:tc>
          <w:tcPr>
            <w:tcW w:type="dxa" w:w="1728"/>
          </w:tcPr>
          <w:p>
            <w:r>
              <w:t>变更记录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软删除</w:t>
            </w:r>
          </w:p>
        </w:tc>
        <w:tc>
          <w:tcPr>
            <w:tcW w:type="dxa" w:w="1728"/>
          </w:tcPr>
          <w:p>
            <w:r>
              <w:t>数据恢复</w:t>
            </w:r>
          </w:p>
        </w:tc>
      </w:tr>
    </w:tbl>
    <w:p/>
    <w:p>
      <w:r>
        <w:t>**索引设计**：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idx_tenants_code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唯一查询</w:t>
            </w:r>
          </w:p>
        </w:tc>
      </w:tr>
      <w:tr>
        <w:tc>
          <w:tcPr>
            <w:tcW w:type="dxa" w:w="2160"/>
          </w:tcPr>
          <w:p>
            <w:r>
              <w:t>idx_tenants_status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状态过滤</w:t>
            </w:r>
          </w:p>
        </w:tc>
      </w:tr>
      <w:tr>
        <w:tc>
          <w:tcPr>
            <w:tcW w:type="dxa" w:w="2160"/>
          </w:tcPr>
          <w:p>
            <w:r>
              <w:t>idx_tenants_package</w:t>
            </w:r>
          </w:p>
        </w:tc>
        <w:tc>
          <w:tcPr>
            <w:tcW w:type="dxa" w:w="2160"/>
          </w:tcPr>
          <w:p>
            <w:r>
              <w:t>package_tier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套餐分析</w:t>
            </w:r>
          </w:p>
        </w:tc>
      </w:tr>
    </w:tbl>
    <w:p/>
    <w:p>
      <w:pPr>
        <w:pStyle w:val="Heading3"/>
      </w:pPr>
      <w:r>
        <w:t>3.2 用户表（users）- 核心表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用户唯一标识</w:t>
            </w:r>
          </w:p>
        </w:tc>
        <w:tc>
          <w:tcPr>
            <w:tcW w:type="dxa" w:w="1728"/>
          </w:tcPr>
          <w:p>
            <w:r>
              <w:t>全局唯一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FK(NOT NULL)</w:t>
            </w:r>
          </w:p>
        </w:tc>
        <w:tc>
          <w:tcPr>
            <w:tcW w:type="dxa" w:w="1728"/>
          </w:tcPr>
          <w:p>
            <w:r>
              <w:t>租户ID</w:t>
            </w:r>
          </w:p>
        </w:tc>
        <w:tc>
          <w:tcPr>
            <w:tcW w:type="dxa" w:w="1728"/>
          </w:tcPr>
          <w:p>
            <w:r>
              <w:t>多租户隔离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邮箱</w:t>
            </w:r>
          </w:p>
        </w:tc>
        <w:tc>
          <w:tcPr>
            <w:tcW w:type="dxa" w:w="1728"/>
          </w:tcPr>
          <w:p>
            <w:r>
              <w:t>登录凭证</w:t>
            </w:r>
          </w:p>
        </w:tc>
      </w:tr>
      <w:tr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密码哈希</w:t>
            </w:r>
          </w:p>
        </w:tc>
        <w:tc>
          <w:tcPr>
            <w:tcW w:type="dxa" w:w="1728"/>
          </w:tcPr>
          <w:p>
            <w:r>
              <w:t>bcrypt加密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姓名</w:t>
            </w:r>
          </w:p>
        </w:tc>
        <w:tc>
          <w:tcPr>
            <w:tcW w:type="dxa" w:w="1728"/>
          </w:tcPr>
          <w:p>
            <w:r>
              <w:t>展示需要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角色</w:t>
            </w:r>
          </w:p>
        </w:tc>
        <w:tc>
          <w:tcPr>
            <w:tcW w:type="dxa" w:w="1728"/>
          </w:tcPr>
          <w:p>
            <w:r>
              <w:t>admin/tenant_admin/user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active/inactive/locked</w:t>
            </w:r>
          </w:p>
        </w:tc>
      </w:tr>
      <w:tr>
        <w:tc>
          <w:tcPr>
            <w:tcW w:type="dxa" w:w="1728"/>
          </w:tcPr>
          <w:p>
            <w:r>
              <w:t>email_verified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DEFAULT false</w:t>
            </w:r>
          </w:p>
        </w:tc>
        <w:tc>
          <w:tcPr>
            <w:tcW w:type="dxa" w:w="1728"/>
          </w:tcPr>
          <w:p>
            <w:r>
              <w:t>邮箱已验证</w:t>
            </w:r>
          </w:p>
        </w:tc>
        <w:tc>
          <w:tcPr>
            <w:tcW w:type="dxa" w:w="1728"/>
          </w:tcPr>
          <w:p>
            <w:r>
              <w:t>安全控制</w:t>
            </w:r>
          </w:p>
        </w:tc>
      </w:tr>
      <w:tr>
        <w:tc>
          <w:tcPr>
            <w:tcW w:type="dxa" w:w="1728"/>
          </w:tcPr>
          <w:p>
            <w:r>
              <w:t>email_verified_at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验证时间</w:t>
            </w:r>
          </w:p>
        </w:tc>
        <w:tc>
          <w:tcPr>
            <w:tcW w:type="dxa" w:w="1728"/>
          </w:tcPr>
          <w:p>
            <w:r>
              <w:t>审计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手机号</w:t>
            </w:r>
          </w:p>
        </w:tc>
        <w:tc>
          <w:tcPr>
            <w:tcW w:type="dxa" w:w="1728"/>
          </w:tcPr>
          <w:p>
            <w:r>
              <w:t>备用联系</w:t>
            </w:r>
          </w:p>
        </w:tc>
      </w:tr>
      <w:tr>
        <w:tc>
          <w:tcPr>
            <w:tcW w:type="dxa" w:w="1728"/>
          </w:tcPr>
          <w:p>
            <w:r>
              <w:t>avatar_url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头像URL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</w:tr>
      <w:tr>
        <w:tc>
          <w:tcPr>
            <w:tcW w:type="dxa" w:w="1728"/>
          </w:tcPr>
          <w:p>
            <w:r>
              <w:t>last_login_at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最后登录</w:t>
            </w:r>
          </w:p>
        </w:tc>
        <w:tc>
          <w:tcPr>
            <w:tcW w:type="dxa" w:w="1728"/>
          </w:tcPr>
          <w:p>
            <w:r>
              <w:t>安全审计</w:t>
            </w:r>
          </w:p>
        </w:tc>
      </w:tr>
      <w:tr>
        <w:tc>
          <w:tcPr>
            <w:tcW w:type="dxa" w:w="1728"/>
          </w:tcPr>
          <w:p>
            <w:r>
              <w:t>login_fail_count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DEFAULT 0</w:t>
            </w:r>
          </w:p>
        </w:tc>
        <w:tc>
          <w:tcPr>
            <w:tcW w:type="dxa" w:w="1728"/>
          </w:tcPr>
          <w:p>
            <w:r>
              <w:t>失败次数</w:t>
            </w:r>
          </w:p>
        </w:tc>
        <w:tc>
          <w:tcPr>
            <w:tcW w:type="dxa" w:w="1728"/>
          </w:tcPr>
          <w:p>
            <w:r>
              <w:t>暴力防护</w:t>
            </w:r>
          </w:p>
        </w:tc>
      </w:tr>
      <w:tr>
        <w:tc>
          <w:tcPr>
            <w:tcW w:type="dxa" w:w="1728"/>
          </w:tcPr>
          <w:p>
            <w:r>
              <w:t>locked_until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锁定截止</w:t>
            </w:r>
          </w:p>
        </w:tc>
        <w:tc>
          <w:tcPr>
            <w:tcW w:type="dxa" w:w="1728"/>
          </w:tcPr>
          <w:p>
            <w:r>
              <w:t>账号锁定</w:t>
            </w:r>
          </w:p>
        </w:tc>
      </w:tr>
      <w:tr>
        <w:tc>
          <w:tcPr>
            <w:tcW w:type="dxa" w:w="1728"/>
          </w:tcPr>
          <w:p>
            <w:r>
              <w:t>**新增** mfa_enabled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DEFAULT false</w:t>
            </w:r>
          </w:p>
        </w:tc>
        <w:tc>
          <w:tcPr>
            <w:tcW w:type="dxa" w:w="1728"/>
          </w:tcPr>
          <w:p>
            <w:r>
              <w:t>MFA启用</w:t>
            </w:r>
          </w:p>
        </w:tc>
        <w:tc>
          <w:tcPr>
            <w:tcW w:type="dxa" w:w="1728"/>
          </w:tcPr>
          <w:p>
            <w:r>
              <w:t>双因素认证</w:t>
            </w:r>
          </w:p>
        </w:tc>
      </w:tr>
      <w:tr>
        <w:tc>
          <w:tcPr>
            <w:tcW w:type="dxa" w:w="1728"/>
          </w:tcPr>
          <w:p>
            <w:r>
              <w:t>**新增** mfa_secret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MFA密钥</w:t>
            </w:r>
          </w:p>
        </w:tc>
        <w:tc>
          <w:tcPr>
            <w:tcW w:type="dxa" w:w="1728"/>
          </w:tcPr>
          <w:p>
            <w:r>
              <w:t>TOTP</w:t>
            </w:r>
          </w:p>
        </w:tc>
      </w:tr>
      <w:tr>
        <w:tc>
          <w:tcPr>
            <w:tcW w:type="dxa" w:w="1728"/>
          </w:tcPr>
          <w:p>
            <w:r>
              <w:t>**新增** prefer_language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DEFAULT 'zh-CN'</w:t>
            </w:r>
          </w:p>
        </w:tc>
        <w:tc>
          <w:tcPr>
            <w:tcW w:type="dxa" w:w="1728"/>
          </w:tcPr>
          <w:p>
            <w:r>
              <w:t>语言偏好</w:t>
            </w:r>
          </w:p>
        </w:tc>
        <w:tc>
          <w:tcPr>
            <w:tcW w:type="dxa" w:w="1728"/>
          </w:tcPr>
          <w:p>
            <w:r>
              <w:t>国际化</w:t>
            </w:r>
          </w:p>
        </w:tc>
      </w:tr>
      <w:tr>
        <w:tc>
          <w:tcPr>
            <w:tcW w:type="dxa" w:w="1728"/>
          </w:tcPr>
          <w:p>
            <w:r>
              <w:t>**新增** timezone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DEFAULT 'Asia/Shanghai'</w:t>
            </w:r>
          </w:p>
        </w:tc>
        <w:tc>
          <w:tcPr>
            <w:tcW w:type="dxa" w:w="1728"/>
          </w:tcPr>
          <w:p>
            <w:r>
              <w:t>时区</w:t>
            </w:r>
          </w:p>
        </w:tc>
        <w:tc>
          <w:tcPr>
            <w:tcW w:type="dxa" w:w="1728"/>
          </w:tcPr>
          <w:p>
            <w:r>
              <w:t>本地化</w:t>
            </w:r>
          </w:p>
        </w:tc>
      </w:tr>
      <w:tr>
        <w:tc>
          <w:tcPr>
            <w:tcW w:type="dxa" w:w="1728"/>
          </w:tcPr>
          <w:p>
            <w:r>
              <w:t>settings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DEFAULT '{}'</w:t>
            </w:r>
          </w:p>
        </w:tc>
        <w:tc>
          <w:tcPr>
            <w:tcW w:type="dxa" w:w="1728"/>
          </w:tcPr>
          <w:p>
            <w:r>
              <w:t>用户配置</w:t>
            </w:r>
          </w:p>
        </w:tc>
        <w:tc>
          <w:tcPr>
            <w:tcW w:type="dxa" w:w="1728"/>
          </w:tcPr>
          <w:p>
            <w:r>
              <w:t>灵活扩展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审计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  <w:tc>
          <w:tcPr>
            <w:tcW w:type="dxa" w:w="1728"/>
          </w:tcPr>
          <w:p>
            <w:r>
              <w:t>变更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软删除</w:t>
            </w:r>
          </w:p>
        </w:tc>
        <w:tc>
          <w:tcPr>
            <w:tcW w:type="dxa" w:w="1728"/>
          </w:tcPr>
          <w:p>
            <w:r>
              <w:t>恢复</w:t>
            </w:r>
          </w:p>
        </w:tc>
      </w:tr>
    </w:tbl>
    <w:p/>
    <w:p>
      <w:r>
        <w:t>**索引设计**：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idx_users_tenant_id</w:t>
            </w:r>
          </w:p>
        </w:tc>
        <w:tc>
          <w:tcPr>
            <w:tcW w:type="dxa" w:w="2160"/>
          </w:tcPr>
          <w:p>
            <w:r>
              <w:t>tenant_id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租户查询</w:t>
            </w:r>
          </w:p>
        </w:tc>
      </w:tr>
      <w:tr>
        <w:tc>
          <w:tcPr>
            <w:tcW w:type="dxa" w:w="2160"/>
          </w:tcPr>
          <w:p>
            <w:r>
              <w:t>idx_users_email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登录查询</w:t>
            </w:r>
          </w:p>
        </w:tc>
      </w:tr>
      <w:tr>
        <w:tc>
          <w:tcPr>
            <w:tcW w:type="dxa" w:w="2160"/>
          </w:tcPr>
          <w:p>
            <w:r>
              <w:t>idx_users_tenant_status</w:t>
            </w:r>
          </w:p>
        </w:tc>
        <w:tc>
          <w:tcPr>
            <w:tcW w:type="dxa" w:w="2160"/>
          </w:tcPr>
          <w:p>
            <w:r>
              <w:t>tenant_id, status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组合查询</w:t>
            </w:r>
          </w:p>
        </w:tc>
      </w:tr>
      <w:tr>
        <w:tc>
          <w:tcPr>
            <w:tcW w:type="dxa" w:w="2160"/>
          </w:tcPr>
          <w:p>
            <w:r>
              <w:t>uk_users_tenant_email</w:t>
            </w:r>
          </w:p>
        </w:tc>
        <w:tc>
          <w:tcPr>
            <w:tcW w:type="dxa" w:w="2160"/>
          </w:tcPr>
          <w:p>
            <w:r>
              <w:t>tenant_id, email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租户内唯一</w:t>
            </w:r>
          </w:p>
        </w:tc>
      </w:tr>
    </w:tbl>
    <w:p/>
    <w:p>
      <w:pPr>
        <w:pStyle w:val="Heading3"/>
      </w:pPr>
      <w:r>
        <w:t>3.3 API Key表（api_keys）- 核心表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Key唯一标识</w:t>
            </w:r>
          </w:p>
        </w:tc>
        <w:tc>
          <w:tcPr>
            <w:tcW w:type="dxa" w:w="1728"/>
          </w:tcPr>
          <w:p>
            <w:r>
              <w:t>全局唯一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FK(NOT NULL)</w:t>
            </w:r>
          </w:p>
        </w:tc>
        <w:tc>
          <w:tcPr>
            <w:tcW w:type="dxa" w:w="1728"/>
          </w:tcPr>
          <w:p>
            <w:r>
              <w:t>关联用户</w:t>
            </w:r>
          </w:p>
        </w:tc>
        <w:tc>
          <w:tcPr>
            <w:tcW w:type="dxa" w:w="1728"/>
          </w:tcPr>
          <w:p>
            <w:r>
              <w:t>归属关系</w:t>
            </w:r>
          </w:p>
        </w:tc>
      </w:tr>
      <w:tr>
        <w:tc>
          <w:tcPr>
            <w:tcW w:type="dxa" w:w="1728"/>
          </w:tcPr>
          <w:p>
            <w:r>
              <w:t>api_key</w:t>
            </w:r>
          </w:p>
        </w:tc>
        <w:tc>
          <w:tcPr>
            <w:tcW w:type="dxa" w:w="1728"/>
          </w:tcPr>
          <w:p>
            <w:r>
              <w:t>VARCHAR(64)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API Key值</w:t>
            </w:r>
          </w:p>
        </w:tc>
        <w:tc>
          <w:tcPr>
            <w:tcW w:type="dxa" w:w="1728"/>
          </w:tcPr>
          <w:p>
            <w:r>
              <w:t>业务使用</w:t>
            </w:r>
          </w:p>
        </w:tc>
      </w:tr>
      <w:tr>
        <w:tc>
          <w:tcPr>
            <w:tcW w:type="dxa" w:w="1728"/>
          </w:tcPr>
          <w:p>
            <w:r>
              <w:t>key_prefix</w:t>
            </w:r>
          </w:p>
        </w:tc>
        <w:tc>
          <w:tcPr>
            <w:tcW w:type="dxa" w:w="1728"/>
          </w:tcPr>
          <w:p>
            <w:r>
              <w:t>VARCHAR(8)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Key前缀</w:t>
            </w:r>
          </w:p>
        </w:tc>
        <w:tc>
          <w:tcPr>
            <w:tcW w:type="dxa" w:w="1728"/>
          </w:tcPr>
          <w:p>
            <w:r>
              <w:t>快速识别</w:t>
            </w:r>
          </w:p>
        </w:tc>
      </w:tr>
      <w:tr>
        <w:tc>
          <w:tcPr>
            <w:tcW w:type="dxa" w:w="1728"/>
          </w:tcPr>
          <w:p>
            <w:r>
              <w:t>secret_hash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密钥哈希</w:t>
            </w:r>
          </w:p>
        </w:tc>
        <w:tc>
          <w:tcPr>
            <w:tcW w:type="dxa" w:w="1728"/>
          </w:tcPr>
          <w:p>
            <w:r>
              <w:t>安全存储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Key名称</w:t>
            </w:r>
          </w:p>
        </w:tc>
        <w:tc>
          <w:tcPr>
            <w:tcW w:type="dxa" w:w="1728"/>
          </w:tcPr>
          <w:p>
            <w:r>
              <w:t>识别管理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Key描述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active/inactive/expired</w:t>
            </w:r>
          </w:p>
        </w:tc>
      </w:tr>
      <w:tr>
        <w:tc>
          <w:tcPr>
            <w:tcW w:type="dxa" w:w="1728"/>
          </w:tcPr>
          <w:p>
            <w:r>
              <w:t>scopes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DEFAULT '[]'</w:t>
            </w:r>
          </w:p>
        </w:tc>
        <w:tc>
          <w:tcPr>
            <w:tcW w:type="dxa" w:w="1728"/>
          </w:tcPr>
          <w:p>
            <w:r>
              <w:t>权限范围</w:t>
            </w:r>
          </w:p>
        </w:tc>
        <w:tc>
          <w:tcPr>
            <w:tcW w:type="dxa" w:w="1728"/>
          </w:tcPr>
          <w:p>
            <w:r>
              <w:t>细粒度控制</w:t>
            </w:r>
          </w:p>
        </w:tc>
      </w:tr>
      <w:tr>
        <w:tc>
          <w:tcPr>
            <w:tcW w:type="dxa" w:w="1728"/>
          </w:tcPr>
          <w:p>
            <w:r>
              <w:t>quota_qps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QPS配额</w:t>
            </w:r>
          </w:p>
        </w:tc>
        <w:tc>
          <w:tcPr>
            <w:tcW w:type="dxa" w:w="1728"/>
          </w:tcPr>
          <w:p>
            <w:r>
              <w:t>覆盖租户</w:t>
            </w:r>
          </w:p>
        </w:tc>
      </w:tr>
      <w:tr>
        <w:tc>
          <w:tcPr>
            <w:tcW w:type="dxa" w:w="1728"/>
          </w:tcPr>
          <w:p>
            <w:r>
              <w:t>quota_daily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日配额</w:t>
            </w:r>
          </w:p>
        </w:tc>
        <w:tc>
          <w:tcPr>
            <w:tcW w:type="dxa" w:w="1728"/>
          </w:tcPr>
          <w:p>
            <w:r>
              <w:t>覆盖租户</w:t>
            </w:r>
          </w:p>
        </w:tc>
      </w:tr>
      <w:tr>
        <w:tc>
          <w:tcPr>
            <w:tcW w:type="dxa" w:w="1728"/>
          </w:tcPr>
          <w:p>
            <w:r>
              <w:t>quota_monthly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月配额</w:t>
            </w:r>
          </w:p>
        </w:tc>
        <w:tc>
          <w:tcPr>
            <w:tcW w:type="dxa" w:w="1728"/>
          </w:tcPr>
          <w:p>
            <w:r>
              <w:t>覆盖租户</w:t>
            </w:r>
          </w:p>
        </w:tc>
      </w:tr>
      <w:tr>
        <w:tc>
          <w:tcPr>
            <w:tcW w:type="dxa" w:w="1728"/>
          </w:tcPr>
          <w:p>
            <w:r>
              <w:t>**新增** allowed_ips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DEFAULT '[]'</w:t>
            </w:r>
          </w:p>
        </w:tc>
        <w:tc>
          <w:tcPr>
            <w:tcW w:type="dxa" w:w="1728"/>
          </w:tcPr>
          <w:p>
            <w:r>
              <w:t>允许IP</w:t>
            </w:r>
          </w:p>
        </w:tc>
        <w:tc>
          <w:tcPr>
            <w:tcW w:type="dxa" w:w="1728"/>
          </w:tcPr>
          <w:p>
            <w:r>
              <w:t>IP白名单</w:t>
            </w:r>
          </w:p>
        </w:tc>
      </w:tr>
      <w:tr>
        <w:tc>
          <w:tcPr>
            <w:tcW w:type="dxa" w:w="1728"/>
          </w:tcPr>
          <w:p>
            <w:r>
              <w:t>**新增** allowed_domains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DEFAULT '[]'</w:t>
            </w:r>
          </w:p>
        </w:tc>
        <w:tc>
          <w:tcPr>
            <w:tcW w:type="dxa" w:w="1728"/>
          </w:tcPr>
          <w:p>
            <w:r>
              <w:t>允许域名</w:t>
            </w:r>
          </w:p>
        </w:tc>
        <w:tc>
          <w:tcPr>
            <w:tcW w:type="dxa" w:w="1728"/>
          </w:tcPr>
          <w:p>
            <w:r>
              <w:t>Referer验证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过期时间</w:t>
            </w:r>
          </w:p>
        </w:tc>
        <w:tc>
          <w:tcPr>
            <w:tcW w:type="dxa" w:w="1728"/>
          </w:tcPr>
          <w:p>
            <w:r>
              <w:t>有效期控制</w:t>
            </w:r>
          </w:p>
        </w:tc>
      </w:tr>
      <w:tr>
        <w:tc>
          <w:tcPr>
            <w:tcW w:type="dxa" w:w="1728"/>
          </w:tcPr>
          <w:p>
            <w:r>
              <w:t>last_used_at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最后使用</w:t>
            </w:r>
          </w:p>
        </w:tc>
        <w:tc>
          <w:tcPr>
            <w:tcW w:type="dxa" w:w="1728"/>
          </w:tcPr>
          <w:p>
            <w:r>
              <w:t>活跃度</w:t>
            </w:r>
          </w:p>
        </w:tc>
      </w:tr>
      <w:tr>
        <w:tc>
          <w:tcPr>
            <w:tcW w:type="dxa" w:w="1728"/>
          </w:tcPr>
          <w:p>
            <w:r>
              <w:t>used_count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DEFAULT 0</w:t>
            </w:r>
          </w:p>
        </w:tc>
        <w:tc>
          <w:tcPr>
            <w:tcW w:type="dxa" w:w="1728"/>
          </w:tcPr>
          <w:p>
            <w:r>
              <w:t>使用次数</w:t>
            </w:r>
          </w:p>
        </w:tc>
        <w:tc>
          <w:tcPr>
            <w:tcW w:type="dxa" w:w="1728"/>
          </w:tcPr>
          <w:p>
            <w:r>
              <w:t>统计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审计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  <w:tc>
          <w:tcPr>
            <w:tcW w:type="dxa" w:w="1728"/>
          </w:tcPr>
          <w:p>
            <w:r>
              <w:t>变更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软删除</w:t>
            </w:r>
          </w:p>
        </w:tc>
        <w:tc>
          <w:tcPr>
            <w:tcW w:type="dxa" w:w="1728"/>
          </w:tcPr>
          <w:p>
            <w:r>
              <w:t>恢复</w:t>
            </w:r>
          </w:p>
        </w:tc>
      </w:tr>
    </w:tbl>
    <w:p/>
    <w:p>
      <w:r>
        <w:t>**索引设计**：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idx_api_keys_user_id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用户查询</w:t>
            </w:r>
          </w:p>
        </w:tc>
      </w:tr>
      <w:tr>
        <w:tc>
          <w:tcPr>
            <w:tcW w:type="dxa" w:w="2160"/>
          </w:tcPr>
          <w:p>
            <w:r>
              <w:t>idx_api_keys_api_key</w:t>
            </w:r>
          </w:p>
        </w:tc>
        <w:tc>
          <w:tcPr>
            <w:tcW w:type="dxa" w:w="2160"/>
          </w:tcPr>
          <w:p>
            <w:r>
              <w:t>api_key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API验证</w:t>
            </w:r>
          </w:p>
        </w:tc>
      </w:tr>
      <w:tr>
        <w:tc>
          <w:tcPr>
            <w:tcW w:type="dxa" w:w="2160"/>
          </w:tcPr>
          <w:p>
            <w:r>
              <w:t>idx_api_keys_status_expires</w:t>
            </w:r>
          </w:p>
        </w:tc>
        <w:tc>
          <w:tcPr>
            <w:tcW w:type="dxa" w:w="2160"/>
          </w:tcPr>
          <w:p>
            <w:r>
              <w:t>status, expires_at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批量查询活跃Key</w:t>
            </w:r>
          </w:p>
        </w:tc>
      </w:tr>
      <w:tr>
        <w:tc>
          <w:tcPr>
            <w:tcW w:type="dxa" w:w="2160"/>
          </w:tcPr>
          <w:p>
            <w:r>
              <w:t>idx_api_keys_last_used</w:t>
            </w:r>
          </w:p>
        </w:tc>
        <w:tc>
          <w:tcPr>
            <w:tcW w:type="dxa" w:w="2160"/>
          </w:tcPr>
          <w:p>
            <w:r>
              <w:t>last_used_at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清理未使用Key</w:t>
            </w:r>
          </w:p>
        </w:tc>
      </w:tr>
    </w:tbl>
    <w:p/>
    <w:p>
      <w:pPr>
        <w:pStyle w:val="Heading3"/>
      </w:pPr>
      <w:r>
        <w:t>3.4 调用日志表（api_logs）- 高频表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BIGSERIAL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日志ID</w:t>
            </w:r>
          </w:p>
        </w:tc>
        <w:tc>
          <w:tcPr>
            <w:tcW w:type="dxa" w:w="1728"/>
          </w:tcPr>
          <w:p>
            <w:r>
              <w:t>高性能自增</w:t>
            </w:r>
          </w:p>
        </w:tc>
      </w:tr>
      <w:tr>
        <w:tc>
          <w:tcPr>
            <w:tcW w:type="dxa" w:w="1728"/>
          </w:tcPr>
          <w:p>
            <w:r>
              <w:t>request_id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请求ID</w:t>
            </w:r>
          </w:p>
        </w:tc>
        <w:tc>
          <w:tcPr>
            <w:tcW w:type="dxa" w:w="1728"/>
          </w:tcPr>
          <w:p>
            <w:r>
              <w:t>链路追踪</w:t>
            </w:r>
          </w:p>
        </w:tc>
      </w:tr>
      <w:tr>
        <w:tc>
          <w:tcPr>
            <w:tcW w:type="dxa" w:w="1728"/>
          </w:tcPr>
          <w:p>
            <w:r>
              <w:t>api_key_id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API Key</w:t>
            </w:r>
          </w:p>
        </w:tc>
        <w:tc>
          <w:tcPr>
            <w:tcW w:type="dxa" w:w="1728"/>
          </w:tcPr>
          <w:p>
            <w:r>
              <w:t>关联分析</w:t>
            </w:r>
          </w:p>
        </w:tc>
      </w:tr>
      <w:tr>
        <w:tc>
          <w:tcPr>
            <w:tcW w:type="dxa" w:w="1728"/>
          </w:tcPr>
          <w:p>
            <w:r>
              <w:t>trace_id</w:t>
            </w:r>
          </w:p>
        </w:tc>
        <w:tc>
          <w:tcPr>
            <w:tcW w:type="dxa" w:w="1728"/>
          </w:tcPr>
          <w:p>
            <w:r>
              <w:t>VARCHAR(64)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追踪ID</w:t>
            </w:r>
          </w:p>
        </w:tc>
        <w:tc>
          <w:tcPr>
            <w:tcW w:type="dxa" w:w="1728"/>
          </w:tcPr>
          <w:p>
            <w:r>
              <w:t>分布式追踪</w:t>
            </w:r>
          </w:p>
        </w:tc>
      </w:tr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HTTP方法</w:t>
            </w:r>
          </w:p>
        </w:tc>
        <w:tc>
          <w:tcPr>
            <w:tcW w:type="dxa" w:w="1728"/>
          </w:tcPr>
          <w:p>
            <w:r>
              <w:t>请求类型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请求路径</w:t>
            </w:r>
          </w:p>
        </w:tc>
        <w:tc>
          <w:tcPr>
            <w:tcW w:type="dxa" w:w="1728"/>
          </w:tcPr>
          <w:p>
            <w:r>
              <w:t>分析统计</w:t>
            </w:r>
          </w:p>
        </w:tc>
      </w:tr>
      <w:tr>
        <w:tc>
          <w:tcPr>
            <w:tcW w:type="dxa" w:w="1728"/>
          </w:tcPr>
          <w:p>
            <w:r>
              <w:t>query_params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查询参数</w:t>
            </w:r>
          </w:p>
        </w:tc>
        <w:tc>
          <w:tcPr>
            <w:tcW w:type="dxa" w:w="1728"/>
          </w:tcPr>
          <w:p>
            <w:r>
              <w:t>问题排查</w:t>
            </w:r>
          </w:p>
        </w:tc>
      </w:tr>
      <w:tr>
        <w:tc>
          <w:tcPr>
            <w:tcW w:type="dxa" w:w="1728"/>
          </w:tcPr>
          <w:p>
            <w:r>
              <w:t>request_body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请求体</w:t>
            </w:r>
          </w:p>
        </w:tc>
        <w:tc>
          <w:tcPr>
            <w:tcW w:type="dxa" w:w="1728"/>
          </w:tcPr>
          <w:p>
            <w:r>
              <w:t>调试(脱敏)</w:t>
            </w:r>
          </w:p>
        </w:tc>
      </w:tr>
      <w:tr>
        <w:tc>
          <w:tcPr>
            <w:tcW w:type="dxa" w:w="1728"/>
          </w:tcPr>
          <w:p>
            <w:r>
              <w:t>request_headers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请求头</w:t>
            </w:r>
          </w:p>
        </w:tc>
        <w:tc>
          <w:tcPr>
            <w:tcW w:type="dxa" w:w="1728"/>
          </w:tcPr>
          <w:p>
            <w:r>
              <w:t>分析</w:t>
            </w:r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VARCHAR(45)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IP地址</w:t>
            </w:r>
          </w:p>
        </w:tc>
        <w:tc>
          <w:tcPr>
            <w:tcW w:type="dxa" w:w="1728"/>
          </w:tcPr>
          <w:p>
            <w:r>
              <w:t>安全分析</w:t>
            </w:r>
          </w:p>
        </w:tc>
      </w:tr>
      <w:tr>
        <w:tc>
          <w:tcPr>
            <w:tcW w:type="dxa" w:w="1728"/>
          </w:tcPr>
          <w:p>
            <w:r>
              <w:t>user_agent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用户代理</w:t>
            </w:r>
          </w:p>
        </w:tc>
        <w:tc>
          <w:tcPr>
            <w:tcW w:type="dxa" w:w="1728"/>
          </w:tcPr>
          <w:p>
            <w:r>
              <w:t>客户端分析</w:t>
            </w:r>
          </w:p>
        </w:tc>
      </w:tr>
      <w:tr>
        <w:tc>
          <w:tcPr>
            <w:tcW w:type="dxa" w:w="1728"/>
          </w:tcPr>
          <w:p>
            <w:r>
              <w:t>geo_location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地理位置</w:t>
            </w:r>
          </w:p>
        </w:tc>
        <w:tc>
          <w:tcPr>
            <w:tcW w:type="dxa" w:w="1728"/>
          </w:tcPr>
          <w:p>
            <w:r>
              <w:t>地域分析</w:t>
            </w:r>
          </w:p>
        </w:tc>
      </w:tr>
      <w:tr>
        <w:tc>
          <w:tcPr>
            <w:tcW w:type="dxa" w:w="1728"/>
          </w:tcPr>
          <w:p>
            <w:r>
              <w:t>status_code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响应码</w:t>
            </w:r>
          </w:p>
        </w:tc>
        <w:tc>
          <w:tcPr>
            <w:tcW w:type="dxa" w:w="1728"/>
          </w:tcPr>
          <w:p>
            <w:r>
              <w:t>状态统计</w:t>
            </w:r>
          </w:p>
        </w:tc>
      </w:tr>
      <w:tr>
        <w:tc>
          <w:tcPr>
            <w:tcW w:type="dxa" w:w="1728"/>
          </w:tcPr>
          <w:p>
            <w:r>
              <w:t>response_time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响应时间ms</w:t>
            </w:r>
          </w:p>
        </w:tc>
        <w:tc>
          <w:tcPr>
            <w:tcW w:type="dxa" w:w="1728"/>
          </w:tcPr>
          <w:p>
            <w:r>
              <w:t>性能分析</w:t>
            </w:r>
          </w:p>
        </w:tc>
      </w:tr>
      <w:tr>
        <w:tc>
          <w:tcPr>
            <w:tcW w:type="dxa" w:w="1728"/>
          </w:tcPr>
          <w:p>
            <w:r>
              <w:t>response_size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响应大小</w:t>
            </w:r>
          </w:p>
        </w:tc>
        <w:tc>
          <w:tcPr>
            <w:tcW w:type="dxa" w:w="1728"/>
          </w:tcPr>
          <w:p>
            <w:r>
              <w:t>流量分析</w:t>
            </w:r>
          </w:p>
        </w:tc>
      </w:tr>
      <w:tr>
        <w:tc>
          <w:tcPr>
            <w:tcW w:type="dxa" w:w="1728"/>
          </w:tcPr>
          <w:p>
            <w:r>
              <w:t>error_code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错误码</w:t>
            </w:r>
          </w:p>
        </w:tc>
        <w:tc>
          <w:tcPr>
            <w:tcW w:type="dxa" w:w="1728"/>
          </w:tcPr>
          <w:p>
            <w:r>
              <w:t>错误分析</w:t>
            </w:r>
          </w:p>
        </w:tc>
      </w:tr>
      <w:tr>
        <w:tc>
          <w:tcPr>
            <w:tcW w:type="dxa" w:w="1728"/>
          </w:tcPr>
          <w:p>
            <w:r>
              <w:t>error_message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错误信息</w:t>
            </w:r>
          </w:p>
        </w:tc>
        <w:tc>
          <w:tcPr>
            <w:tcW w:type="dxa" w:w="1728"/>
          </w:tcPr>
          <w:p>
            <w:r>
              <w:t>问题排查</w:t>
            </w:r>
          </w:p>
        </w:tc>
      </w:tr>
      <w:tr>
        <w:tc>
          <w:tcPr>
            <w:tcW w:type="dxa" w:w="1728"/>
          </w:tcPr>
          <w:p>
            <w:r>
              <w:t>cache_hit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缓存命中</w:t>
            </w:r>
          </w:p>
        </w:tc>
        <w:tc>
          <w:tcPr>
            <w:tcW w:type="dxa" w:w="1728"/>
          </w:tcPr>
          <w:p>
            <w:r>
              <w:t>缓存分析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时间分区</w:t>
            </w:r>
          </w:p>
        </w:tc>
      </w:tr>
    </w:tbl>
    <w:p/>
    <w:p>
      <w:r>
        <w:t>**分区策略**：</w:t>
      </w:r>
    </w:p>
    <w:p/>
    <w:p>
      <w:r>
        <w:rPr>
          <w:rFonts w:ascii="Consolas" w:hAnsi="Consolas"/>
          <w:sz w:val="18"/>
        </w:rPr>
        <w:t>sql</w:t>
      </w:r>
    </w:p>
    <w:p>
      <w:r>
        <w:t>-- 按月分区，历史数据自动归档</w:t>
      </w:r>
    </w:p>
    <w:p>
      <w:r>
        <w:t>CREATE TABLE api_logs (</w:t>
      </w:r>
    </w:p>
    <w:p>
      <w:r>
        <w:t>id BIGSERIAL,</w:t>
      </w:r>
    </w:p>
    <w:p>
      <w:r>
        <w:t>-- ... 其他字段 ...</w:t>
      </w:r>
    </w:p>
    <w:p>
      <w:r>
        <w:t>created_at TIMESTAMPTZ NOT NULL</w:t>
      </w:r>
    </w:p>
    <w:p>
      <w:r>
        <w:t>) PARTITION BY RANGE (created_at);</w:t>
      </w:r>
    </w:p>
    <w:p/>
    <w:p>
      <w:r>
        <w:t>-- 自动创建分区</w:t>
      </w:r>
    </w:p>
    <w:p>
      <w:r>
        <w:t>CREATE TABLE api_logs_2026_04 PARTITION OF api_logs</w:t>
      </w:r>
    </w:p>
    <w:p>
      <w:r>
        <w:t>FOR VALUES FROM ('2026-04-01') TO ('2026-05-01');</w:t>
      </w:r>
    </w:p>
    <w:p>
      <w:r>
        <w:rPr>
          <w:rFonts w:ascii="Consolas" w:hAnsi="Consolas"/>
          <w:sz w:val="18"/>
        </w:rPr>
      </w:r>
    </w:p>
    <w:p/>
    <w:p>
      <w:r>
        <w:t>**索引设计**：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idx_api_logs_key_time</w:t>
            </w:r>
          </w:p>
        </w:tc>
        <w:tc>
          <w:tcPr>
            <w:tcW w:type="dxa" w:w="2160"/>
          </w:tcPr>
          <w:p>
            <w:r>
              <w:t>api_key_id, created_at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Key调用查询</w:t>
            </w:r>
          </w:p>
        </w:tc>
      </w:tr>
      <w:tr>
        <w:tc>
          <w:tcPr>
            <w:tcW w:type="dxa" w:w="2160"/>
          </w:tcPr>
          <w:p>
            <w:r>
              <w:t>idx_api_logs_status_time</w:t>
            </w:r>
          </w:p>
        </w:tc>
        <w:tc>
          <w:tcPr>
            <w:tcW w:type="dxa" w:w="2160"/>
          </w:tcPr>
          <w:p>
            <w:r>
              <w:t>status_code, created_at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错误分析</w:t>
            </w:r>
          </w:p>
        </w:tc>
      </w:tr>
      <w:tr>
        <w:tc>
          <w:tcPr>
            <w:tcW w:type="dxa" w:w="2160"/>
          </w:tcPr>
          <w:p>
            <w:r>
              <w:t>idx_api_logs_path_time</w:t>
            </w:r>
          </w:p>
        </w:tc>
        <w:tc>
          <w:tcPr>
            <w:tcW w:type="dxa" w:w="2160"/>
          </w:tcPr>
          <w:p>
            <w:r>
              <w:t>path, created_at</w:t>
            </w:r>
          </w:p>
        </w:tc>
        <w:tc>
          <w:tcPr>
            <w:tcW w:type="dxa" w:w="2160"/>
          </w:tcPr>
          <w:p>
            <w:r>
              <w:t>B-Tree</w:t>
            </w:r>
          </w:p>
        </w:tc>
        <w:tc>
          <w:tcPr>
            <w:tcW w:type="dxa" w:w="2160"/>
          </w:tcPr>
          <w:p>
            <w:r>
              <w:t>路径统计</w:t>
            </w:r>
          </w:p>
        </w:tc>
      </w:tr>
    </w:tbl>
    <w:p/>
    <w:p>
      <w:pPr>
        <w:pStyle w:val="Heading3"/>
      </w:pPr>
      <w:r>
        <w:t>3.5 统计聚合表（api_request_stats）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tenant_id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FK, NOT NULL</w:t>
            </w:r>
          </w:p>
        </w:tc>
        <w:tc>
          <w:tcPr>
            <w:tcW w:type="dxa" w:w="2160"/>
          </w:tcPr>
          <w:p>
            <w:r>
              <w:t>租户ID</w:t>
            </w:r>
          </w:p>
        </w:tc>
      </w:tr>
      <w:tr>
        <w:tc>
          <w:tcPr>
            <w:tcW w:type="dxa" w:w="2160"/>
          </w:tcPr>
          <w:p>
            <w:r>
              <w:t>api_key_id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Key ID</w:t>
            </w:r>
          </w:p>
        </w:tc>
      </w:tr>
      <w:tr>
        <w:tc>
          <w:tcPr>
            <w:tcW w:type="dxa" w:w="2160"/>
          </w:tcPr>
          <w:p>
            <w:r>
              <w:t>stat_date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统计日期</w:t>
            </w:r>
          </w:p>
        </w:tc>
      </w:tr>
      <w:tr>
        <w:tc>
          <w:tcPr>
            <w:tcW w:type="dxa" w:w="2160"/>
          </w:tcPr>
          <w:p>
            <w:r>
              <w:t>stat_hour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CHECK(0-23)</w:t>
            </w:r>
          </w:p>
        </w:tc>
        <w:tc>
          <w:tcPr>
            <w:tcW w:type="dxa" w:w="2160"/>
          </w:tcPr>
          <w:p>
            <w:r>
              <w:t>统计小时</w:t>
            </w:r>
          </w:p>
        </w:tc>
      </w:tr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端点</w:t>
            </w:r>
          </w:p>
        </w:tc>
      </w:tr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</w:tr>
      <w:tr>
        <w:tc>
          <w:tcPr>
            <w:tcW w:type="dxa" w:w="2160"/>
          </w:tcPr>
          <w:p>
            <w:r>
              <w:t>request_count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请求数</w:t>
            </w:r>
          </w:p>
        </w:tc>
      </w:tr>
      <w:tr>
        <w:tc>
          <w:tcPr>
            <w:tcW w:type="dxa" w:w="2160"/>
          </w:tcPr>
          <w:p>
            <w:r>
              <w:t>success_count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成功数</w:t>
            </w:r>
          </w:p>
        </w:tc>
      </w:tr>
      <w:tr>
        <w:tc>
          <w:tcPr>
            <w:tcW w:type="dxa" w:w="2160"/>
          </w:tcPr>
          <w:p>
            <w:r>
              <w:t>error_count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错误数</w:t>
            </w:r>
          </w:p>
        </w:tc>
      </w:tr>
      <w:tr>
        <w:tc>
          <w:tcPr>
            <w:tcW w:type="dxa" w:w="2160"/>
          </w:tcPr>
          <w:p>
            <w:r>
              <w:t>timeout_count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超时数</w:t>
            </w:r>
          </w:p>
        </w:tc>
      </w:tr>
      <w:tr>
        <w:tc>
          <w:tcPr>
            <w:tcW w:type="dxa" w:w="2160"/>
          </w:tcPr>
          <w:p>
            <w:r>
              <w:t>total_response_time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总响应时间</w:t>
            </w:r>
          </w:p>
        </w:tc>
      </w:tr>
      <w:tr>
        <w:tc>
          <w:tcPr>
            <w:tcW w:type="dxa" w:w="2160"/>
          </w:tcPr>
          <w:p>
            <w:r>
              <w:t>max_response_time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最大响应</w:t>
            </w:r>
          </w:p>
        </w:tc>
      </w:tr>
      <w:tr>
        <w:tc>
          <w:tcPr>
            <w:tcW w:type="dxa" w:w="2160"/>
          </w:tcPr>
          <w:p>
            <w:r>
              <w:t>min_response_time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最小响应</w:t>
            </w:r>
          </w:p>
        </w:tc>
      </w:tr>
      <w:tr>
        <w:tc>
          <w:tcPr>
            <w:tcW w:type="dxa" w:w="2160"/>
          </w:tcPr>
          <w:p>
            <w:r>
              <w:t>total_request_size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总请求大小</w:t>
            </w:r>
          </w:p>
        </w:tc>
      </w:tr>
      <w:tr>
        <w:tc>
          <w:tcPr>
            <w:tcW w:type="dxa" w:w="2160"/>
          </w:tcPr>
          <w:p>
            <w:r>
              <w:t>total_response_size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总响应大小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/>
    <w:p>
      <w:r>
        <w:t>**设计理由**：预聚合数据，支持秒级Dashboard查询。</w:t>
      </w:r>
    </w:p>
    <w:p/>
    <w:p>
      <w:pPr>
        <w:pStyle w:val="Heading3"/>
      </w:pPr>
      <w:r>
        <w:t>3.6 Token黑名单表（token_blacklist）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token_hash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Token哈希</w:t>
            </w:r>
          </w:p>
        </w:tc>
      </w:tr>
      <w:tr>
        <w:tc>
          <w:tcPr>
            <w:tcW w:type="dxa" w:w="2160"/>
          </w:tcPr>
          <w:p>
            <w:r>
              <w:t>token_type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access/refresh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拉黑原因</w:t>
            </w:r>
          </w:p>
        </w:tc>
      </w:tr>
      <w:tr>
        <w:tc>
          <w:tcPr>
            <w:tcW w:type="dxa" w:w="2160"/>
          </w:tcPr>
          <w:p>
            <w:r>
              <w:t>expires_at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Token过期时间</w:t>
            </w:r>
          </w:p>
        </w:tc>
      </w:tr>
      <w:tr>
        <w:tc>
          <w:tcPr>
            <w:tcW w:type="dxa" w:w="2160"/>
          </w:tcPr>
          <w:p>
            <w:r>
              <w:t>blacklisted_at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拉黑时间</w:t>
            </w:r>
          </w:p>
        </w:tc>
      </w:tr>
    </w:tbl>
    <w:p/>
    <w:p>
      <w:r>
        <w:t>**设计理由**：支持Token主动失效，实现登出、强制改密等场景。</w:t>
      </w:r>
    </w:p>
    <w:p/>
    <w:p>
      <w:pPr>
        <w:pStyle w:val="Heading3"/>
      </w:pPr>
      <w:r>
        <w:t>3.7 IP白名单表（ip_whitelist）- 新增</w:t>
      </w:r>
    </w:p>
    <w:p/>
    <w:p>
      <w:r>
        <w:rPr>
          <w:rFonts w:ascii="Consolas" w:hAnsi="Consolas"/>
          <w:sz w:val="18"/>
        </w:rPr>
        <w:t>sql</w:t>
      </w:r>
    </w:p>
    <w:p>
      <w:r>
        <w:t>CREATE TABLE ip_whitelist (</w:t>
      </w:r>
    </w:p>
    <w:p>
      <w:r>
        <w:t>id UUID PRIMARY KEY DEFAULT gen_random_uuid(),</w:t>
      </w:r>
    </w:p>
    <w:p>
      <w:r>
        <w:t>tenant_id UUID NOT NULL REFERENCES tenants(id) ON DELETE CASCADE,</w:t>
      </w:r>
    </w:p>
    <w:p>
      <w:r>
        <w:t>api_key_id UUID REFERENCES api_keys(id) ON DELETE CASCADE,</w:t>
      </w:r>
    </w:p>
    <w:p>
      <w:r>
        <w:t>ip_address CIDR NOT NULL,</w:t>
      </w:r>
    </w:p>
    <w:p>
      <w:r>
        <w:t>description VARCHAR(255),</w:t>
      </w:r>
    </w:p>
    <w:p>
      <w:r>
        <w:t>is_active BOOLEAN DEFAULT true,</w:t>
      </w:r>
    </w:p>
    <w:p>
      <w:r>
        <w:t>created_by UUID,</w:t>
      </w:r>
    </w:p>
    <w:p>
      <w:r>
        <w:t>created_at TIMESTAMPTZ NOT NULL DEFAULT CURRENT_TIMESTAMP,</w:t>
      </w:r>
    </w:p>
    <w:p>
      <w:r>
        <w:t>updated_at TIMESTAMPTZ NOT NULL DEFAULT CURRENT_TIMESTAMP</w:t>
      </w:r>
    </w:p>
    <w:p>
      <w:r>
        <w:t>);</w:t>
      </w:r>
    </w:p>
    <w:p/>
    <w:p>
      <w:r>
        <w:t>CREATE INDEX idx_ip_whitelist_tenant ON ip_whitelist(tenant_id);</w:t>
      </w:r>
    </w:p>
    <w:p>
      <w:r>
        <w:t>CREATE INDEX idx_ip_whitelist_key ON ip_whitelist(api_key_id);</w:t>
      </w:r>
    </w:p>
    <w:p>
      <w:r>
        <w:t>CREATE INDEX idx_ip_whitelist_ip ON ip_whitelist(ip_address);</w:t>
      </w:r>
    </w:p>
    <w:p>
      <w:r>
        <w:rPr>
          <w:rFonts w:ascii="Consolas" w:hAnsi="Consolas"/>
          <w:sz w:val="18"/>
        </w:rPr>
      </w:r>
    </w:p>
    <w:p/>
    <w:p>
      <w:r>
        <w:t>**设计理由**：支持IP级别访问控制，满足企业安全需求。</w:t>
      </w:r>
    </w:p>
    <w:p/>
    <w:p>
      <w:pPr>
        <w:pStyle w:val="Heading3"/>
      </w:pPr>
      <w:r>
        <w:t>3.8 审计日志表（audit_logs）- 新增</w:t>
      </w:r>
    </w:p>
    <w:p/>
    <w:p>
      <w:r>
        <w:rPr>
          <w:rFonts w:ascii="Consolas" w:hAnsi="Consolas"/>
          <w:sz w:val="18"/>
        </w:rPr>
        <w:t>sql</w:t>
      </w:r>
    </w:p>
    <w:p>
      <w:r>
        <w:t>CREATE TABLE audit_logs (</w:t>
      </w:r>
    </w:p>
    <w:p>
      <w:r>
        <w:t>id BIGSERIAL PRIMARY KEY,</w:t>
      </w:r>
    </w:p>
    <w:p>
      <w:r>
        <w:t>tenant_id UUID REFERENCES tenants(id),</w:t>
      </w:r>
    </w:p>
    <w:p>
      <w:r>
        <w:t>user_id UUID REFERENCES users(id),</w:t>
      </w:r>
    </w:p>
    <w:p>
      <w:r>
        <w:t>action VARCHAR(50) NOT NULL,</w:t>
      </w:r>
    </w:p>
    <w:p>
      <w:r>
        <w:t>resource_type VARCHAR(50) NOT NULL,</w:t>
      </w:r>
    </w:p>
    <w:p>
      <w:r>
        <w:t>resource_id VARCHAR(100),</w:t>
      </w:r>
    </w:p>
    <w:p>
      <w:r>
        <w:t>old_value JSONB,</w:t>
      </w:r>
    </w:p>
    <w:p>
      <w:r>
        <w:t>new_value JSONB,</w:t>
      </w:r>
    </w:p>
    <w:p>
      <w:r>
        <w:t>ip_address VARCHAR(45),</w:t>
      </w:r>
    </w:p>
    <w:p>
      <w:r>
        <w:t>user_agent TEXT,</w:t>
      </w:r>
    </w:p>
    <w:p>
      <w:r>
        <w:t>request_id UUID,</w:t>
      </w:r>
    </w:p>
    <w:p>
      <w:r>
        <w:t>status VARCHAR(20) DEFAULT 'success',</w:t>
      </w:r>
    </w:p>
    <w:p>
      <w:r>
        <w:t>error_message TEXT,</w:t>
      </w:r>
    </w:p>
    <w:p>
      <w:r>
        <w:t>created_at TIMESTAMPTZ NOT NULL DEFAULT CURRENT_TIMESTAMP</w:t>
      </w:r>
    </w:p>
    <w:p>
      <w:r>
        <w:t>);</w:t>
      </w:r>
    </w:p>
    <w:p/>
    <w:p>
      <w:r>
        <w:t>CREATE INDEX idx_audit_logs_tenant_time ON audit_logs(tenant_id, created_at);</w:t>
      </w:r>
    </w:p>
    <w:p>
      <w:r>
        <w:t>CREATE INDEX idx_audit_logs_user_time ON audit_logs(user_id, created_at);</w:t>
      </w:r>
    </w:p>
    <w:p>
      <w:r>
        <w:t>CREATE INDEX idx_audit_logs_action ON audit_logs(action);</w:t>
      </w:r>
    </w:p>
    <w:p>
      <w:r>
        <w:rPr>
          <w:rFonts w:ascii="Consolas" w:hAnsi="Consolas"/>
          <w:sz w:val="18"/>
        </w:rPr>
      </w:r>
    </w:p>
    <w:p/>
    <w:p>
      <w:r>
        <w:t>**设计理由**：满足合规要求，追踪所有敏感操作。</w:t>
      </w:r>
    </w:p>
    <w:p/>
    <w:p>
      <w:pPr>
        <w:pStyle w:val="Heading3"/>
      </w:pPr>
      <w:r>
        <w:t>3.9 Webhook配置表（webhooks）- 新增</w:t>
      </w:r>
    </w:p>
    <w:p/>
    <w:p>
      <w:r>
        <w:rPr>
          <w:rFonts w:ascii="Consolas" w:hAnsi="Consolas"/>
          <w:sz w:val="18"/>
        </w:rPr>
        <w:t>sql</w:t>
      </w:r>
    </w:p>
    <w:p>
      <w:r>
        <w:t>CREATE TABLE webhooks (</w:t>
      </w:r>
    </w:p>
    <w:p>
      <w:r>
        <w:t>id UUID PRIMARY KEY DEFAULT gen_random_uuid(),</w:t>
      </w:r>
    </w:p>
    <w:p>
      <w:r>
        <w:t>tenant_id UUID NOT NULL REFERENCES tenants(id) ON DELETE CASCADE,</w:t>
      </w:r>
    </w:p>
    <w:p>
      <w:r>
        <w:t>user_id UUID REFERENCES users(id),</w:t>
      </w:r>
    </w:p>
    <w:p>
      <w:r>
        <w:t>name VARCHAR(100) NOT NULL,</w:t>
      </w:r>
    </w:p>
    <w:p>
      <w:r>
        <w:t>url VARCHAR(500) NOT NULL,</w:t>
      </w:r>
    </w:p>
    <w:p>
      <w:r>
        <w:t>events JSONB NOT NULL DEFAULT '[]',</w:t>
      </w:r>
    </w:p>
    <w:p>
      <w:r>
        <w:t>secret_hash VARCHAR(255),</w:t>
      </w:r>
    </w:p>
    <w:p>
      <w:r>
        <w:t>is_active BOOLEAN DEFAULT true,</w:t>
      </w:r>
    </w:p>
    <w:p>
      <w:r>
        <w:t>retry_count INTEGER DEFAULT 3,</w:t>
      </w:r>
    </w:p>
    <w:p>
      <w:r>
        <w:t>timeout_seconds INTEGER DEFAULT 30,</w:t>
      </w:r>
    </w:p>
    <w:p>
      <w:r>
        <w:t>headers JSONB DEFAULT '{}',</w:t>
      </w:r>
    </w:p>
    <w:p>
      <w:r>
        <w:t>created_at TIMESTAMPTZ NOT NULL DEFAULT CURRENT_TIMESTAMP,</w:t>
      </w:r>
    </w:p>
    <w:p>
      <w:r>
        <w:t>updated_at TIMESTAMPTZ NOT NULL DEFAULT CURRENT_TIMESTAMP</w:t>
      </w:r>
    </w:p>
    <w:p>
      <w:r>
        <w:t>);</w:t>
      </w:r>
    </w:p>
    <w:p/>
    <w:p>
      <w:r>
        <w:t>CREATE INDEX idx_webhooks_tenant ON webhooks(tenant_id);</w:t>
      </w:r>
    </w:p>
    <w:p>
      <w:r>
        <w:t>CREATE INDEX idx_webhooks_events ON webhooks USING GIN(events);</w:t>
      </w:r>
    </w:p>
    <w:p>
      <w:r>
        <w:rPr>
          <w:rFonts w:ascii="Consolas" w:hAnsi="Consolas"/>
          <w:sz w:val="18"/>
        </w:rPr>
      </w:r>
    </w:p>
    <w:p/>
    <w:p>
      <w:r>
        <w:t>**设计理由**：支持事件驱动通知，提升用户体验。</w:t>
      </w:r>
    </w:p>
    <w:p/>
    <w:p/>
    <w:p/>
    <w:p>
      <w:pPr>
        <w:pStyle w:val="Heading2"/>
      </w:pPr>
      <w:r>
        <w:t>第四章 性能分析与优化</w:t>
      </w:r>
    </w:p>
    <w:p/>
    <w:p>
      <w:pPr>
        <w:pStyle w:val="Heading3"/>
      </w:pPr>
      <w:r>
        <w:t>4.1 查询性能预估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API Key验证</w:t>
            </w:r>
          </w:p>
        </w:tc>
        <w:tc>
          <w:tcPr>
            <w:tcW w:type="dxa" w:w="1728"/>
          </w:tcPr>
          <w:p>
            <w:r>
              <w:t>api_keys</w:t>
            </w:r>
          </w:p>
        </w:tc>
        <w:tc>
          <w:tcPr>
            <w:tcW w:type="dxa" w:w="1728"/>
          </w:tcPr>
          <w:p>
            <w:r>
              <w:t>10万</w:t>
            </w:r>
          </w:p>
        </w:tc>
        <w:tc>
          <w:tcPr>
            <w:tcW w:type="dxa" w:w="1728"/>
          </w:tcPr>
          <w:p>
            <w:r>
              <w:t>5000+</w:t>
            </w:r>
          </w:p>
        </w:tc>
        <w:tc>
          <w:tcPr>
            <w:tcW w:type="dxa" w:w="1728"/>
          </w:tcPr>
          <w:p>
            <w:r>
              <w:t>索引+Redis缓存</w:t>
            </w:r>
          </w:p>
        </w:tc>
      </w:tr>
      <w:tr>
        <w:tc>
          <w:tcPr>
            <w:tcW w:type="dxa" w:w="1728"/>
          </w:tcPr>
          <w:p>
            <w:r>
              <w:t>Token验证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1万</w:t>
            </w:r>
          </w:p>
        </w:tc>
        <w:tc>
          <w:tcPr>
            <w:tcW w:type="dxa" w:w="1728"/>
          </w:tcPr>
          <w:p>
            <w:r>
              <w:t>2000+</w:t>
            </w:r>
          </w:p>
        </w:tc>
        <w:tc>
          <w:tcPr>
            <w:tcW w:type="dxa" w:w="1728"/>
          </w:tcPr>
          <w:p>
            <w:r>
              <w:t>Redis缓存</w:t>
            </w:r>
          </w:p>
        </w:tc>
      </w:tr>
      <w:tr>
        <w:tc>
          <w:tcPr>
            <w:tcW w:type="dxa" w:w="1728"/>
          </w:tcPr>
          <w:p>
            <w:r>
              <w:t>日志写入</w:t>
            </w:r>
          </w:p>
        </w:tc>
        <w:tc>
          <w:tcPr>
            <w:tcW w:type="dxa" w:w="1728"/>
          </w:tcPr>
          <w:p>
            <w:r>
              <w:t>api_logs</w:t>
            </w:r>
          </w:p>
        </w:tc>
        <w:tc>
          <w:tcPr>
            <w:tcW w:type="dxa" w:w="1728"/>
          </w:tcPr>
          <w:p>
            <w:r>
              <w:t>亿级</w:t>
            </w:r>
          </w:p>
        </w:tc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分区+批量写入</w:t>
            </w:r>
          </w:p>
        </w:tc>
      </w:tr>
      <w:tr>
        <w:tc>
          <w:tcPr>
            <w:tcW w:type="dxa" w:w="1728"/>
          </w:tcPr>
          <w:p>
            <w:r>
              <w:t>日志查询</w:t>
            </w:r>
          </w:p>
        </w:tc>
        <w:tc>
          <w:tcPr>
            <w:tcW w:type="dxa" w:w="1728"/>
          </w:tcPr>
          <w:p>
            <w:r>
              <w:t>api_logs</w:t>
            </w:r>
          </w:p>
        </w:tc>
        <w:tc>
          <w:tcPr>
            <w:tcW w:type="dxa" w:w="1728"/>
          </w:tcPr>
          <w:p>
            <w:r>
              <w:t>月分区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索引+分区裁剪</w:t>
            </w:r>
          </w:p>
        </w:tc>
      </w:tr>
      <w:tr>
        <w:tc>
          <w:tcPr>
            <w:tcW w:type="dxa" w:w="1728"/>
          </w:tcPr>
          <w:p>
            <w:r>
              <w:t>统计聚合</w:t>
            </w:r>
          </w:p>
        </w:tc>
        <w:tc>
          <w:tcPr>
            <w:tcW w:type="dxa" w:w="1728"/>
          </w:tcPr>
          <w:p>
            <w:r>
              <w:t>api_request_stats</w:t>
            </w:r>
          </w:p>
        </w:tc>
        <w:tc>
          <w:tcPr>
            <w:tcW w:type="dxa" w:w="1728"/>
          </w:tcPr>
          <w:p>
            <w:r>
              <w:t>百万级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预聚合</w:t>
            </w:r>
          </w:p>
        </w:tc>
      </w:tr>
      <w:tr>
        <w:tc>
          <w:tcPr>
            <w:tcW w:type="dxa" w:w="1728"/>
          </w:tcPr>
          <w:p>
            <w:r>
              <w:t>租户查询</w:t>
            </w:r>
          </w:p>
        </w:tc>
        <w:tc>
          <w:tcPr>
            <w:tcW w:type="dxa" w:w="1728"/>
          </w:tcPr>
          <w:p>
            <w:r>
              <w:t>tenants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索引</w:t>
            </w:r>
          </w:p>
        </w:tc>
      </w:tr>
    </w:tbl>
    <w:p/>
    <w:p>
      <w:pPr>
        <w:pStyle w:val="Heading3"/>
      </w:pPr>
      <w:r>
        <w:t>4.2 性能优化矩阵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索引优化</w:t>
            </w:r>
          </w:p>
        </w:tc>
        <w:tc>
          <w:tcPr>
            <w:tcW w:type="dxa" w:w="2160"/>
          </w:tcPr>
          <w:p>
            <w:r>
              <w:t>B-Tree/GIN复合索引</w:t>
            </w:r>
          </w:p>
        </w:tc>
        <w:tc>
          <w:tcPr>
            <w:tcW w:type="dxa" w:w="2160"/>
          </w:tcPr>
          <w:p>
            <w:r>
              <w:t>查询提升10-100x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分区表</w:t>
            </w:r>
          </w:p>
        </w:tc>
        <w:tc>
          <w:tcPr>
            <w:tcW w:type="dxa" w:w="2160"/>
          </w:tcPr>
          <w:p>
            <w:r>
              <w:t>时间范围分区</w:t>
            </w:r>
          </w:p>
        </w:tc>
        <w:tc>
          <w:tcPr>
            <w:tcW w:type="dxa" w:w="2160"/>
          </w:tcPr>
          <w:p>
            <w:r>
              <w:t>10亿+数据支持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读写分离</w:t>
            </w:r>
          </w:p>
        </w:tc>
        <w:tc>
          <w:tcPr>
            <w:tcW w:type="dxa" w:w="2160"/>
          </w:tcPr>
          <w:p>
            <w:r>
              <w:t>主从复制</w:t>
            </w:r>
          </w:p>
        </w:tc>
        <w:tc>
          <w:tcPr>
            <w:tcW w:type="dxa" w:w="2160"/>
          </w:tcPr>
          <w:p>
            <w:r>
              <w:t>读QPS提升5x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Redis缓存</w:t>
            </w:r>
          </w:p>
        </w:tc>
        <w:tc>
          <w:tcPr>
            <w:tcW w:type="dxa" w:w="2160"/>
          </w:tcPr>
          <w:p>
            <w:r>
              <w:t>Token/Key缓存</w:t>
            </w:r>
          </w:p>
        </w:tc>
        <w:tc>
          <w:tcPr>
            <w:tcW w:type="dxa" w:w="2160"/>
          </w:tcPr>
          <w:p>
            <w:r>
              <w:t>响应时间降低80%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连接池</w:t>
            </w:r>
          </w:p>
        </w:tc>
        <w:tc>
          <w:tcPr>
            <w:tcW w:type="dxa" w:w="2160"/>
          </w:tcPr>
          <w:p>
            <w:r>
              <w:t>PgBouncer</w:t>
            </w:r>
          </w:p>
        </w:tc>
        <w:tc>
          <w:tcPr>
            <w:tcW w:type="dxa" w:w="2160"/>
          </w:tcPr>
          <w:p>
            <w:r>
              <w:t>连接数减少90%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异步写入</w:t>
            </w:r>
          </w:p>
        </w:tc>
        <w:tc>
          <w:tcPr>
            <w:tcW w:type="dxa" w:w="2160"/>
          </w:tcPr>
          <w:p>
            <w:r>
              <w:t>消息队列</w:t>
            </w:r>
          </w:p>
        </w:tc>
        <w:tc>
          <w:tcPr>
            <w:tcW w:type="dxa" w:w="2160"/>
          </w:tcPr>
          <w:p>
            <w:r>
              <w:t>写入吞吐提升10x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查询重写</w:t>
            </w:r>
          </w:p>
        </w:tc>
        <w:tc>
          <w:tcPr>
            <w:tcW w:type="dxa" w:w="2160"/>
          </w:tcPr>
          <w:p>
            <w:r>
              <w:t>物化视图</w:t>
            </w:r>
          </w:p>
        </w:tc>
        <w:tc>
          <w:tcPr>
            <w:tcW w:type="dxa" w:w="2160"/>
          </w:tcPr>
          <w:p>
            <w:r>
              <w:t>复杂查询秒级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/>
    <w:p>
      <w:pPr>
        <w:pStyle w:val="Heading3"/>
      </w:pPr>
      <w:r>
        <w:t>4.3 缓存策略设计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Token验证</w:t>
            </w:r>
          </w:p>
        </w:tc>
        <w:tc>
          <w:tcPr>
            <w:tcW w:type="dxa" w:w="2160"/>
          </w:tcPr>
          <w:p>
            <w:r>
              <w:t>`token:{hash}`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主动失效</w:t>
            </w:r>
          </w:p>
        </w:tc>
      </w:tr>
      <w:tr>
        <w:tc>
          <w:tcPr>
            <w:tcW w:type="dxa" w:w="2160"/>
          </w:tcPr>
          <w:p>
            <w:r>
              <w:t>API Key信息</w:t>
            </w:r>
          </w:p>
        </w:tc>
        <w:tc>
          <w:tcPr>
            <w:tcW w:type="dxa" w:w="2160"/>
          </w:tcPr>
          <w:p>
            <w:r>
              <w:t>`apikey:{key}`</w:t>
            </w:r>
          </w:p>
        </w:tc>
        <w:tc>
          <w:tcPr>
            <w:tcW w:type="dxa" w:w="2160"/>
          </w:tcPr>
          <w:p>
            <w:r>
              <w:t>10min</w:t>
            </w:r>
          </w:p>
        </w:tc>
        <w:tc>
          <w:tcPr>
            <w:tcW w:type="dxa" w:w="2160"/>
          </w:tcPr>
          <w:p>
            <w:r>
              <w:t>主动失效</w:t>
            </w:r>
          </w:p>
        </w:tc>
      </w:tr>
      <w:tr>
        <w:tc>
          <w:tcPr>
            <w:tcW w:type="dxa" w:w="2160"/>
          </w:tcPr>
          <w:p>
            <w:r>
              <w:t>租户配额</w:t>
            </w:r>
          </w:p>
        </w:tc>
        <w:tc>
          <w:tcPr>
            <w:tcW w:type="dxa" w:w="2160"/>
          </w:tcPr>
          <w:p>
            <w:r>
              <w:t>`quota:{tenant_id}`</w:t>
            </w:r>
          </w:p>
        </w:tc>
        <w:tc>
          <w:tcPr>
            <w:tcW w:type="dxa" w:w="2160"/>
          </w:tcPr>
          <w:p>
            <w:r>
              <w:t>1min</w:t>
            </w:r>
          </w:p>
        </w:tc>
        <w:tc>
          <w:tcPr>
            <w:tcW w:type="dxa" w:w="2160"/>
          </w:tcPr>
          <w:p>
            <w:r>
              <w:t>实时更新</w:t>
            </w:r>
          </w:p>
        </w:tc>
      </w:tr>
      <w:tr>
        <w:tc>
          <w:tcPr>
            <w:tcW w:type="dxa" w:w="2160"/>
          </w:tcPr>
          <w:p>
            <w:r>
              <w:t>用户权限</w:t>
            </w:r>
          </w:p>
        </w:tc>
        <w:tc>
          <w:tcPr>
            <w:tcW w:type="dxa" w:w="2160"/>
          </w:tcPr>
          <w:p>
            <w:r>
              <w:t>`perms:{user_id}`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主动失效</w:t>
            </w:r>
          </w:p>
        </w:tc>
      </w:tr>
      <w:tr>
        <w:tc>
          <w:tcPr>
            <w:tcW w:type="dxa" w:w="2160"/>
          </w:tcPr>
          <w:p>
            <w:r>
              <w:t>限流计数</w:t>
            </w:r>
          </w:p>
        </w:tc>
        <w:tc>
          <w:tcPr>
            <w:tcW w:type="dxa" w:w="2160"/>
          </w:tcPr>
          <w:p>
            <w:r>
              <w:t>`ratelimit:{key}`</w:t>
            </w:r>
          </w:p>
        </w:tc>
        <w:tc>
          <w:tcPr>
            <w:tcW w:type="dxa" w:w="2160"/>
          </w:tcPr>
          <w:p>
            <w:r>
              <w:t>1min</w:t>
            </w:r>
          </w:p>
        </w:tc>
        <w:tc>
          <w:tcPr>
            <w:tcW w:type="dxa" w:w="2160"/>
          </w:tcPr>
          <w:p>
            <w:r>
              <w:t>TTL过期</w:t>
            </w:r>
          </w:p>
        </w:tc>
      </w:tr>
      <w:tr>
        <w:tc>
          <w:tcPr>
            <w:tcW w:type="dxa" w:w="2160"/>
          </w:tcPr>
          <w:p>
            <w:r>
              <w:t>统计聚合</w:t>
            </w:r>
          </w:p>
        </w:tc>
        <w:tc>
          <w:tcPr>
            <w:tcW w:type="dxa" w:w="2160"/>
          </w:tcPr>
          <w:p>
            <w:r>
              <w:t>`stats:{key}:{hour}`</w:t>
            </w:r>
          </w:p>
        </w:tc>
        <w:tc>
          <w:tcPr>
            <w:tcW w:type="dxa" w:w="2160"/>
          </w:tcPr>
          <w:p>
            <w:r>
              <w:t>1hour</w:t>
            </w:r>
          </w:p>
        </w:tc>
        <w:tc>
          <w:tcPr>
            <w:tcW w:type="dxa" w:w="2160"/>
          </w:tcPr>
          <w:p>
            <w:r>
              <w:t>定时刷新</w:t>
            </w:r>
          </w:p>
        </w:tc>
      </w:tr>
    </w:tbl>
    <w:p/>
    <w:p>
      <w:pPr>
        <w:pStyle w:val="Heading3"/>
      </w:pPr>
      <w:r>
        <w:t>4.4 连接池配置</w:t>
      </w:r>
    </w:p>
    <w:p/>
    <w:p>
      <w:r>
        <w:rPr>
          <w:rFonts w:ascii="Consolas" w:hAnsi="Consolas"/>
          <w:sz w:val="18"/>
        </w:rPr>
        <w:t>ini</w:t>
      </w:r>
    </w:p>
    <w:p>
      <w:pPr>
        <w:pStyle w:val="Heading1"/>
      </w:pPr>
      <w:r>
        <w:t>PostgreSQL连接池配置 (PgBouncer)</w:t>
      </w:r>
    </w:p>
    <w:p>
      <w:r>
        <w:t>pool_mode = transaction</w:t>
      </w:r>
    </w:p>
    <w:p>
      <w:r>
        <w:t>max_client_conn = 1000</w:t>
      </w:r>
    </w:p>
    <w:p>
      <w:r>
        <w:t>default_pool_size = 50</w:t>
      </w:r>
    </w:p>
    <w:p>
      <w:r>
        <w:t>min_pool_size = 10</w:t>
      </w:r>
    </w:p>
    <w:p>
      <w:r>
        <w:t>reserve_pool_size = 10</w:t>
      </w:r>
    </w:p>
    <w:p>
      <w:r>
        <w:t>reserve_pool_timeout = 5</w:t>
      </w:r>
    </w:p>
    <w:p>
      <w:r>
        <w:t>max_db_connections = 100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4.5 慢查询阈值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  <w:tc>
          <w:tcPr>
            <w:tcW w:type="dxa" w:w="2880"/>
          </w:tcPr>
          <w:p>
            <w:r>
              <w:t>无需关注</w:t>
            </w:r>
          </w:p>
        </w:tc>
      </w:tr>
      <w:tr>
        <w:tc>
          <w:tcPr>
            <w:tcW w:type="dxa" w:w="2880"/>
          </w:tcPr>
          <w:p>
            <w:r>
              <w:t>警告</w:t>
            </w:r>
          </w:p>
        </w:tc>
        <w:tc>
          <w:tcPr>
            <w:tcW w:type="dxa" w:w="2880"/>
          </w:tcPr>
          <w:p>
            <w:r>
              <w:t>50-200ms</w:t>
            </w:r>
          </w:p>
        </w:tc>
        <w:tc>
          <w:tcPr>
            <w:tcW w:type="dxa" w:w="2880"/>
          </w:tcPr>
          <w:p>
            <w:r>
              <w:t>优化索引</w:t>
            </w:r>
          </w:p>
        </w:tc>
      </w:tr>
      <w:tr>
        <w:tc>
          <w:tcPr>
            <w:tcW w:type="dxa" w:w="2880"/>
          </w:tcPr>
          <w:p>
            <w:r>
              <w:t>严重</w:t>
            </w:r>
          </w:p>
        </w:tc>
        <w:tc>
          <w:tcPr>
            <w:tcW w:type="dxa" w:w="2880"/>
          </w:tcPr>
          <w:p>
            <w:r>
              <w:t>200ms-1s</w:t>
            </w:r>
          </w:p>
        </w:tc>
        <w:tc>
          <w:tcPr>
            <w:tcW w:type="dxa" w:w="2880"/>
          </w:tcPr>
          <w:p>
            <w:r>
              <w:t>立即优化</w:t>
            </w:r>
          </w:p>
        </w:tc>
      </w:tr>
      <w:tr>
        <w:tc>
          <w:tcPr>
            <w:tcW w:type="dxa" w:w="2880"/>
          </w:tcPr>
          <w:p>
            <w:r>
              <w:t>故障</w:t>
            </w:r>
          </w:p>
        </w:tc>
        <w:tc>
          <w:tcPr>
            <w:tcW w:type="dxa" w:w="2880"/>
          </w:tcPr>
          <w:p>
            <w:r>
              <w:t>&gt; 1s</w:t>
            </w:r>
          </w:p>
        </w:tc>
        <w:tc>
          <w:tcPr>
            <w:tcW w:type="dxa" w:w="2880"/>
          </w:tcPr>
          <w:p>
            <w:r>
              <w:t>紧急处理</w:t>
            </w:r>
          </w:p>
        </w:tc>
      </w:tr>
    </w:tbl>
    <w:p/>
    <w:p/>
    <w:p/>
    <w:p>
      <w:pPr>
        <w:pStyle w:val="Heading2"/>
      </w:pPr>
      <w:r>
        <w:t>第五章 设计优缺点分析</w:t>
      </w:r>
    </w:p>
    <w:p/>
    <w:p>
      <w:pPr>
        <w:pStyle w:val="Heading3"/>
      </w:pPr>
      <w:r>
        <w:t>5.1 设计优势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**多租户隔离**</w:t>
            </w:r>
          </w:p>
        </w:tc>
        <w:tc>
          <w:tcPr>
            <w:tcW w:type="dxa" w:w="2880"/>
          </w:tcPr>
          <w:p>
            <w:r>
              <w:t>租户级别数据隔离 + RLS策略</w:t>
            </w:r>
          </w:p>
        </w:tc>
        <w:tc>
          <w:tcPr>
            <w:tcW w:type="dxa" w:w="2880"/>
          </w:tcPr>
          <w:p>
            <w:r>
              <w:t>数据安全、满足合规</w:t>
            </w:r>
          </w:p>
        </w:tc>
      </w:tr>
      <w:tr>
        <w:tc>
          <w:tcPr>
            <w:tcW w:type="dxa" w:w="2880"/>
          </w:tcPr>
          <w:p>
            <w:r>
              <w:t>**高扩展性**</w:t>
            </w:r>
          </w:p>
        </w:tc>
        <w:tc>
          <w:tcPr>
            <w:tcW w:type="dxa" w:w="2880"/>
          </w:tcPr>
          <w:p>
            <w:r>
              <w:t>UUID主键、JSONB字段</w:t>
            </w:r>
          </w:p>
        </w:tc>
        <w:tc>
          <w:tcPr>
            <w:tcW w:type="dxa" w:w="2880"/>
          </w:tcPr>
          <w:p>
            <w:r>
              <w:t>未来扩展灵活</w:t>
            </w:r>
          </w:p>
        </w:tc>
      </w:tr>
      <w:tr>
        <w:tc>
          <w:tcPr>
            <w:tcW w:type="dxa" w:w="2880"/>
          </w:tcPr>
          <w:p>
            <w:r>
              <w:t>**完整审计**</w:t>
            </w:r>
          </w:p>
        </w:tc>
        <w:tc>
          <w:tcPr>
            <w:tcW w:type="dxa" w:w="2880"/>
          </w:tcPr>
          <w:p>
            <w:r>
              <w:t>audit_logs + api_logs</w:t>
            </w:r>
          </w:p>
        </w:tc>
        <w:tc>
          <w:tcPr>
            <w:tcW w:type="dxa" w:w="2880"/>
          </w:tcPr>
          <w:p>
            <w:r>
              <w:t>合规追溯、安全分析</w:t>
            </w:r>
          </w:p>
        </w:tc>
      </w:tr>
      <w:tr>
        <w:tc>
          <w:tcPr>
            <w:tcW w:type="dxa" w:w="2880"/>
          </w:tcPr>
          <w:p>
            <w:r>
              <w:t>**高性能**</w:t>
            </w:r>
          </w:p>
        </w:tc>
        <w:tc>
          <w:tcPr>
            <w:tcW w:type="dxa" w:w="2880"/>
          </w:tcPr>
          <w:p>
            <w:r>
              <w:t>分区表 + 索引优化</w:t>
            </w:r>
          </w:p>
        </w:tc>
        <w:tc>
          <w:tcPr>
            <w:tcW w:type="dxa" w:w="2880"/>
          </w:tcPr>
          <w:p>
            <w:r>
              <w:t>10万+ QPS支持</w:t>
            </w:r>
          </w:p>
        </w:tc>
      </w:tr>
      <w:tr>
        <w:tc>
          <w:tcPr>
            <w:tcW w:type="dxa" w:w="2880"/>
          </w:tcPr>
          <w:p>
            <w:r>
              <w:t>**灵活配额**</w:t>
            </w:r>
          </w:p>
        </w:tc>
        <w:tc>
          <w:tcPr>
            <w:tcW w:type="dxa" w:w="2880"/>
          </w:tcPr>
          <w:p>
            <w:r>
              <w:t>Key/租户多级配额</w:t>
            </w:r>
          </w:p>
        </w:tc>
        <w:tc>
          <w:tcPr>
            <w:tcW w:type="dxa" w:w="2880"/>
          </w:tcPr>
          <w:p>
            <w:r>
              <w:t>精细化运营</w:t>
            </w:r>
          </w:p>
        </w:tc>
      </w:tr>
      <w:tr>
        <w:tc>
          <w:tcPr>
            <w:tcW w:type="dxa" w:w="2880"/>
          </w:tcPr>
          <w:p>
            <w:r>
              <w:t>**安全加固**</w:t>
            </w:r>
          </w:p>
        </w:tc>
        <w:tc>
          <w:tcPr>
            <w:tcW w:type="dxa" w:w="2880"/>
          </w:tcPr>
          <w:p>
            <w:r>
              <w:t>Token黑名单、IP白名单</w:t>
            </w:r>
          </w:p>
        </w:tc>
        <w:tc>
          <w:tcPr>
            <w:tcW w:type="dxa" w:w="2880"/>
          </w:tcPr>
          <w:p>
            <w:r>
              <w:t>企业级安全</w:t>
            </w:r>
          </w:p>
        </w:tc>
      </w:tr>
      <w:tr>
        <w:tc>
          <w:tcPr>
            <w:tcW w:type="dxa" w:w="2880"/>
          </w:tcPr>
          <w:p>
            <w:r>
              <w:t>**统计预聚合**</w:t>
            </w:r>
          </w:p>
        </w:tc>
        <w:tc>
          <w:tcPr>
            <w:tcW w:type="dxa" w:w="2880"/>
          </w:tcPr>
          <w:p>
            <w:r>
              <w:t>api_request_stats</w:t>
            </w:r>
          </w:p>
        </w:tc>
        <w:tc>
          <w:tcPr>
            <w:tcW w:type="dxa" w:w="2880"/>
          </w:tcPr>
          <w:p>
            <w:r>
              <w:t>Dashboard秒级响应</w:t>
            </w:r>
          </w:p>
        </w:tc>
      </w:tr>
      <w:tr>
        <w:tc>
          <w:tcPr>
            <w:tcW w:type="dxa" w:w="2880"/>
          </w:tcPr>
          <w:p>
            <w:r>
              <w:t>**软删除设计**</w:t>
            </w:r>
          </w:p>
        </w:tc>
        <w:tc>
          <w:tcPr>
            <w:tcW w:type="dxa" w:w="2880"/>
          </w:tcPr>
          <w:p>
            <w:r>
              <w:t>deleted_at字段</w:t>
            </w:r>
          </w:p>
        </w:tc>
        <w:tc>
          <w:tcPr>
            <w:tcW w:type="dxa" w:w="2880"/>
          </w:tcPr>
          <w:p>
            <w:r>
              <w:t>数据恢复能力</w:t>
            </w:r>
          </w:p>
        </w:tc>
      </w:tr>
    </w:tbl>
    <w:p/>
    <w:p>
      <w:pPr>
        <w:pStyle w:val="Heading3"/>
      </w:pPr>
      <w:r>
        <w:t>5.2 设计挑战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**数据量增长**</w:t>
            </w:r>
          </w:p>
        </w:tc>
        <w:tc>
          <w:tcPr>
            <w:tcW w:type="dxa" w:w="2880"/>
          </w:tcPr>
          <w:p>
            <w:r>
              <w:t>api_logs高速增长</w:t>
            </w:r>
          </w:p>
        </w:tc>
        <w:tc>
          <w:tcPr>
            <w:tcW w:type="dxa" w:w="2880"/>
          </w:tcPr>
          <w:p>
            <w:r>
              <w:t>分区表 + 冷热分离</w:t>
            </w:r>
          </w:p>
        </w:tc>
      </w:tr>
      <w:tr>
        <w:tc>
          <w:tcPr>
            <w:tcW w:type="dxa" w:w="2880"/>
          </w:tcPr>
          <w:p>
            <w:r>
              <w:t>**多租户性能**</w:t>
            </w:r>
          </w:p>
        </w:tc>
        <w:tc>
          <w:tcPr>
            <w:tcW w:type="dxa" w:w="2880"/>
          </w:tcPr>
          <w:p>
            <w:r>
              <w:t>跨租户查询开销</w:t>
            </w:r>
          </w:p>
        </w:tc>
        <w:tc>
          <w:tcPr>
            <w:tcW w:type="dxa" w:w="2880"/>
          </w:tcPr>
          <w:p>
            <w:r>
              <w:t>独立连接池、读写分离</w:t>
            </w:r>
          </w:p>
        </w:tc>
      </w:tr>
      <w:tr>
        <w:tc>
          <w:tcPr>
            <w:tcW w:type="dxa" w:w="2880"/>
          </w:tcPr>
          <w:p>
            <w:r>
              <w:t>**实时统计**</w:t>
            </w:r>
          </w:p>
        </w:tc>
        <w:tc>
          <w:tcPr>
            <w:tcW w:type="dxa" w:w="2880"/>
          </w:tcPr>
          <w:p>
            <w:r>
              <w:t>高频聚合计算</w:t>
            </w:r>
          </w:p>
        </w:tc>
        <w:tc>
          <w:tcPr>
            <w:tcW w:type="dxa" w:w="2880"/>
          </w:tcPr>
          <w:p>
            <w:r>
              <w:t>Redis实时计数 + 异步写入</w:t>
            </w:r>
          </w:p>
        </w:tc>
      </w:tr>
      <w:tr>
        <w:tc>
          <w:tcPr>
            <w:tcW w:type="dxa" w:w="2880"/>
          </w:tcPr>
          <w:p>
            <w:r>
              <w:t>**迁移复杂性**</w:t>
            </w:r>
          </w:p>
        </w:tc>
        <w:tc>
          <w:tcPr>
            <w:tcW w:type="dxa" w:w="2880"/>
          </w:tcPr>
          <w:p>
            <w:r>
              <w:t>Alembic版本管理</w:t>
            </w:r>
          </w:p>
        </w:tc>
        <w:tc>
          <w:tcPr>
            <w:tcW w:type="dxa" w:w="2880"/>
          </w:tcPr>
          <w:p>
            <w:r>
              <w:t>规范流程 + 自动化测试</w:t>
            </w:r>
          </w:p>
        </w:tc>
      </w:tr>
      <w:tr>
        <w:tc>
          <w:tcPr>
            <w:tcW w:type="dxa" w:w="2880"/>
          </w:tcPr>
          <w:p>
            <w:r>
              <w:t>**分区管理**</w:t>
            </w:r>
          </w:p>
        </w:tc>
        <w:tc>
          <w:tcPr>
            <w:tcW w:type="dxa" w:w="2880"/>
          </w:tcPr>
          <w:p>
            <w:r>
              <w:t>定期创建分区</w:t>
            </w:r>
          </w:p>
        </w:tc>
        <w:tc>
          <w:tcPr>
            <w:tcW w:type="dxa" w:w="2880"/>
          </w:tcPr>
          <w:p>
            <w:r>
              <w:t>自动化脚本 + 监控</w:t>
            </w:r>
          </w:p>
        </w:tc>
      </w:tr>
    </w:tbl>
    <w:p/>
    <w:p>
      <w:pPr>
        <w:pStyle w:val="Heading3"/>
      </w:pPr>
      <w:r>
        <w:t>5.3 与行业实践对比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表数量</w:t>
            </w:r>
          </w:p>
        </w:tc>
        <w:tc>
          <w:tcPr>
            <w:tcW w:type="dxa" w:w="2160"/>
          </w:tcPr>
          <w:p>
            <w:r>
              <w:t>9张核心表</w:t>
            </w:r>
          </w:p>
        </w:tc>
        <w:tc>
          <w:tcPr>
            <w:tcW w:type="dxa" w:w="2160"/>
          </w:tcPr>
          <w:p>
            <w:r>
              <w:t>50+张核心表</w:t>
            </w:r>
          </w:p>
        </w:tc>
        <w:tc>
          <w:tcPr>
            <w:tcW w:type="dxa" w:w="2160"/>
          </w:tcPr>
          <w:p>
            <w:r>
              <w:t>功能待完善</w:t>
            </w:r>
          </w:p>
        </w:tc>
      </w:tr>
      <w:tr>
        <w:tc>
          <w:tcPr>
            <w:tcW w:type="dxa" w:w="2160"/>
          </w:tcPr>
          <w:p>
            <w:r>
              <w:t>审计粒度</w:t>
            </w:r>
          </w:p>
        </w:tc>
        <w:tc>
          <w:tcPr>
            <w:tcW w:type="dxa" w:w="2160"/>
          </w:tcPr>
          <w:p>
            <w:r>
              <w:t>操作级</w:t>
            </w:r>
          </w:p>
        </w:tc>
        <w:tc>
          <w:tcPr>
            <w:tcW w:type="dxa" w:w="2160"/>
          </w:tcPr>
          <w:p>
            <w:r>
              <w:t>字段级变更</w:t>
            </w:r>
          </w:p>
        </w:tc>
        <w:tc>
          <w:tcPr>
            <w:tcW w:type="dxa" w:w="2160"/>
          </w:tcPr>
          <w:p>
            <w:r>
              <w:t>需增强</w:t>
            </w:r>
          </w:p>
        </w:tc>
      </w:tr>
      <w:tr>
        <w:tc>
          <w:tcPr>
            <w:tcW w:type="dxa" w:w="2160"/>
          </w:tcPr>
          <w:p>
            <w:r>
              <w:t>分区策略</w:t>
            </w:r>
          </w:p>
        </w:tc>
        <w:tc>
          <w:tcPr>
            <w:tcW w:type="dxa" w:w="2160"/>
          </w:tcPr>
          <w:p>
            <w:r>
              <w:t>月分区</w:t>
            </w:r>
          </w:p>
        </w:tc>
        <w:tc>
          <w:tcPr>
            <w:tcW w:type="dxa" w:w="2160"/>
          </w:tcPr>
          <w:p>
            <w:r>
              <w:t>日分区</w:t>
            </w:r>
          </w:p>
        </w:tc>
        <w:tc>
          <w:tcPr>
            <w:tcW w:type="dxa" w:w="2160"/>
          </w:tcPr>
          <w:p>
            <w:r>
              <w:t>可优化</w:t>
            </w:r>
          </w:p>
        </w:tc>
      </w:tr>
      <w:tr>
        <w:tc>
          <w:tcPr>
            <w:tcW w:type="dxa" w:w="2160"/>
          </w:tcPr>
          <w:p>
            <w:r>
              <w:t>多租户隔离</w:t>
            </w:r>
          </w:p>
        </w:tc>
        <w:tc>
          <w:tcPr>
            <w:tcW w:type="dxa" w:w="2160"/>
          </w:tcPr>
          <w:p>
            <w:r>
              <w:t>RLS</w:t>
            </w:r>
          </w:p>
        </w:tc>
        <w:tc>
          <w:tcPr>
            <w:tcW w:type="dxa" w:w="2160"/>
          </w:tcPr>
          <w:p>
            <w:r>
              <w:t>独立Schema/DB</w:t>
            </w:r>
          </w:p>
        </w:tc>
        <w:tc>
          <w:tcPr>
            <w:tcW w:type="dxa" w:w="2160"/>
          </w:tcPr>
          <w:p>
            <w:r>
              <w:t>安全级别待提升</w:t>
            </w:r>
          </w:p>
        </w:tc>
      </w:tr>
      <w:tr>
        <w:tc>
          <w:tcPr>
            <w:tcW w:type="dxa" w:w="2160"/>
          </w:tcPr>
          <w:p>
            <w:r>
              <w:t>统计聚合</w:t>
            </w:r>
          </w:p>
        </w:tc>
        <w:tc>
          <w:tcPr>
            <w:tcW w:type="dxa" w:w="2160"/>
          </w:tcPr>
          <w:p>
            <w:r>
              <w:t>小时级</w:t>
            </w:r>
          </w:p>
        </w:tc>
        <w:tc>
          <w:tcPr>
            <w:tcW w:type="dxa" w:w="2160"/>
          </w:tcPr>
          <w:p>
            <w:r>
              <w:t>分钟级</w:t>
            </w:r>
          </w:p>
        </w:tc>
        <w:tc>
          <w:tcPr>
            <w:tcW w:type="dxa" w:w="2160"/>
          </w:tcPr>
          <w:p>
            <w:r>
              <w:t>可优化</w:t>
            </w:r>
          </w:p>
        </w:tc>
      </w:tr>
      <w:tr>
        <w:tc>
          <w:tcPr>
            <w:tcW w:type="dxa" w:w="2160"/>
          </w:tcPr>
          <w:p>
            <w:r>
              <w:t>事件驱动</w:t>
            </w:r>
          </w:p>
        </w:tc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EventBus + Kafka</w:t>
            </w:r>
          </w:p>
        </w:tc>
        <w:tc>
          <w:tcPr>
            <w:tcW w:type="dxa" w:w="2160"/>
          </w:tcPr>
          <w:p>
            <w:r>
              <w:t>可增强</w:t>
            </w:r>
          </w:p>
        </w:tc>
      </w:tr>
    </w:tbl>
    <w:p/>
    <w:p>
      <w:pPr>
        <w:pStyle w:val="Heading3"/>
      </w:pPr>
      <w:r>
        <w:t>5.4 未来演进方向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字段级审计</w:t>
            </w:r>
          </w:p>
        </w:tc>
        <w:tc>
          <w:tcPr>
            <w:tcW w:type="dxa" w:w="2880"/>
          </w:tcPr>
          <w:p>
            <w:r>
              <w:t>记录每个字段变更前后值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日分区优化</w:t>
            </w:r>
          </w:p>
        </w:tc>
        <w:tc>
          <w:tcPr>
            <w:tcW w:type="dxa" w:w="2880"/>
          </w:tcPr>
          <w:p>
            <w:r>
              <w:t>提升查询性能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EventBus</w:t>
            </w:r>
          </w:p>
        </w:tc>
        <w:tc>
          <w:tcPr>
            <w:tcW w:type="dxa" w:w="2880"/>
          </w:tcPr>
          <w:p>
            <w:r>
              <w:t>事件驱动架构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独立Schema</w:t>
            </w:r>
          </w:p>
        </w:tc>
        <w:tc>
          <w:tcPr>
            <w:tcW w:type="dxa" w:w="2880"/>
          </w:tcPr>
          <w:p>
            <w:r>
              <w:t>企业级租户隔离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实时统计</w:t>
            </w:r>
          </w:p>
        </w:tc>
        <w:tc>
          <w:tcPr>
            <w:tcW w:type="dxa" w:w="2880"/>
          </w:tcPr>
          <w:p>
            <w:r>
              <w:t>分钟级聚合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/>
    <w:p/>
    <w:p>
      <w:pPr>
        <w:pStyle w:val="Heading2"/>
      </w:pPr>
      <w:r>
        <w:t>第六章 实现路径</w:t>
      </w:r>
    </w:p>
    <w:p/>
    <w:p>
      <w:pPr>
        <w:pStyle w:val="Heading3"/>
      </w:pPr>
      <w:r>
        <w:t>6.1 实施阶段规划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**Phase 1: 基础表**</w:t>
            </w:r>
          </w:p>
        </w:tc>
        <w:tc>
          <w:tcPr>
            <w:tcW w:type="dxa" w:w="2160"/>
          </w:tcPr>
          <w:p>
            <w:r>
              <w:t>tenants, users, api_keys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表结构DDL、基础CRUD</w:t>
            </w:r>
          </w:p>
        </w:tc>
      </w:tr>
      <w:tr>
        <w:tc>
          <w:tcPr>
            <w:tcW w:type="dxa" w:w="2160"/>
          </w:tcPr>
          <w:p>
            <w:r>
              <w:t>**Phase 2: 日志系统**</w:t>
            </w:r>
          </w:p>
        </w:tc>
        <w:tc>
          <w:tcPr>
            <w:tcW w:type="dxa" w:w="2160"/>
          </w:tcPr>
          <w:p>
            <w:r>
              <w:t>api_logs, 统计表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日志写入、分区配置</w:t>
            </w:r>
          </w:p>
        </w:tc>
      </w:tr>
      <w:tr>
        <w:tc>
          <w:tcPr>
            <w:tcW w:type="dxa" w:w="2160"/>
          </w:tcPr>
          <w:p>
            <w:r>
              <w:t>**Phase 3: 安全增强**</w:t>
            </w:r>
          </w:p>
        </w:tc>
        <w:tc>
          <w:tcPr>
            <w:tcW w:type="dxa" w:w="2160"/>
          </w:tcPr>
          <w:p>
            <w:r>
              <w:t>audit_logs, ip_whitelist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审计功能、白名单</w:t>
            </w:r>
          </w:p>
        </w:tc>
      </w:tr>
      <w:tr>
        <w:tc>
          <w:tcPr>
            <w:tcW w:type="dxa" w:w="2160"/>
          </w:tcPr>
          <w:p>
            <w:r>
              <w:t>**Phase 4: 性能优化**</w:t>
            </w:r>
          </w:p>
        </w:tc>
        <w:tc>
          <w:tcPr>
            <w:tcW w:type="dxa" w:w="2160"/>
          </w:tcPr>
          <w:p>
            <w:r>
              <w:t>索引、缓存、连接池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性能测试报告</w:t>
            </w:r>
          </w:p>
        </w:tc>
      </w:tr>
      <w:tr>
        <w:tc>
          <w:tcPr>
            <w:tcW w:type="dxa" w:w="2160"/>
          </w:tcPr>
          <w:p>
            <w:r>
              <w:t>**Phase 5: 监控告警**</w:t>
            </w:r>
          </w:p>
        </w:tc>
        <w:tc>
          <w:tcPr>
            <w:tcW w:type="dxa" w:w="2160"/>
          </w:tcPr>
          <w:p>
            <w:r>
              <w:t>慢查询监控、容量规划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监控配置、告警规则</w:t>
            </w:r>
          </w:p>
        </w:tc>
      </w:tr>
    </w:tbl>
    <w:p/>
    <w:p>
      <w:pPr>
        <w:pStyle w:val="Heading3"/>
      </w:pPr>
      <w:r>
        <w:t>6.2 关键技术实现</w:t>
      </w:r>
    </w:p>
    <w:p/>
    <w:p>
      <w:pPr>
        <w:pStyle w:val="Heading4"/>
      </w:pPr>
      <w:r>
        <w:t>实现1: 高性能API Key验证</w:t>
      </w:r>
    </w:p>
    <w:p/>
    <w:p>
      <w:r>
        <w:rPr>
          <w:rFonts w:ascii="Consolas" w:hAnsi="Consolas"/>
          <w:sz w:val="18"/>
        </w:rPr>
        <w:t>python</w:t>
      </w:r>
    </w:p>
    <w:p>
      <w:pPr>
        <w:pStyle w:val="Heading1"/>
      </w:pPr>
      <w:r>
        <w:t>Redis缓存实现</w:t>
      </w:r>
    </w:p>
    <w:p>
      <w:r>
        <w:t>async def validate_api_key(api_key: str) -&gt; Optional[APIKey]:</w:t>
      </w:r>
    </w:p>
    <w:p>
      <w:r>
        <w:t>cache_key = f"apikey:{api_key}"</w:t>
      </w:r>
    </w:p>
    <w:p/>
    <w:p>
      <w:pPr>
        <w:pStyle w:val="Heading1"/>
      </w:pPr>
      <w:r>
        <w:t>1. 先查缓存</w:t>
      </w:r>
    </w:p>
    <w:p>
      <w:r>
        <w:t>cached = await redis.get(cache_key)</w:t>
      </w:r>
    </w:p>
    <w:p>
      <w:r>
        <w:t>if cached:</w:t>
      </w:r>
    </w:p>
    <w:p>
      <w:r>
        <w:t>return APIKey.model_validate_json(cached)</w:t>
      </w:r>
    </w:p>
    <w:p/>
    <w:p>
      <w:pPr>
        <w:pStyle w:val="Heading1"/>
      </w:pPr>
      <w:r>
        <w:t>2. 缓存未命中，查数据库</w:t>
      </w:r>
    </w:p>
    <w:p>
      <w:r>
        <w:t>key = await db.query(</w:t>
      </w:r>
    </w:p>
    <w:p>
      <w:r>
        <w:t>APIKey</w:t>
      </w:r>
    </w:p>
    <w:p>
      <w:r>
        <w:t>).filter(</w:t>
      </w:r>
    </w:p>
    <w:p>
      <w:r>
        <w:t>APIKey.api_key == api_key,</w:t>
      </w:r>
    </w:p>
    <w:p>
      <w:r>
        <w:t>APIKey.status == "active",</w:t>
      </w:r>
    </w:p>
    <w:p>
      <w:r>
        <w:t>or_(</w:t>
      </w:r>
    </w:p>
    <w:p>
      <w:r>
        <w:t>APIKey.expires_at.is_(None),</w:t>
      </w:r>
    </w:p>
    <w:p>
      <w:r>
        <w:t>APIKey.expires_at &gt; datetime.utcnow()</w:t>
      </w:r>
    </w:p>
    <w:p>
      <w:r>
        <w:t>)</w:t>
      </w:r>
    </w:p>
    <w:p>
      <w:r>
        <w:t>).first()</w:t>
      </w:r>
    </w:p>
    <w:p/>
    <w:p>
      <w:r>
        <w:t>if key:</w:t>
      </w:r>
    </w:p>
    <w:p>
      <w:pPr>
        <w:pStyle w:val="Heading1"/>
      </w:pPr>
      <w:r>
        <w:t>3. 写入缓存</w:t>
      </w:r>
    </w:p>
    <w:p>
      <w:r>
        <w:t>await redis.setex(</w:t>
      </w:r>
    </w:p>
    <w:p>
      <w:r>
        <w:t>cache_key,</w:t>
      </w:r>
    </w:p>
    <w:p>
      <w:r>
        <w:t>600,  # 10分钟</w:t>
      </w:r>
    </w:p>
    <w:p>
      <w:r>
        <w:t>key.model_dump_json()</w:t>
      </w:r>
    </w:p>
    <w:p>
      <w:r>
        <w:t>)</w:t>
      </w:r>
    </w:p>
    <w:p/>
    <w:p>
      <w:r>
        <w:t>return key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实现2: 异步日志写入</w:t>
      </w:r>
    </w:p>
    <w:p/>
    <w:p>
      <w:r>
        <w:rPr>
          <w:rFonts w:ascii="Consolas" w:hAnsi="Consolas"/>
          <w:sz w:val="18"/>
        </w:rPr>
        <w:t>python</w:t>
      </w:r>
    </w:p>
    <w:p>
      <w:pPr>
        <w:pStyle w:val="Heading1"/>
      </w:pPr>
      <w:r>
        <w:t>使用消息队列异步写入</w:t>
      </w:r>
    </w:p>
    <w:p>
      <w:r>
        <w:t>async def log_api_request(request: APIRequest, response: APIResponse):</w:t>
      </w:r>
    </w:p>
    <w:p>
      <w:r>
        <w:t>log_data = {</w:t>
      </w:r>
    </w:p>
    <w:p>
      <w:r>
        <w:t>"request_id": request.id,</w:t>
      </w:r>
    </w:p>
    <w:p>
      <w:r>
        <w:t>"api_key_id": request.api_key_id,</w:t>
      </w:r>
    </w:p>
    <w:p>
      <w:r>
        <w:t>"method": request.method,</w:t>
      </w:r>
    </w:p>
    <w:p>
      <w:r>
        <w:t>"path": request.path,</w:t>
      </w:r>
    </w:p>
    <w:p>
      <w:r>
        <w:t>"status_code": response.status_code,</w:t>
      </w:r>
    </w:p>
    <w:p>
      <w:r>
        <w:t>"response_time": response.response_time,</w:t>
      </w:r>
    </w:p>
    <w:p>
      <w:r>
        <w:t>"created_at": datetime.utcnow()</w:t>
      </w:r>
    </w:p>
    <w:p>
      <w:r>
        <w:t>}</w:t>
      </w:r>
    </w:p>
    <w:p/>
    <w:p>
      <w:pPr>
        <w:pStyle w:val="Heading1"/>
      </w:pPr>
      <w:r>
        <w:t>发送到消息队列，不阻塞主流程</w:t>
      </w:r>
    </w:p>
    <w:p>
      <w:r>
        <w:t>await queue.publish("api_logs", log_data)</w:t>
      </w:r>
    </w:p>
    <w:p/>
    <w:p>
      <w:pPr>
        <w:pStyle w:val="Heading1"/>
      </w:pPr>
      <w:r>
        <w:t>消费者批量写入</w:t>
      </w:r>
    </w:p>
    <w:p>
      <w:r>
        <w:t>async def batch_write_logs():</w:t>
      </w:r>
    </w:p>
    <w:p>
      <w:r>
        <w:t>logs = await queue.consume("api_logs", batch_size=100, timeout=1)</w:t>
      </w:r>
    </w:p>
    <w:p>
      <w:r>
        <w:t>if logs:</w:t>
      </w:r>
    </w:p>
    <w:p>
      <w:r>
        <w:t>await db.execute(</w:t>
      </w:r>
    </w:p>
    <w:p>
      <w:r>
        <w:t>insert(api_logs).values(logs)</w:t>
      </w:r>
    </w:p>
    <w:p>
      <w:r>
        <w:t>)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实现3: 限流计数器</w:t>
      </w:r>
    </w:p>
    <w:p/>
    <w:p>
      <w:r>
        <w:rPr>
          <w:rFonts w:ascii="Consolas" w:hAnsi="Consolas"/>
          <w:sz w:val="18"/>
        </w:rPr>
        <w:t>python</w:t>
      </w:r>
    </w:p>
    <w:p>
      <w:pPr>
        <w:pStyle w:val="Heading1"/>
      </w:pPr>
      <w:r>
        <w:t>Redis滑动窗口限流</w:t>
      </w:r>
    </w:p>
    <w:p>
      <w:r>
        <w:t>async def check_rate_limit(api_key_id: str, limit: int, window: int) -&gt; bool:</w:t>
      </w:r>
    </w:p>
    <w:p>
      <w:r>
        <w:t>key = f"ratelimit:{api_key_id}"</w:t>
      </w:r>
    </w:p>
    <w:p>
      <w:r>
        <w:t>now = time.time()</w:t>
      </w:r>
    </w:p>
    <w:p>
      <w:r>
        <w:t>window_start = now - window</w:t>
      </w:r>
    </w:p>
    <w:p/>
    <w:p>
      <w:r>
        <w:t>pipe = redis.pipeline()</w:t>
      </w:r>
    </w:p>
    <w:p>
      <w:r>
        <w:t>pipe.zremrangebyscore(key, 0, window_start)</w:t>
      </w:r>
    </w:p>
    <w:p>
      <w:r>
        <w:t>pipe.zadd(key, {str(now): now})</w:t>
      </w:r>
    </w:p>
    <w:p>
      <w:r>
        <w:t>pipe.zcard(key)</w:t>
      </w:r>
    </w:p>
    <w:p>
      <w:r>
        <w:t>pipe.expire(key, window)</w:t>
      </w:r>
    </w:p>
    <w:p>
      <w:r>
        <w:t>results = await pipe.execute()</w:t>
      </w:r>
    </w:p>
    <w:p/>
    <w:p>
      <w:r>
        <w:t>return results[2] &lt;= limit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6.3 数据迁移策略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增量迁移</w:t>
            </w:r>
          </w:p>
        </w:tc>
        <w:tc>
          <w:tcPr>
            <w:tcW w:type="dxa" w:w="2880"/>
          </w:tcPr>
          <w:p>
            <w:r>
              <w:t>binlog同步</w:t>
            </w:r>
          </w:p>
        </w:tc>
        <w:tc>
          <w:tcPr>
            <w:tcW w:type="dxa" w:w="2880"/>
          </w:tcPr>
          <w:p>
            <w:r>
              <w:t>Debezium</w:t>
            </w:r>
          </w:p>
        </w:tc>
      </w:tr>
      <w:tr>
        <w:tc>
          <w:tcPr>
            <w:tcW w:type="dxa" w:w="2880"/>
          </w:tcPr>
          <w:p>
            <w:r>
              <w:t>校验</w:t>
            </w:r>
          </w:p>
        </w:tc>
        <w:tc>
          <w:tcPr>
            <w:tcW w:type="dxa" w:w="2880"/>
          </w:tcPr>
          <w:p>
            <w:r>
              <w:t>数据校验脚本</w:t>
            </w:r>
          </w:p>
        </w:tc>
        <w:tc>
          <w:tcPr>
            <w:tcW w:type="dxa" w:w="2880"/>
          </w:tcPr>
          <w:p>
            <w:r>
              <w:t>自研</w:t>
            </w:r>
          </w:p>
        </w:tc>
      </w:tr>
      <w:tr>
        <w:tc>
          <w:tcPr>
            <w:tcW w:type="dxa" w:w="2880"/>
          </w:tcPr>
          <w:p>
            <w:r>
              <w:t>切换</w:t>
            </w:r>
          </w:p>
        </w:tc>
        <w:tc>
          <w:tcPr>
            <w:tcW w:type="dxa" w:w="2880"/>
          </w:tcPr>
          <w:p>
            <w:r>
              <w:t>蓝绿部署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</w:tr>
      <w:tr>
        <w:tc>
          <w:tcPr>
            <w:tcW w:type="dxa" w:w="2880"/>
          </w:tcPr>
          <w:p>
            <w:r>
              <w:t>回滚</w:t>
            </w:r>
          </w:p>
        </w:tc>
        <w:tc>
          <w:tcPr>
            <w:tcW w:type="dxa" w:w="2880"/>
          </w:tcPr>
          <w:p>
            <w:r>
              <w:t>快速切换</w:t>
            </w:r>
          </w:p>
        </w:tc>
        <w:tc>
          <w:tcPr>
            <w:tcW w:type="dxa" w:w="2880"/>
          </w:tcPr>
          <w:p>
            <w:r>
              <w:t>DNS</w:t>
            </w:r>
          </w:p>
        </w:tc>
      </w:tr>
    </w:tbl>
    <w:p/>
    <w:p/>
    <w:p/>
    <w:p>
      <w:pPr>
        <w:pStyle w:val="Heading2"/>
      </w:pPr>
      <w:r>
        <w:t>第七章 目标定义</w:t>
      </w:r>
    </w:p>
    <w:p/>
    <w:p>
      <w:pPr>
        <w:pStyle w:val="Heading3"/>
      </w:pPr>
      <w:r>
        <w:t>7.1 性能目标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API响应时间P99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&lt; 100ms</w:t>
            </w:r>
          </w:p>
        </w:tc>
        <w:tc>
          <w:tcPr>
            <w:tcW w:type="dxa" w:w="1728"/>
          </w:tcPr>
          <w:p>
            <w:r>
              <w:t>&lt; 50ms</w:t>
            </w:r>
          </w:p>
        </w:tc>
        <w:tc>
          <w:tcPr>
            <w:tcW w:type="dxa" w:w="1728"/>
          </w:tcPr>
          <w:p>
            <w:r>
              <w:t>&lt; 30ms</w:t>
            </w:r>
          </w:p>
        </w:tc>
      </w:tr>
      <w:tr>
        <w:tc>
          <w:tcPr>
            <w:tcW w:type="dxa" w:w="1728"/>
          </w:tcPr>
          <w:p>
            <w:r>
              <w:t>吞吐量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1000 QPS</w:t>
            </w:r>
          </w:p>
        </w:tc>
        <w:tc>
          <w:tcPr>
            <w:tcW w:type="dxa" w:w="1728"/>
          </w:tcPr>
          <w:p>
            <w:r>
              <w:t>5000 QPS</w:t>
            </w:r>
          </w:p>
        </w:tc>
        <w:tc>
          <w:tcPr>
            <w:tcW w:type="dxa" w:w="1728"/>
          </w:tcPr>
          <w:p>
            <w:r>
              <w:t>10000 QPS</w:t>
            </w:r>
          </w:p>
        </w:tc>
      </w:tr>
      <w:tr>
        <w:tc>
          <w:tcPr>
            <w:tcW w:type="dxa" w:w="1728"/>
          </w:tcPr>
          <w:p>
            <w:r>
              <w:t>日志写入TPS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20000</w:t>
            </w:r>
          </w:p>
        </w:tc>
      </w:tr>
      <w:tr>
        <w:tc>
          <w:tcPr>
            <w:tcW w:type="dxa" w:w="1728"/>
          </w:tcPr>
          <w:p>
            <w:r>
              <w:t>Dashboard加载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&lt; 5s</w:t>
            </w:r>
          </w:p>
        </w:tc>
        <w:tc>
          <w:tcPr>
            <w:tcW w:type="dxa" w:w="1728"/>
          </w:tcPr>
          <w:p>
            <w:r>
              <w:t>&lt; 2s</w:t>
            </w:r>
          </w:p>
        </w:tc>
        <w:tc>
          <w:tcPr>
            <w:tcW w:type="dxa" w:w="1728"/>
          </w:tcPr>
          <w:p>
            <w:r>
              <w:t>&lt; 1s</w:t>
            </w:r>
          </w:p>
        </w:tc>
      </w:tr>
      <w:tr>
        <w:tc>
          <w:tcPr>
            <w:tcW w:type="dxa" w:w="1728"/>
          </w:tcPr>
          <w:p>
            <w:r>
              <w:t>可用性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99.5%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99.95%</w:t>
            </w:r>
          </w:p>
        </w:tc>
      </w:tr>
    </w:tbl>
    <w:p/>
    <w:p>
      <w:pPr>
        <w:pStyle w:val="Heading3"/>
      </w:pPr>
      <w:r>
        <w:t>7.2 功能目标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用户认证注册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注册/登录/Token</w:t>
            </w:r>
          </w:p>
        </w:tc>
      </w:tr>
      <w:tr>
        <w:tc>
          <w:tcPr>
            <w:tcW w:type="dxa" w:w="2160"/>
          </w:tcPr>
          <w:p>
            <w:r>
              <w:t>API Key管理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CRUD/启用禁用</w:t>
            </w:r>
          </w:p>
        </w:tc>
      </w:tr>
      <w:tr>
        <w:tc>
          <w:tcPr>
            <w:tcW w:type="dxa" w:w="2160"/>
          </w:tcPr>
          <w:p>
            <w:r>
              <w:t>调用日志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异步写入/查询</w:t>
            </w:r>
          </w:p>
        </w:tc>
      </w:tr>
      <w:tr>
        <w:tc>
          <w:tcPr>
            <w:tcW w:type="dxa" w:w="2160"/>
          </w:tcPr>
          <w:p>
            <w:r>
              <w:t>限流控制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QPS/日配额</w:t>
            </w:r>
          </w:p>
        </w:tc>
      </w:tr>
      <w:tr>
        <w:tc>
          <w:tcPr>
            <w:tcW w:type="dxa" w:w="2160"/>
          </w:tcPr>
          <w:p>
            <w:r>
              <w:t>IP白名单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IP级控制</w:t>
            </w:r>
          </w:p>
        </w:tc>
      </w:tr>
      <w:tr>
        <w:tc>
          <w:tcPr>
            <w:tcW w:type="dxa" w:w="2160"/>
          </w:tcPr>
          <w:p>
            <w:r>
              <w:t>审计日志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操作记录</w:t>
            </w:r>
          </w:p>
        </w:tc>
      </w:tr>
      <w:tr>
        <w:tc>
          <w:tcPr>
            <w:tcW w:type="dxa" w:w="2160"/>
          </w:tcPr>
          <w:p>
            <w:r>
              <w:t>统计报表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</w:tr>
      <w:tr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事件通知</w:t>
            </w:r>
          </w:p>
        </w:tc>
      </w:tr>
    </w:tbl>
    <w:p/>
    <w:p>
      <w:pPr>
        <w:pStyle w:val="Heading3"/>
      </w:pPr>
      <w:r>
        <w:t>7.3 安全目标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数据加密</w:t>
            </w:r>
          </w:p>
        </w:tc>
        <w:tc>
          <w:tcPr>
            <w:tcW w:type="dxa" w:w="2880"/>
          </w:tcPr>
          <w:p>
            <w:r>
              <w:t>敏感数据100%加密</w:t>
            </w:r>
          </w:p>
        </w:tc>
        <w:tc>
          <w:tcPr>
            <w:tcW w:type="dxa" w:w="2880"/>
          </w:tcPr>
          <w:p>
            <w:r>
              <w:t>代码审查</w:t>
            </w:r>
          </w:p>
        </w:tc>
      </w:tr>
      <w:tr>
        <w:tc>
          <w:tcPr>
            <w:tcW w:type="dxa" w:w="2880"/>
          </w:tcPr>
          <w:p>
            <w:r>
              <w:t>访问控制</w:t>
            </w:r>
          </w:p>
        </w:tc>
        <w:tc>
          <w:tcPr>
            <w:tcW w:type="dxa" w:w="2880"/>
          </w:tcPr>
          <w:p>
            <w:r>
              <w:t>RBAC + RLS</w:t>
            </w:r>
          </w:p>
        </w:tc>
        <w:tc>
          <w:tcPr>
            <w:tcW w:type="dxa" w:w="2880"/>
          </w:tcPr>
          <w:p>
            <w:r>
              <w:t>渗透测试</w:t>
            </w:r>
          </w:p>
        </w:tc>
      </w:tr>
      <w:tr>
        <w:tc>
          <w:tcPr>
            <w:tcW w:type="dxa" w:w="2880"/>
          </w:tcPr>
          <w:p>
            <w:r>
              <w:t>审计追溯</w:t>
            </w:r>
          </w:p>
        </w:tc>
        <w:tc>
          <w:tcPr>
            <w:tcW w:type="dxa" w:w="2880"/>
          </w:tcPr>
          <w:p>
            <w:r>
              <w:t>100%操作记录</w:t>
            </w:r>
          </w:p>
        </w:tc>
        <w:tc>
          <w:tcPr>
            <w:tcW w:type="dxa" w:w="2880"/>
          </w:tcPr>
          <w:p>
            <w:r>
              <w:t>日志审计</w:t>
            </w:r>
          </w:p>
        </w:tc>
      </w:tr>
      <w:tr>
        <w:tc>
          <w:tcPr>
            <w:tcW w:type="dxa" w:w="2880"/>
          </w:tcPr>
          <w:p>
            <w:r>
              <w:t>漏洞修复</w:t>
            </w:r>
          </w:p>
        </w:tc>
        <w:tc>
          <w:tcPr>
            <w:tcW w:type="dxa" w:w="2880"/>
          </w:tcPr>
          <w:p>
            <w:r>
              <w:t>24h内修复高危</w:t>
            </w:r>
          </w:p>
        </w:tc>
        <w:tc>
          <w:tcPr>
            <w:tcW w:type="dxa" w:w="2880"/>
          </w:tcPr>
          <w:p>
            <w:r>
              <w:t>安全扫描</w:t>
            </w:r>
          </w:p>
        </w:tc>
      </w:tr>
    </w:tbl>
    <w:p/>
    <w:p>
      <w:pPr>
        <w:pStyle w:val="Heading3"/>
      </w:pPr>
      <w:r>
        <w:t>7.4 验收标准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**功能测试**</w:t>
            </w:r>
          </w:p>
        </w:tc>
        <w:tc>
          <w:tcPr>
            <w:tcW w:type="dxa" w:w="4320"/>
          </w:tcPr>
          <w:p>
            <w:r>
              <w:t>100%核心接口测试通过</w:t>
            </w:r>
          </w:p>
        </w:tc>
      </w:tr>
      <w:tr>
        <w:tc>
          <w:tcPr>
            <w:tcW w:type="dxa" w:w="4320"/>
          </w:tcPr>
          <w:p>
            <w:r>
              <w:t>**性能测试**</w:t>
            </w:r>
          </w:p>
        </w:tc>
        <w:tc>
          <w:tcPr>
            <w:tcW w:type="dxa" w:w="4320"/>
          </w:tcPr>
          <w:p>
            <w:r>
              <w:t>5000 QPS 稳定运行 10分钟</w:t>
            </w:r>
          </w:p>
        </w:tc>
      </w:tr>
      <w:tr>
        <w:tc>
          <w:tcPr>
            <w:tcW w:type="dxa" w:w="4320"/>
          </w:tcPr>
          <w:p>
            <w:r>
              <w:t>**安全测试**</w:t>
            </w:r>
          </w:p>
        </w:tc>
        <w:tc>
          <w:tcPr>
            <w:tcW w:type="dxa" w:w="4320"/>
          </w:tcPr>
          <w:p>
            <w:r>
              <w:t>无高危漏洞</w:t>
            </w:r>
          </w:p>
        </w:tc>
      </w:tr>
      <w:tr>
        <w:tc>
          <w:tcPr>
            <w:tcW w:type="dxa" w:w="4320"/>
          </w:tcPr>
          <w:p>
            <w:r>
              <w:t>**代码审查**</w:t>
            </w:r>
          </w:p>
        </w:tc>
        <w:tc>
          <w:tcPr>
            <w:tcW w:type="dxa" w:w="4320"/>
          </w:tcPr>
          <w:p>
            <w:r>
              <w:t>覆盖率 &gt; 80%</w:t>
            </w:r>
          </w:p>
        </w:tc>
      </w:tr>
      <w:tr>
        <w:tc>
          <w:tcPr>
            <w:tcW w:type="dxa" w:w="4320"/>
          </w:tcPr>
          <w:p>
            <w:r>
              <w:t>**文档完整**</w:t>
            </w:r>
          </w:p>
        </w:tc>
        <w:tc>
          <w:tcPr>
            <w:tcW w:type="dxa" w:w="4320"/>
          </w:tcPr>
          <w:p>
            <w:r>
              <w:t>API文档、运维手册齐全</w:t>
            </w:r>
          </w:p>
        </w:tc>
      </w:tr>
    </w:tbl>
    <w:p/>
    <w:p/>
    <w:p/>
    <w:p>
      <w:pPr>
        <w:pStyle w:val="Heading2"/>
      </w:pPr>
      <w:r>
        <w:t>第八章 命名规范与约束</w:t>
      </w:r>
    </w:p>
    <w:p/>
    <w:p>
      <w:pPr>
        <w:pStyle w:val="Heading3"/>
      </w:pPr>
      <w:r>
        <w:t>8.1 命名规范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小写下划线，复数形式</w:t>
            </w:r>
          </w:p>
        </w:tc>
        <w:tc>
          <w:tcPr>
            <w:tcW w:type="dxa" w:w="2880"/>
          </w:tcPr>
          <w:p>
            <w:r>
              <w:t>users, api_keys</w:t>
            </w:r>
          </w:p>
        </w:tc>
      </w:tr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user_name, created_at</w:t>
            </w:r>
          </w:p>
        </w:tc>
      </w:tr>
      <w:tr>
        <w:tc>
          <w:tcPr>
            <w:tcW w:type="dxa" w:w="2880"/>
          </w:tcPr>
          <w:p>
            <w:r>
              <w:t>索引名</w:t>
            </w:r>
          </w:p>
        </w:tc>
        <w:tc>
          <w:tcPr>
            <w:tcW w:type="dxa" w:w="2880"/>
          </w:tcPr>
          <w:p>
            <w:r>
              <w:t>idx_{表名}_{字段}</w:t>
            </w:r>
          </w:p>
        </w:tc>
        <w:tc>
          <w:tcPr>
            <w:tcW w:type="dxa" w:w="2880"/>
          </w:tcPr>
          <w:p>
            <w:r>
              <w:t>idx_users_email</w:t>
            </w:r>
          </w:p>
        </w:tc>
      </w:tr>
      <w:tr>
        <w:tc>
          <w:tcPr>
            <w:tcW w:type="dxa" w:w="2880"/>
          </w:tcPr>
          <w:p>
            <w:r>
              <w:t>外键</w:t>
            </w:r>
          </w:p>
        </w:tc>
        <w:tc>
          <w:tcPr>
            <w:tcW w:type="dxa" w:w="2880"/>
          </w:tcPr>
          <w:p>
            <w:r>
              <w:t>{表名}_id</w:t>
            </w:r>
          </w:p>
        </w:tc>
        <w:tc>
          <w:tcPr>
            <w:tcW w:type="dxa" w:w="2880"/>
          </w:tcPr>
          <w:p>
            <w:r>
              <w:t>tenant_id, user_id</w:t>
            </w:r>
          </w:p>
        </w:tc>
      </w:tr>
      <w:tr>
        <w:tc>
          <w:tcPr>
            <w:tcW w:type="dxa" w:w="2880"/>
          </w:tcPr>
          <w:p>
            <w:r>
              <w:t>约束名</w:t>
            </w:r>
          </w:p>
        </w:tc>
        <w:tc>
          <w:tcPr>
            <w:tcW w:type="dxa" w:w="2880"/>
          </w:tcPr>
          <w:p>
            <w:r>
              <w:t>chk_{表名}_{字段}</w:t>
            </w:r>
          </w:p>
        </w:tc>
        <w:tc>
          <w:tcPr>
            <w:tcW w:type="dxa" w:w="2880"/>
          </w:tcPr>
          <w:p>
            <w:r>
              <w:t>chk_users_status</w:t>
            </w:r>
          </w:p>
        </w:tc>
      </w:tr>
      <w:tr>
        <w:tc>
          <w:tcPr>
            <w:tcW w:type="dxa" w:w="2880"/>
          </w:tcPr>
          <w:p>
            <w:r>
              <w:t>序列</w:t>
            </w:r>
          </w:p>
        </w:tc>
        <w:tc>
          <w:tcPr>
            <w:tcW w:type="dxa" w:w="2880"/>
          </w:tcPr>
          <w:p>
            <w:r>
              <w:t>{表名}_id_seq</w:t>
            </w:r>
          </w:p>
        </w:tc>
        <w:tc>
          <w:tcPr>
            <w:tcW w:type="dxa" w:w="2880"/>
          </w:tcPr>
          <w:p>
            <w:r>
              <w:t>users_id_seq</w:t>
            </w:r>
          </w:p>
        </w:tc>
      </w:tr>
    </w:tbl>
    <w:p/>
    <w:p>
      <w:pPr>
        <w:pStyle w:val="Heading3"/>
      </w:pPr>
      <w:r>
        <w:t>8.2 通用字段约定</w:t>
      </w:r>
    </w:p>
    <w:p/>
    <w:p>
      <w:r>
        <w:rPr>
          <w:rFonts w:ascii="Consolas" w:hAnsi="Consolas"/>
          <w:sz w:val="18"/>
        </w:rPr>
        <w:t>sql</w:t>
      </w:r>
    </w:p>
    <w:p>
      <w:r>
        <w:t>-- 所有表必须包含</w:t>
      </w:r>
    </w:p>
    <w:p>
      <w:r>
        <w:t>id          UUID/BIGSERIAL  -- 主键</w:t>
      </w:r>
    </w:p>
    <w:p>
      <w:r>
        <w:t>created_at  TIMESTAMPTZ     -- 创建时间</w:t>
      </w:r>
    </w:p>
    <w:p>
      <w:r>
        <w:t>updated_at  TIMESTAMPTZ     -- 更新时间</w:t>
      </w:r>
    </w:p>
    <w:p>
      <w:r>
        <w:t>deleted_at  TIMESTAMPTZ     -- 软删除(可选)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8.3 状态枚举值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tenants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active, inactive, suspended, trial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active, inactive, locked, pending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admin, tenant_admin, member, viewer</w:t>
            </w:r>
          </w:p>
        </w:tc>
      </w:tr>
      <w:tr>
        <w:tc>
          <w:tcPr>
            <w:tcW w:type="dxa" w:w="2880"/>
          </w:tcPr>
          <w:p>
            <w:r>
              <w:t>api_keys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active, inactive, expired, revoked</w:t>
            </w:r>
          </w:p>
        </w:tc>
      </w:tr>
    </w:tbl>
    <w:p/>
    <w:p/>
    <w:p/>
    <w:p>
      <w:r>
        <w:t>**文档结束**</w:t>
      </w:r>
    </w:p>
    <w:p/>
    <w:p>
      <w:r>
        <w:t>*版本历史: V1.0 -&gt; V2.0 新增IP白名单、审计日志、Webhook、性能分析、实现路径*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