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API服务改造项目培训材料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TRAIN-API-2026-001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pPr>
        <w:pStyle w:val="Heading2"/>
      </w:pPr>
      <w:r>
        <w:t>第一章 项目概述培训</w:t>
      </w:r>
    </w:p>
    <w:p>
      <w:pPr>
        <w:pStyle w:val="Heading3"/>
      </w:pPr>
      <w:r>
        <w:t>1.1 培训目标</w:t>
      </w:r>
    </w:p>
    <w:p>
      <w:r>
        <w:t>完成本培训后，学员将能够：</w:t>
      </w:r>
    </w:p>
    <w:p>
      <w:pPr>
        <w:pStyle w:val="ListBullet"/>
      </w:pPr>
      <w:r>
        <w:t>理解API服务改造项目的目标和范围</w:t>
      </w:r>
    </w:p>
    <w:p>
      <w:pPr>
        <w:pStyle w:val="ListBullet"/>
      </w:pPr>
      <w:r>
        <w:t>掌握系统架构和核心模块</w:t>
      </w:r>
    </w:p>
    <w:p>
      <w:pPr>
        <w:pStyle w:val="ListBullet"/>
      </w:pPr>
      <w:r>
        <w:t>熟练使用开发环境和工具</w:t>
      </w:r>
    </w:p>
    <w:p>
      <w:pPr>
        <w:pStyle w:val="ListBullet"/>
      </w:pPr>
      <w:r>
        <w:t>能够进行基本的运维操作</w:t>
      </w:r>
    </w:p>
    <w:p>
      <w:pPr>
        <w:pStyle w:val="ListBullet"/>
      </w:pPr>
      <w:r>
        <w:t>了解安全规范和最佳实践</w:t>
      </w:r>
    </w:p>
    <w:p>
      <w:pPr>
        <w:pStyle w:val="Heading3"/>
      </w:pPr>
      <w:r>
        <w:t>1.2 项目背景</w:t>
      </w:r>
    </w:p>
    <w:p>
      <w:r>
        <w:t>**业务背景**：</w:t>
      </w:r>
    </w:p>
    <w:p>
      <w:pPr>
        <w:pStyle w:val="ListBullet"/>
      </w:pPr>
      <w:r>
        <w:t>现有代码仓库需要从课程项目改造为商业化API服务</w:t>
      </w:r>
    </w:p>
    <w:p>
      <w:pPr>
        <w:pStyle w:val="ListBullet"/>
      </w:pPr>
      <w:r>
        <w:t>需要支持多租户运营模式</w:t>
      </w:r>
    </w:p>
    <w:p>
      <w:pPr>
        <w:pStyle w:val="ListBullet"/>
      </w:pPr>
      <w:r>
        <w:t>需要提供完整的认证鉴权和API Key管理</w:t>
      </w:r>
    </w:p>
    <w:p>
      <w:pPr>
        <w:pStyle w:val="ListBullet"/>
      </w:pPr>
      <w:r>
        <w:t>需要具备生产级部署能力</w:t>
      </w:r>
    </w:p>
    <w:p>
      <w:r>
        <w:t>**技术背景**：</w:t>
      </w:r>
    </w:p>
    <w:p>
      <w:pPr>
        <w:pStyle w:val="ListBullet"/>
      </w:pPr>
      <w:r>
        <w:t>Python/FastAPI后端框架</w:t>
      </w:r>
    </w:p>
    <w:p>
      <w:pPr>
        <w:pStyle w:val="ListBullet"/>
      </w:pPr>
      <w:r>
        <w:t>Docker容器化部署</w:t>
      </w:r>
    </w:p>
    <w:p>
      <w:pPr>
        <w:pStyle w:val="ListBullet"/>
      </w:pPr>
      <w:r>
        <w:t>PostgreSQL + Redis + MinIO技术栈</w:t>
      </w:r>
    </w:p>
    <w:p>
      <w:pPr>
        <w:pStyle w:val="ListBullet"/>
      </w:pPr>
      <w:r>
        <w:t>Nginx反向代理</w:t>
      </w:r>
    </w:p>
    <w:p/>
    <w:p>
      <w:pPr>
        <w:pStyle w:val="Heading2"/>
      </w:pPr>
      <w:r>
        <w:t>第二章 系统架构培训</w:t>
      </w:r>
    </w:p>
    <w:p>
      <w:pPr>
        <w:pStyle w:val="Heading3"/>
      </w:pPr>
      <w:r>
        <w:t>2.1 整体架构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客户端层                                 │</w:t>
        <w:br/>
        <w:t>│    Web管理后台 | 移动App | API调用方 | CLI工具                   │</w:t>
        <w:br/>
        <w:t>└─────────────────────────────┬───────────────────────────────────┘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 HTTPS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网关层 (Nginx)                          │</w:t>
        <w:br/>
        <w:t>│    SSL终止 | 负载均衡 | 限流 | WAF | 请求日志                    │</w:t>
        <w:br/>
        <w:t>└─────────────────────────────┬───────────────────────────────────┘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│</w:t>
        <w:br/>
        <w:t xml:space="preserve">              ┌───────────────┼───────────────┐</w:t>
        <w:br/>
        <w:t xml:space="preserve">              │               │               │</w:t>
        <w:br/>
        <w:t xml:space="preserve">              ▼               ▼               ▼</w:t>
        <w:br/>
        <w:t>┌─────────────────┐ ┌─────────────────┐ ┌─────────────────┐</w:t>
        <w:br/>
        <w:t>│   API Service   │ │  Admin Service  │ │   Doc Service   │</w:t>
        <w:br/>
        <w:t>│   (FastAPI)    │ │   (FastAPI)    │ │   (Swagger)    │</w:t>
        <w:br/>
        <w:t>└────────┬────────┘ └────────┬────────┘ └─────────────────┘</w:t>
        <w:br/>
        <w:t xml:space="preserve">         │                   │</w:t>
        <w:br/>
        <w:t xml:space="preserve">         └───────────┬───────┘</w:t>
        <w:br/>
        <w:t xml:space="preserve">                     │</w:t>
        <w:br/>
        <w:t xml:space="preserve">         ┌───────────┼───────────┐</w:t>
        <w:br/>
        <w:t xml:space="preserve">         │           │           │</w:t>
        <w:br/>
        <w:t xml:space="preserve">         ▼           ▼           ▼</w:t>
        <w:br/>
        <w:t>┌─────────────┐ ┌─────────────┐ ┌─────────────┐</w:t>
        <w:br/>
        <w:t>│ PostgreSQL  │ │   Redis    │ │   MinIO     │</w:t>
        <w:br/>
        <w:t>│  (数据库)  │ │  (缓存)    │ │ (对象存储)  │</w:t>
        <w:br/>
        <w:t>└─────────────┘ └─────────────┘ └─────────────┘</w:t>
      </w:r>
    </w:p>
    <w:p>
      <w:pPr>
        <w:pStyle w:val="Heading3"/>
      </w:pPr>
      <w:r>
        <w:t>2.2 技术栈速览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后端框架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API开发</w:t>
            </w:r>
          </w:p>
        </w:tc>
        <w:tc>
          <w:tcPr>
            <w:tcW w:type="dxa" w:w="2160"/>
          </w:tcPr>
          <w:p>
            <w:r>
              <w:t>精通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业务数据存储</w:t>
            </w:r>
          </w:p>
        </w:tc>
        <w:tc>
          <w:tcPr>
            <w:tcW w:type="dxa" w:w="2160"/>
          </w:tcPr>
          <w:p>
            <w:r>
              <w:t>熟悉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会话、缓存、限流</w:t>
            </w:r>
          </w:p>
        </w:tc>
        <w:tc>
          <w:tcPr>
            <w:tcW w:type="dxa" w:w="2160"/>
          </w:tcPr>
          <w:p>
            <w:r>
              <w:t>熟悉</w:t>
            </w:r>
          </w:p>
        </w:tc>
      </w:tr>
      <w:tr>
        <w:tc>
          <w:tcPr>
            <w:tcW w:type="dxa" w:w="2160"/>
          </w:tcPr>
          <w:p>
            <w:r>
              <w:t>对象存储</w:t>
            </w:r>
          </w:p>
        </w:tc>
        <w:tc>
          <w:tcPr>
            <w:tcW w:type="dxa" w:w="2160"/>
          </w:tcPr>
          <w:p>
            <w:r>
              <w:t>MinIO</w:t>
            </w:r>
          </w:p>
        </w:tc>
        <w:tc>
          <w:tcPr>
            <w:tcW w:type="dxa" w:w="2160"/>
          </w:tcPr>
          <w:p>
            <w:r>
              <w:t>文件存储</w:t>
            </w:r>
          </w:p>
        </w:tc>
        <w:tc>
          <w:tcPr>
            <w:tcW w:type="dxa" w:w="2160"/>
          </w:tcPr>
          <w:p>
            <w:r>
              <w:t>了解</w:t>
            </w:r>
          </w:p>
        </w:tc>
      </w:tr>
      <w:tr>
        <w:tc>
          <w:tcPr>
            <w:tcW w:type="dxa" w:w="2160"/>
          </w:tcPr>
          <w:p>
            <w:r>
              <w:t>反向代理</w:t>
            </w:r>
          </w:p>
        </w:tc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网关、限流</w:t>
            </w:r>
          </w:p>
        </w:tc>
        <w:tc>
          <w:tcPr>
            <w:tcW w:type="dxa" w:w="2160"/>
          </w:tcPr>
          <w:p>
            <w:r>
              <w:t>熟悉</w:t>
            </w:r>
          </w:p>
        </w:tc>
      </w:tr>
      <w:tr>
        <w:tc>
          <w:tcPr>
            <w:tcW w:type="dxa" w:w="2160"/>
          </w:tcPr>
          <w:p>
            <w:r>
              <w:t>容器化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应用封装</w:t>
            </w:r>
          </w:p>
        </w:tc>
        <w:tc>
          <w:tcPr>
            <w:tcW w:type="dxa" w:w="2160"/>
          </w:tcPr>
          <w:p>
            <w:r>
              <w:t>精通</w:t>
            </w:r>
          </w:p>
        </w:tc>
      </w:tr>
      <w:tr>
        <w:tc>
          <w:tcPr>
            <w:tcW w:type="dxa" w:w="2160"/>
          </w:tcPr>
          <w:p>
            <w:r>
              <w:t>编排</w:t>
            </w:r>
          </w:p>
        </w:tc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多容器管理</w:t>
            </w:r>
          </w:p>
        </w:tc>
        <w:tc>
          <w:tcPr>
            <w:tcW w:type="dxa" w:w="2160"/>
          </w:tcPr>
          <w:p>
            <w:r>
              <w:t>精通</w:t>
            </w:r>
          </w:p>
        </w:tc>
      </w:tr>
    </w:tbl>
    <w:p/>
    <w:p>
      <w:pPr>
        <w:pStyle w:val="Heading2"/>
      </w:pPr>
      <w:r>
        <w:t>第三章 开发环境培训</w:t>
      </w:r>
    </w:p>
    <w:p>
      <w:pPr>
        <w:pStyle w:val="Heading3"/>
      </w:pPr>
      <w:r>
        <w:t>3.1 环境准备</w:t>
      </w:r>
    </w:p>
    <w:p>
      <w:r>
        <w:t>**必需软件**：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Docker Desktop</w:t>
            </w:r>
          </w:p>
        </w:tc>
        <w:tc>
          <w:tcPr>
            <w:tcW w:type="dxa" w:w="2880"/>
          </w:tcPr>
          <w:p>
            <w:r>
              <w:t>24.0+</w:t>
            </w:r>
          </w:p>
        </w:tc>
        <w:tc>
          <w:tcPr>
            <w:tcW w:type="dxa" w:w="2880"/>
          </w:tcPr>
          <w:p>
            <w:r>
              <w:t>docker.com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code.visualstudio.com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python.org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  <w:tc>
          <w:tcPr>
            <w:tcW w:type="dxa" w:w="2880"/>
          </w:tcPr>
          <w:p>
            <w:r>
              <w:t>git-scm.com</w:t>
            </w:r>
          </w:p>
        </w:tc>
      </w:tr>
      <w:tr>
        <w:tc>
          <w:tcPr>
            <w:tcW w:type="dxa" w:w="2880"/>
          </w:tcPr>
          <w:p>
            <w:r>
              <w:t>Postman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postman.com</w:t>
            </w:r>
          </w:p>
        </w:tc>
      </w:tr>
    </w:tbl>
    <w:p>
      <w:r>
        <w:t>**开发工具推荐**：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PyCharm</w:t>
            </w:r>
          </w:p>
        </w:tc>
        <w:tc>
          <w:tcPr>
            <w:tcW w:type="dxa" w:w="4320"/>
          </w:tcPr>
          <w:p>
            <w:r>
              <w:t>Python IDE</w:t>
            </w:r>
          </w:p>
        </w:tc>
      </w:tr>
      <w:tr>
        <w:tc>
          <w:tcPr>
            <w:tcW w:type="dxa" w:w="4320"/>
          </w:tcPr>
          <w:p>
            <w:r>
              <w:t>DataGrip</w:t>
            </w:r>
          </w:p>
        </w:tc>
        <w:tc>
          <w:tcPr>
            <w:tcW w:type="dxa" w:w="4320"/>
          </w:tcPr>
          <w:p>
            <w:r>
              <w:t>数据库客户端</w:t>
            </w:r>
          </w:p>
        </w:tc>
      </w:tr>
      <w:tr>
        <w:tc>
          <w:tcPr>
            <w:tcW w:type="dxa" w:w="4320"/>
          </w:tcPr>
          <w:p>
            <w:r>
              <w:t>Redis Insight</w:t>
            </w:r>
          </w:p>
        </w:tc>
        <w:tc>
          <w:tcPr>
            <w:tcW w:type="dxa" w:w="4320"/>
          </w:tcPr>
          <w:p>
            <w:r>
              <w:t>Redis客户端</w:t>
            </w:r>
          </w:p>
        </w:tc>
      </w:tr>
      <w:tr>
        <w:tc>
          <w:tcPr>
            <w:tcW w:type="dxa" w:w="4320"/>
          </w:tcPr>
          <w:p>
            <w:r>
              <w:t>TablePlus</w:t>
            </w:r>
          </w:p>
        </w:tc>
        <w:tc>
          <w:tcPr>
            <w:tcW w:type="dxa" w:w="4320"/>
          </w:tcPr>
          <w:p>
            <w:r>
              <w:t>通用数据库客户端</w:t>
            </w:r>
          </w:p>
        </w:tc>
      </w:tr>
    </w:tbl>
    <w:p>
      <w:pPr>
        <w:pStyle w:val="Heading3"/>
      </w:pPr>
      <w:r>
        <w:t>3.2 本地开发环境搭建</w:t>
      </w:r>
    </w:p>
    <w:p>
      <w:r>
        <w:t>**Step 1: 克隆代码**</w:t>
      </w:r>
    </w:p>
    <w:p>
      <w:pPr>
        <w:ind w:left="432"/>
      </w:pPr>
      <w:r>
        <w:rPr>
          <w:rFonts w:ascii="Consolas" w:hAnsi="Consolas"/>
          <w:sz w:val="18"/>
        </w:rPr>
        <w:t>git clone https://github.com/your-org/api-service.git</w:t>
        <w:br/>
        <w:t>cd api-service</w:t>
      </w:r>
    </w:p>
    <w:p>
      <w:r>
        <w:t>**Step 2: 配置环境变量**</w:t>
      </w:r>
    </w:p>
    <w:p>
      <w:pPr>
        <w:ind w:left="432"/>
      </w:pPr>
      <w:r>
        <w:rPr>
          <w:rFonts w:ascii="Consolas" w:hAnsi="Consolas"/>
          <w:sz w:val="18"/>
        </w:rPr>
        <w:t>cp .env.example .env</w:t>
        <w:br/>
        <w:t># 编辑 .env 文件，配置必要的环境变量</w:t>
      </w:r>
    </w:p>
    <w:p>
      <w:r>
        <w:t>**Step 3: 启动开发服务**</w:t>
      </w:r>
    </w:p>
    <w:p>
      <w:pPr>
        <w:ind w:left="432"/>
      </w:pPr>
      <w:r>
        <w:rPr>
          <w:rFonts w:ascii="Consolas" w:hAnsi="Consolas"/>
          <w:sz w:val="18"/>
        </w:rPr>
        <w:t># 启动数据库、Redis等依赖服务</w:t>
        <w:br/>
        <w:t>docker-compose up -d postgres redis minio</w:t>
        <w:br/>
        <w:br/>
        <w:t># 安装Python依赖</w:t>
        <w:br/>
        <w:t>pip install -r requirements.txt</w:t>
        <w:br/>
        <w:br/>
        <w:t># 运行开发服务器</w:t>
        <w:br/>
        <w:t>uvicorn src.api.main:app --reload --port 8000</w:t>
      </w:r>
    </w:p>
    <w:p>
      <w:r>
        <w:t>**Step 4: 验证安装**</w:t>
      </w:r>
    </w:p>
    <w:p>
      <w:pPr>
        <w:ind w:left="432"/>
      </w:pPr>
      <w:r>
        <w:rPr>
          <w:rFonts w:ascii="Consolas" w:hAnsi="Consolas"/>
          <w:sz w:val="18"/>
        </w:rPr>
        <w:t># 检查API健康</w:t>
        <w:br/>
        <w:t>curl http://localhost:8000/health</w:t>
        <w:br/>
        <w:br/>
        <w:t># 访问Swagger文档</w:t>
        <w:br/>
        <w:t># 浏览器打开 http://localhost:8000/docs</w:t>
      </w:r>
    </w:p>
    <w:p>
      <w:pPr>
        <w:pStyle w:val="Heading3"/>
      </w:pPr>
      <w:r>
        <w:t>3.3 IDE配置</w:t>
      </w:r>
    </w:p>
    <w:p>
      <w:r>
        <w:t>**VS Code推荐配置**：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  "python.defaultInterpreterPath": "${workspaceFolder}/venv/bin/python",</w:t>
        <w:br/>
        <w:t xml:space="preserve">    "python.linting.enabled": true,</w:t>
        <w:br/>
        <w:t xml:space="preserve">    "python.linting.pylintEnabled": true,</w:t>
        <w:br/>
        <w:t xml:space="preserve">    "python.formatting.provider": "black",</w:t>
        <w:br/>
        <w:t xml:space="preserve">    "editor.formatOnSave": true,</w:t>
        <w:br/>
        <w:t xml:space="preserve">    "editor.codeActionsOnSave": {</w:t>
        <w:br/>
        <w:t xml:space="preserve">        "source.organizeImports": true</w:t>
        <w:br/>
        <w:t xml:space="preserve">    }</w:t>
        <w:br/>
        <w:t>}</w:t>
      </w:r>
    </w:p>
    <w:p/>
    <w:p>
      <w:pPr>
        <w:pStyle w:val="Heading2"/>
      </w:pPr>
      <w:r>
        <w:t>第四章 代码规范培训</w:t>
      </w:r>
    </w:p>
    <w:p>
      <w:pPr>
        <w:pStyle w:val="Heading3"/>
      </w:pPr>
      <w:r>
        <w:t>4.1 Python编码规范</w:t>
      </w:r>
    </w:p>
    <w:p>
      <w:r>
        <w:t>**命名规范**：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user_service.py</w:t>
            </w:r>
          </w:p>
        </w:tc>
      </w:tr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大驼峰</w:t>
            </w:r>
          </w:p>
        </w:tc>
        <w:tc>
          <w:tcPr>
            <w:tcW w:type="dxa" w:w="2880"/>
          </w:tcPr>
          <w:p>
            <w:r>
              <w:t>class UserService</w:t>
            </w:r>
          </w:p>
        </w:tc>
      </w:tr>
      <w:tr>
        <w:tc>
          <w:tcPr>
            <w:tcW w:type="dxa" w:w="2880"/>
          </w:tcPr>
          <w:p>
            <w:r>
              <w:t>函数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def get_user_by_id</w:t>
            </w:r>
          </w:p>
        </w:tc>
      </w:tr>
      <w:tr>
        <w:tc>
          <w:tcPr>
            <w:tcW w:type="dxa" w:w="2880"/>
          </w:tcPr>
          <w:p>
            <w:r>
              <w:t>常量</w:t>
            </w:r>
          </w:p>
        </w:tc>
        <w:tc>
          <w:tcPr>
            <w:tcW w:type="dxa" w:w="2880"/>
          </w:tcPr>
          <w:p>
            <w:r>
              <w:t>全大写下划线</w:t>
            </w:r>
          </w:p>
        </w:tc>
        <w:tc>
          <w:tcPr>
            <w:tcW w:type="dxa" w:w="2880"/>
          </w:tcPr>
          <w:p>
            <w:r>
              <w:t>MAX_RETRY_COUNT</w:t>
            </w:r>
          </w:p>
        </w:tc>
      </w:tr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user_name</w:t>
            </w:r>
          </w:p>
        </w:tc>
      </w:tr>
    </w:tbl>
    <w:p>
      <w:r>
        <w:t>**代码示例**：</w:t>
      </w:r>
    </w:p>
    <w:p>
      <w:pPr>
        <w:ind w:left="432"/>
      </w:pPr>
      <w:r>
        <w:rPr>
          <w:rFonts w:ascii="Consolas" w:hAnsi="Consolas"/>
          <w:sz w:val="18"/>
        </w:rPr>
        <w:t># 好的示例</w:t>
        <w:br/>
        <w:t>def get_user_by_email(db: Session, email: str) -&gt; User | None:</w:t>
        <w:br/>
        <w:t xml:space="preserve">    """根据邮箱获取用户"""</w:t>
        <w:br/>
        <w:t xml:space="preserve">    return db.query(User).filter(User.email == email).first()</w:t>
        <w:br/>
        <w:br/>
        <w:t># 不好的示例</w:t>
        <w:br/>
        <w:t>def getUser(email):</w:t>
        <w:br/>
        <w:t xml:space="preserve">    return User.query.filter_by(email=email).first()</w:t>
      </w:r>
    </w:p>
    <w:p>
      <w:pPr>
        <w:pStyle w:val="Heading3"/>
      </w:pPr>
      <w:r>
        <w:t>4.2 API设计规范</w:t>
      </w:r>
    </w:p>
    <w:p>
      <w:r>
        <w:t>**RESTful规范**：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获取列表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/api/v1/users</w:t>
            </w:r>
          </w:p>
        </w:tc>
      </w:tr>
      <w:tr>
        <w:tc>
          <w:tcPr>
            <w:tcW w:type="dxa" w:w="2880"/>
          </w:tcPr>
          <w:p>
            <w:r>
              <w:t>获取单个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/api/v1/users/{id}</w:t>
            </w:r>
          </w:p>
        </w:tc>
      </w:tr>
      <w:tr>
        <w:tc>
          <w:tcPr>
            <w:tcW w:type="dxa" w:w="2880"/>
          </w:tcPr>
          <w:p>
            <w:r>
              <w:t>创建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/api/v1/users</w:t>
            </w:r>
          </w:p>
        </w:tc>
      </w:tr>
      <w:tr>
        <w:tc>
          <w:tcPr>
            <w:tcW w:type="dxa" w:w="2880"/>
          </w:tcPr>
          <w:p>
            <w:r>
              <w:t>更新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/api/v1/users/{id}</w:t>
            </w:r>
          </w:p>
        </w:tc>
      </w:tr>
      <w:tr>
        <w:tc>
          <w:tcPr>
            <w:tcW w:type="dxa" w:w="2880"/>
          </w:tcPr>
          <w:p>
            <w:r>
              <w:t>删除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/api/v1/users/{id}</w:t>
            </w:r>
          </w:p>
        </w:tc>
      </w:tr>
    </w:tbl>
    <w:p>
      <w:r>
        <w:t>**响应格式**：</w:t>
      </w:r>
    </w:p>
    <w:p>
      <w:pPr>
        <w:ind w:left="432"/>
      </w:pPr>
      <w:r>
        <w:rPr>
          <w:rFonts w:ascii="Consolas" w:hAnsi="Consolas"/>
          <w:sz w:val="18"/>
        </w:rPr>
        <w:t># 成功响应</w:t>
        <w:br/>
        <w:t>{</w:t>
        <w:br/>
        <w:t xml:space="preserve">    "code": 200,</w:t>
        <w:br/>
        <w:t xml:space="preserve">    "message": "success",</w:t>
        <w:br/>
        <w:t xml:space="preserve">    "data": {...}</w:t>
        <w:br/>
        <w:t>}</w:t>
        <w:br/>
        <w:br/>
        <w:t># 错误响应</w:t>
        <w:br/>
        <w:t>{</w:t>
        <w:br/>
        <w:t xml:space="preserve">    "code": 400,</w:t>
        <w:br/>
        <w:t xml:space="preserve">    "message": "参数错误",</w:t>
        <w:br/>
        <w:t xml:space="preserve">    "error": {</w:t>
        <w:br/>
        <w:t xml:space="preserve">        "field": "email",</w:t>
        <w:br/>
        <w:t xml:space="preserve">        "reason": "邮箱格式不正确"</w:t>
        <w:br/>
        <w:t xml:space="preserve">    }</w:t>
        <w:br/>
        <w:t>}</w:t>
      </w:r>
    </w:p>
    <w:p/>
    <w:p>
      <w:pPr>
        <w:pStyle w:val="Heading2"/>
      </w:pPr>
      <w:r>
        <w:t>第五章 核心模块培训</w:t>
      </w:r>
    </w:p>
    <w:p>
      <w:pPr>
        <w:pStyle w:val="Heading3"/>
      </w:pPr>
      <w:r>
        <w:t>5.1 认证模块</w:t>
      </w:r>
    </w:p>
    <w:p>
      <w:r>
        <w:t>**JWT认证流程**：</w:t>
      </w:r>
    </w:p>
    <w:p>
      <w:pPr>
        <w:ind w:left="432"/>
      </w:pPr>
      <w:r>
        <w:rPr>
          <w:rFonts w:ascii="Consolas" w:hAnsi="Consolas"/>
          <w:sz w:val="18"/>
        </w:rPr>
        <w:t>用户登录 → 验证密码 → 生成Token → 返回Token</w:t>
        <w:br/>
        <w:t xml:space="preserve">    │</w:t>
        <w:br/>
        <w:t xml:space="preserve">    ▼</w:t>
        <w:br/>
        <w:t>后续请求 → 提取Token → 验证签名 → 验证过期 → 提取用户ID → 请求处理</w:t>
      </w:r>
    </w:p>
    <w:p>
      <w:r>
        <w:t>**代码示例**：</w:t>
      </w:r>
    </w:p>
    <w:p>
      <w:pPr>
        <w:ind w:left="432"/>
      </w:pPr>
      <w:r>
        <w:rPr>
          <w:rFonts w:ascii="Consolas" w:hAnsi="Consolas"/>
          <w:sz w:val="18"/>
        </w:rPr>
        <w:t>from fastapi import Depends, HTTPException</w:t>
        <w:br/>
        <w:t>from fastapi.security import HTTPBearer, HTTPAuthorizationCredentials</w:t>
        <w:br/>
        <w:br/>
        <w:t>security = HTTPBearer()</w:t>
        <w:br/>
        <w:br/>
        <w:t>async def get_current_user(</w:t>
        <w:br/>
        <w:t xml:space="preserve">    credentials: HTTPAuthorizationCredentials = Depends(security)</w:t>
        <w:br/>
        <w:t>) -&gt; User:</w:t>
        <w:br/>
        <w:t xml:space="preserve">    """获取当前用户"""</w:t>
        <w:br/>
        <w:t xml:space="preserve">    token = credentials.credentials</w:t>
        <w:br/>
        <w:t xml:space="preserve">    </w:t>
        <w:br/>
        <w:t xml:space="preserve">    try:</w:t>
        <w:br/>
        <w:t xml:space="preserve">        payload = jwt.decode(token, SECRET_KEY, algorithms=[ALGORITHM])</w:t>
        <w:br/>
        <w:t xml:space="preserve">        user_id = payload.get("sub")</w:t>
        <w:br/>
        <w:t xml:space="preserve">        if user_id is None:</w:t>
        <w:br/>
        <w:t xml:space="preserve">            raise HTTPException(status_code=401, detail="无效的Token")</w:t>
        <w:br/>
        <w:t xml:space="preserve">    except JWTError:</w:t>
        <w:br/>
        <w:t xml:space="preserve">        raise HTTPException(status_code=401, detail="Token已过期")</w:t>
        <w:br/>
        <w:t xml:space="preserve">    </w:t>
        <w:br/>
        <w:t xml:space="preserve">    user = get_user_by_id(user_id)</w:t>
        <w:br/>
        <w:t xml:space="preserve">    if user is None:</w:t>
        <w:br/>
        <w:t xml:space="preserve">        raise HTTPException(status_code=401, detail="用户不存在")</w:t>
        <w:br/>
        <w:t xml:space="preserve">    </w:t>
        <w:br/>
        <w:t xml:space="preserve">    return user</w:t>
      </w:r>
    </w:p>
    <w:p>
      <w:pPr>
        <w:pStyle w:val="Heading3"/>
      </w:pPr>
      <w:r>
        <w:t>5.2 API Key模块</w:t>
      </w:r>
    </w:p>
    <w:p>
      <w:r>
        <w:t>**Key生成流程**：</w:t>
      </w:r>
    </w:p>
    <w:p>
      <w:pPr>
        <w:ind w:left="432"/>
      </w:pPr>
      <w:r>
        <w:rPr>
          <w:rFonts w:ascii="Consolas" w:hAnsi="Consolas"/>
          <w:sz w:val="18"/>
        </w:rPr>
        <w:t>申请Key → 生成Key/Secret → 存储Hash → 返回明文Secret（仅一次）</w:t>
        <w:br/>
        <w:t xml:space="preserve">    │</w:t>
        <w:br/>
        <w:t xml:space="preserve">    ▼</w:t>
        <w:br/>
        <w:t>使用Key → 提取Key → 查询验证 → 检查状态 → 检查配额 → 请求处理</w:t>
      </w:r>
    </w:p>
    <w:p>
      <w:r>
        <w:t>**代码示例**：</w:t>
      </w:r>
    </w:p>
    <w:p>
      <w:pPr>
        <w:ind w:left="432"/>
      </w:pPr>
      <w:r>
        <w:rPr>
          <w:rFonts w:ascii="Consolas" w:hAnsi="Consolas"/>
          <w:sz w:val="18"/>
        </w:rPr>
        <w:t>@router.post("/keys", response_model=APIKeyResponse)</w:t>
        <w:br/>
        <w:t>async def create_api_key(</w:t>
        <w:br/>
        <w:t xml:space="preserve">    current_user: User = Depends(get_current_user)</w:t>
        <w:br/>
        <w:t>):</w:t>
        <w:br/>
        <w:t xml:space="preserve">    """创建API Key"""</w:t>
        <w:br/>
        <w:t xml:space="preserve">    # 生成Key和Secret</w:t>
        <w:br/>
        <w:t xml:space="preserve">    key = f"APIK_{secrets.token_urlsafe(27)}"</w:t>
        <w:br/>
        <w:t xml:space="preserve">    secret = f"sk_{secrets.token_urlsafe(27)}"</w:t>
        <w:br/>
        <w:t xml:space="preserve">    secret_hash = hashlib.sha256(secret.encode()).hexdigest()</w:t>
        <w:br/>
        <w:t xml:space="preserve">    </w:t>
        <w:br/>
        <w:t xml:space="preserve">    # 存储到数据库</w:t>
        <w:br/>
        <w:t xml:space="preserve">    api_key = APIKey(</w:t>
        <w:br/>
        <w:t xml:space="preserve">        user_id=current_user.id,</w:t>
        <w:br/>
        <w:t xml:space="preserve">        api_key=key,</w:t>
        <w:br/>
        <w:t xml:space="preserve">        secret_hash=secret_hash,</w:t>
        <w:br/>
        <w:t xml:space="preserve">        name="默认Key"</w:t>
        <w:br/>
        <w:t xml:space="preserve">    )</w:t>
        <w:br/>
        <w:t xml:space="preserve">    db.add(api_key)</w:t>
        <w:br/>
        <w:t xml:space="preserve">    db.commit()</w:t>
        <w:br/>
        <w:t xml:space="preserve">    </w:t>
        <w:br/>
        <w:t xml:space="preserve">    # 返回明文Secret（仅此次）</w:t>
        <w:br/>
        <w:t xml:space="preserve">    return {</w:t>
        <w:br/>
        <w:t xml:space="preserve">        "api_key": key,</w:t>
        <w:br/>
        <w:t xml:space="preserve">        "secret": secret,  # 仅在此处返回</w:t>
        <w:br/>
        <w:t xml:space="preserve">        "name": "默认Key"</w:t>
        <w:br/>
        <w:t xml:space="preserve">    }</w:t>
      </w:r>
    </w:p>
    <w:p>
      <w:pPr>
        <w:pStyle w:val="Heading3"/>
      </w:pPr>
      <w:r>
        <w:t>5.3 限流模块</w:t>
      </w:r>
    </w:p>
    <w:p>
      <w:r>
        <w:t>**限流算法**：滑动窗口算法</w:t>
      </w:r>
    </w:p>
    <w:p>
      <w:pPr>
        <w:ind w:left="432"/>
      </w:pPr>
      <w:r>
        <w:rPr>
          <w:rFonts w:ascii="Consolas" w:hAnsi="Consolas"/>
          <w:sz w:val="18"/>
        </w:rPr>
        <w:t>窗口大小: 1秒</w:t>
        <w:br/>
        <w:t>最大请求: 100次</w:t>
        <w:br/>
        <w:br/>
        <w:t>┌─────────────────────────────────────┐</w:t>
        <w:br/>
        <w:t>│  时间轴 ─────────────────────────▶  │</w:t>
        <w:br/>
        <w:t>│  ├────┤                          │</w:t>
        <w:br/>
        <w:t>│  0s   现在                        │</w:t>
        <w:br/>
        <w:t>│       ↑                           │</w:t>
        <w:br/>
        <w:t>│       当前请求计入此窗口           │</w:t>
        <w:br/>
        <w:t>└─────────────────────────────────────┘</w:t>
      </w:r>
    </w:p>
    <w:p>
      <w:r>
        <w:t>**代码示例**：</w:t>
      </w:r>
    </w:p>
    <w:p>
      <w:pPr>
        <w:ind w:left="432"/>
      </w:pPr>
      <w:r>
        <w:rPr>
          <w:rFonts w:ascii="Consolas" w:hAnsi="Consolas"/>
          <w:sz w:val="18"/>
        </w:rPr>
        <w:t>from fastapi import Request, HTTPException</w:t>
        <w:br/>
        <w:t>import redis</w:t>
        <w:br/>
        <w:br/>
        <w:t>redis_client = redis.Redis(host='redis')</w:t>
        <w:br/>
        <w:br/>
        <w:t>async def rate_limit(request: Request):</w:t>
        <w:br/>
        <w:t xml:space="preserve">    """限流检查"""</w:t>
        <w:br/>
        <w:t xml:space="preserve">    api_key = request.headers.get('X-API-Key')</w:t>
        <w:br/>
        <w:t xml:space="preserve">    key = f"ratelimit:{api_key}"</w:t>
        <w:br/>
        <w:t xml:space="preserve">    </w:t>
        <w:br/>
        <w:t xml:space="preserve">    # 使用Redis INCR和EXPIRE实现滑动窗口</w:t>
        <w:br/>
        <w:t xml:space="preserve">    current = redis_client.incr(key)</w:t>
        <w:br/>
        <w:t xml:space="preserve">    if current == 1:</w:t>
        <w:br/>
        <w:t xml:space="preserve">        redis_client.expire(key, 1)</w:t>
        <w:br/>
        <w:t xml:space="preserve">    </w:t>
        <w:br/>
        <w:t xml:space="preserve">    if current &gt; 100:  # 100 QPS</w:t>
        <w:br/>
        <w:t xml:space="preserve">        raise HTTPException(</w:t>
        <w:br/>
        <w:t xml:space="preserve">            status_code=429,</w:t>
        <w:br/>
        <w:t xml:space="preserve">            detail="请求过于频繁",</w:t>
        <w:br/>
        <w:t xml:space="preserve">            headers={"Retry-After": "1"}</w:t>
        <w:br/>
        <w:t xml:space="preserve">        )</w:t>
      </w:r>
    </w:p>
    <w:p/>
    <w:p>
      <w:pPr>
        <w:pStyle w:val="Heading2"/>
      </w:pPr>
      <w:r>
        <w:t>第六章 运维操作培训</w:t>
      </w:r>
    </w:p>
    <w:p>
      <w:pPr>
        <w:pStyle w:val="Heading3"/>
      </w:pPr>
      <w:r>
        <w:t>6.1 部署操作</w:t>
      </w:r>
    </w:p>
    <w:p>
      <w:r>
        <w:t>**一键部署**：</w:t>
      </w:r>
    </w:p>
    <w:p>
      <w:pPr>
        <w:ind w:left="432"/>
      </w:pPr>
      <w:r>
        <w:rPr>
          <w:rFonts w:ascii="Consolas" w:hAnsi="Consolas"/>
          <w:sz w:val="18"/>
        </w:rPr>
        <w:t># 克隆代码</w:t>
        <w:br/>
        <w:t>git clone https://github.com/your-org/api-service.git</w:t>
        <w:br/>
        <w:t>cd api-service</w:t>
        <w:br/>
        <w:br/>
        <w:t># 配置环境</w:t>
        <w:br/>
        <w:t>cp .env.example .env</w:t>
        <w:br/>
        <w:t># 编辑 .env 配置生产环境参数</w:t>
        <w:br/>
        <w:br/>
        <w:t># 一键部署</w:t>
        <w:br/>
        <w:t>./deploy.sh</w:t>
      </w:r>
    </w:p>
    <w:p>
      <w:r>
        <w:t>**检查部署状态**：</w:t>
      </w:r>
    </w:p>
    <w:p>
      <w:pPr>
        <w:ind w:left="432"/>
      </w:pPr>
      <w:r>
        <w:rPr>
          <w:rFonts w:ascii="Consolas" w:hAnsi="Consolas"/>
          <w:sz w:val="18"/>
        </w:rPr>
        <w:t># 查看服务状态</w:t>
        <w:br/>
        <w:t>docker-compose ps</w:t>
        <w:br/>
        <w:br/>
        <w:t># 查看日志</w:t>
        <w:br/>
        <w:t>docker-compose logs -f api</w:t>
        <w:br/>
        <w:br/>
        <w:t># 检查健康状态</w:t>
        <w:br/>
        <w:t>curl http://localhost:8000/health</w:t>
      </w:r>
    </w:p>
    <w:p>
      <w:pPr>
        <w:pStyle w:val="Heading3"/>
      </w:pPr>
      <w:r>
        <w:t>6.2 日常运维</w:t>
      </w:r>
    </w:p>
    <w:p>
      <w:r>
        <w:t>**日志查看**：</w:t>
      </w:r>
    </w:p>
    <w:p>
      <w:pPr>
        <w:ind w:left="432"/>
      </w:pPr>
      <w:r>
        <w:rPr>
          <w:rFonts w:ascii="Consolas" w:hAnsi="Consolas"/>
          <w:sz w:val="18"/>
        </w:rPr>
        <w:t># 查看API日志</w:t>
        <w:br/>
        <w:t>docker-compose logs -f api</w:t>
        <w:br/>
        <w:br/>
        <w:t># 查看错误日志</w:t>
        <w:br/>
        <w:t>docker-compose logs api | grep ERROR</w:t>
        <w:br/>
        <w:br/>
        <w:t># 导出日志</w:t>
        <w:br/>
        <w:t>docker-compose logs api &gt; logs_$(date +%Y%m%d).log</w:t>
      </w:r>
    </w:p>
    <w:p>
      <w:r>
        <w:t>**数据库操作**：</w:t>
      </w:r>
    </w:p>
    <w:p>
      <w:pPr>
        <w:ind w:left="432"/>
      </w:pPr>
      <w:r>
        <w:rPr>
          <w:rFonts w:ascii="Consolas" w:hAnsi="Consolas"/>
          <w:sz w:val="18"/>
        </w:rPr>
        <w:t># 连接数据库</w:t>
        <w:br/>
        <w:t>docker exec -it api-postgres psql -U api_user -d api_service</w:t>
        <w:br/>
        <w:br/>
        <w:t># 备份数据库</w:t>
        <w:br/>
        <w:t>docker exec api-postgres pg_dump -U api_user api_service &gt; backup.sql</w:t>
      </w:r>
    </w:p>
    <w:p>
      <w:r>
        <w:t>**缓存操作**：</w:t>
      </w:r>
    </w:p>
    <w:p>
      <w:pPr>
        <w:ind w:left="432"/>
      </w:pPr>
      <w:r>
        <w:rPr>
          <w:rFonts w:ascii="Consolas" w:hAnsi="Consolas"/>
          <w:sz w:val="18"/>
        </w:rPr>
        <w:t># 连接Redis</w:t>
        <w:br/>
        <w:t>docker exec -it api-redis redis-cli -a ${REDIS_PASSWORD}</w:t>
        <w:br/>
        <w:br/>
        <w:t># 清除缓存</w:t>
        <w:br/>
        <w:t>FLUSHALL</w:t>
      </w:r>
    </w:p>
    <w:p>
      <w:pPr>
        <w:pStyle w:val="Heading3"/>
      </w:pPr>
      <w:r>
        <w:t>6.3 故障处理</w:t>
      </w:r>
    </w:p>
    <w:p>
      <w:r>
        <w:t>**常见问题排查**：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服务无法启动</w:t>
            </w:r>
          </w:p>
        </w:tc>
        <w:tc>
          <w:tcPr>
            <w:tcW w:type="dxa" w:w="4320"/>
          </w:tcPr>
          <w:p>
            <w:r>
              <w:t>docker-compose logs</w:t>
            </w:r>
          </w:p>
        </w:tc>
      </w:tr>
      <w:tr>
        <w:tc>
          <w:tcPr>
            <w:tcW w:type="dxa" w:w="4320"/>
          </w:tcPr>
          <w:p>
            <w:r>
              <w:t>数据库连接失败</w:t>
            </w:r>
          </w:p>
        </w:tc>
        <w:tc>
          <w:tcPr>
            <w:tcW w:type="dxa" w:w="4320"/>
          </w:tcPr>
          <w:p>
            <w:r>
              <w:t>docker-compose logs postgres</w:t>
            </w:r>
          </w:p>
        </w:tc>
      </w:tr>
      <w:tr>
        <w:tc>
          <w:tcPr>
            <w:tcW w:type="dxa" w:w="4320"/>
          </w:tcPr>
          <w:p>
            <w:r>
              <w:t>缓存连接失败</w:t>
            </w:r>
          </w:p>
        </w:tc>
        <w:tc>
          <w:tcPr>
            <w:tcW w:type="dxa" w:w="4320"/>
          </w:tcPr>
          <w:p>
            <w:r>
              <w:t>docker-compose logs redis</w:t>
            </w:r>
          </w:p>
        </w:tc>
      </w:tr>
      <w:tr>
        <w:tc>
          <w:tcPr>
            <w:tcW w:type="dxa" w:w="4320"/>
          </w:tcPr>
          <w:p>
            <w:r>
              <w:t>API返回500</w:t>
            </w:r>
          </w:p>
        </w:tc>
        <w:tc>
          <w:tcPr>
            <w:tcW w:type="dxa" w:w="4320"/>
          </w:tcPr>
          <w:p>
            <w:r>
              <w:t>docker-compose logs api</w:t>
            </w:r>
          </w:p>
        </w:tc>
      </w:tr>
      <w:tr>
        <w:tc>
          <w:tcPr>
            <w:tcW w:type="dxa" w:w="4320"/>
          </w:tcPr>
          <w:p>
            <w:r>
              <w:t>磁盘空间不足</w:t>
            </w:r>
          </w:p>
        </w:tc>
        <w:tc>
          <w:tcPr>
            <w:tcW w:type="dxa" w:w="4320"/>
          </w:tcPr>
          <w:p>
            <w:r>
              <w:t>df -h</w:t>
            </w:r>
          </w:p>
        </w:tc>
      </w:tr>
    </w:tbl>
    <w:p/>
    <w:p>
      <w:pPr>
        <w:pStyle w:val="Heading2"/>
      </w:pPr>
      <w:r>
        <w:t>第七章 安全规范培训</w:t>
      </w:r>
    </w:p>
    <w:p>
      <w:pPr>
        <w:pStyle w:val="Heading3"/>
      </w:pPr>
      <w:r>
        <w:t>7.1 密码安全</w:t>
      </w:r>
    </w:p>
    <w:p>
      <w:r>
        <w:t>**密码要求**：</w:t>
      </w:r>
    </w:p>
    <w:p>
      <w:pPr>
        <w:pStyle w:val="ListBullet"/>
      </w:pPr>
      <w:r>
        <w:t>长度至少8位</w:t>
      </w:r>
    </w:p>
    <w:p>
      <w:pPr>
        <w:pStyle w:val="ListBullet"/>
      </w:pPr>
      <w:r>
        <w:t>必须包含大小写字母和数字</w:t>
      </w:r>
    </w:p>
    <w:p>
      <w:pPr>
        <w:pStyle w:val="ListBullet"/>
      </w:pPr>
      <w:r>
        <w:t>不要使用弱密码（如123456、password等）</w:t>
      </w:r>
    </w:p>
    <w:p>
      <w:pPr>
        <w:pStyle w:val="ListBullet"/>
      </w:pPr>
      <w:r>
        <w:t>定期更换密码</w:t>
      </w:r>
    </w:p>
    <w:p>
      <w:pPr>
        <w:pStyle w:val="Heading3"/>
      </w:pPr>
      <w:r>
        <w:t>7.2 API Key安全</w:t>
      </w:r>
    </w:p>
    <w:p>
      <w:r>
        <w:t>**Key使用规范**：</w:t>
      </w:r>
    </w:p>
    <w:p>
      <w:pPr>
        <w:pStyle w:val="ListBullet"/>
      </w:pPr>
      <w:r>
        <w:t>Secret只在创建时返回，请立即保存</w:t>
      </w:r>
    </w:p>
    <w:p>
      <w:pPr>
        <w:pStyle w:val="ListBullet"/>
      </w:pPr>
      <w:r>
        <w:t>不要在客户端代码中硬编码Key</w:t>
      </w:r>
    </w:p>
    <w:p>
      <w:pPr>
        <w:pStyle w:val="ListBullet"/>
      </w:pPr>
      <w:r>
        <w:t>定期轮换Key</w:t>
      </w:r>
    </w:p>
    <w:p>
      <w:pPr>
        <w:pStyle w:val="ListBullet"/>
      </w:pPr>
      <w:r>
        <w:t>发现泄露立即禁用</w:t>
      </w:r>
    </w:p>
    <w:p>
      <w:r>
        <w:t>**签名验证**：</w:t>
      </w:r>
    </w:p>
    <w:p>
      <w:pPr>
        <w:ind w:left="432"/>
      </w:pPr>
      <w:r>
        <w:rPr>
          <w:rFonts w:ascii="Consolas" w:hAnsi="Consolas"/>
          <w:sz w:val="18"/>
        </w:rPr>
        <w:t>import hmac</w:t>
        <w:br/>
        <w:t>import hashlib</w:t>
        <w:br/>
        <w:t>import time</w:t>
        <w:br/>
        <w:br/>
        <w:t>def generate_signature(secret: str, method: str, path: str, body: str) -&gt; str:</w:t>
        <w:br/>
        <w:t xml:space="preserve">    timestamp = str(int(time.time()))</w:t>
        <w:br/>
        <w:t xml:space="preserve">    body_hash = hashlib.sha256(body.encode()).hexdigest()</w:t>
        <w:br/>
        <w:t xml:space="preserve">    string_to_sign = f"{method}\n{path}\n{timestamp}\n{body_hash}"</w:t>
        <w:br/>
        <w:t xml:space="preserve">    signature = hmac.new(secret.encode(), string_to_sign.encode(), hashlib.sha256).hexdigest()</w:t>
        <w:br/>
        <w:t xml:space="preserve">    return signature</w:t>
      </w:r>
    </w:p>
    <w:p>
      <w:pPr>
        <w:pStyle w:val="Heading3"/>
      </w:pPr>
      <w:r>
        <w:t>7.3 数据安全</w:t>
      </w:r>
    </w:p>
    <w:p>
      <w:r>
        <w:t>**敏感数据处理**：</w:t>
      </w:r>
    </w:p>
    <w:p>
      <w:pPr>
        <w:pStyle w:val="ListBullet"/>
      </w:pPr>
      <w:r>
        <w:t>密码必须加密存储</w:t>
      </w:r>
    </w:p>
    <w:p>
      <w:pPr>
        <w:pStyle w:val="ListBullet"/>
      </w:pPr>
      <w:r>
        <w:t>日志中禁止记录敏感信息</w:t>
      </w:r>
    </w:p>
    <w:p>
      <w:pPr>
        <w:pStyle w:val="ListBullet"/>
      </w:pPr>
      <w:r>
        <w:t>敏感数据查询结果需脱敏</w:t>
      </w:r>
    </w:p>
    <w:p/>
    <w:p>
      <w:pPr>
        <w:pStyle w:val="Heading2"/>
      </w:pPr>
      <w:r>
        <w:t>第八章 考核评估</w:t>
      </w:r>
    </w:p>
    <w:p>
      <w:pPr>
        <w:pStyle w:val="Heading3"/>
      </w:pPr>
      <w:r>
        <w:t>8.1 考核内容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环境搭建</w:t>
            </w:r>
          </w:p>
        </w:tc>
        <w:tc>
          <w:tcPr>
            <w:tcW w:type="dxa" w:w="2880"/>
          </w:tcPr>
          <w:p>
            <w:r>
              <w:t>实际操作</w:t>
            </w:r>
          </w:p>
        </w:tc>
        <w:tc>
          <w:tcPr>
            <w:tcW w:type="dxa" w:w="2880"/>
          </w:tcPr>
          <w:p>
            <w:r>
              <w:t>10分钟内完成</w:t>
            </w:r>
          </w:p>
        </w:tc>
      </w:tr>
      <w:tr>
        <w:tc>
          <w:tcPr>
            <w:tcW w:type="dxa" w:w="2880"/>
          </w:tcPr>
          <w:p>
            <w:r>
              <w:t>API调用</w:t>
            </w:r>
          </w:p>
        </w:tc>
        <w:tc>
          <w:tcPr>
            <w:tcW w:type="dxa" w:w="2880"/>
          </w:tcPr>
          <w:p>
            <w:r>
              <w:t>实际操作</w:t>
            </w:r>
          </w:p>
        </w:tc>
        <w:tc>
          <w:tcPr>
            <w:tcW w:type="dxa" w:w="2880"/>
          </w:tcPr>
          <w:p>
            <w:r>
              <w:t>能够调用核心API</w:t>
            </w:r>
          </w:p>
        </w:tc>
      </w:tr>
      <w:tr>
        <w:tc>
          <w:tcPr>
            <w:tcW w:type="dxa" w:w="2880"/>
          </w:tcPr>
          <w:p>
            <w:r>
              <w:t>部署操作</w:t>
            </w:r>
          </w:p>
        </w:tc>
        <w:tc>
          <w:tcPr>
            <w:tcW w:type="dxa" w:w="2880"/>
          </w:tcPr>
          <w:p>
            <w:r>
              <w:t>实际操作</w:t>
            </w:r>
          </w:p>
        </w:tc>
        <w:tc>
          <w:tcPr>
            <w:tcW w:type="dxa" w:w="2880"/>
          </w:tcPr>
          <w:p>
            <w:r>
              <w:t>能够一键部署</w:t>
            </w:r>
          </w:p>
        </w:tc>
      </w:tr>
      <w:tr>
        <w:tc>
          <w:tcPr>
            <w:tcW w:type="dxa" w:w="2880"/>
          </w:tcPr>
          <w:p>
            <w:r>
              <w:t>故障排查</w:t>
            </w:r>
          </w:p>
        </w:tc>
        <w:tc>
          <w:tcPr>
            <w:tcW w:type="dxa" w:w="2880"/>
          </w:tcPr>
          <w:p>
            <w:r>
              <w:t>模拟场景</w:t>
            </w:r>
          </w:p>
        </w:tc>
        <w:tc>
          <w:tcPr>
            <w:tcW w:type="dxa" w:w="2880"/>
          </w:tcPr>
          <w:p>
            <w:r>
              <w:t>15分钟内定位问题</w:t>
            </w:r>
          </w:p>
        </w:tc>
      </w:tr>
      <w:tr>
        <w:tc>
          <w:tcPr>
            <w:tcW w:type="dxa" w:w="2880"/>
          </w:tcPr>
          <w:p>
            <w:r>
              <w:t>代码规范</w:t>
            </w:r>
          </w:p>
        </w:tc>
        <w:tc>
          <w:tcPr>
            <w:tcW w:type="dxa" w:w="2880"/>
          </w:tcPr>
          <w:p>
            <w:r>
              <w:t>代码审查</w:t>
            </w:r>
          </w:p>
        </w:tc>
        <w:tc>
          <w:tcPr>
            <w:tcW w:type="dxa" w:w="2880"/>
          </w:tcPr>
          <w:p>
            <w:r>
              <w:t>无严重规范问题</w:t>
            </w:r>
          </w:p>
        </w:tc>
      </w:tr>
    </w:tbl>
    <w:p>
      <w:pPr>
        <w:pStyle w:val="Heading3"/>
      </w:pPr>
      <w:r>
        <w:t>8.2 认证标准</w:t>
      </w:r>
    </w:p>
    <w:p>
      <w:r>
        <w:t>**初级开发者**：</w:t>
      </w:r>
    </w:p>
    <w:p>
      <w:pPr>
        <w:pStyle w:val="ListBullet"/>
      </w:pPr>
      <w:r>
        <w:t>理解系统架构</w:t>
      </w:r>
    </w:p>
    <w:p>
      <w:pPr>
        <w:pStyle w:val="ListBullet"/>
      </w:pPr>
      <w:r>
        <w:t>能够进行日常运维操作</w:t>
      </w:r>
    </w:p>
    <w:p>
      <w:pPr>
        <w:pStyle w:val="ListBullet"/>
      </w:pPr>
      <w:r>
        <w:t>能够排查常见故障</w:t>
      </w:r>
    </w:p>
    <w:p>
      <w:r>
        <w:t>**中级开发者**：</w:t>
      </w:r>
    </w:p>
    <w:p>
      <w:pPr>
        <w:pStyle w:val="ListBullet"/>
      </w:pPr>
      <w:r>
        <w:t>能够进行API开发</w:t>
      </w:r>
    </w:p>
    <w:p>
      <w:pPr>
        <w:pStyle w:val="ListBullet"/>
      </w:pPr>
      <w:r>
        <w:t>能够处理复杂业务逻辑</w:t>
      </w:r>
    </w:p>
    <w:p>
      <w:pPr>
        <w:pStyle w:val="ListBullet"/>
      </w:pPr>
      <w:r>
        <w:t>能够进行安全开发</w:t>
      </w:r>
    </w:p>
    <w:p>
      <w:r>
        <w:t>**高级开发者**：</w:t>
      </w:r>
    </w:p>
    <w:p>
      <w:pPr>
        <w:pStyle w:val="ListBullet"/>
      </w:pPr>
      <w:r>
        <w:t>能够进行架构设计</w:t>
      </w:r>
    </w:p>
    <w:p>
      <w:pPr>
        <w:pStyle w:val="ListBullet"/>
      </w:pPr>
      <w:r>
        <w:t>能够优化系统性能</w:t>
      </w:r>
    </w:p>
    <w:p>
      <w:pPr>
        <w:pStyle w:val="ListBullet"/>
      </w:pPr>
      <w:r>
        <w:t>能够处理安全事件</w:t>
      </w:r>
    </w:p>
    <w:p/>
    <w:p>
      <w:pPr>
        <w:pStyle w:val="Heading2"/>
      </w:pPr>
      <w:r>
        <w:t>第九章 参考资源</w:t>
      </w:r>
    </w:p>
    <w:p>
      <w:pPr>
        <w:pStyle w:val="Heading3"/>
      </w:pPr>
      <w:r>
        <w:t>9.1 内部文档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API设计文档</w:t>
            </w:r>
          </w:p>
        </w:tc>
        <w:tc>
          <w:tcPr>
            <w:tcW w:type="dxa" w:w="4320"/>
          </w:tcPr>
          <w:p>
            <w:r>
              <w:t>docs/api-design.md</w:t>
            </w:r>
          </w:p>
        </w:tc>
      </w:tr>
      <w:tr>
        <w:tc>
          <w:tcPr>
            <w:tcW w:type="dxa" w:w="4320"/>
          </w:tcPr>
          <w:p>
            <w:r>
              <w:t>数据库设计文档</w:t>
            </w:r>
          </w:p>
        </w:tc>
        <w:tc>
          <w:tcPr>
            <w:tcW w:type="dxa" w:w="4320"/>
          </w:tcPr>
          <w:p>
            <w:r>
              <w:t>docs/database-design.md</w:t>
            </w:r>
          </w:p>
        </w:tc>
      </w:tr>
      <w:tr>
        <w:tc>
          <w:tcPr>
            <w:tcW w:type="dxa" w:w="4320"/>
          </w:tcPr>
          <w:p>
            <w:r>
              <w:t>部署运维手册</w:t>
            </w:r>
          </w:p>
        </w:tc>
        <w:tc>
          <w:tcPr>
            <w:tcW w:type="dxa" w:w="4320"/>
          </w:tcPr>
          <w:p>
            <w:r>
              <w:t>docs/deployment.md</w:t>
            </w:r>
          </w:p>
        </w:tc>
      </w:tr>
      <w:tr>
        <w:tc>
          <w:tcPr>
            <w:tcW w:type="dxa" w:w="4320"/>
          </w:tcPr>
          <w:p>
            <w:r>
              <w:t>安全设计文档</w:t>
            </w:r>
          </w:p>
        </w:tc>
        <w:tc>
          <w:tcPr>
            <w:tcW w:type="dxa" w:w="4320"/>
          </w:tcPr>
          <w:p>
            <w:r>
              <w:t>docs/security.md</w:t>
            </w:r>
          </w:p>
        </w:tc>
      </w:tr>
    </w:tbl>
    <w:p>
      <w:pPr>
        <w:pStyle w:val="Heading3"/>
      </w:pPr>
      <w:r>
        <w:t>9.2 外部资源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FastAPI文档</w:t>
            </w:r>
          </w:p>
        </w:tc>
        <w:tc>
          <w:tcPr>
            <w:tcW w:type="dxa" w:w="4320"/>
          </w:tcPr>
          <w:p>
            <w:r>
              <w:t>fastapi.tiangolo.com</w:t>
            </w:r>
          </w:p>
        </w:tc>
      </w:tr>
      <w:tr>
        <w:tc>
          <w:tcPr>
            <w:tcW w:type="dxa" w:w="4320"/>
          </w:tcPr>
          <w:p>
            <w:r>
              <w:t>Docker文档</w:t>
            </w:r>
          </w:p>
        </w:tc>
        <w:tc>
          <w:tcPr>
            <w:tcW w:type="dxa" w:w="4320"/>
          </w:tcPr>
          <w:p>
            <w:r>
              <w:t>docs.docker.com</w:t>
            </w:r>
          </w:p>
        </w:tc>
      </w:tr>
      <w:tr>
        <w:tc>
          <w:tcPr>
            <w:tcW w:type="dxa" w:w="4320"/>
          </w:tcPr>
          <w:p>
            <w:r>
              <w:t>PostgreSQL文档</w:t>
            </w:r>
          </w:p>
        </w:tc>
        <w:tc>
          <w:tcPr>
            <w:tcW w:type="dxa" w:w="4320"/>
          </w:tcPr>
          <w:p>
            <w:r>
              <w:t>postgresql.org/docs</w:t>
            </w:r>
          </w:p>
        </w:tc>
      </w:tr>
      <w:tr>
        <w:tc>
          <w:tcPr>
            <w:tcW w:type="dxa" w:w="4320"/>
          </w:tcPr>
          <w:p>
            <w:r>
              <w:t>Redis文档</w:t>
            </w:r>
          </w:p>
        </w:tc>
        <w:tc>
          <w:tcPr>
            <w:tcW w:type="dxa" w:w="4320"/>
          </w:tcPr>
          <w:p>
            <w:r>
              <w:t>redis.io/documentation</w:t>
            </w:r>
          </w:p>
        </w:tc>
      </w:tr>
    </w:tbl>
    <w:p>
      <w:pPr>
        <w:pStyle w:val="Heading3"/>
      </w:pPr>
      <w:r>
        <w:t>9.3 联系支持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技术交流群</w:t>
            </w:r>
          </w:p>
        </w:tc>
        <w:tc>
          <w:tcPr>
            <w:tcW w:type="dxa" w:w="2880"/>
          </w:tcPr>
          <w:p>
            <w:r>
              <w:t>一般问题讨论</w:t>
            </w:r>
          </w:p>
        </w:tc>
        <w:tc>
          <w:tcPr>
            <w:tcW w:type="dxa" w:w="2880"/>
          </w:tcPr>
          <w:p>
            <w:r>
              <w:t>24小时内</w:t>
            </w:r>
          </w:p>
        </w:tc>
      </w:tr>
      <w:tr>
        <w:tc>
          <w:tcPr>
            <w:tcW w:type="dxa" w:w="2880"/>
          </w:tcPr>
          <w:p>
            <w:r>
              <w:t>工单系统</w:t>
            </w:r>
          </w:p>
        </w:tc>
        <w:tc>
          <w:tcPr>
            <w:tcW w:type="dxa" w:w="2880"/>
          </w:tcPr>
          <w:p>
            <w:r>
              <w:t>正式技术支持</w:t>
            </w:r>
          </w:p>
        </w:tc>
        <w:tc>
          <w:tcPr>
            <w:tcW w:type="dxa" w:w="2880"/>
          </w:tcPr>
          <w:p>
            <w:r>
              <w:t>48小时内</w:t>
            </w:r>
          </w:p>
        </w:tc>
      </w:tr>
      <w:tr>
        <w:tc>
          <w:tcPr>
            <w:tcW w:type="dxa" w:w="2880"/>
          </w:tcPr>
          <w:p>
            <w:r>
              <w:t>紧急电话</w:t>
            </w:r>
          </w:p>
        </w:tc>
        <w:tc>
          <w:tcPr>
            <w:tcW w:type="dxa" w:w="2880"/>
          </w:tcPr>
          <w:p>
            <w:r>
              <w:t>紧急问题</w:t>
            </w:r>
          </w:p>
        </w:tc>
        <w:tc>
          <w:tcPr>
            <w:tcW w:type="dxa" w:w="2880"/>
          </w:tcPr>
          <w:p>
            <w:r>
              <w:t>即时</w:t>
            </w:r>
          </w:p>
        </w:tc>
      </w:tr>
    </w:tbl>
    <w:p/>
    <w:p>
      <w:r>
        <w:t>**培训结束**</w:t>
      </w:r>
    </w:p>
    <w:p>
      <w:r>
        <w:t>如有问题，请联系项目组。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