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42BEC" w14:textId="77777777" w:rsidR="009B07B6" w:rsidRPr="009D4F89" w:rsidRDefault="009B07B6" w:rsidP="009B07B6">
      <w:pPr>
        <w:spacing w:after="0"/>
        <w:jc w:val="center"/>
        <w:rPr>
          <w:rFonts w:eastAsia="Times New Roman"/>
          <w:b/>
          <w:bCs/>
        </w:rPr>
      </w:pPr>
      <w:r w:rsidRPr="009D4F89">
        <w:rPr>
          <w:rFonts w:eastAsia="Times New Roman"/>
          <w:b/>
          <w:bCs/>
        </w:rPr>
        <w:t>CỘNG HÒA XÃ HỘI CHỦ NGHĨA VIỆT NAM</w:t>
      </w:r>
    </w:p>
    <w:p w14:paraId="2C75D560" w14:textId="77777777" w:rsidR="009B07B6" w:rsidRPr="009D4F89" w:rsidRDefault="009B07B6" w:rsidP="009B07B6">
      <w:pPr>
        <w:spacing w:after="0"/>
        <w:jc w:val="center"/>
        <w:rPr>
          <w:rFonts w:eastAsia="Times New Roman"/>
          <w:b/>
          <w:bCs/>
        </w:rPr>
      </w:pPr>
      <w:r>
        <w:rPr>
          <w:rFonts w:eastAsia="Times New Roman"/>
          <w:iCs/>
          <w:noProof/>
        </w:rPr>
        <mc:AlternateContent>
          <mc:Choice Requires="wps">
            <w:drawing>
              <wp:anchor distT="0" distB="0" distL="114300" distR="114300" simplePos="0" relativeHeight="251659264" behindDoc="0" locked="0" layoutInCell="1" allowOverlap="1" wp14:anchorId="75C4AF03" wp14:editId="157AF7AF">
                <wp:simplePos x="0" y="0"/>
                <wp:positionH relativeFrom="margin">
                  <wp:align>center</wp:align>
                </wp:positionH>
                <wp:positionV relativeFrom="paragraph">
                  <wp:posOffset>256540</wp:posOffset>
                </wp:positionV>
                <wp:extent cx="2063750" cy="0"/>
                <wp:effectExtent l="0" t="0" r="0" b="0"/>
                <wp:wrapNone/>
                <wp:docPr id="1129285776" name="Straight Connector 52"/>
                <wp:cNvGraphicFramePr/>
                <a:graphic xmlns:a="http://schemas.openxmlformats.org/drawingml/2006/main">
                  <a:graphicData uri="http://schemas.microsoft.com/office/word/2010/wordprocessingShape">
                    <wps:wsp>
                      <wps:cNvCnPr/>
                      <wps:spPr>
                        <a:xfrm>
                          <a:off x="0" y="0"/>
                          <a:ext cx="20637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370A044" id="Straight Connector 52" o:spid="_x0000_s1026" style="position:absolute;z-index:251659264;visibility:visible;mso-wrap-style:square;mso-wrap-distance-left:9pt;mso-wrap-distance-top:0;mso-wrap-distance-right:9pt;mso-wrap-distance-bottom:0;mso-position-horizontal:center;mso-position-horizontal-relative:margin;mso-position-vertical:absolute;mso-position-vertical-relative:text" from="0,20.2pt" to="162.5pt,2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" strokecolor="black [3200]" strokeweight=".5pt">
                <v:stroke joinstyle="miter"/>
                <w10:wrap anchorx="margin"/>
              </v:line>
            </w:pict>
          </mc:Fallback>
        </mc:AlternateContent>
      </w:r>
      <w:r w:rsidRPr="009D4F89">
        <w:rPr>
          <w:rFonts w:eastAsia="Times New Roman"/>
          <w:b/>
          <w:bCs/>
        </w:rPr>
        <w:t>Độc lập - Tự do - Hạnh phúc</w:t>
      </w:r>
    </w:p>
    <w:p w14:paraId="3F879925" w14:textId="77777777" w:rsidR="009B07B6" w:rsidRPr="00F14579" w:rsidRDefault="009B07B6" w:rsidP="009B07B6">
      <w:pPr>
        <w:spacing w:before="240" w:after="0"/>
        <w:jc w:val="center"/>
        <w:rPr>
          <w:b/>
          <w:bCs/>
        </w:rPr>
      </w:pPr>
      <w:r w:rsidRPr="00F14579">
        <w:rPr>
          <w:b/>
        </w:rPr>
        <w:t xml:space="preserve"> </w:t>
      </w:r>
      <w:r w:rsidRPr="00F14579">
        <w:rPr>
          <w:b/>
          <w:bCs/>
        </w:rPr>
        <w:t>ĐIỀU LỆ  </w:t>
      </w:r>
    </w:p>
    <w:p w14:paraId="500AEF0A" w14:textId="0600C891" w:rsidR="009B07B6" w:rsidRPr="00F14579" w:rsidRDefault="00606F59" w:rsidP="009B07B6">
      <w:pPr>
        <w:spacing w:after="0" w:line="360" w:lineRule="auto"/>
        <w:jc w:val="center"/>
        <w:rPr>
          <w:rFonts w:eastAsia="Times New Roman"/>
          <w:b/>
          <w:lang w:eastAsia="zh-CN"/>
        </w:rPr>
      </w:pPr>
      <w:r>
        <w:rPr>
          <w:rFonts w:eastAsia="Times New Roman"/>
          <w:b/>
          <w:bCs/>
          <w:noProof/>
          <w:lang w:eastAsia="zh-CN"/>
        </w:rPr>
        <w:t xml:space="preserve">{{ </w:t>
      </w:r>
      <w:r w:rsidR="00624066">
        <w:rPr>
          <w:rFonts w:eastAsia="Times New Roman"/>
          <w:b/>
          <w:bCs/>
          <w:noProof/>
          <w:lang w:eastAsia="zh-CN"/>
        </w:rPr>
        <w:t>dn_tencongty</w:t>
      </w:r>
      <w:r>
        <w:rPr>
          <w:rFonts w:eastAsia="Times New Roman"/>
          <w:b/>
          <w:bCs/>
          <w:noProof/>
          <w:lang w:eastAsia="zh-CN"/>
        </w:rPr>
        <w:t xml:space="preserve"> }}</w:t>
      </w:r>
    </w:p>
    <w:p w14:paraId="4E81413A" w14:textId="77777777" w:rsidR="009B07B6" w:rsidRPr="00F14579" w:rsidRDefault="009B07B6" w:rsidP="009B07B6">
      <w:pPr>
        <w:tabs>
          <w:tab w:val="left" w:pos="2160"/>
          <w:tab w:val="right" w:leader="dot" w:pos="8472"/>
        </w:tabs>
        <w:spacing w:after="0" w:line="360" w:lineRule="auto"/>
        <w:ind w:firstLine="426"/>
        <w:rPr>
          <w:b/>
        </w:rPr>
      </w:pPr>
    </w:p>
    <w:p w14:paraId="4FB02BCE" w14:textId="41C7FD6E" w:rsidR="009B07B6" w:rsidRDefault="009B07B6" w:rsidP="009B07B6">
      <w:pPr>
        <w:spacing w:after="0" w:line="360" w:lineRule="auto"/>
        <w:ind w:firstLine="426"/>
      </w:pPr>
      <w:r w:rsidRPr="00F74358">
        <w:t xml:space="preserve">Họ </w:t>
      </w:r>
      <w:r>
        <w:t>và tên</w:t>
      </w:r>
      <w:r w:rsidRPr="00F14579">
        <w:t xml:space="preserve">: </w:t>
      </w:r>
      <w:r w:rsidR="00606F59">
        <w:rPr>
          <w:noProof/>
        </w:rPr>
        <w:t>{{ csh_hoten }}</w:t>
      </w:r>
      <w:r w:rsidRPr="00F14579">
        <w:tab/>
      </w:r>
    </w:p>
    <w:p w14:paraId="348D6098" w14:textId="06DCB2E8" w:rsidR="009B07B6" w:rsidRPr="00C84E5A" w:rsidRDefault="009B07B6" w:rsidP="009B07B6">
      <w:pPr>
        <w:spacing w:after="0" w:line="360" w:lineRule="auto"/>
        <w:ind w:firstLine="426"/>
      </w:pPr>
      <w:bookmarkStart w:id="0" w:name="_Hlk202943549"/>
      <w:r w:rsidRPr="00C84E5A">
        <w:t xml:space="preserve">Ngày, tháng, năm sinh: </w:t>
      </w:r>
      <w:r w:rsidR="00606F59">
        <w:t>{{ csh_ngaysinh }}</w:t>
      </w:r>
    </w:p>
    <w:p w14:paraId="2EBF6A22" w14:textId="185E5A17" w:rsidR="009B07B6" w:rsidRPr="00C84E5A" w:rsidRDefault="009B07B6" w:rsidP="009B07B6">
      <w:pPr>
        <w:spacing w:after="0" w:line="360" w:lineRule="auto"/>
        <w:ind w:firstLine="426"/>
      </w:pPr>
      <w:r w:rsidRPr="00C84E5A">
        <w:t xml:space="preserve">Giới tính: </w:t>
      </w:r>
      <w:r w:rsidR="00606F59">
        <w:t>{{ csh_gioitinh }}</w:t>
      </w:r>
    </w:p>
    <w:p w14:paraId="005755B3" w14:textId="455D14D9" w:rsidR="009B07B6" w:rsidRPr="00C84E5A" w:rsidRDefault="009B07B6" w:rsidP="009B07B6">
      <w:pPr>
        <w:spacing w:after="0" w:line="360" w:lineRule="auto"/>
        <w:ind w:firstLine="426"/>
      </w:pPr>
      <w:r w:rsidRPr="00C84E5A">
        <w:t xml:space="preserve">Số định danh cá nhân: </w:t>
      </w:r>
      <w:bookmarkEnd w:id="0"/>
      <w:r w:rsidR="00606F59">
        <w:t>{{ csh_sodinhdanh }}</w:t>
      </w:r>
    </w:p>
    <w:p w14:paraId="63C029A9" w14:textId="117631AA" w:rsidR="009B07B6" w:rsidRDefault="009B07B6" w:rsidP="00606F59">
      <w:pPr>
        <w:spacing w:after="0" w:line="360" w:lineRule="auto"/>
        <w:ind w:firstLine="426"/>
      </w:pPr>
      <w:r w:rsidRPr="00C84E5A">
        <w:t xml:space="preserve">Địa chỉ liên lạc: </w:t>
      </w:r>
      <w:r w:rsidR="00606F59">
        <w:t>{{ csh_diachi }}</w:t>
      </w:r>
    </w:p>
    <w:p w14:paraId="28FB11FC" w14:textId="42EDA8BE" w:rsidR="00F541A3" w:rsidRDefault="00F541A3" w:rsidP="00606F59">
      <w:pPr>
        <w:spacing w:after="0" w:line="360" w:lineRule="auto"/>
        <w:ind w:firstLine="426"/>
      </w:pPr>
      <w:r w:rsidRPr="008708BC">
        <w:t>Điện thoại</w:t>
      </w:r>
      <w:r w:rsidRPr="008708BC">
        <w:rPr>
          <w:i/>
        </w:rPr>
        <w:t xml:space="preserve"> </w:t>
      </w:r>
      <w:r w:rsidRPr="008708BC">
        <w:rPr>
          <w:i/>
          <w:iCs/>
        </w:rPr>
        <w:t>(nếu có)</w:t>
      </w:r>
      <w:r w:rsidRPr="008708BC">
        <w:t>: …………………    Thư điện tử</w:t>
      </w:r>
      <w:r w:rsidRPr="008708BC">
        <w:rPr>
          <w:i/>
        </w:rPr>
        <w:t xml:space="preserve"> </w:t>
      </w:r>
      <w:r w:rsidRPr="008708BC">
        <w:rPr>
          <w:i/>
          <w:iCs/>
        </w:rPr>
        <w:t>(nếu có)</w:t>
      </w:r>
      <w:r w:rsidRPr="008708BC">
        <w:t>: …………………</w:t>
      </w:r>
    </w:p>
    <w:p w14:paraId="5E0B2D22" w14:textId="7BA48932" w:rsidR="009B07B6" w:rsidRPr="00F14579" w:rsidRDefault="009B07B6" w:rsidP="009B07B6">
      <w:pPr>
        <w:spacing w:after="0" w:line="360" w:lineRule="auto"/>
        <w:ind w:firstLine="426"/>
      </w:pPr>
      <w:r w:rsidRPr="00F14579">
        <w:rPr>
          <w:lang w:val="vi-VN"/>
        </w:rPr>
        <w:t xml:space="preserve">Là Chủ sở hữu của </w:t>
      </w:r>
      <w:r w:rsidR="00606F59">
        <w:rPr>
          <w:noProof/>
          <w:lang w:val="vi-VN"/>
        </w:rPr>
        <w:t xml:space="preserve">{{ </w:t>
      </w:r>
      <w:r w:rsidR="00624066">
        <w:rPr>
          <w:noProof/>
          <w:lang w:val="vi-VN"/>
        </w:rPr>
        <w:t>dn_tencongty</w:t>
      </w:r>
      <w:r w:rsidR="00606F59">
        <w:rPr>
          <w:noProof/>
          <w:lang w:val="vi-VN"/>
        </w:rPr>
        <w:t xml:space="preserve"> }}</w:t>
      </w:r>
      <w:r w:rsidRPr="00F14579">
        <w:rPr>
          <w:lang w:val="vi-VN"/>
        </w:rPr>
        <w:t xml:space="preserve"> đồng ý ký tên và chấp thuận thành lập </w:t>
      </w:r>
      <w:r w:rsidR="00606F59">
        <w:rPr>
          <w:noProof/>
          <w:lang w:val="vi-VN"/>
        </w:rPr>
        <w:t xml:space="preserve">{{ </w:t>
      </w:r>
      <w:r w:rsidR="00624066">
        <w:rPr>
          <w:noProof/>
          <w:lang w:val="vi-VN"/>
        </w:rPr>
        <w:t>dn_tencongty</w:t>
      </w:r>
      <w:r w:rsidR="00606F59">
        <w:rPr>
          <w:noProof/>
          <w:lang w:val="vi-VN"/>
        </w:rPr>
        <w:t xml:space="preserve"> }}</w:t>
      </w:r>
      <w:r w:rsidRPr="00F14579">
        <w:rPr>
          <w:lang w:val="vi-VN"/>
        </w:rPr>
        <w:t xml:space="preserve"> với Điều lệ được thông qua theo quy định của Luật Doanh nghiệp số 59/2020/QH14</w:t>
      </w:r>
      <w:r w:rsidRPr="00F14579">
        <w:rPr>
          <w:i/>
          <w:lang w:val="vi-VN"/>
        </w:rPr>
        <w:t xml:space="preserve"> </w:t>
      </w:r>
      <w:r w:rsidRPr="00F14579">
        <w:rPr>
          <w:lang w:val="vi-VN"/>
        </w:rPr>
        <w:t xml:space="preserve"> được Quốc Hội nước Cộng hòa Xã hội Chủ nghĩa Việt Nam thông qua </w:t>
      </w:r>
      <w:r w:rsidRPr="00F14579">
        <w:rPr>
          <w:iCs/>
          <w:lang w:val="vi-VN"/>
        </w:rPr>
        <w:t>ngày 17/6/2020</w:t>
      </w:r>
      <w:r w:rsidRPr="00F14579">
        <w:rPr>
          <w:lang w:val="vi-VN"/>
        </w:rPr>
        <w:t>, gồm các điều, khoản của Điều lệ này như sau:</w:t>
      </w:r>
    </w:p>
    <w:p w14:paraId="6DCF4B0A" w14:textId="77777777" w:rsidR="009B07B6" w:rsidRPr="00F14579" w:rsidRDefault="009B07B6" w:rsidP="009B07B6">
      <w:pPr>
        <w:spacing w:after="0" w:line="360" w:lineRule="auto"/>
        <w:ind w:firstLine="426"/>
        <w:jc w:val="left"/>
        <w:rPr>
          <w:rFonts w:eastAsia="Times New Roman"/>
          <w:b/>
          <w:bCs/>
          <w:lang w:val="x-none" w:eastAsia="x-none"/>
        </w:rPr>
      </w:pPr>
    </w:p>
    <w:p w14:paraId="447EA8BB" w14:textId="77777777" w:rsidR="009B07B6" w:rsidRPr="005E65E6" w:rsidRDefault="009B07B6" w:rsidP="009B07B6">
      <w:pPr>
        <w:spacing w:after="0" w:line="360" w:lineRule="auto"/>
        <w:jc w:val="left"/>
        <w:rPr>
          <w:rFonts w:eastAsia="Times New Roman"/>
          <w:b/>
          <w:bCs/>
          <w:lang w:val="x-none" w:eastAsia="x-none"/>
        </w:rPr>
      </w:pPr>
      <w:r>
        <w:br w:type="page"/>
      </w:r>
    </w:p>
    <w:p w14:paraId="4A1BEF91" w14:textId="77777777" w:rsidR="009B07B6" w:rsidRPr="006C581F" w:rsidRDefault="009B07B6" w:rsidP="009B07B6">
      <w:pPr>
        <w:pStyle w:val="Heading2"/>
        <w:jc w:val="center"/>
        <w:rPr>
          <w:rFonts w:ascii="Times New Roman" w:hAnsi="Times New Roman"/>
          <w:b/>
          <w:bCs/>
          <w:sz w:val="28"/>
          <w:szCs w:val="28"/>
        </w:rPr>
      </w:pPr>
      <w:r w:rsidRPr="006C581F">
        <w:rPr>
          <w:rFonts w:ascii="Times New Roman" w:hAnsi="Times New Roman"/>
          <w:b/>
          <w:bCs/>
          <w:sz w:val="28"/>
          <w:szCs w:val="28"/>
        </w:rPr>
        <w:lastRenderedPageBreak/>
        <w:t>Chương I</w:t>
      </w:r>
    </w:p>
    <w:p w14:paraId="2CC25B27" w14:textId="77777777" w:rsidR="009B07B6" w:rsidRPr="00F14579" w:rsidRDefault="009B07B6" w:rsidP="009B07B6">
      <w:pPr>
        <w:spacing w:after="60" w:line="276" w:lineRule="auto"/>
        <w:jc w:val="center"/>
      </w:pPr>
      <w:r w:rsidRPr="00F14579">
        <w:rPr>
          <w:b/>
          <w:bCs/>
        </w:rPr>
        <w:t>ĐIỀU KHOẢN CHUNG</w:t>
      </w:r>
    </w:p>
    <w:p w14:paraId="372FB9F7" w14:textId="77777777" w:rsidR="009B07B6" w:rsidRPr="00F14579" w:rsidRDefault="009B07B6" w:rsidP="009B07B6">
      <w:pPr>
        <w:pStyle w:val="Heading3"/>
        <w:spacing w:before="0" w:line="276" w:lineRule="auto"/>
        <w:ind w:firstLine="360"/>
        <w:rPr>
          <w:rFonts w:ascii="Times New Roman" w:hAnsi="Times New Roman"/>
          <w:sz w:val="28"/>
          <w:szCs w:val="28"/>
          <w:lang w:val="en-US"/>
        </w:rPr>
      </w:pPr>
      <w:r w:rsidRPr="00F14579">
        <w:rPr>
          <w:rFonts w:ascii="Times New Roman" w:hAnsi="Times New Roman"/>
          <w:sz w:val="28"/>
          <w:szCs w:val="28"/>
        </w:rPr>
        <w:t xml:space="preserve">Điều 1. </w:t>
      </w:r>
      <w:r w:rsidRPr="00F14579">
        <w:rPr>
          <w:rFonts w:ascii="Times New Roman" w:hAnsi="Times New Roman"/>
          <w:sz w:val="28"/>
          <w:szCs w:val="28"/>
          <w:lang w:val="vi-VN"/>
        </w:rPr>
        <w:t>Tư cách pháp nhân</w:t>
      </w:r>
      <w:r w:rsidRPr="00F14579">
        <w:rPr>
          <w:rFonts w:ascii="Times New Roman" w:hAnsi="Times New Roman"/>
          <w:sz w:val="28"/>
          <w:szCs w:val="28"/>
          <w:lang w:val="en-US"/>
        </w:rPr>
        <w:t>, p</w:t>
      </w:r>
      <w:r w:rsidRPr="00F14579">
        <w:rPr>
          <w:rFonts w:ascii="Times New Roman" w:hAnsi="Times New Roman"/>
          <w:sz w:val="28"/>
          <w:szCs w:val="28"/>
        </w:rPr>
        <w:t>hạm vi trách nhiệm</w:t>
      </w:r>
      <w:r w:rsidRPr="00F14579">
        <w:rPr>
          <w:rFonts w:ascii="Times New Roman" w:hAnsi="Times New Roman"/>
          <w:sz w:val="28"/>
          <w:szCs w:val="28"/>
          <w:lang w:val="en-US"/>
        </w:rPr>
        <w:t>, thời hạn hoạt động</w:t>
      </w:r>
    </w:p>
    <w:p w14:paraId="3CFE078E" w14:textId="77777777" w:rsidR="009B07B6" w:rsidRPr="00F14579" w:rsidRDefault="009B07B6" w:rsidP="009B07B6">
      <w:pPr>
        <w:spacing w:after="60" w:line="276" w:lineRule="auto"/>
        <w:ind w:firstLine="360"/>
        <w:rPr>
          <w:b/>
          <w:bCs/>
          <w:lang w:val="vi-VN"/>
        </w:rPr>
      </w:pPr>
      <w:r w:rsidRPr="00F14579">
        <w:rPr>
          <w:lang w:val="vi-VN"/>
        </w:rPr>
        <w:t xml:space="preserve">1. Công ty là một pháp nhân độc lập và có tư cách pháp nhân theo Luật pháp Việt Nam. Tất cả hoạt động của Công ty được điều chỉnh bởi Luật pháp Việt Nam và theo các quy định tại Giấy chứng nhận đăng ký doanh nghiệp, Điều lệ này và bất kỳ giấy phép hoặc cấp phép của Cơ quan Nhà nước, cần thiết cho hoạt động kinh doanh của Công ty. </w:t>
      </w:r>
    </w:p>
    <w:p w14:paraId="7874AFB8" w14:textId="77777777" w:rsidR="009B07B6" w:rsidRPr="00F14579" w:rsidRDefault="009B07B6" w:rsidP="009B07B6">
      <w:pPr>
        <w:spacing w:after="60" w:line="276" w:lineRule="auto"/>
        <w:ind w:firstLine="360"/>
        <w:rPr>
          <w:lang w:val="vi-VN"/>
        </w:rPr>
      </w:pPr>
      <w:r w:rsidRPr="00F14579">
        <w:rPr>
          <w:lang w:val="vi-VN"/>
        </w:rPr>
        <w:t>2. Chủ sở hữu chịu trách nhiệm về các khoản nợ và các nghĩa vụ tài sản khác của doanh nghiệp trong phạm vi số vốn điều lệ của doanh nghiệp</w:t>
      </w:r>
    </w:p>
    <w:p w14:paraId="2F861D95" w14:textId="77777777" w:rsidR="009B07B6" w:rsidRPr="009B07B6" w:rsidRDefault="009B07B6" w:rsidP="009B07B6">
      <w:pPr>
        <w:spacing w:after="60" w:line="276" w:lineRule="auto"/>
        <w:ind w:firstLine="360"/>
        <w:rPr>
          <w:lang w:val="vi-VN"/>
        </w:rPr>
      </w:pPr>
      <w:r w:rsidRPr="009B07B6">
        <w:rPr>
          <w:lang w:val="vi-VN"/>
        </w:rPr>
        <w:t>3. Thời hạn hoạt động của công ty là: 20 năm kể từ ngày được cơ quan đăng ký kinh doanh cấp Giấy chứng nhận đăng ký doanh nghiệp. Công ty có thể chấm dứt hoạt động trước thời hạn hoặc kéo dài thêm thời gian hoạt động theo quyết định của Chủ sở hữu hoặc theo quy định của pháp luật.</w:t>
      </w:r>
    </w:p>
    <w:p w14:paraId="47299ACB" w14:textId="77777777" w:rsidR="009B07B6" w:rsidRPr="00F14579" w:rsidRDefault="009B07B6" w:rsidP="009B07B6">
      <w:pPr>
        <w:pStyle w:val="Heading3"/>
        <w:spacing w:before="0" w:line="276" w:lineRule="auto"/>
        <w:ind w:firstLine="360"/>
        <w:rPr>
          <w:rFonts w:ascii="Times New Roman" w:hAnsi="Times New Roman"/>
          <w:sz w:val="28"/>
          <w:szCs w:val="28"/>
        </w:rPr>
      </w:pPr>
      <w:r w:rsidRPr="00F14579">
        <w:rPr>
          <w:rFonts w:ascii="Times New Roman" w:hAnsi="Times New Roman"/>
          <w:sz w:val="28"/>
          <w:szCs w:val="28"/>
        </w:rPr>
        <w:t>Điều 2. Tên Doanh nghiệp</w:t>
      </w:r>
    </w:p>
    <w:p w14:paraId="22244A65" w14:textId="421F0D1A" w:rsidR="009B07B6" w:rsidRPr="009B07B6" w:rsidRDefault="009B07B6" w:rsidP="009B07B6">
      <w:pPr>
        <w:tabs>
          <w:tab w:val="left" w:leader="dot" w:pos="9072"/>
        </w:tabs>
        <w:spacing w:after="60" w:line="276" w:lineRule="auto"/>
        <w:ind w:firstLine="360"/>
        <w:rPr>
          <w:lang w:val="vi-VN" w:eastAsia="zh-CN"/>
        </w:rPr>
      </w:pPr>
      <w:r w:rsidRPr="009B07B6">
        <w:rPr>
          <w:lang w:val="vi-VN" w:eastAsia="zh-CN"/>
        </w:rPr>
        <w:t xml:space="preserve">Tên công ty viết bằng tiếng Việt: </w:t>
      </w:r>
      <w:r w:rsidR="00606F59">
        <w:rPr>
          <w:noProof/>
          <w:lang w:val="vi-VN" w:eastAsia="zh-CN"/>
        </w:rPr>
        <w:t xml:space="preserve">{{ </w:t>
      </w:r>
      <w:r w:rsidR="00624066">
        <w:rPr>
          <w:noProof/>
          <w:lang w:val="vi-VN" w:eastAsia="zh-CN"/>
        </w:rPr>
        <w:t>dn_tencongty</w:t>
      </w:r>
      <w:r w:rsidR="00606F59">
        <w:rPr>
          <w:noProof/>
          <w:lang w:val="vi-VN" w:eastAsia="zh-CN"/>
        </w:rPr>
        <w:t xml:space="preserve"> }}</w:t>
      </w:r>
    </w:p>
    <w:p w14:paraId="6546C6B4" w14:textId="7813C815" w:rsidR="009B07B6" w:rsidRPr="00F14579" w:rsidRDefault="009B07B6" w:rsidP="009B07B6">
      <w:pPr>
        <w:tabs>
          <w:tab w:val="left" w:leader="dot" w:pos="9072"/>
        </w:tabs>
        <w:spacing w:after="60" w:line="276" w:lineRule="auto"/>
        <w:ind w:firstLine="360"/>
        <w:rPr>
          <w:lang w:eastAsia="zh-CN"/>
        </w:rPr>
      </w:pPr>
      <w:r w:rsidRPr="00F14579">
        <w:rPr>
          <w:lang w:eastAsia="zh-CN"/>
        </w:rPr>
        <w:t xml:space="preserve">Tên công ty viết bằng tiếng nước ngoài: </w:t>
      </w:r>
      <w:r w:rsidR="00606F59">
        <w:rPr>
          <w:lang w:eastAsia="zh-CN"/>
        </w:rPr>
        <w:t xml:space="preserve">{{ </w:t>
      </w:r>
      <w:r w:rsidR="00624066">
        <w:rPr>
          <w:lang w:eastAsia="zh-CN"/>
        </w:rPr>
        <w:t>dn_tencongty</w:t>
      </w:r>
      <w:r w:rsidR="00606F59">
        <w:rPr>
          <w:lang w:eastAsia="zh-CN"/>
        </w:rPr>
        <w:t>_tienganh }}</w:t>
      </w:r>
    </w:p>
    <w:p w14:paraId="6741C234" w14:textId="6F6D797C" w:rsidR="009B07B6" w:rsidRPr="00F14579" w:rsidRDefault="009B07B6" w:rsidP="009B07B6">
      <w:pPr>
        <w:tabs>
          <w:tab w:val="left" w:leader="dot" w:pos="9072"/>
        </w:tabs>
        <w:spacing w:after="60" w:line="276" w:lineRule="auto"/>
        <w:ind w:firstLine="360"/>
        <w:rPr>
          <w:lang w:eastAsia="zh-CN"/>
        </w:rPr>
      </w:pPr>
      <w:r w:rsidRPr="00F14579">
        <w:rPr>
          <w:lang w:eastAsia="zh-CN"/>
        </w:rPr>
        <w:t xml:space="preserve">Tên công ty viết tắt: </w:t>
      </w:r>
      <w:r w:rsidR="00606F59">
        <w:rPr>
          <w:lang w:eastAsia="zh-CN"/>
        </w:rPr>
        <w:t xml:space="preserve">{{ </w:t>
      </w:r>
      <w:r w:rsidR="00624066">
        <w:rPr>
          <w:lang w:eastAsia="zh-CN"/>
        </w:rPr>
        <w:t>dn_tencongty</w:t>
      </w:r>
      <w:r w:rsidR="00606F59">
        <w:rPr>
          <w:lang w:eastAsia="zh-CN"/>
        </w:rPr>
        <w:t>_viettat }}</w:t>
      </w:r>
    </w:p>
    <w:p w14:paraId="60C4246C" w14:textId="77777777" w:rsidR="009B07B6" w:rsidRPr="00F14579" w:rsidRDefault="009B07B6" w:rsidP="009B07B6">
      <w:pPr>
        <w:pStyle w:val="Heading3"/>
        <w:spacing w:before="0" w:line="276" w:lineRule="auto"/>
        <w:ind w:firstLine="360"/>
        <w:rPr>
          <w:rFonts w:ascii="Times New Roman" w:hAnsi="Times New Roman"/>
          <w:sz w:val="28"/>
          <w:szCs w:val="28"/>
        </w:rPr>
      </w:pPr>
      <w:r w:rsidRPr="00F14579">
        <w:rPr>
          <w:rFonts w:ascii="Times New Roman" w:hAnsi="Times New Roman"/>
          <w:sz w:val="28"/>
          <w:szCs w:val="28"/>
        </w:rPr>
        <w:t>Điều 3. Trụ sở chính và địa chỉ chi nhánh, văn phòng đại diện</w:t>
      </w:r>
    </w:p>
    <w:p w14:paraId="5FB633C6" w14:textId="4AC520F3" w:rsidR="009B07B6" w:rsidRPr="00F14579" w:rsidRDefault="009B07B6" w:rsidP="009B07B6">
      <w:pPr>
        <w:tabs>
          <w:tab w:val="left" w:leader="dot" w:pos="9072"/>
        </w:tabs>
        <w:spacing w:after="60" w:line="276" w:lineRule="auto"/>
        <w:ind w:firstLine="360"/>
        <w:rPr>
          <w:lang w:eastAsia="zh-CN"/>
        </w:rPr>
      </w:pPr>
      <w:r w:rsidRPr="00F14579">
        <w:rPr>
          <w:lang w:val="vi-VN"/>
        </w:rPr>
        <w:t>Địa chỉ trụ sở chính</w:t>
      </w:r>
      <w:r w:rsidRPr="00F14579">
        <w:rPr>
          <w:lang w:eastAsia="zh-CN"/>
        </w:rPr>
        <w:t>:</w:t>
      </w:r>
      <w:r>
        <w:rPr>
          <w:lang w:eastAsia="zh-CN"/>
        </w:rPr>
        <w:t xml:space="preserve"> </w:t>
      </w:r>
      <w:r w:rsidR="00606F59">
        <w:rPr>
          <w:noProof/>
        </w:rPr>
        <w:t xml:space="preserve">{{ </w:t>
      </w:r>
      <w:r w:rsidR="00624066">
        <w:rPr>
          <w:noProof/>
        </w:rPr>
        <w:t>dn_</w:t>
      </w:r>
      <w:r w:rsidR="00606F59">
        <w:rPr>
          <w:noProof/>
        </w:rPr>
        <w:t>truso_sonha }}</w:t>
      </w:r>
      <w:r>
        <w:rPr>
          <w:noProof/>
        </w:rPr>
        <w:t xml:space="preserve">, </w:t>
      </w:r>
      <w:r w:rsidR="00606F59">
        <w:rPr>
          <w:noProof/>
        </w:rPr>
        <w:t xml:space="preserve">{{ </w:t>
      </w:r>
      <w:r w:rsidR="00624066">
        <w:rPr>
          <w:noProof/>
        </w:rPr>
        <w:t>dn_</w:t>
      </w:r>
      <w:r w:rsidR="00606F59">
        <w:rPr>
          <w:noProof/>
        </w:rPr>
        <w:t>truso_phuong }}</w:t>
      </w:r>
      <w:r>
        <w:rPr>
          <w:noProof/>
        </w:rPr>
        <w:t xml:space="preserve">, </w:t>
      </w:r>
      <w:r w:rsidR="00606F59">
        <w:rPr>
          <w:noProof/>
        </w:rPr>
        <w:t xml:space="preserve">{{ </w:t>
      </w:r>
      <w:r w:rsidR="00624066">
        <w:rPr>
          <w:noProof/>
        </w:rPr>
        <w:t>dn_</w:t>
      </w:r>
      <w:r w:rsidR="00606F59">
        <w:rPr>
          <w:noProof/>
        </w:rPr>
        <w:t>truso_tinh }}</w:t>
      </w:r>
      <w:r>
        <w:rPr>
          <w:noProof/>
        </w:rPr>
        <w:t>, Việt Nam</w:t>
      </w:r>
    </w:p>
    <w:p w14:paraId="6BED2C63" w14:textId="77777777" w:rsidR="009B07B6" w:rsidRPr="00F14579" w:rsidRDefault="009B07B6" w:rsidP="009B07B6">
      <w:pPr>
        <w:pStyle w:val="Heading3"/>
        <w:spacing w:before="0" w:line="276" w:lineRule="auto"/>
        <w:ind w:firstLine="360"/>
        <w:rPr>
          <w:rFonts w:ascii="Times New Roman" w:hAnsi="Times New Roman"/>
          <w:sz w:val="28"/>
          <w:szCs w:val="28"/>
        </w:rPr>
      </w:pPr>
      <w:r w:rsidRPr="00F14579">
        <w:rPr>
          <w:rFonts w:ascii="Times New Roman" w:hAnsi="Times New Roman"/>
          <w:sz w:val="28"/>
          <w:szCs w:val="28"/>
        </w:rPr>
        <w:t>Điều 4. Ngành, nghề kinh doanh</w:t>
      </w:r>
    </w:p>
    <w:tbl>
      <w:tblPr>
        <w:tblW w:w="9639" w:type="dxa"/>
        <w:tblInd w:w="108" w:type="dxa"/>
        <w:tblLayout w:type="fixed"/>
        <w:tblLook w:val="0000" w:firstRow="0" w:lastRow="0" w:firstColumn="0" w:lastColumn="0" w:noHBand="0" w:noVBand="0"/>
      </w:tblPr>
      <w:tblGrid>
        <w:gridCol w:w="851"/>
        <w:gridCol w:w="5982"/>
        <w:gridCol w:w="992"/>
        <w:gridCol w:w="1814"/>
      </w:tblGrid>
      <w:tr w:rsidR="009B07B6" w:rsidRPr="00596FEB" w14:paraId="68A9BDE6" w14:textId="77777777" w:rsidTr="005B1AFD">
        <w:tc>
          <w:tcPr>
            <w:tcW w:w="851" w:type="dxa"/>
            <w:tcBorders>
              <w:top w:val="single" w:sz="4" w:space="0" w:color="000000"/>
              <w:left w:val="single" w:sz="4" w:space="0" w:color="000000"/>
              <w:bottom w:val="single" w:sz="4" w:space="0" w:color="000000"/>
            </w:tcBorders>
            <w:vAlign w:val="center"/>
          </w:tcPr>
          <w:p w14:paraId="04CCBCAB" w14:textId="77777777" w:rsidR="009B07B6" w:rsidRPr="00596FEB" w:rsidRDefault="009B07B6" w:rsidP="005B1AFD">
            <w:pPr>
              <w:suppressAutoHyphens/>
              <w:spacing w:after="0" w:line="240" w:lineRule="auto"/>
              <w:jc w:val="center"/>
              <w:rPr>
                <w:rFonts w:eastAsia="Times New Roman"/>
                <w:b/>
                <w:lang w:eastAsia="zh-CN"/>
              </w:rPr>
            </w:pPr>
            <w:bookmarkStart w:id="1" w:name="_Hlk202943484"/>
            <w:r w:rsidRPr="00596FEB">
              <w:rPr>
                <w:rFonts w:eastAsia="Times New Roman"/>
                <w:b/>
                <w:lang w:eastAsia="zh-CN"/>
              </w:rPr>
              <w:t>STT</w:t>
            </w:r>
          </w:p>
        </w:tc>
        <w:tc>
          <w:tcPr>
            <w:tcW w:w="5982" w:type="dxa"/>
            <w:tcBorders>
              <w:top w:val="single" w:sz="4" w:space="0" w:color="000000"/>
              <w:left w:val="single" w:sz="4" w:space="0" w:color="000000"/>
              <w:bottom w:val="single" w:sz="4" w:space="0" w:color="000000"/>
            </w:tcBorders>
            <w:vAlign w:val="center"/>
          </w:tcPr>
          <w:p w14:paraId="3D6E9269" w14:textId="77777777" w:rsidR="009B07B6" w:rsidRPr="00596FEB" w:rsidRDefault="009B07B6" w:rsidP="005B1AFD">
            <w:pPr>
              <w:suppressAutoHyphens/>
              <w:spacing w:after="0" w:line="240" w:lineRule="auto"/>
              <w:jc w:val="center"/>
              <w:rPr>
                <w:rFonts w:eastAsia="Times New Roman"/>
                <w:b/>
                <w:lang w:eastAsia="zh-CN"/>
              </w:rPr>
            </w:pPr>
            <w:r w:rsidRPr="00596FEB">
              <w:rPr>
                <w:rFonts w:eastAsia="Times New Roman"/>
                <w:b/>
                <w:lang w:eastAsia="zh-CN"/>
              </w:rPr>
              <w:t>Tên ngành</w:t>
            </w:r>
          </w:p>
        </w:tc>
        <w:tc>
          <w:tcPr>
            <w:tcW w:w="992" w:type="dxa"/>
            <w:tcBorders>
              <w:top w:val="single" w:sz="4" w:space="0" w:color="000000"/>
              <w:left w:val="single" w:sz="4" w:space="0" w:color="000000"/>
              <w:bottom w:val="single" w:sz="4" w:space="0" w:color="000000"/>
              <w:right w:val="single" w:sz="4" w:space="0" w:color="000000"/>
            </w:tcBorders>
            <w:vAlign w:val="center"/>
          </w:tcPr>
          <w:p w14:paraId="55F39904" w14:textId="77777777" w:rsidR="009B07B6" w:rsidRPr="00596FEB" w:rsidRDefault="009B07B6" w:rsidP="005B1AFD">
            <w:pPr>
              <w:suppressAutoHyphens/>
              <w:spacing w:after="0" w:line="240" w:lineRule="auto"/>
              <w:jc w:val="center"/>
              <w:rPr>
                <w:rFonts w:eastAsia="Times New Roman"/>
                <w:b/>
                <w:lang w:eastAsia="zh-CN"/>
              </w:rPr>
            </w:pPr>
            <w:r w:rsidRPr="00596FEB">
              <w:rPr>
                <w:rFonts w:eastAsia="Times New Roman"/>
                <w:b/>
                <w:lang w:eastAsia="zh-CN"/>
              </w:rPr>
              <w:t>Mã ngành</w:t>
            </w:r>
          </w:p>
        </w:tc>
        <w:tc>
          <w:tcPr>
            <w:tcW w:w="1814" w:type="dxa"/>
            <w:tcBorders>
              <w:top w:val="single" w:sz="4" w:space="0" w:color="000000"/>
              <w:left w:val="single" w:sz="4" w:space="0" w:color="000000"/>
              <w:bottom w:val="single" w:sz="4" w:space="0" w:color="000000"/>
              <w:right w:val="single" w:sz="4" w:space="0" w:color="000000"/>
            </w:tcBorders>
            <w:vAlign w:val="center"/>
          </w:tcPr>
          <w:p w14:paraId="7D42043E" w14:textId="77777777" w:rsidR="009B07B6" w:rsidRPr="00596FEB" w:rsidRDefault="009B07B6" w:rsidP="005B1AFD">
            <w:pPr>
              <w:suppressAutoHyphens/>
              <w:spacing w:after="0" w:line="240" w:lineRule="auto"/>
              <w:jc w:val="center"/>
              <w:rPr>
                <w:rFonts w:eastAsia="Times New Roman"/>
                <w:b/>
                <w:lang w:eastAsia="zh-CN"/>
              </w:rPr>
            </w:pPr>
            <w:r w:rsidRPr="00596FEB">
              <w:rPr>
                <w:rFonts w:eastAsia="Times New Roman"/>
                <w:b/>
                <w:lang w:eastAsia="zh-CN"/>
              </w:rPr>
              <w:t xml:space="preserve">Ngành, nghề kinh doanh chính </w:t>
            </w:r>
            <w:r w:rsidRPr="00606F59">
              <w:rPr>
                <w:rFonts w:eastAsia="Times New Roman"/>
                <w:bCs/>
                <w:lang w:eastAsia="zh-CN"/>
              </w:rPr>
              <w:t>(</w:t>
            </w:r>
            <w:r w:rsidRPr="00606F59">
              <w:rPr>
                <w:rFonts w:eastAsia="Times New Roman"/>
                <w:bCs/>
                <w:i/>
                <w:lang w:eastAsia="zh-CN"/>
              </w:rPr>
              <w:t>đánh dấu X để chọn một trong các ngành, nghề đã kê khai</w:t>
            </w:r>
            <w:r w:rsidRPr="00606F59">
              <w:rPr>
                <w:rFonts w:eastAsia="Times New Roman"/>
                <w:bCs/>
                <w:lang w:eastAsia="zh-CN"/>
              </w:rPr>
              <w:t>)</w:t>
            </w:r>
          </w:p>
        </w:tc>
      </w:tr>
      <w:tr w:rsidR="009B07B6" w:rsidRPr="00596FEB" w14:paraId="541B86B6" w14:textId="77777777" w:rsidTr="005B1AFD">
        <w:tc>
          <w:tcPr>
            <w:tcW w:w="851" w:type="dxa"/>
            <w:tcBorders>
              <w:top w:val="single" w:sz="4" w:space="0" w:color="000000"/>
              <w:left w:val="single" w:sz="4" w:space="0" w:color="000000"/>
              <w:bottom w:val="single" w:sz="4" w:space="0" w:color="000000"/>
            </w:tcBorders>
          </w:tcPr>
          <w:p w14:paraId="52E718AA" w14:textId="74537E6F" w:rsidR="009B07B6" w:rsidRPr="00596FEB" w:rsidRDefault="009B07B6" w:rsidP="005B1AFD">
            <w:pPr>
              <w:suppressAutoHyphens/>
              <w:snapToGrid w:val="0"/>
              <w:spacing w:before="120" w:after="0" w:line="240" w:lineRule="auto"/>
              <w:jc w:val="center"/>
              <w:rPr>
                <w:rFonts w:eastAsia="Times New Roman"/>
                <w:lang w:eastAsia="zh-CN"/>
              </w:rPr>
            </w:pPr>
          </w:p>
        </w:tc>
        <w:tc>
          <w:tcPr>
            <w:tcW w:w="5982" w:type="dxa"/>
            <w:tcBorders>
              <w:top w:val="single" w:sz="4" w:space="0" w:color="000000"/>
              <w:left w:val="single" w:sz="4" w:space="0" w:color="000000"/>
              <w:bottom w:val="single" w:sz="4" w:space="0" w:color="000000"/>
            </w:tcBorders>
          </w:tcPr>
          <w:p w14:paraId="4585D301" w14:textId="2B659D62" w:rsidR="009B07B6" w:rsidRPr="00596FEB" w:rsidRDefault="009B07B6" w:rsidP="005B1AFD">
            <w:pPr>
              <w:suppressAutoHyphens/>
              <w:snapToGrid w:val="0"/>
              <w:spacing w:before="120" w:after="0" w:line="240" w:lineRule="auto"/>
              <w:rPr>
                <w:rFonts w:eastAsia="Times New Roman"/>
                <w:lang w:eastAsia="zh-CN"/>
              </w:rPr>
            </w:pPr>
          </w:p>
        </w:tc>
        <w:tc>
          <w:tcPr>
            <w:tcW w:w="992" w:type="dxa"/>
            <w:tcBorders>
              <w:top w:val="single" w:sz="4" w:space="0" w:color="000000"/>
              <w:left w:val="single" w:sz="4" w:space="0" w:color="000000"/>
              <w:bottom w:val="single" w:sz="4" w:space="0" w:color="000000"/>
              <w:right w:val="single" w:sz="4" w:space="0" w:color="000000"/>
            </w:tcBorders>
          </w:tcPr>
          <w:p w14:paraId="39FC997E" w14:textId="000A6F89" w:rsidR="009B07B6" w:rsidRPr="00596FEB" w:rsidRDefault="009B07B6" w:rsidP="005B1AFD">
            <w:pPr>
              <w:suppressAutoHyphens/>
              <w:snapToGrid w:val="0"/>
              <w:spacing w:before="120" w:after="0" w:line="240" w:lineRule="auto"/>
              <w:jc w:val="center"/>
              <w:rPr>
                <w:rFonts w:eastAsia="Times New Roman"/>
                <w:lang w:eastAsia="zh-CN"/>
              </w:rPr>
            </w:pPr>
          </w:p>
        </w:tc>
        <w:tc>
          <w:tcPr>
            <w:tcW w:w="1814" w:type="dxa"/>
            <w:tcBorders>
              <w:top w:val="single" w:sz="4" w:space="0" w:color="000000"/>
              <w:left w:val="single" w:sz="4" w:space="0" w:color="000000"/>
              <w:bottom w:val="single" w:sz="4" w:space="0" w:color="000000"/>
              <w:right w:val="single" w:sz="4" w:space="0" w:color="000000"/>
            </w:tcBorders>
          </w:tcPr>
          <w:p w14:paraId="2A993F3B" w14:textId="77777777" w:rsidR="009B07B6" w:rsidRPr="00596FEB" w:rsidRDefault="009B07B6" w:rsidP="005B1AFD">
            <w:pPr>
              <w:suppressAutoHyphens/>
              <w:snapToGrid w:val="0"/>
              <w:spacing w:before="120" w:after="0" w:line="240" w:lineRule="auto"/>
              <w:jc w:val="center"/>
              <w:rPr>
                <w:rFonts w:eastAsia="Times New Roman"/>
                <w:lang w:eastAsia="zh-CN"/>
              </w:rPr>
            </w:pPr>
          </w:p>
        </w:tc>
      </w:tr>
      <w:tr w:rsidR="009B07B6" w:rsidRPr="00596FEB" w14:paraId="15AF8734" w14:textId="77777777" w:rsidTr="005B1AFD">
        <w:tc>
          <w:tcPr>
            <w:tcW w:w="851" w:type="dxa"/>
            <w:tcBorders>
              <w:top w:val="single" w:sz="4" w:space="0" w:color="000000"/>
              <w:left w:val="single" w:sz="4" w:space="0" w:color="000000"/>
              <w:bottom w:val="single" w:sz="4" w:space="0" w:color="000000"/>
            </w:tcBorders>
          </w:tcPr>
          <w:p w14:paraId="3F0BCA83" w14:textId="5AD4E1A3" w:rsidR="009B07B6" w:rsidRPr="00596FEB" w:rsidRDefault="009B07B6" w:rsidP="005B1AFD">
            <w:pPr>
              <w:suppressAutoHyphens/>
              <w:snapToGrid w:val="0"/>
              <w:spacing w:before="120" w:after="0" w:line="240" w:lineRule="auto"/>
              <w:jc w:val="center"/>
              <w:rPr>
                <w:rFonts w:eastAsia="Times New Roman"/>
                <w:lang w:eastAsia="zh-CN"/>
              </w:rPr>
            </w:pPr>
          </w:p>
        </w:tc>
        <w:tc>
          <w:tcPr>
            <w:tcW w:w="5982" w:type="dxa"/>
            <w:tcBorders>
              <w:top w:val="single" w:sz="4" w:space="0" w:color="000000"/>
              <w:left w:val="single" w:sz="4" w:space="0" w:color="000000"/>
              <w:bottom w:val="single" w:sz="4" w:space="0" w:color="000000"/>
            </w:tcBorders>
          </w:tcPr>
          <w:p w14:paraId="2F4B1C45" w14:textId="5479AC53" w:rsidR="009B07B6" w:rsidRPr="00596FEB" w:rsidRDefault="009B07B6" w:rsidP="005B1AFD">
            <w:pPr>
              <w:suppressAutoHyphens/>
              <w:snapToGrid w:val="0"/>
              <w:spacing w:before="120" w:after="0" w:line="240" w:lineRule="auto"/>
              <w:rPr>
                <w:rFonts w:eastAsia="Times New Roman"/>
                <w:lang w:eastAsia="zh-CN"/>
              </w:rPr>
            </w:pPr>
          </w:p>
        </w:tc>
        <w:tc>
          <w:tcPr>
            <w:tcW w:w="992" w:type="dxa"/>
            <w:tcBorders>
              <w:top w:val="single" w:sz="4" w:space="0" w:color="000000"/>
              <w:left w:val="single" w:sz="4" w:space="0" w:color="000000"/>
              <w:bottom w:val="single" w:sz="4" w:space="0" w:color="000000"/>
              <w:right w:val="single" w:sz="4" w:space="0" w:color="000000"/>
            </w:tcBorders>
          </w:tcPr>
          <w:p w14:paraId="6F88400E" w14:textId="42265AE4" w:rsidR="009B07B6" w:rsidRPr="00596FEB" w:rsidRDefault="009B07B6" w:rsidP="005B1AFD">
            <w:pPr>
              <w:suppressAutoHyphens/>
              <w:snapToGrid w:val="0"/>
              <w:spacing w:before="120" w:after="0" w:line="240" w:lineRule="auto"/>
              <w:jc w:val="center"/>
              <w:rPr>
                <w:rFonts w:eastAsia="Arial"/>
                <w:kern w:val="2"/>
                <w14:ligatures w14:val="standardContextual"/>
              </w:rPr>
            </w:pPr>
          </w:p>
        </w:tc>
        <w:tc>
          <w:tcPr>
            <w:tcW w:w="1814" w:type="dxa"/>
            <w:tcBorders>
              <w:top w:val="single" w:sz="4" w:space="0" w:color="000000"/>
              <w:left w:val="single" w:sz="4" w:space="0" w:color="000000"/>
              <w:bottom w:val="single" w:sz="4" w:space="0" w:color="000000"/>
              <w:right w:val="single" w:sz="4" w:space="0" w:color="000000"/>
            </w:tcBorders>
          </w:tcPr>
          <w:p w14:paraId="590E53BE" w14:textId="77777777" w:rsidR="009B07B6" w:rsidRPr="00596FEB" w:rsidRDefault="009B07B6" w:rsidP="005B1AFD">
            <w:pPr>
              <w:suppressAutoHyphens/>
              <w:snapToGrid w:val="0"/>
              <w:spacing w:before="120" w:after="0" w:line="240" w:lineRule="auto"/>
              <w:jc w:val="center"/>
              <w:rPr>
                <w:rFonts w:eastAsia="Times New Roman"/>
                <w:lang w:eastAsia="zh-CN"/>
              </w:rPr>
            </w:pPr>
          </w:p>
        </w:tc>
      </w:tr>
      <w:tr w:rsidR="009B07B6" w:rsidRPr="00596FEB" w14:paraId="5D3AFA44" w14:textId="77777777" w:rsidTr="005B1AFD">
        <w:tc>
          <w:tcPr>
            <w:tcW w:w="851" w:type="dxa"/>
            <w:tcBorders>
              <w:top w:val="single" w:sz="4" w:space="0" w:color="000000"/>
              <w:left w:val="single" w:sz="4" w:space="0" w:color="000000"/>
              <w:bottom w:val="single" w:sz="4" w:space="0" w:color="000000"/>
            </w:tcBorders>
          </w:tcPr>
          <w:p w14:paraId="09E28DF1" w14:textId="0049943B" w:rsidR="009B07B6" w:rsidRPr="009B07B6" w:rsidRDefault="009B07B6" w:rsidP="005B1AFD">
            <w:pPr>
              <w:suppressAutoHyphens/>
              <w:snapToGrid w:val="0"/>
              <w:spacing w:before="120" w:after="0" w:line="240" w:lineRule="auto"/>
              <w:jc w:val="center"/>
              <w:rPr>
                <w:rFonts w:eastAsia="Times New Roman"/>
                <w:lang w:eastAsia="zh-CN"/>
              </w:rPr>
            </w:pPr>
          </w:p>
        </w:tc>
        <w:tc>
          <w:tcPr>
            <w:tcW w:w="5982" w:type="dxa"/>
            <w:tcBorders>
              <w:top w:val="single" w:sz="4" w:space="0" w:color="000000"/>
              <w:left w:val="single" w:sz="4" w:space="0" w:color="000000"/>
              <w:bottom w:val="single" w:sz="4" w:space="0" w:color="000000"/>
            </w:tcBorders>
          </w:tcPr>
          <w:p w14:paraId="72060902" w14:textId="305D2462" w:rsidR="009B07B6" w:rsidRPr="009B07B6" w:rsidRDefault="009B07B6" w:rsidP="005B1AFD">
            <w:pPr>
              <w:suppressAutoHyphens/>
              <w:snapToGrid w:val="0"/>
              <w:spacing w:before="120" w:after="0" w:line="240" w:lineRule="auto"/>
              <w:rPr>
                <w:rFonts w:eastAsia="Times New Roman"/>
                <w:lang w:eastAsia="zh-CN"/>
              </w:rPr>
            </w:pPr>
          </w:p>
        </w:tc>
        <w:tc>
          <w:tcPr>
            <w:tcW w:w="992" w:type="dxa"/>
            <w:tcBorders>
              <w:top w:val="single" w:sz="4" w:space="0" w:color="000000"/>
              <w:left w:val="single" w:sz="4" w:space="0" w:color="000000"/>
              <w:bottom w:val="single" w:sz="4" w:space="0" w:color="000000"/>
              <w:right w:val="single" w:sz="4" w:space="0" w:color="000000"/>
            </w:tcBorders>
          </w:tcPr>
          <w:p w14:paraId="6C9476CD" w14:textId="5F1128F5" w:rsidR="009B07B6" w:rsidRPr="009B07B6" w:rsidRDefault="009B07B6" w:rsidP="005B1AFD">
            <w:pPr>
              <w:suppressAutoHyphens/>
              <w:snapToGrid w:val="0"/>
              <w:spacing w:before="120" w:after="0" w:line="240" w:lineRule="auto"/>
              <w:jc w:val="center"/>
              <w:rPr>
                <w:rFonts w:eastAsia="Arial"/>
                <w:kern w:val="2"/>
                <w:lang w:val="vi-VN"/>
                <w14:ligatures w14:val="standardContextual"/>
              </w:rPr>
            </w:pPr>
          </w:p>
        </w:tc>
        <w:tc>
          <w:tcPr>
            <w:tcW w:w="1814" w:type="dxa"/>
            <w:tcBorders>
              <w:top w:val="single" w:sz="4" w:space="0" w:color="000000"/>
              <w:left w:val="single" w:sz="4" w:space="0" w:color="000000"/>
              <w:bottom w:val="single" w:sz="4" w:space="0" w:color="000000"/>
              <w:right w:val="single" w:sz="4" w:space="0" w:color="000000"/>
            </w:tcBorders>
          </w:tcPr>
          <w:p w14:paraId="169E9807" w14:textId="33E1233A" w:rsidR="009B07B6" w:rsidRPr="009B07B6" w:rsidRDefault="009B07B6" w:rsidP="005B1AFD">
            <w:pPr>
              <w:suppressAutoHyphens/>
              <w:snapToGrid w:val="0"/>
              <w:spacing w:before="120" w:after="0" w:line="240" w:lineRule="auto"/>
              <w:jc w:val="center"/>
              <w:rPr>
                <w:rFonts w:eastAsia="Times New Roman"/>
                <w:lang w:eastAsia="zh-CN"/>
              </w:rPr>
            </w:pPr>
          </w:p>
        </w:tc>
      </w:tr>
      <w:tr w:rsidR="009B07B6" w:rsidRPr="00596FEB" w14:paraId="7320D55D" w14:textId="77777777" w:rsidTr="005B1AFD">
        <w:tc>
          <w:tcPr>
            <w:tcW w:w="851" w:type="dxa"/>
            <w:tcBorders>
              <w:top w:val="single" w:sz="4" w:space="0" w:color="000000"/>
              <w:left w:val="single" w:sz="4" w:space="0" w:color="000000"/>
              <w:bottom w:val="single" w:sz="4" w:space="0" w:color="000000"/>
            </w:tcBorders>
          </w:tcPr>
          <w:p w14:paraId="3A9FE59C" w14:textId="55161C41" w:rsidR="009B07B6" w:rsidRPr="00596FEB" w:rsidRDefault="009B07B6" w:rsidP="005B1AFD">
            <w:pPr>
              <w:suppressAutoHyphens/>
              <w:snapToGrid w:val="0"/>
              <w:spacing w:before="120" w:after="0" w:line="240" w:lineRule="auto"/>
              <w:jc w:val="center"/>
              <w:rPr>
                <w:rFonts w:eastAsia="Times New Roman"/>
                <w:lang w:eastAsia="zh-CN"/>
              </w:rPr>
            </w:pPr>
          </w:p>
        </w:tc>
        <w:tc>
          <w:tcPr>
            <w:tcW w:w="5982" w:type="dxa"/>
            <w:tcBorders>
              <w:top w:val="single" w:sz="4" w:space="0" w:color="000000"/>
              <w:left w:val="single" w:sz="4" w:space="0" w:color="000000"/>
              <w:bottom w:val="single" w:sz="4" w:space="0" w:color="000000"/>
            </w:tcBorders>
          </w:tcPr>
          <w:p w14:paraId="452861C8" w14:textId="1957B70D" w:rsidR="009B07B6" w:rsidRPr="00596FEB" w:rsidRDefault="009B07B6" w:rsidP="005B1AFD">
            <w:pPr>
              <w:suppressAutoHyphens/>
              <w:snapToGrid w:val="0"/>
              <w:spacing w:before="120" w:after="0" w:line="240" w:lineRule="auto"/>
              <w:rPr>
                <w:rFonts w:eastAsia="Times New Roman"/>
                <w:lang w:eastAsia="zh-CN"/>
              </w:rPr>
            </w:pPr>
          </w:p>
        </w:tc>
        <w:tc>
          <w:tcPr>
            <w:tcW w:w="992" w:type="dxa"/>
            <w:tcBorders>
              <w:top w:val="single" w:sz="4" w:space="0" w:color="000000"/>
              <w:left w:val="single" w:sz="4" w:space="0" w:color="000000"/>
              <w:bottom w:val="single" w:sz="4" w:space="0" w:color="000000"/>
              <w:right w:val="single" w:sz="4" w:space="0" w:color="000000"/>
            </w:tcBorders>
          </w:tcPr>
          <w:p w14:paraId="393C0ADA" w14:textId="21C839A2" w:rsidR="009B07B6" w:rsidRPr="00596FEB" w:rsidRDefault="009B07B6" w:rsidP="005B1AFD">
            <w:pPr>
              <w:suppressAutoHyphens/>
              <w:snapToGrid w:val="0"/>
              <w:spacing w:before="120" w:after="0" w:line="240" w:lineRule="auto"/>
              <w:jc w:val="center"/>
              <w:rPr>
                <w:rFonts w:eastAsia="Arial"/>
                <w:kern w:val="2"/>
                <w:lang w:val="vi-VN"/>
                <w14:ligatures w14:val="standardContextual"/>
              </w:rPr>
            </w:pPr>
          </w:p>
        </w:tc>
        <w:tc>
          <w:tcPr>
            <w:tcW w:w="1814" w:type="dxa"/>
            <w:tcBorders>
              <w:top w:val="single" w:sz="4" w:space="0" w:color="000000"/>
              <w:left w:val="single" w:sz="4" w:space="0" w:color="000000"/>
              <w:bottom w:val="single" w:sz="4" w:space="0" w:color="000000"/>
              <w:right w:val="single" w:sz="4" w:space="0" w:color="000000"/>
            </w:tcBorders>
          </w:tcPr>
          <w:p w14:paraId="4F7914D3" w14:textId="77777777" w:rsidR="009B07B6" w:rsidRPr="00596FEB" w:rsidRDefault="009B07B6" w:rsidP="005B1AFD">
            <w:pPr>
              <w:suppressAutoHyphens/>
              <w:snapToGrid w:val="0"/>
              <w:spacing w:before="120" w:after="0" w:line="240" w:lineRule="auto"/>
              <w:jc w:val="center"/>
              <w:rPr>
                <w:rFonts w:eastAsia="Times New Roman"/>
                <w:lang w:eastAsia="zh-CN"/>
              </w:rPr>
            </w:pPr>
          </w:p>
        </w:tc>
      </w:tr>
      <w:tr w:rsidR="009B07B6" w:rsidRPr="00596FEB" w14:paraId="03F26E81" w14:textId="77777777" w:rsidTr="005B1AFD">
        <w:tc>
          <w:tcPr>
            <w:tcW w:w="851" w:type="dxa"/>
            <w:tcBorders>
              <w:top w:val="single" w:sz="4" w:space="0" w:color="000000"/>
              <w:left w:val="single" w:sz="4" w:space="0" w:color="000000"/>
              <w:bottom w:val="single" w:sz="4" w:space="0" w:color="000000"/>
            </w:tcBorders>
          </w:tcPr>
          <w:p w14:paraId="4DA65482" w14:textId="30E80C37" w:rsidR="009B07B6" w:rsidRPr="00596FEB" w:rsidRDefault="009B07B6" w:rsidP="005B1AFD">
            <w:pPr>
              <w:suppressAutoHyphens/>
              <w:snapToGrid w:val="0"/>
              <w:spacing w:before="120" w:after="0" w:line="240" w:lineRule="auto"/>
              <w:jc w:val="center"/>
              <w:rPr>
                <w:rFonts w:eastAsia="Times New Roman"/>
                <w:lang w:eastAsia="zh-CN"/>
              </w:rPr>
            </w:pPr>
          </w:p>
        </w:tc>
        <w:tc>
          <w:tcPr>
            <w:tcW w:w="5982" w:type="dxa"/>
            <w:tcBorders>
              <w:top w:val="single" w:sz="4" w:space="0" w:color="000000"/>
              <w:left w:val="single" w:sz="4" w:space="0" w:color="000000"/>
              <w:bottom w:val="single" w:sz="4" w:space="0" w:color="000000"/>
            </w:tcBorders>
          </w:tcPr>
          <w:p w14:paraId="0104E5A8" w14:textId="509CF822" w:rsidR="009B07B6" w:rsidRPr="00596FEB" w:rsidRDefault="009B07B6" w:rsidP="005B1AFD">
            <w:pPr>
              <w:suppressAutoHyphens/>
              <w:snapToGrid w:val="0"/>
              <w:spacing w:before="120" w:after="0" w:line="240" w:lineRule="auto"/>
              <w:rPr>
                <w:rFonts w:eastAsia="Times New Roman"/>
                <w:lang w:eastAsia="zh-CN"/>
              </w:rPr>
            </w:pPr>
          </w:p>
        </w:tc>
        <w:tc>
          <w:tcPr>
            <w:tcW w:w="992" w:type="dxa"/>
            <w:tcBorders>
              <w:top w:val="single" w:sz="4" w:space="0" w:color="000000"/>
              <w:left w:val="single" w:sz="4" w:space="0" w:color="000000"/>
              <w:bottom w:val="single" w:sz="4" w:space="0" w:color="000000"/>
              <w:right w:val="single" w:sz="4" w:space="0" w:color="000000"/>
            </w:tcBorders>
          </w:tcPr>
          <w:p w14:paraId="33EB1D1F" w14:textId="4C46BBBC" w:rsidR="009B07B6" w:rsidRPr="00596FEB" w:rsidRDefault="009B07B6" w:rsidP="005B1AFD">
            <w:pPr>
              <w:suppressAutoHyphens/>
              <w:snapToGrid w:val="0"/>
              <w:spacing w:before="120" w:after="0" w:line="240" w:lineRule="auto"/>
              <w:jc w:val="center"/>
              <w:rPr>
                <w:rFonts w:eastAsia="Arial"/>
                <w:kern w:val="2"/>
                <w:lang w:val="vi-VN"/>
                <w14:ligatures w14:val="standardContextual"/>
              </w:rPr>
            </w:pPr>
          </w:p>
        </w:tc>
        <w:tc>
          <w:tcPr>
            <w:tcW w:w="1814" w:type="dxa"/>
            <w:tcBorders>
              <w:top w:val="single" w:sz="4" w:space="0" w:color="000000"/>
              <w:left w:val="single" w:sz="4" w:space="0" w:color="000000"/>
              <w:bottom w:val="single" w:sz="4" w:space="0" w:color="000000"/>
              <w:right w:val="single" w:sz="4" w:space="0" w:color="000000"/>
            </w:tcBorders>
          </w:tcPr>
          <w:p w14:paraId="5DC905DA" w14:textId="77777777" w:rsidR="009B07B6" w:rsidRPr="00596FEB" w:rsidRDefault="009B07B6" w:rsidP="005B1AFD">
            <w:pPr>
              <w:suppressAutoHyphens/>
              <w:snapToGrid w:val="0"/>
              <w:spacing w:before="120" w:after="0" w:line="240" w:lineRule="auto"/>
              <w:jc w:val="center"/>
              <w:rPr>
                <w:rFonts w:eastAsia="Times New Roman"/>
                <w:lang w:eastAsia="zh-CN"/>
              </w:rPr>
            </w:pPr>
          </w:p>
        </w:tc>
      </w:tr>
      <w:bookmarkEnd w:id="1"/>
    </w:tbl>
    <w:p w14:paraId="0685EEAF" w14:textId="77777777" w:rsidR="009B07B6" w:rsidRPr="002B472B" w:rsidRDefault="009B07B6" w:rsidP="009B07B6">
      <w:pPr>
        <w:pStyle w:val="Heading3"/>
        <w:spacing w:before="0" w:line="276" w:lineRule="auto"/>
        <w:ind w:firstLine="360"/>
        <w:jc w:val="both"/>
        <w:rPr>
          <w:rFonts w:ascii="Times New Roman" w:hAnsi="Times New Roman"/>
          <w:b w:val="0"/>
          <w:bCs w:val="0"/>
          <w:sz w:val="28"/>
          <w:szCs w:val="28"/>
        </w:rPr>
      </w:pPr>
    </w:p>
    <w:p w14:paraId="5B225C4E" w14:textId="77777777" w:rsidR="009B07B6" w:rsidRPr="00F14579" w:rsidRDefault="009B07B6" w:rsidP="009B07B6">
      <w:pPr>
        <w:pStyle w:val="Heading3"/>
        <w:spacing w:before="0" w:line="276" w:lineRule="auto"/>
        <w:ind w:firstLine="360"/>
        <w:rPr>
          <w:rFonts w:ascii="Times New Roman" w:hAnsi="Times New Roman"/>
          <w:sz w:val="28"/>
          <w:szCs w:val="28"/>
        </w:rPr>
      </w:pPr>
      <w:r w:rsidRPr="00F14579">
        <w:rPr>
          <w:rFonts w:ascii="Times New Roman" w:hAnsi="Times New Roman"/>
          <w:sz w:val="28"/>
          <w:szCs w:val="28"/>
        </w:rPr>
        <w:t>Điều 5. Người đại diện theo pháp luật</w:t>
      </w:r>
    </w:p>
    <w:p w14:paraId="503C0708" w14:textId="77777777" w:rsidR="009B07B6" w:rsidRPr="00F14579" w:rsidRDefault="009B07B6" w:rsidP="009B07B6">
      <w:r w:rsidRPr="00F14579">
        <w:rPr>
          <w:color w:val="000000" w:themeColor="text1"/>
        </w:rPr>
        <w:t>1. Số lượng người đại diện theo pháp luật: Công ty có 01 người là người đại diện theo pháp luật</w:t>
      </w:r>
    </w:p>
    <w:p w14:paraId="29E6B0EC" w14:textId="1E94E371" w:rsidR="009B07B6" w:rsidRPr="00FE334B" w:rsidRDefault="009B07B6" w:rsidP="00FE334B">
      <w:pPr>
        <w:pStyle w:val="ListParagraph"/>
        <w:numPr>
          <w:ilvl w:val="0"/>
          <w:numId w:val="12"/>
        </w:numPr>
        <w:spacing w:before="0"/>
        <w:rPr>
          <w:sz w:val="28"/>
          <w:szCs w:val="28"/>
        </w:rPr>
      </w:pPr>
      <w:r w:rsidRPr="00FE334B">
        <w:rPr>
          <w:sz w:val="28"/>
          <w:szCs w:val="28"/>
        </w:rPr>
        <w:t>Họ, chữ đệm và tên (</w:t>
      </w:r>
      <w:r w:rsidRPr="00FE334B">
        <w:rPr>
          <w:i/>
          <w:iCs/>
          <w:sz w:val="28"/>
          <w:szCs w:val="28"/>
        </w:rPr>
        <w:t>ghi bằng chữ in hoa</w:t>
      </w:r>
      <w:r w:rsidRPr="00FE334B">
        <w:rPr>
          <w:sz w:val="28"/>
          <w:szCs w:val="28"/>
        </w:rPr>
        <w:t xml:space="preserve">): </w:t>
      </w:r>
      <w:r w:rsidR="00606F59">
        <w:rPr>
          <w:sz w:val="28"/>
          <w:szCs w:val="28"/>
        </w:rPr>
        <w:t>{{ ddpl_hoten }}</w:t>
      </w:r>
    </w:p>
    <w:p w14:paraId="121E209C" w14:textId="008729B9" w:rsidR="009B07B6" w:rsidRPr="00FE334B" w:rsidRDefault="009B07B6" w:rsidP="00FE334B">
      <w:pPr>
        <w:pStyle w:val="ListParagraph"/>
        <w:numPr>
          <w:ilvl w:val="0"/>
          <w:numId w:val="12"/>
        </w:numPr>
        <w:spacing w:before="0"/>
        <w:rPr>
          <w:sz w:val="28"/>
          <w:szCs w:val="28"/>
        </w:rPr>
      </w:pPr>
      <w:r w:rsidRPr="00FE334B">
        <w:rPr>
          <w:sz w:val="28"/>
          <w:szCs w:val="28"/>
        </w:rPr>
        <w:t xml:space="preserve">Ngày, tháng, năm sinh: </w:t>
      </w:r>
      <w:r w:rsidR="00606F59">
        <w:rPr>
          <w:sz w:val="28"/>
          <w:szCs w:val="28"/>
        </w:rPr>
        <w:t>{{ ddpl_ngaysinh }}</w:t>
      </w:r>
    </w:p>
    <w:p w14:paraId="28D5B01A" w14:textId="7B2F96C4" w:rsidR="009B07B6" w:rsidRPr="00FE334B" w:rsidRDefault="009B07B6" w:rsidP="00FE334B">
      <w:pPr>
        <w:pStyle w:val="ListParagraph"/>
        <w:numPr>
          <w:ilvl w:val="0"/>
          <w:numId w:val="12"/>
        </w:numPr>
        <w:spacing w:before="0"/>
        <w:rPr>
          <w:sz w:val="28"/>
          <w:szCs w:val="28"/>
        </w:rPr>
      </w:pPr>
      <w:r w:rsidRPr="00FE334B">
        <w:rPr>
          <w:sz w:val="28"/>
          <w:szCs w:val="28"/>
        </w:rPr>
        <w:t xml:space="preserve">Giới tính: </w:t>
      </w:r>
      <w:r w:rsidR="00606F59">
        <w:rPr>
          <w:sz w:val="28"/>
          <w:szCs w:val="28"/>
        </w:rPr>
        <w:t>{{ ddpl_gioitinh }}</w:t>
      </w:r>
    </w:p>
    <w:p w14:paraId="28D1AE76" w14:textId="4C5E5CA8" w:rsidR="009B07B6" w:rsidRPr="00FE334B" w:rsidRDefault="009B07B6" w:rsidP="00FE334B">
      <w:pPr>
        <w:pStyle w:val="ListParagraph"/>
        <w:numPr>
          <w:ilvl w:val="0"/>
          <w:numId w:val="12"/>
        </w:numPr>
        <w:spacing w:before="0"/>
        <w:rPr>
          <w:sz w:val="28"/>
          <w:szCs w:val="28"/>
        </w:rPr>
      </w:pPr>
      <w:r w:rsidRPr="00FE334B">
        <w:rPr>
          <w:sz w:val="28"/>
          <w:szCs w:val="28"/>
        </w:rPr>
        <w:t xml:space="preserve">Số định danh cá nhân: </w:t>
      </w:r>
      <w:r w:rsidR="00606F59">
        <w:rPr>
          <w:sz w:val="28"/>
          <w:szCs w:val="28"/>
        </w:rPr>
        <w:t>{{ ddpl_sodinhdanh }}</w:t>
      </w:r>
    </w:p>
    <w:p w14:paraId="0F1EB69E" w14:textId="0B49151A" w:rsidR="009B07B6" w:rsidRPr="00FE334B" w:rsidRDefault="009B07B6" w:rsidP="00FE334B">
      <w:pPr>
        <w:pStyle w:val="ListParagraph"/>
        <w:numPr>
          <w:ilvl w:val="0"/>
          <w:numId w:val="12"/>
        </w:numPr>
        <w:spacing w:before="0"/>
        <w:rPr>
          <w:sz w:val="28"/>
          <w:szCs w:val="28"/>
        </w:rPr>
      </w:pPr>
      <w:r w:rsidRPr="00FE334B">
        <w:rPr>
          <w:sz w:val="28"/>
          <w:szCs w:val="28"/>
        </w:rPr>
        <w:t xml:space="preserve">Chức danh: </w:t>
      </w:r>
      <w:r w:rsidR="00F541A3">
        <w:rPr>
          <w:sz w:val="28"/>
          <w:szCs w:val="28"/>
        </w:rPr>
        <w:t>{{ ddpl_chucdanh }}</w:t>
      </w:r>
    </w:p>
    <w:p w14:paraId="28508565" w14:textId="1C92356C" w:rsidR="009B07B6" w:rsidRPr="00F541A3" w:rsidRDefault="009B07B6" w:rsidP="00FE334B">
      <w:pPr>
        <w:pStyle w:val="ListParagraph"/>
        <w:numPr>
          <w:ilvl w:val="0"/>
          <w:numId w:val="12"/>
        </w:numPr>
        <w:spacing w:before="0"/>
      </w:pPr>
      <w:r w:rsidRPr="00FE334B">
        <w:rPr>
          <w:sz w:val="28"/>
          <w:szCs w:val="28"/>
        </w:rPr>
        <w:t xml:space="preserve">Địa chỉ liên lạc: </w:t>
      </w:r>
      <w:r w:rsidR="00606F59">
        <w:rPr>
          <w:sz w:val="28"/>
          <w:szCs w:val="28"/>
        </w:rPr>
        <w:t>{{ ddpl_diachi }}</w:t>
      </w:r>
    </w:p>
    <w:p w14:paraId="1B994A46" w14:textId="62C33047" w:rsidR="00F541A3" w:rsidRPr="00C84E5A" w:rsidRDefault="00F541A3" w:rsidP="00FE334B">
      <w:pPr>
        <w:pStyle w:val="ListParagraph"/>
        <w:numPr>
          <w:ilvl w:val="0"/>
          <w:numId w:val="12"/>
        </w:numPr>
        <w:spacing w:before="0"/>
      </w:pPr>
      <w:r w:rsidRPr="008708BC">
        <w:rPr>
          <w:rFonts w:eastAsia="Calibri"/>
          <w:sz w:val="28"/>
          <w:szCs w:val="28"/>
        </w:rPr>
        <w:t>Điện thoại</w:t>
      </w:r>
      <w:r w:rsidRPr="008708BC">
        <w:rPr>
          <w:rFonts w:eastAsia="Calibri"/>
          <w:i/>
          <w:sz w:val="28"/>
          <w:szCs w:val="28"/>
        </w:rPr>
        <w:t xml:space="preserve"> </w:t>
      </w:r>
      <w:r w:rsidRPr="008708BC">
        <w:rPr>
          <w:rFonts w:eastAsia="Calibri"/>
          <w:i/>
          <w:iCs/>
          <w:sz w:val="28"/>
          <w:szCs w:val="28"/>
        </w:rPr>
        <w:t>(nếu có)</w:t>
      </w:r>
      <w:r w:rsidRPr="008708BC">
        <w:rPr>
          <w:rFonts w:eastAsia="Calibri"/>
          <w:sz w:val="28"/>
          <w:szCs w:val="28"/>
        </w:rPr>
        <w:t>: …………………    Thư điện tử</w:t>
      </w:r>
      <w:r w:rsidRPr="008708BC">
        <w:rPr>
          <w:rFonts w:eastAsia="Calibri"/>
          <w:i/>
          <w:sz w:val="28"/>
          <w:szCs w:val="28"/>
        </w:rPr>
        <w:t xml:space="preserve"> </w:t>
      </w:r>
      <w:r w:rsidRPr="008708BC">
        <w:rPr>
          <w:rFonts w:eastAsia="Calibri"/>
          <w:i/>
          <w:iCs/>
          <w:sz w:val="28"/>
          <w:szCs w:val="28"/>
        </w:rPr>
        <w:t>(nếu có)</w:t>
      </w:r>
      <w:r w:rsidRPr="008708BC">
        <w:rPr>
          <w:rFonts w:eastAsia="Calibri"/>
          <w:sz w:val="28"/>
          <w:szCs w:val="28"/>
        </w:rPr>
        <w:t>: …………………</w:t>
      </w:r>
    </w:p>
    <w:p w14:paraId="2F79239A" w14:textId="77777777" w:rsidR="009B07B6" w:rsidRPr="00F14579" w:rsidRDefault="009B07B6" w:rsidP="009B07B6">
      <w:pPr>
        <w:rPr>
          <w:bCs/>
        </w:rPr>
      </w:pPr>
      <w:r w:rsidRPr="00F14579">
        <w:rPr>
          <w:bCs/>
        </w:rPr>
        <w:t xml:space="preserve">2. </w:t>
      </w:r>
      <w:r w:rsidRPr="00F14579">
        <w:rPr>
          <w:bCs/>
          <w:lang w:val="vi-VN"/>
        </w:rPr>
        <w:t>Quy</w:t>
      </w:r>
      <w:r w:rsidRPr="00F14579">
        <w:rPr>
          <w:bCs/>
        </w:rPr>
        <w:t>ề</w:t>
      </w:r>
      <w:r w:rsidRPr="00F14579">
        <w:rPr>
          <w:bCs/>
          <w:lang w:val="vi-VN"/>
        </w:rPr>
        <w:t>n</w:t>
      </w:r>
      <w:r w:rsidRPr="00F14579">
        <w:rPr>
          <w:bCs/>
        </w:rPr>
        <w:t xml:space="preserve"> và</w:t>
      </w:r>
      <w:r w:rsidRPr="00F14579">
        <w:rPr>
          <w:bCs/>
          <w:lang w:val="vi-VN"/>
        </w:rPr>
        <w:t xml:space="preserve"> nghĩa vụ của </w:t>
      </w:r>
      <w:r w:rsidRPr="00F14579">
        <w:rPr>
          <w:bCs/>
        </w:rPr>
        <w:t xml:space="preserve">người đại diện theo pháp luật: </w:t>
      </w:r>
    </w:p>
    <w:p w14:paraId="55578A09" w14:textId="77777777" w:rsidR="009B07B6" w:rsidRPr="00A949FB" w:rsidRDefault="009B07B6" w:rsidP="009B07B6">
      <w:pPr>
        <w:rPr>
          <w:bCs/>
        </w:rPr>
      </w:pPr>
      <w:r w:rsidRPr="00F14579">
        <w:rPr>
          <w:bCs/>
          <w:lang w:val="vi-VN"/>
        </w:rPr>
        <w:t>Quy</w:t>
      </w:r>
      <w:r w:rsidRPr="00F14579">
        <w:rPr>
          <w:bCs/>
        </w:rPr>
        <w:t>ề</w:t>
      </w:r>
      <w:r w:rsidRPr="00F14579">
        <w:rPr>
          <w:bCs/>
          <w:lang w:val="vi-VN"/>
        </w:rPr>
        <w:t>n</w:t>
      </w:r>
      <w:r w:rsidRPr="00F14579">
        <w:rPr>
          <w:bCs/>
        </w:rPr>
        <w:t xml:space="preserve"> và</w:t>
      </w:r>
      <w:r w:rsidRPr="00F14579">
        <w:rPr>
          <w:bCs/>
          <w:lang w:val="vi-VN"/>
        </w:rPr>
        <w:t xml:space="preserve"> nghĩa vụ của </w:t>
      </w:r>
      <w:r w:rsidRPr="00F14579">
        <w:rPr>
          <w:bCs/>
        </w:rPr>
        <w:t xml:space="preserve">người đại diện theo pháp luật </w:t>
      </w:r>
      <w:r w:rsidRPr="00F14579">
        <w:rPr>
          <w:bCs/>
          <w:lang w:val="vi-VN"/>
        </w:rPr>
        <w:t xml:space="preserve">quy định </w:t>
      </w:r>
      <w:r w:rsidRPr="00F14579">
        <w:rPr>
          <w:bCs/>
        </w:rPr>
        <w:t xml:space="preserve">cụ thể </w:t>
      </w:r>
      <w:r w:rsidRPr="00F14579">
        <w:rPr>
          <w:bCs/>
          <w:lang w:val="vi-VN"/>
        </w:rPr>
        <w:t xml:space="preserve">tại </w:t>
      </w:r>
      <w:r w:rsidRPr="00F14579">
        <w:rPr>
          <w:bCs/>
        </w:rPr>
        <w:t xml:space="preserve">Điều 11 Điều </w:t>
      </w:r>
      <w:r w:rsidRPr="00F14579">
        <w:rPr>
          <w:bCs/>
          <w:lang w:val="vi-VN"/>
        </w:rPr>
        <w:t>lệ công ty.</w:t>
      </w:r>
    </w:p>
    <w:p w14:paraId="1A5752DD" w14:textId="77777777" w:rsidR="009B07B6" w:rsidRPr="00F14579" w:rsidRDefault="009B07B6" w:rsidP="009B07B6">
      <w:pPr>
        <w:rPr>
          <w:color w:val="000000"/>
          <w:lang w:val="vi-VN"/>
        </w:rPr>
      </w:pPr>
      <w:r w:rsidRPr="00F14579">
        <w:rPr>
          <w:lang w:val="vi-VN"/>
        </w:rPr>
        <w:t xml:space="preserve">3. </w:t>
      </w:r>
      <w:r w:rsidRPr="00F14579">
        <w:rPr>
          <w:bCs/>
          <w:color w:val="000000"/>
          <w:lang w:val="vi-VN"/>
        </w:rPr>
        <w:t>Trách nhiệm của người đại diện theo pháp luật của doanh nghiệp</w:t>
      </w:r>
    </w:p>
    <w:p w14:paraId="2312A8BA" w14:textId="77777777" w:rsidR="009B07B6" w:rsidRPr="00F14579" w:rsidRDefault="009B07B6" w:rsidP="009B07B6">
      <w:pPr>
        <w:rPr>
          <w:color w:val="000000"/>
          <w:lang w:val="vi-VN"/>
        </w:rPr>
      </w:pPr>
      <w:r w:rsidRPr="00F14579">
        <w:rPr>
          <w:color w:val="000000"/>
          <w:lang w:val="vi-VN"/>
        </w:rPr>
        <w:t>Người đại diện theo pháp luật của doanh nghiệp có trách nhiệm sau đây:</w:t>
      </w:r>
    </w:p>
    <w:p w14:paraId="1DDFA324" w14:textId="77777777" w:rsidR="009B07B6" w:rsidRPr="00F14579" w:rsidRDefault="009B07B6" w:rsidP="009B07B6">
      <w:pPr>
        <w:rPr>
          <w:color w:val="000000"/>
          <w:lang w:val="vi-VN"/>
        </w:rPr>
      </w:pPr>
      <w:r w:rsidRPr="00F14579">
        <w:rPr>
          <w:color w:val="000000"/>
          <w:lang w:val="vi-VN"/>
        </w:rPr>
        <w:t>a) Thực hiện quyền và nghĩa vụ được giao một cách trung thực, cẩn trọng, tốt nhất nhằm bảo đảm lợi ích hợp pháp của doanh nghiệp;</w:t>
      </w:r>
    </w:p>
    <w:p w14:paraId="27825F11" w14:textId="77777777" w:rsidR="009B07B6" w:rsidRPr="00F14579" w:rsidRDefault="009B07B6" w:rsidP="009B07B6">
      <w:pPr>
        <w:rPr>
          <w:color w:val="000000"/>
          <w:lang w:val="vi-VN"/>
        </w:rPr>
      </w:pPr>
      <w:r w:rsidRPr="00F14579">
        <w:rPr>
          <w:color w:val="000000"/>
          <w:lang w:val="vi-VN"/>
        </w:rPr>
        <w:t>b) Trung thành với lợi ích của doanh nghiệp; không lạm dụng địa vị, chức vụ và sử dụng thông tin, bí quyết, cơ hội kinh doanh, tài sản khác của doanh nghiệp để tư lợi hoặc phục vụ lợi ích của tổ chức, cá nhân khác;</w:t>
      </w:r>
    </w:p>
    <w:p w14:paraId="4F85D17D" w14:textId="77777777" w:rsidR="009B07B6" w:rsidRPr="00F14579" w:rsidRDefault="009B07B6" w:rsidP="009B07B6">
      <w:pPr>
        <w:rPr>
          <w:color w:val="000000"/>
          <w:lang w:val="vi-VN"/>
        </w:rPr>
      </w:pPr>
      <w:r w:rsidRPr="00F14579">
        <w:rPr>
          <w:color w:val="000000"/>
          <w:lang w:val="vi-VN"/>
        </w:rPr>
        <w:t>c) Thông báo kịp thời, đầy đủ, chính xác cho doanh nghiệp về doanh nghiệp mà mình, người có liên quan của mình làm chủ hoặc có cổ phần, phần vốn góp theo quy định của Luật Doanh nghiệp.</w:t>
      </w:r>
    </w:p>
    <w:p w14:paraId="5BC278BB" w14:textId="77777777" w:rsidR="009B07B6" w:rsidRPr="009B07B6" w:rsidRDefault="009B07B6" w:rsidP="009B07B6">
      <w:pPr>
        <w:rPr>
          <w:rFonts w:eastAsia="Times New Roman"/>
          <w:color w:val="000000"/>
          <w:lang w:val="vi-VN"/>
        </w:rPr>
      </w:pPr>
      <w:r w:rsidRPr="00F14579">
        <w:rPr>
          <w:color w:val="000000"/>
          <w:lang w:val="vi-VN"/>
        </w:rPr>
        <w:t>Người đại diện theo pháp luật của doanh nghiệp chịu trách nhiệm cá nhân đối với thiệt hại cho doanh nghiệp do vi phạm trách nhiệm quy định tại khoản 3 Điều này.</w:t>
      </w:r>
      <w:r>
        <w:rPr>
          <w:color w:val="000000"/>
          <w:lang w:val="vi-VN"/>
        </w:rPr>
        <w:br w:type="page"/>
      </w:r>
    </w:p>
    <w:p w14:paraId="4E9E9358" w14:textId="77777777" w:rsidR="009B07B6" w:rsidRPr="009B07B6" w:rsidRDefault="009B07B6" w:rsidP="009B07B6">
      <w:pPr>
        <w:pStyle w:val="Heading2"/>
        <w:jc w:val="center"/>
        <w:rPr>
          <w:rFonts w:ascii="Times New Roman" w:hAnsi="Times New Roman"/>
          <w:b/>
          <w:bCs/>
          <w:sz w:val="28"/>
          <w:szCs w:val="28"/>
          <w:lang w:val="vi-VN"/>
        </w:rPr>
      </w:pPr>
      <w:r w:rsidRPr="009B07B6">
        <w:rPr>
          <w:rFonts w:ascii="Times New Roman" w:hAnsi="Times New Roman"/>
          <w:b/>
          <w:bCs/>
          <w:sz w:val="28"/>
          <w:szCs w:val="28"/>
          <w:lang w:val="vi-VN"/>
        </w:rPr>
        <w:lastRenderedPageBreak/>
        <w:t>Chương II</w:t>
      </w:r>
    </w:p>
    <w:p w14:paraId="34878903" w14:textId="77777777" w:rsidR="009B07B6" w:rsidRPr="00F14579" w:rsidRDefault="009B07B6" w:rsidP="009B07B6">
      <w:pPr>
        <w:spacing w:line="276" w:lineRule="auto"/>
        <w:jc w:val="center"/>
        <w:rPr>
          <w:b/>
          <w:bCs/>
          <w:lang w:val="vi-VN"/>
        </w:rPr>
      </w:pPr>
      <w:r w:rsidRPr="00F14579">
        <w:rPr>
          <w:b/>
          <w:bCs/>
          <w:lang w:val="vi-VN"/>
        </w:rPr>
        <w:t>VỐN VÀ CHỦ SỞ HỮU CÔNG TY</w:t>
      </w:r>
    </w:p>
    <w:p w14:paraId="4E9FFD19" w14:textId="77777777" w:rsidR="009B07B6" w:rsidRPr="00F14579" w:rsidRDefault="009B07B6" w:rsidP="009B07B6">
      <w:pPr>
        <w:pStyle w:val="Heading3"/>
        <w:spacing w:before="0" w:after="120" w:line="276" w:lineRule="auto"/>
        <w:ind w:firstLine="360"/>
        <w:rPr>
          <w:rFonts w:ascii="Times New Roman" w:hAnsi="Times New Roman"/>
          <w:sz w:val="28"/>
          <w:szCs w:val="28"/>
        </w:rPr>
      </w:pPr>
      <w:r w:rsidRPr="00F14579">
        <w:rPr>
          <w:rFonts w:ascii="Times New Roman" w:hAnsi="Times New Roman"/>
          <w:sz w:val="28"/>
          <w:szCs w:val="28"/>
        </w:rPr>
        <w:t>Điều 6. Vốn điều lệ, chủ sở hữu công ty</w:t>
      </w:r>
    </w:p>
    <w:p w14:paraId="6ABD8D15" w14:textId="628B8D6A" w:rsidR="009B07B6" w:rsidRPr="00F14579" w:rsidRDefault="009B07B6" w:rsidP="009B07B6">
      <w:pPr>
        <w:spacing w:line="276" w:lineRule="auto"/>
        <w:ind w:firstLine="360"/>
        <w:rPr>
          <w:lang w:val="vi-VN"/>
        </w:rPr>
      </w:pPr>
      <w:r w:rsidRPr="00F14579">
        <w:rPr>
          <w:color w:val="000000"/>
          <w:lang w:val="vi-VN"/>
        </w:rPr>
        <w:t xml:space="preserve">1. </w:t>
      </w:r>
      <w:r w:rsidRPr="00F14579">
        <w:rPr>
          <w:lang w:val="vi-VN"/>
        </w:rPr>
        <w:t xml:space="preserve">Vốn điều lệ của công ty là: </w:t>
      </w:r>
      <w:r w:rsidR="00606F59">
        <w:rPr>
          <w:bCs/>
          <w:noProof/>
        </w:rPr>
        <w:t xml:space="preserve">{{ </w:t>
      </w:r>
      <w:r w:rsidR="00624066">
        <w:rPr>
          <w:bCs/>
          <w:noProof/>
        </w:rPr>
        <w:t>dn_</w:t>
      </w:r>
      <w:r w:rsidR="00606F59">
        <w:rPr>
          <w:bCs/>
          <w:noProof/>
        </w:rPr>
        <w:t>vondieule</w:t>
      </w:r>
      <w:r w:rsidR="0051587F">
        <w:rPr>
          <w:bCs/>
          <w:noProof/>
        </w:rPr>
        <w:t>_so</w:t>
      </w:r>
      <w:r w:rsidR="00606F59">
        <w:rPr>
          <w:bCs/>
          <w:noProof/>
        </w:rPr>
        <w:t xml:space="preserve"> }}</w:t>
      </w:r>
      <w:r>
        <w:rPr>
          <w:bCs/>
          <w:noProof/>
        </w:rPr>
        <w:t xml:space="preserve"> </w:t>
      </w:r>
      <w:r w:rsidRPr="00F14579">
        <w:rPr>
          <w:rFonts w:eastAsia="Times New Roman"/>
          <w:lang w:val="vi-VN" w:eastAsia="zh-CN"/>
        </w:rPr>
        <w:t>đồng (</w:t>
      </w:r>
      <w:r w:rsidRPr="00C84E5A">
        <w:rPr>
          <w:rFonts w:eastAsia="Times New Roman"/>
          <w:i/>
          <w:iCs/>
          <w:lang w:val="vi-VN" w:eastAsia="zh-CN"/>
        </w:rPr>
        <w:t xml:space="preserve">Ghi bằng chữ: </w:t>
      </w:r>
      <w:r w:rsidR="00606F59">
        <w:rPr>
          <w:i/>
          <w:iCs/>
          <w:noProof/>
        </w:rPr>
        <w:t xml:space="preserve">{{ </w:t>
      </w:r>
      <w:r w:rsidR="00624066">
        <w:rPr>
          <w:i/>
          <w:iCs/>
          <w:noProof/>
        </w:rPr>
        <w:t>dn_</w:t>
      </w:r>
      <w:r w:rsidR="00606F59">
        <w:rPr>
          <w:i/>
          <w:iCs/>
          <w:noProof/>
        </w:rPr>
        <w:t>vondieule_bangchu }}</w:t>
      </w:r>
      <w:r w:rsidRPr="00F14579">
        <w:rPr>
          <w:rFonts w:eastAsia="Times New Roman"/>
          <w:lang w:val="vi-VN" w:eastAsia="zh-CN"/>
        </w:rPr>
        <w:t>)</w:t>
      </w:r>
      <w:r w:rsidRPr="00F14579">
        <w:rPr>
          <w:lang w:val="vi-VN"/>
        </w:rPr>
        <w:t>, trong đó bao gồm:</w:t>
      </w:r>
    </w:p>
    <w:p w14:paraId="04DA5924" w14:textId="35146821" w:rsidR="009B07B6" w:rsidRPr="00F14579" w:rsidRDefault="009B07B6" w:rsidP="009B07B6">
      <w:pPr>
        <w:tabs>
          <w:tab w:val="right" w:leader="dot" w:pos="8472"/>
        </w:tabs>
        <w:spacing w:line="276" w:lineRule="auto"/>
        <w:ind w:firstLine="360"/>
        <w:rPr>
          <w:lang w:val="vi-VN"/>
        </w:rPr>
      </w:pPr>
      <w:r w:rsidRPr="00F14579">
        <w:rPr>
          <w:lang w:val="vi-VN"/>
        </w:rPr>
        <w:t>- Tiền Việt Nam:</w:t>
      </w:r>
      <w:r w:rsidRPr="00F14579">
        <w:rPr>
          <w:b/>
          <w:lang w:val="vi-VN"/>
        </w:rPr>
        <w:t xml:space="preserve">  </w:t>
      </w:r>
      <w:r w:rsidR="00606F59">
        <w:rPr>
          <w:bCs/>
          <w:noProof/>
        </w:rPr>
        <w:t xml:space="preserve">{{ </w:t>
      </w:r>
      <w:r w:rsidR="00624066">
        <w:rPr>
          <w:bCs/>
          <w:noProof/>
        </w:rPr>
        <w:t>dn_</w:t>
      </w:r>
      <w:r w:rsidR="00606F59">
        <w:rPr>
          <w:bCs/>
          <w:noProof/>
        </w:rPr>
        <w:t>vondieule</w:t>
      </w:r>
      <w:r w:rsidR="0051587F">
        <w:rPr>
          <w:bCs/>
          <w:noProof/>
        </w:rPr>
        <w:t>_so</w:t>
      </w:r>
      <w:r w:rsidR="00606F59">
        <w:rPr>
          <w:bCs/>
          <w:noProof/>
        </w:rPr>
        <w:t xml:space="preserve"> }} </w:t>
      </w:r>
      <w:r w:rsidR="00606F59" w:rsidRPr="00F14579">
        <w:rPr>
          <w:rFonts w:eastAsia="Times New Roman"/>
          <w:lang w:val="vi-VN" w:eastAsia="zh-CN"/>
        </w:rPr>
        <w:t>đồng (</w:t>
      </w:r>
      <w:r w:rsidR="00606F59" w:rsidRPr="00C84E5A">
        <w:rPr>
          <w:rFonts w:eastAsia="Times New Roman"/>
          <w:i/>
          <w:iCs/>
          <w:lang w:val="vi-VN" w:eastAsia="zh-CN"/>
        </w:rPr>
        <w:t xml:space="preserve">Ghi bằng chữ: </w:t>
      </w:r>
      <w:r w:rsidR="00606F59">
        <w:rPr>
          <w:i/>
          <w:iCs/>
          <w:noProof/>
        </w:rPr>
        <w:t xml:space="preserve">{{ </w:t>
      </w:r>
      <w:r w:rsidR="00624066">
        <w:rPr>
          <w:i/>
          <w:iCs/>
          <w:noProof/>
        </w:rPr>
        <w:t>dn_</w:t>
      </w:r>
      <w:r w:rsidR="00606F59">
        <w:rPr>
          <w:i/>
          <w:iCs/>
          <w:noProof/>
        </w:rPr>
        <w:t>vondieule_bangchu }}</w:t>
      </w:r>
      <w:r w:rsidR="00606F59" w:rsidRPr="00F14579">
        <w:rPr>
          <w:rFonts w:eastAsia="Times New Roman"/>
          <w:lang w:val="vi-VN" w:eastAsia="zh-CN"/>
        </w:rPr>
        <w:t>)</w:t>
      </w:r>
    </w:p>
    <w:p w14:paraId="479A6CE1" w14:textId="77777777" w:rsidR="009B07B6" w:rsidRPr="00F14579" w:rsidRDefault="009B07B6" w:rsidP="009B07B6">
      <w:pPr>
        <w:tabs>
          <w:tab w:val="right" w:leader="dot" w:pos="8472"/>
        </w:tabs>
        <w:spacing w:line="276" w:lineRule="auto"/>
        <w:ind w:firstLine="360"/>
        <w:rPr>
          <w:rFonts w:eastAsia="Times New Roman"/>
          <w:lang w:val="vi-VN" w:eastAsia="zh-CN"/>
        </w:rPr>
      </w:pPr>
      <w:r w:rsidRPr="00F14579">
        <w:t>-</w:t>
      </w:r>
      <w:r w:rsidRPr="00F14579">
        <w:rPr>
          <w:lang w:val="vi-VN"/>
        </w:rPr>
        <w:t xml:space="preserve"> Ngoại tệ</w:t>
      </w:r>
      <w:r w:rsidRPr="00F14579">
        <w:t xml:space="preserve"> tự do chuyển đổi</w:t>
      </w:r>
      <w:r w:rsidRPr="00F14579">
        <w:rPr>
          <w:lang w:val="vi-VN"/>
        </w:rPr>
        <w:t xml:space="preserve">: </w:t>
      </w:r>
      <w:r>
        <w:t>0</w:t>
      </w:r>
      <w:r w:rsidRPr="00F14579">
        <w:rPr>
          <w:rFonts w:eastAsia="Times New Roman"/>
          <w:lang w:val="vi-VN" w:eastAsia="zh-CN"/>
        </w:rPr>
        <w:t xml:space="preserve"> </w:t>
      </w:r>
    </w:p>
    <w:p w14:paraId="0A4FD36D" w14:textId="77777777" w:rsidR="009B07B6" w:rsidRPr="009B07B6" w:rsidRDefault="009B07B6" w:rsidP="009B07B6">
      <w:pPr>
        <w:tabs>
          <w:tab w:val="right" w:leader="dot" w:pos="8472"/>
        </w:tabs>
        <w:spacing w:line="276" w:lineRule="auto"/>
        <w:ind w:firstLine="360"/>
        <w:rPr>
          <w:rFonts w:eastAsia="Times New Roman"/>
          <w:lang w:val="vi-VN" w:eastAsia="zh-CN"/>
        </w:rPr>
      </w:pPr>
      <w:r w:rsidRPr="009B07B6">
        <w:rPr>
          <w:rFonts w:eastAsia="Times New Roman"/>
          <w:lang w:val="vi-VN" w:eastAsia="zh-CN"/>
        </w:rPr>
        <w:t>- Vàng: 0</w:t>
      </w:r>
    </w:p>
    <w:p w14:paraId="336EAE5A" w14:textId="77777777" w:rsidR="009B07B6" w:rsidRPr="009B07B6" w:rsidRDefault="009B07B6" w:rsidP="009B07B6">
      <w:pPr>
        <w:tabs>
          <w:tab w:val="right" w:leader="dot" w:pos="8472"/>
        </w:tabs>
        <w:spacing w:line="276" w:lineRule="auto"/>
        <w:ind w:firstLine="360"/>
        <w:rPr>
          <w:rFonts w:eastAsia="Times New Roman"/>
          <w:lang w:val="vi-VN" w:eastAsia="zh-CN"/>
        </w:rPr>
      </w:pPr>
      <w:r w:rsidRPr="00F14579">
        <w:rPr>
          <w:lang w:val="vi-VN"/>
        </w:rPr>
        <w:t>- Tài sản</w:t>
      </w:r>
      <w:r w:rsidRPr="009B07B6">
        <w:rPr>
          <w:lang w:val="vi-VN"/>
        </w:rPr>
        <w:t xml:space="preserve"> khác</w:t>
      </w:r>
      <w:r w:rsidRPr="00F14579">
        <w:rPr>
          <w:lang w:val="vi-VN"/>
        </w:rPr>
        <w:t xml:space="preserve">: </w:t>
      </w:r>
      <w:r w:rsidRPr="009B07B6">
        <w:rPr>
          <w:lang w:val="vi-VN"/>
        </w:rPr>
        <w:t>0</w:t>
      </w:r>
      <w:r w:rsidRPr="00F14579">
        <w:rPr>
          <w:rFonts w:eastAsia="Times New Roman"/>
          <w:lang w:val="vi-VN" w:eastAsia="zh-CN"/>
        </w:rPr>
        <w:t xml:space="preserve"> </w:t>
      </w:r>
    </w:p>
    <w:p w14:paraId="38237D8D" w14:textId="77777777" w:rsidR="009B07B6" w:rsidRPr="00F17CBF" w:rsidRDefault="009B07B6" w:rsidP="009B07B6">
      <w:pPr>
        <w:spacing w:line="276" w:lineRule="auto"/>
        <w:ind w:firstLine="360"/>
        <w:rPr>
          <w:b/>
          <w:bCs/>
          <w:color w:val="000000"/>
          <w:lang w:val="vi-VN"/>
        </w:rPr>
      </w:pPr>
      <w:r w:rsidRPr="00F17CBF">
        <w:rPr>
          <w:b/>
          <w:bCs/>
          <w:color w:val="000000"/>
          <w:lang w:val="vi-VN"/>
        </w:rPr>
        <w:t>2. Thông tin về chủ sở hữu công ty:</w:t>
      </w:r>
    </w:p>
    <w:p w14:paraId="010E3C25" w14:textId="77777777" w:rsidR="00F6714D" w:rsidRPr="00F6714D" w:rsidRDefault="00F6714D" w:rsidP="00F6714D">
      <w:pPr>
        <w:pStyle w:val="ListParagraph"/>
        <w:numPr>
          <w:ilvl w:val="0"/>
          <w:numId w:val="13"/>
        </w:numPr>
        <w:rPr>
          <w:sz w:val="28"/>
          <w:szCs w:val="28"/>
          <w:lang w:val="vi-VN"/>
        </w:rPr>
      </w:pPr>
      <w:r w:rsidRPr="00F6714D">
        <w:rPr>
          <w:sz w:val="28"/>
          <w:szCs w:val="28"/>
          <w:lang w:val="vi-VN"/>
        </w:rPr>
        <w:t>Họ và tên: {{ csh_hoten }}</w:t>
      </w:r>
      <w:r w:rsidRPr="00F6714D">
        <w:rPr>
          <w:sz w:val="28"/>
          <w:szCs w:val="28"/>
          <w:lang w:val="vi-VN"/>
        </w:rPr>
        <w:tab/>
      </w:r>
    </w:p>
    <w:p w14:paraId="1A260C91" w14:textId="77777777" w:rsidR="00F6714D" w:rsidRPr="00F6714D" w:rsidRDefault="00F6714D" w:rsidP="00F6714D">
      <w:pPr>
        <w:pStyle w:val="ListParagraph"/>
        <w:numPr>
          <w:ilvl w:val="0"/>
          <w:numId w:val="13"/>
        </w:numPr>
        <w:rPr>
          <w:sz w:val="28"/>
          <w:szCs w:val="28"/>
          <w:lang w:val="vi-VN"/>
        </w:rPr>
      </w:pPr>
      <w:r w:rsidRPr="00F6714D">
        <w:rPr>
          <w:sz w:val="28"/>
          <w:szCs w:val="28"/>
          <w:lang w:val="vi-VN"/>
        </w:rPr>
        <w:t>Ngày, tháng, năm sinh: {{ csh_ngaysinh }}</w:t>
      </w:r>
    </w:p>
    <w:p w14:paraId="40BCE833" w14:textId="77777777" w:rsidR="00F6714D" w:rsidRPr="00F6714D" w:rsidRDefault="00F6714D" w:rsidP="00F6714D">
      <w:pPr>
        <w:pStyle w:val="ListParagraph"/>
        <w:numPr>
          <w:ilvl w:val="0"/>
          <w:numId w:val="13"/>
        </w:numPr>
        <w:rPr>
          <w:sz w:val="28"/>
          <w:szCs w:val="28"/>
          <w:lang w:val="vi-VN"/>
        </w:rPr>
      </w:pPr>
      <w:r w:rsidRPr="00F6714D">
        <w:rPr>
          <w:sz w:val="28"/>
          <w:szCs w:val="28"/>
          <w:lang w:val="vi-VN"/>
        </w:rPr>
        <w:t>Giới tính: {{ csh_gioitinh }}</w:t>
      </w:r>
    </w:p>
    <w:p w14:paraId="2A24C37C" w14:textId="77777777" w:rsidR="00F6714D" w:rsidRPr="00F6714D" w:rsidRDefault="00F6714D" w:rsidP="00F6714D">
      <w:pPr>
        <w:pStyle w:val="ListParagraph"/>
        <w:numPr>
          <w:ilvl w:val="0"/>
          <w:numId w:val="13"/>
        </w:numPr>
        <w:rPr>
          <w:sz w:val="28"/>
          <w:szCs w:val="28"/>
          <w:lang w:val="vi-VN"/>
        </w:rPr>
      </w:pPr>
      <w:r w:rsidRPr="00F6714D">
        <w:rPr>
          <w:sz w:val="28"/>
          <w:szCs w:val="28"/>
          <w:lang w:val="vi-VN"/>
        </w:rPr>
        <w:t>Số định danh cá nhân: {{ csh_sodinhdanh }}</w:t>
      </w:r>
    </w:p>
    <w:p w14:paraId="61DB50AB" w14:textId="5ABF8DBD" w:rsidR="009B07B6" w:rsidRPr="00F541A3" w:rsidRDefault="00F6714D" w:rsidP="00F6714D">
      <w:pPr>
        <w:pStyle w:val="ListParagraph"/>
        <w:numPr>
          <w:ilvl w:val="0"/>
          <w:numId w:val="13"/>
        </w:numPr>
        <w:rPr>
          <w:lang w:val="vi-VN"/>
        </w:rPr>
      </w:pPr>
      <w:r w:rsidRPr="00F6714D">
        <w:rPr>
          <w:sz w:val="28"/>
          <w:szCs w:val="28"/>
          <w:lang w:val="vi-VN"/>
        </w:rPr>
        <w:t>Địa chỉ liên lạc: {{ csh_diachi }}</w:t>
      </w:r>
      <w:r w:rsidR="009B07B6" w:rsidRPr="0064432F">
        <w:rPr>
          <w:sz w:val="28"/>
          <w:szCs w:val="28"/>
          <w:lang w:val="vi-VN"/>
        </w:rPr>
        <w:t xml:space="preserve"> </w:t>
      </w:r>
    </w:p>
    <w:p w14:paraId="0848E3E8" w14:textId="253F5111" w:rsidR="00F541A3" w:rsidRPr="00F6714D" w:rsidRDefault="00F541A3" w:rsidP="00F6714D">
      <w:pPr>
        <w:pStyle w:val="ListParagraph"/>
        <w:numPr>
          <w:ilvl w:val="0"/>
          <w:numId w:val="13"/>
        </w:numPr>
        <w:rPr>
          <w:lang w:val="vi-VN"/>
        </w:rPr>
      </w:pPr>
      <w:r w:rsidRPr="008708BC">
        <w:rPr>
          <w:rFonts w:eastAsia="Calibri"/>
          <w:sz w:val="28"/>
          <w:szCs w:val="28"/>
        </w:rPr>
        <w:t>Điện thoại</w:t>
      </w:r>
      <w:r w:rsidRPr="008708BC">
        <w:rPr>
          <w:rFonts w:eastAsia="Calibri"/>
          <w:i/>
          <w:sz w:val="28"/>
          <w:szCs w:val="28"/>
        </w:rPr>
        <w:t xml:space="preserve"> </w:t>
      </w:r>
      <w:r w:rsidRPr="008708BC">
        <w:rPr>
          <w:rFonts w:eastAsia="Calibri"/>
          <w:i/>
          <w:iCs/>
          <w:sz w:val="28"/>
          <w:szCs w:val="28"/>
        </w:rPr>
        <w:t>(nếu có)</w:t>
      </w:r>
      <w:r w:rsidRPr="008708BC">
        <w:rPr>
          <w:rFonts w:eastAsia="Calibri"/>
          <w:sz w:val="28"/>
          <w:szCs w:val="28"/>
        </w:rPr>
        <w:t>: …………………Thư điện tử</w:t>
      </w:r>
      <w:r w:rsidRPr="008708BC">
        <w:rPr>
          <w:rFonts w:eastAsia="Calibri"/>
          <w:i/>
          <w:sz w:val="28"/>
          <w:szCs w:val="28"/>
        </w:rPr>
        <w:t xml:space="preserve"> </w:t>
      </w:r>
      <w:r w:rsidRPr="008708BC">
        <w:rPr>
          <w:rFonts w:eastAsia="Calibri"/>
          <w:i/>
          <w:iCs/>
          <w:sz w:val="28"/>
          <w:szCs w:val="28"/>
        </w:rPr>
        <w:t>(nếu có)</w:t>
      </w:r>
      <w:r w:rsidRPr="008708BC">
        <w:rPr>
          <w:rFonts w:eastAsia="Calibri"/>
          <w:sz w:val="28"/>
          <w:szCs w:val="28"/>
        </w:rPr>
        <w:t>: ……………</w:t>
      </w:r>
    </w:p>
    <w:p w14:paraId="35B2A097" w14:textId="77777777" w:rsidR="009B07B6" w:rsidRPr="00F14579" w:rsidRDefault="009B07B6" w:rsidP="009B07B6">
      <w:pPr>
        <w:pStyle w:val="Heading3"/>
        <w:spacing w:before="0" w:after="120" w:line="276" w:lineRule="auto"/>
        <w:ind w:firstLine="360"/>
        <w:rPr>
          <w:rFonts w:ascii="Times New Roman" w:hAnsi="Times New Roman"/>
          <w:sz w:val="28"/>
          <w:szCs w:val="28"/>
        </w:rPr>
      </w:pPr>
      <w:r w:rsidRPr="00F14579">
        <w:rPr>
          <w:rFonts w:ascii="Times New Roman" w:hAnsi="Times New Roman"/>
          <w:sz w:val="28"/>
          <w:szCs w:val="28"/>
        </w:rPr>
        <w:t>Điều 7. Góp vốn thành lập công ty</w:t>
      </w:r>
    </w:p>
    <w:p w14:paraId="20C78CFC" w14:textId="77777777" w:rsidR="009B07B6" w:rsidRPr="00F14579" w:rsidRDefault="009B07B6" w:rsidP="009B07B6">
      <w:pPr>
        <w:spacing w:line="276" w:lineRule="auto"/>
        <w:ind w:firstLine="360"/>
        <w:rPr>
          <w:shd w:val="clear" w:color="auto" w:fill="FFFFFF"/>
        </w:rPr>
      </w:pPr>
      <w:r w:rsidRPr="00F14579">
        <w:rPr>
          <w:shd w:val="clear" w:color="auto" w:fill="FFFFFF"/>
        </w:rPr>
        <w:t>1. Vốn điều lệ của công ty trách nhiệm hữu hạn một thành viên khi đăng ký thành lập doanh nghiệp là tổng giá trị tài sản do chủ sở hữu công ty cam kết góp và ghi trong Điều lệ công ty.</w:t>
      </w:r>
    </w:p>
    <w:p w14:paraId="22786801" w14:textId="77777777" w:rsidR="009B07B6" w:rsidRPr="00F14579" w:rsidRDefault="009B07B6" w:rsidP="009B07B6">
      <w:pPr>
        <w:spacing w:before="240" w:after="0" w:line="276" w:lineRule="auto"/>
        <w:ind w:firstLine="360"/>
        <w:rPr>
          <w:lang w:val="vi-VN"/>
        </w:rPr>
      </w:pPr>
      <w:r w:rsidRPr="00F14579">
        <w:rPr>
          <w:rFonts w:eastAsia="Times New Roman"/>
          <w:lang w:val="vi-VN" w:eastAsia="vi-VN"/>
        </w:rPr>
        <w:t>2</w:t>
      </w:r>
      <w:r w:rsidRPr="00F14579">
        <w:rPr>
          <w:lang w:val="vi-VN"/>
        </w:rPr>
        <w:t>. Chủ sở hữu công ty phải góp vốn cho công ty đủ và đúng loại tài sản đã cam kết khi đăng ký thành lập doanh nghiệp trong thời hạn 90 ngày kể từ ngày được cấp Giấy chứng nhận đăng ký doanh nghiệp, không kể thời gian vận chuyển, nhập khẩu tài sản góp vốn, thực hiện thủ tục hành chính để chuyển quyền sở hữu tài sản. Trong thời hạn này, chủ sở hữu công ty có các quyền và nghĩa vụ tương ứng với phần vốn góp đã cam kết.</w:t>
      </w:r>
    </w:p>
    <w:p w14:paraId="003ABAA5" w14:textId="77777777" w:rsidR="009B07B6" w:rsidRPr="00F14579" w:rsidRDefault="009B07B6" w:rsidP="009B07B6">
      <w:pPr>
        <w:spacing w:before="240" w:after="0" w:line="276" w:lineRule="auto"/>
        <w:ind w:firstLine="360"/>
        <w:rPr>
          <w:color w:val="000000"/>
          <w:lang w:val="vi-VN"/>
        </w:rPr>
      </w:pPr>
      <w:r w:rsidRPr="00F14579">
        <w:rPr>
          <w:lang w:val="vi-VN"/>
        </w:rPr>
        <w:t xml:space="preserve">3. Trường </w:t>
      </w:r>
      <w:r w:rsidRPr="00F14579">
        <w:rPr>
          <w:color w:val="000000"/>
          <w:lang w:val="vi-VN"/>
        </w:rPr>
        <w:t xml:space="preserve">hợp không góp đủ vốn điều lệ trong thời hạn quy định tại khoản 2 Điều này, chủ sở hữu công ty phải đăng ký thay đổi vốn điều lệ bằng giá trị số vốn đã góp trong thời hạn 30 ngày kể tù ngày cuối cùng phải góp đủ vốn điều lệ. Trường hợp này, chủ sở hữu phải chịu trách nhiệm tương ứng với phần vốn góp đã cam kết đối với các </w:t>
      </w:r>
      <w:r w:rsidRPr="00F14579">
        <w:rPr>
          <w:color w:val="000000"/>
          <w:lang w:val="vi-VN"/>
        </w:rPr>
        <w:lastRenderedPageBreak/>
        <w:t>nghĩa vụ tài chính của công ty phát sinh trong thời gian trước ngày cuối cùng công ty đăng ký thay đổi vốn điều lệ theo quy định tại khoản này.</w:t>
      </w:r>
    </w:p>
    <w:p w14:paraId="6816FBF8" w14:textId="77777777" w:rsidR="009B07B6" w:rsidRPr="00F14579" w:rsidRDefault="009B07B6" w:rsidP="009B07B6">
      <w:pPr>
        <w:spacing w:before="240" w:after="0" w:line="276" w:lineRule="auto"/>
        <w:ind w:firstLine="360"/>
        <w:rPr>
          <w:color w:val="000000"/>
          <w:lang w:val="vi-VN"/>
        </w:rPr>
      </w:pPr>
      <w:r w:rsidRPr="00F14579">
        <w:rPr>
          <w:color w:val="000000"/>
          <w:lang w:val="vi-VN"/>
        </w:rPr>
        <w:t>4. Chủ sở hữu công ty chịu trách nhiệm bằng toàn bộ tài sản của mình đối với các nghĩa vụ tài chính của công ty, thiệt hại xảy ra do không góp, không góp đủ, không góp đúng hạn vốn điều lệ theo quy định tại Điều này.</w:t>
      </w:r>
    </w:p>
    <w:p w14:paraId="54CD437E" w14:textId="77777777" w:rsidR="009B07B6" w:rsidRPr="00F14579" w:rsidRDefault="009B07B6" w:rsidP="009B07B6">
      <w:pPr>
        <w:pStyle w:val="Heading3"/>
        <w:spacing w:after="0" w:line="276" w:lineRule="auto"/>
        <w:ind w:firstLine="360"/>
        <w:rPr>
          <w:rFonts w:ascii="Times New Roman" w:hAnsi="Times New Roman"/>
          <w:sz w:val="28"/>
          <w:szCs w:val="28"/>
        </w:rPr>
      </w:pPr>
      <w:r w:rsidRPr="00F14579">
        <w:rPr>
          <w:rFonts w:ascii="Times New Roman" w:hAnsi="Times New Roman"/>
          <w:sz w:val="28"/>
          <w:szCs w:val="28"/>
        </w:rPr>
        <w:t>Điều 8. Quyền và nghĩa vụ của chủ sở hữu công ty</w:t>
      </w:r>
    </w:p>
    <w:p w14:paraId="61A31E4D" w14:textId="77777777" w:rsidR="009B07B6" w:rsidRPr="00F14579" w:rsidRDefault="009B07B6" w:rsidP="009B07B6">
      <w:pPr>
        <w:spacing w:before="240" w:after="0" w:line="276" w:lineRule="auto"/>
        <w:ind w:firstLine="360"/>
        <w:rPr>
          <w:b/>
          <w:bCs/>
          <w:lang w:val="vi-VN"/>
        </w:rPr>
      </w:pPr>
      <w:r w:rsidRPr="00F14579">
        <w:rPr>
          <w:b/>
          <w:bCs/>
        </w:rPr>
        <w:t xml:space="preserve">- </w:t>
      </w:r>
      <w:r w:rsidRPr="00F14579">
        <w:rPr>
          <w:b/>
          <w:bCs/>
          <w:lang w:val="vi-VN"/>
        </w:rPr>
        <w:t>Quyền của chủ sở hữu công ty.</w:t>
      </w:r>
    </w:p>
    <w:p w14:paraId="49CE4E88" w14:textId="77777777" w:rsidR="009B07B6" w:rsidRPr="00F14579" w:rsidRDefault="009B07B6" w:rsidP="009B07B6">
      <w:pPr>
        <w:spacing w:before="240" w:after="0" w:line="276" w:lineRule="auto"/>
        <w:ind w:firstLine="360"/>
        <w:rPr>
          <w:bCs/>
          <w:lang w:val="vi-VN"/>
        </w:rPr>
      </w:pPr>
      <w:r w:rsidRPr="00F14579">
        <w:rPr>
          <w:bCs/>
          <w:lang w:val="vi-VN"/>
        </w:rPr>
        <w:t>1. Quyết định nội dung Điều lệ công ty, sửa đổi, bổ sung Điều lệ công ty;</w:t>
      </w:r>
    </w:p>
    <w:p w14:paraId="0AA79A17" w14:textId="77777777" w:rsidR="009B07B6" w:rsidRPr="00F14579" w:rsidRDefault="009B07B6" w:rsidP="009B07B6">
      <w:pPr>
        <w:spacing w:before="240" w:after="0" w:line="276" w:lineRule="auto"/>
        <w:ind w:firstLine="360"/>
        <w:rPr>
          <w:bCs/>
          <w:lang w:val="vi-VN"/>
        </w:rPr>
      </w:pPr>
      <w:r w:rsidRPr="00F14579">
        <w:rPr>
          <w:bCs/>
          <w:lang w:val="vi-VN"/>
        </w:rPr>
        <w:t>2. Quyết định tăng vốn điều lệ của công ty; chuyển nhượng một phần hoặc toàn bộ vốn điều lệ của công ty cho tổ chức, cá nhân khác; quyết định phát hành trái phiếu;</w:t>
      </w:r>
    </w:p>
    <w:p w14:paraId="5ACF204C" w14:textId="77777777" w:rsidR="009B07B6" w:rsidRPr="00F14579" w:rsidRDefault="009B07B6" w:rsidP="009B07B6">
      <w:pPr>
        <w:spacing w:before="240" w:after="0" w:line="276" w:lineRule="auto"/>
        <w:ind w:firstLine="360"/>
        <w:rPr>
          <w:bCs/>
          <w:lang w:val="vi-VN"/>
        </w:rPr>
      </w:pPr>
      <w:r w:rsidRPr="00F14579">
        <w:rPr>
          <w:bCs/>
          <w:lang w:val="vi-VN"/>
        </w:rPr>
        <w:t>3. Quyết định thành lập công ty con, góp vốn vào công ty khác;</w:t>
      </w:r>
    </w:p>
    <w:p w14:paraId="5716E970" w14:textId="77777777" w:rsidR="009B07B6" w:rsidRPr="00F14579" w:rsidRDefault="009B07B6" w:rsidP="009B07B6">
      <w:pPr>
        <w:spacing w:before="240" w:after="0" w:line="276" w:lineRule="auto"/>
        <w:ind w:firstLine="360"/>
        <w:rPr>
          <w:bCs/>
          <w:lang w:val="vi-VN"/>
        </w:rPr>
      </w:pPr>
      <w:r w:rsidRPr="00F14579">
        <w:rPr>
          <w:bCs/>
          <w:lang w:val="vi-VN"/>
        </w:rPr>
        <w:t>4. Quyết định việc sử dụng lợi nhuận sau khi đã hoàn thành nghĩa vụ thuế và các nghĩa vụ tài chính khác của công ty;</w:t>
      </w:r>
    </w:p>
    <w:p w14:paraId="250641C2" w14:textId="77777777" w:rsidR="009B07B6" w:rsidRPr="00F14579" w:rsidRDefault="009B07B6" w:rsidP="009B07B6">
      <w:pPr>
        <w:spacing w:before="240" w:after="0" w:line="276" w:lineRule="auto"/>
        <w:ind w:firstLine="360"/>
        <w:rPr>
          <w:bCs/>
          <w:lang w:val="vi-VN"/>
        </w:rPr>
      </w:pPr>
      <w:r w:rsidRPr="00F14579">
        <w:rPr>
          <w:bCs/>
          <w:lang w:val="vi-VN"/>
        </w:rPr>
        <w:t>5. Quyết định tổ chức lại, giải thể và yêu cầu phá sản công ty;</w:t>
      </w:r>
    </w:p>
    <w:p w14:paraId="7C1581AB" w14:textId="77777777" w:rsidR="009B07B6" w:rsidRPr="00F14579" w:rsidRDefault="009B07B6" w:rsidP="009B07B6">
      <w:pPr>
        <w:spacing w:before="240" w:after="0" w:line="276" w:lineRule="auto"/>
        <w:ind w:firstLine="360"/>
        <w:rPr>
          <w:bCs/>
          <w:lang w:val="vi-VN"/>
        </w:rPr>
      </w:pPr>
      <w:r w:rsidRPr="00F14579">
        <w:rPr>
          <w:bCs/>
          <w:lang w:val="vi-VN"/>
        </w:rPr>
        <w:t>6. Thu hồi toàn bộ giá trị tài sản của công ty sau khi công ty hoàn thành giải thể hoặc phá sản;</w:t>
      </w:r>
    </w:p>
    <w:p w14:paraId="601C874A" w14:textId="77777777" w:rsidR="009B07B6" w:rsidRPr="00F14579" w:rsidRDefault="009B07B6" w:rsidP="009B07B6">
      <w:pPr>
        <w:spacing w:before="240" w:after="0" w:line="276" w:lineRule="auto"/>
        <w:ind w:firstLine="360"/>
        <w:rPr>
          <w:bCs/>
          <w:lang w:val="vi-VN"/>
        </w:rPr>
      </w:pPr>
      <w:r w:rsidRPr="00F14579">
        <w:rPr>
          <w:bCs/>
          <w:lang w:val="vi-VN"/>
        </w:rPr>
        <w:t>7. Quyền khác theo quy định của Luật Doanh nghiệp và Điều lệ công ty</w:t>
      </w:r>
      <w:r w:rsidRPr="009B07B6">
        <w:rPr>
          <w:bCs/>
          <w:lang w:val="vi-VN"/>
        </w:rPr>
        <w:t xml:space="preserve"> (</w:t>
      </w:r>
      <w:r w:rsidRPr="009B07B6">
        <w:rPr>
          <w:bCs/>
          <w:i/>
          <w:lang w:val="vi-VN"/>
        </w:rPr>
        <w:t>nếu có</w:t>
      </w:r>
      <w:r w:rsidRPr="009B07B6">
        <w:rPr>
          <w:bCs/>
          <w:lang w:val="vi-VN"/>
        </w:rPr>
        <w:t>)</w:t>
      </w:r>
      <w:r w:rsidRPr="00F14579">
        <w:rPr>
          <w:bCs/>
          <w:lang w:val="vi-VN"/>
        </w:rPr>
        <w:t>.</w:t>
      </w:r>
    </w:p>
    <w:p w14:paraId="417EF9A0" w14:textId="77777777" w:rsidR="009B07B6" w:rsidRPr="00F14579" w:rsidRDefault="009B07B6" w:rsidP="009B07B6">
      <w:pPr>
        <w:spacing w:before="240" w:after="0" w:line="276" w:lineRule="auto"/>
        <w:ind w:firstLine="360"/>
        <w:rPr>
          <w:b/>
          <w:bCs/>
          <w:lang w:val="vi-VN"/>
        </w:rPr>
      </w:pPr>
      <w:r w:rsidRPr="00F14579">
        <w:rPr>
          <w:b/>
          <w:bCs/>
          <w:lang w:val="vi-VN"/>
        </w:rPr>
        <w:t>- Nghĩa vụ của Chủ sở hữu Công ty</w:t>
      </w:r>
    </w:p>
    <w:p w14:paraId="3F3B3D80" w14:textId="77777777" w:rsidR="009B07B6" w:rsidRPr="00F14579" w:rsidRDefault="009B07B6" w:rsidP="009B07B6">
      <w:pPr>
        <w:spacing w:before="240" w:after="0" w:line="276" w:lineRule="auto"/>
        <w:ind w:firstLine="360"/>
        <w:rPr>
          <w:color w:val="000000"/>
          <w:spacing w:val="-4"/>
          <w:lang w:val="vi-VN"/>
        </w:rPr>
      </w:pPr>
      <w:r w:rsidRPr="00F14579">
        <w:rPr>
          <w:color w:val="000000"/>
          <w:spacing w:val="-4"/>
          <w:lang w:val="vi-VN"/>
        </w:rPr>
        <w:t>1. Góp đủ và đúng hạn vốn điều lệ công ty.</w:t>
      </w:r>
    </w:p>
    <w:p w14:paraId="5EB33130" w14:textId="77777777" w:rsidR="009B07B6" w:rsidRPr="00F14579" w:rsidRDefault="009B07B6" w:rsidP="009B07B6">
      <w:pPr>
        <w:spacing w:before="240" w:after="0" w:line="276" w:lineRule="auto"/>
        <w:ind w:firstLine="360"/>
        <w:rPr>
          <w:color w:val="000000"/>
          <w:spacing w:val="-4"/>
          <w:lang w:val="vi-VN"/>
        </w:rPr>
      </w:pPr>
      <w:r w:rsidRPr="00F14579">
        <w:rPr>
          <w:color w:val="000000"/>
          <w:spacing w:val="-4"/>
          <w:lang w:val="vi-VN"/>
        </w:rPr>
        <w:t>2. Tuân thủ Điều lệ công ty.</w:t>
      </w:r>
    </w:p>
    <w:p w14:paraId="1B72E88A" w14:textId="77777777" w:rsidR="009B07B6" w:rsidRPr="00F14579" w:rsidRDefault="009B07B6" w:rsidP="009B07B6">
      <w:pPr>
        <w:spacing w:before="240" w:after="0" w:line="276" w:lineRule="auto"/>
        <w:ind w:firstLine="360"/>
        <w:rPr>
          <w:color w:val="000000"/>
          <w:spacing w:val="-4"/>
          <w:lang w:val="vi-VN"/>
        </w:rPr>
      </w:pPr>
      <w:r w:rsidRPr="00F14579">
        <w:rPr>
          <w:color w:val="000000"/>
          <w:spacing w:val="-4"/>
          <w:lang w:val="vi-VN"/>
        </w:rPr>
        <w:t xml:space="preserve">3. Phải xác định và tách biệt tài sản của chủ sở hữu công ty với tài sản của công ty. Chủ sở hữu công ty là cá nhân phải tách biệt chi tiêu của cá nhân và gia đình mình với chi tiêu của Chủ tịch công ty, Giám đốc </w:t>
      </w:r>
      <w:r w:rsidRPr="00F14579">
        <w:rPr>
          <w:lang w:val="vi-VN"/>
        </w:rPr>
        <w:t>(hoặc Tổng giám đốc)</w:t>
      </w:r>
      <w:r w:rsidRPr="00F14579">
        <w:rPr>
          <w:color w:val="000000"/>
          <w:spacing w:val="-4"/>
          <w:lang w:val="vi-VN"/>
        </w:rPr>
        <w:t>.</w:t>
      </w:r>
    </w:p>
    <w:p w14:paraId="224FB167" w14:textId="77777777" w:rsidR="009B07B6" w:rsidRPr="00F14579" w:rsidRDefault="009B07B6" w:rsidP="009B07B6">
      <w:pPr>
        <w:spacing w:before="240" w:after="0" w:line="276" w:lineRule="auto"/>
        <w:ind w:firstLine="360"/>
        <w:rPr>
          <w:color w:val="000000"/>
          <w:spacing w:val="-4"/>
          <w:lang w:val="vi-VN"/>
        </w:rPr>
      </w:pPr>
      <w:r w:rsidRPr="00F14579">
        <w:rPr>
          <w:color w:val="000000"/>
          <w:spacing w:val="-4"/>
          <w:lang w:val="vi-VN"/>
        </w:rPr>
        <w:t>4. Tuân thủ quy định của pháp luật về hợp đồng và quy định khác của pháp luật có liên quan trong việc mua, bán, vay, cho vay, thuê, cho thuê, hợp đồng, giao dịch khác giữa công ty và chủ sở hữu công ty.</w:t>
      </w:r>
    </w:p>
    <w:p w14:paraId="665589E4" w14:textId="77777777" w:rsidR="009B07B6" w:rsidRPr="00F14579" w:rsidRDefault="009B07B6" w:rsidP="009B07B6">
      <w:pPr>
        <w:spacing w:before="240" w:after="0" w:line="276" w:lineRule="auto"/>
        <w:ind w:firstLine="360"/>
        <w:rPr>
          <w:color w:val="000000"/>
          <w:spacing w:val="-4"/>
          <w:lang w:val="vi-VN"/>
        </w:rPr>
      </w:pPr>
      <w:r w:rsidRPr="00F14579">
        <w:rPr>
          <w:color w:val="000000"/>
          <w:spacing w:val="-4"/>
          <w:lang w:val="vi-VN"/>
        </w:rPr>
        <w:t xml:space="preserve">5. Chủ sở hữu công ty chỉ được quyền rút vốn bằng cách chuyển nhượng một phần hoặc toàn bộ vốn điều lệ cho tổ chức hoặc cá nhân khác; trường hợp rút một phần hoặc toàn bộ vốn điều lệ đã góp ra khỏi công ty dưới hình thức khác thì chủ sở hữu công ty và </w:t>
      </w:r>
      <w:r w:rsidRPr="00F14579">
        <w:rPr>
          <w:color w:val="000000"/>
          <w:spacing w:val="-4"/>
          <w:lang w:val="vi-VN"/>
        </w:rPr>
        <w:lastRenderedPageBreak/>
        <w:t>cá nhân, tổ chức có liên quan phải liên đới chịu trách nhiệm về các khoản nợ và nghĩa vụ tài sản khác của công ty.</w:t>
      </w:r>
    </w:p>
    <w:p w14:paraId="7A97E8FC" w14:textId="77777777" w:rsidR="009B07B6" w:rsidRPr="00F14579" w:rsidRDefault="009B07B6" w:rsidP="009B07B6">
      <w:pPr>
        <w:spacing w:before="240" w:after="0" w:line="276" w:lineRule="auto"/>
        <w:ind w:firstLine="360"/>
        <w:rPr>
          <w:color w:val="000000"/>
          <w:spacing w:val="-4"/>
          <w:lang w:val="vi-VN"/>
        </w:rPr>
      </w:pPr>
      <w:r w:rsidRPr="00F14579">
        <w:rPr>
          <w:color w:val="000000"/>
          <w:spacing w:val="-4"/>
          <w:lang w:val="vi-VN"/>
        </w:rPr>
        <w:t>6. Chủ sở hữu công ty không được rút lợi nhuận khi công ty không thanh toán đủ các khoản nợ và nghĩa vụ tài sản khác đến hạn.</w:t>
      </w:r>
    </w:p>
    <w:p w14:paraId="30D200BC" w14:textId="77777777" w:rsidR="009B07B6" w:rsidRPr="00F14579" w:rsidRDefault="009B07B6" w:rsidP="009B07B6">
      <w:pPr>
        <w:spacing w:before="240" w:after="0" w:line="276" w:lineRule="auto"/>
        <w:ind w:firstLine="360"/>
        <w:rPr>
          <w:color w:val="000000"/>
          <w:spacing w:val="-4"/>
          <w:lang w:val="vi-VN"/>
        </w:rPr>
      </w:pPr>
      <w:r w:rsidRPr="00F14579">
        <w:rPr>
          <w:color w:val="000000"/>
          <w:spacing w:val="-4"/>
          <w:lang w:val="vi-VN"/>
        </w:rPr>
        <w:t xml:space="preserve">7. Nghĩa vụ khác theo quy định của Luật Doanh nghiệp và Điều lệ công ty </w:t>
      </w:r>
      <w:r w:rsidRPr="009B07B6">
        <w:rPr>
          <w:bCs/>
          <w:lang w:val="vi-VN"/>
        </w:rPr>
        <w:t>(</w:t>
      </w:r>
      <w:r w:rsidRPr="009B07B6">
        <w:rPr>
          <w:bCs/>
          <w:i/>
          <w:lang w:val="vi-VN"/>
        </w:rPr>
        <w:t>nếu có</w:t>
      </w:r>
      <w:r w:rsidRPr="009B07B6">
        <w:rPr>
          <w:bCs/>
          <w:lang w:val="vi-VN"/>
        </w:rPr>
        <w:t>)</w:t>
      </w:r>
      <w:r w:rsidRPr="00F14579">
        <w:rPr>
          <w:bCs/>
          <w:lang w:val="vi-VN"/>
        </w:rPr>
        <w:t>.</w:t>
      </w:r>
    </w:p>
    <w:p w14:paraId="03730970" w14:textId="77777777" w:rsidR="009B07B6" w:rsidRDefault="009B07B6" w:rsidP="009B07B6">
      <w:pPr>
        <w:spacing w:before="240" w:after="0" w:line="276" w:lineRule="auto"/>
        <w:jc w:val="left"/>
        <w:rPr>
          <w:rFonts w:eastAsia="Times New Roman"/>
          <w:b/>
          <w:bCs/>
          <w:lang w:val="x-none" w:eastAsia="x-none"/>
        </w:rPr>
      </w:pPr>
      <w:r>
        <w:rPr>
          <w:rFonts w:eastAsia="Times New Roman"/>
          <w:b/>
          <w:bCs/>
          <w:lang w:val="x-none" w:eastAsia="x-none"/>
        </w:rPr>
        <w:br w:type="page"/>
      </w:r>
    </w:p>
    <w:p w14:paraId="6F3DB8B2" w14:textId="77777777" w:rsidR="009B07B6" w:rsidRPr="006C581F" w:rsidRDefault="009B07B6" w:rsidP="009B07B6">
      <w:pPr>
        <w:pStyle w:val="Heading2"/>
        <w:jc w:val="center"/>
        <w:rPr>
          <w:rFonts w:ascii="Times New Roman" w:hAnsi="Times New Roman"/>
          <w:b/>
          <w:bCs/>
          <w:sz w:val="28"/>
          <w:szCs w:val="28"/>
        </w:rPr>
      </w:pPr>
      <w:r w:rsidRPr="006C581F">
        <w:rPr>
          <w:rFonts w:ascii="Times New Roman" w:hAnsi="Times New Roman"/>
          <w:b/>
          <w:bCs/>
          <w:sz w:val="28"/>
          <w:szCs w:val="28"/>
        </w:rPr>
        <w:lastRenderedPageBreak/>
        <w:t>Chương III</w:t>
      </w:r>
    </w:p>
    <w:p w14:paraId="2DE3688B" w14:textId="77777777" w:rsidR="009B07B6" w:rsidRPr="00F14579" w:rsidRDefault="009B07B6" w:rsidP="009B07B6">
      <w:pPr>
        <w:spacing w:after="60" w:line="276" w:lineRule="auto"/>
        <w:jc w:val="center"/>
        <w:rPr>
          <w:b/>
          <w:bCs/>
          <w:lang w:val="vi-VN"/>
        </w:rPr>
      </w:pPr>
      <w:r w:rsidRPr="00F14579">
        <w:rPr>
          <w:b/>
          <w:bCs/>
          <w:lang w:val="vi-VN"/>
        </w:rPr>
        <w:t>CƠ CẤU TỔ CHỨC QUẢN LÝ CÔNG TY</w:t>
      </w:r>
    </w:p>
    <w:p w14:paraId="082E7B49" w14:textId="77777777" w:rsidR="009B07B6" w:rsidRPr="00F14579" w:rsidRDefault="009B07B6" w:rsidP="009B07B6">
      <w:pPr>
        <w:pStyle w:val="Heading3"/>
        <w:spacing w:before="0" w:line="276" w:lineRule="auto"/>
        <w:ind w:firstLine="360"/>
        <w:rPr>
          <w:rFonts w:ascii="Times New Roman" w:hAnsi="Times New Roman"/>
          <w:sz w:val="28"/>
          <w:szCs w:val="28"/>
        </w:rPr>
      </w:pPr>
      <w:r w:rsidRPr="00F14579">
        <w:rPr>
          <w:rFonts w:ascii="Times New Roman" w:hAnsi="Times New Roman"/>
          <w:sz w:val="28"/>
          <w:szCs w:val="28"/>
        </w:rPr>
        <w:t>Điều 9. Cơ cấu tổ chức quản lý</w:t>
      </w:r>
    </w:p>
    <w:p w14:paraId="7A3C4A60" w14:textId="77777777" w:rsidR="009B07B6" w:rsidRPr="00F14579" w:rsidRDefault="009B07B6" w:rsidP="009B07B6">
      <w:pPr>
        <w:spacing w:after="60" w:line="276" w:lineRule="auto"/>
        <w:ind w:firstLine="360"/>
        <w:rPr>
          <w:bCs/>
          <w:lang w:val="vi-VN"/>
        </w:rPr>
      </w:pPr>
      <w:r w:rsidRPr="00F14579">
        <w:rPr>
          <w:color w:val="000000"/>
          <w:lang w:val="vi-VN"/>
        </w:rPr>
        <w:t>1</w:t>
      </w:r>
      <w:r w:rsidRPr="00F14579">
        <w:rPr>
          <w:bCs/>
          <w:lang w:val="vi-VN"/>
        </w:rPr>
        <w:t>. Công ty có Chủ tịch công ty, Giám đốc</w:t>
      </w:r>
      <w:r w:rsidRPr="00F14579">
        <w:rPr>
          <w:bCs/>
        </w:rPr>
        <w:t xml:space="preserve"> (hoặc Tổng giám đốc)</w:t>
      </w:r>
      <w:r w:rsidRPr="00F14579">
        <w:rPr>
          <w:bCs/>
          <w:lang w:val="vi-VN"/>
        </w:rPr>
        <w:t>.</w:t>
      </w:r>
    </w:p>
    <w:p w14:paraId="75FE412E" w14:textId="77777777" w:rsidR="009B07B6" w:rsidRPr="00F14579" w:rsidRDefault="009B07B6" w:rsidP="009B07B6">
      <w:pPr>
        <w:spacing w:after="60" w:line="276" w:lineRule="auto"/>
        <w:ind w:firstLine="360"/>
        <w:rPr>
          <w:bCs/>
          <w:lang w:val="vi-VN"/>
        </w:rPr>
      </w:pPr>
      <w:r w:rsidRPr="00F14579">
        <w:rPr>
          <w:bCs/>
          <w:lang w:val="vi-VN"/>
        </w:rPr>
        <w:t xml:space="preserve">2. Chủ sở hữu công ty là Chủ tịch công ty và có thể kiêm hoặc thuê người khác làm Giám đốc </w:t>
      </w:r>
      <w:r w:rsidRPr="00F14579">
        <w:rPr>
          <w:lang w:val="vi-VN"/>
        </w:rPr>
        <w:t>(hoặc Tổng giám đốc)</w:t>
      </w:r>
      <w:r w:rsidRPr="00F14579">
        <w:rPr>
          <w:bCs/>
          <w:lang w:val="vi-VN"/>
        </w:rPr>
        <w:t>.</w:t>
      </w:r>
    </w:p>
    <w:p w14:paraId="361768BD" w14:textId="77777777" w:rsidR="009B07B6" w:rsidRPr="00F14579" w:rsidRDefault="009B07B6" w:rsidP="009B07B6">
      <w:pPr>
        <w:spacing w:after="60" w:line="276" w:lineRule="auto"/>
        <w:ind w:firstLine="360"/>
        <w:rPr>
          <w:bCs/>
          <w:lang w:val="vi-VN"/>
        </w:rPr>
      </w:pPr>
      <w:r w:rsidRPr="00F14579">
        <w:rPr>
          <w:bCs/>
          <w:lang w:val="vi-VN"/>
        </w:rPr>
        <w:t>3. Quyền, nghĩa vụ của Giám đốc (hoặc Tổng giám đốc) được quy định tại Điều lệ công ty và hợp đồng lao động.</w:t>
      </w:r>
    </w:p>
    <w:p w14:paraId="3B19EB35" w14:textId="77777777" w:rsidR="009B07B6" w:rsidRPr="00F14579" w:rsidRDefault="009B07B6" w:rsidP="009B07B6">
      <w:pPr>
        <w:pStyle w:val="Heading3"/>
        <w:spacing w:before="0" w:line="276" w:lineRule="auto"/>
        <w:ind w:firstLine="360"/>
        <w:rPr>
          <w:rFonts w:ascii="Times New Roman" w:hAnsi="Times New Roman"/>
          <w:sz w:val="28"/>
          <w:szCs w:val="28"/>
        </w:rPr>
      </w:pPr>
      <w:r w:rsidRPr="00F14579">
        <w:rPr>
          <w:rFonts w:ascii="Times New Roman" w:hAnsi="Times New Roman"/>
          <w:sz w:val="28"/>
          <w:szCs w:val="28"/>
        </w:rPr>
        <w:t>Điều 10. Chủ tịch công ty</w:t>
      </w:r>
    </w:p>
    <w:p w14:paraId="6C613435" w14:textId="77777777" w:rsidR="009B07B6" w:rsidRPr="00F14579" w:rsidRDefault="009B07B6" w:rsidP="009B07B6">
      <w:pPr>
        <w:spacing w:after="60" w:line="276" w:lineRule="auto"/>
        <w:ind w:firstLine="360"/>
        <w:rPr>
          <w:bCs/>
          <w:lang w:val="vi-VN"/>
        </w:rPr>
      </w:pPr>
      <w:r w:rsidRPr="00F14579">
        <w:rPr>
          <w:bCs/>
          <w:lang w:val="vi-VN"/>
        </w:rPr>
        <w:t>1. Chủ tịch công ty nhân danh chủ sở hữu công ty thực hiện quyền và nghĩa vụ của chủ sở hữu công ty; nhân danh công ty thực hiện quyền và nghĩa vụ của công ty, trừ quyền và nghĩa vụ của Giám đốc (hoặc Tổng giám đốc); chịu trách nhiệm trước pháp luật và chủ sở hữu công ty về việc thực hiện quyền và nghĩa vụ được giao theo quy định của Điều lệ công ty, Luật Doanh nghiệp và quy định khác của pháp luật có liên quan.</w:t>
      </w:r>
    </w:p>
    <w:p w14:paraId="681CBAEE" w14:textId="77777777" w:rsidR="009B07B6" w:rsidRPr="00F14579" w:rsidRDefault="009B07B6" w:rsidP="009B07B6">
      <w:pPr>
        <w:spacing w:after="60" w:line="276" w:lineRule="auto"/>
        <w:ind w:firstLine="360"/>
        <w:rPr>
          <w:bCs/>
          <w:lang w:val="vi-VN"/>
        </w:rPr>
      </w:pPr>
      <w:r w:rsidRPr="00F14579">
        <w:rPr>
          <w:bCs/>
          <w:lang w:val="vi-VN"/>
        </w:rPr>
        <w:t>2. Quyền, nghĩa vụ và chế độ làm việc của Chủ tịch công ty được thực hiện theo quy định tại Điều lệ công ty, Luật Doanh nghiệp và quy định khác của pháp luật có liên quan.</w:t>
      </w:r>
    </w:p>
    <w:p w14:paraId="313C2909" w14:textId="77777777" w:rsidR="009B07B6" w:rsidRPr="00F14579" w:rsidRDefault="009B07B6" w:rsidP="009B07B6">
      <w:pPr>
        <w:spacing w:after="60" w:line="276" w:lineRule="auto"/>
        <w:ind w:firstLine="360"/>
        <w:rPr>
          <w:bCs/>
          <w:lang w:val="vi-VN"/>
        </w:rPr>
      </w:pPr>
      <w:r w:rsidRPr="00F14579">
        <w:rPr>
          <w:bCs/>
          <w:lang w:val="vi-VN"/>
        </w:rPr>
        <w:t>3. Quyết định của Chủ tịch công ty về thực hiện quyền và nghĩa vụ của chủ sở hữu công ty có hiệu lực kể từ ngày được chủ sở hữu công ty phê duyệt.</w:t>
      </w:r>
    </w:p>
    <w:p w14:paraId="6BFEF950" w14:textId="77777777" w:rsidR="009B07B6" w:rsidRPr="00F14579" w:rsidRDefault="009B07B6" w:rsidP="009B07B6">
      <w:pPr>
        <w:pStyle w:val="Heading3"/>
        <w:spacing w:before="0" w:line="276" w:lineRule="auto"/>
        <w:ind w:firstLine="360"/>
        <w:rPr>
          <w:rFonts w:ascii="Times New Roman" w:hAnsi="Times New Roman"/>
          <w:sz w:val="28"/>
          <w:szCs w:val="28"/>
          <w:lang w:val="vi-VN"/>
        </w:rPr>
      </w:pPr>
      <w:r w:rsidRPr="00F14579">
        <w:rPr>
          <w:rFonts w:ascii="Times New Roman" w:hAnsi="Times New Roman"/>
          <w:sz w:val="28"/>
          <w:szCs w:val="28"/>
          <w:lang w:val="vi-VN"/>
        </w:rPr>
        <w:t>Điều 1</w:t>
      </w:r>
      <w:r w:rsidRPr="00F14579">
        <w:rPr>
          <w:rFonts w:ascii="Times New Roman" w:hAnsi="Times New Roman"/>
          <w:sz w:val="28"/>
          <w:szCs w:val="28"/>
        </w:rPr>
        <w:t>1</w:t>
      </w:r>
      <w:r w:rsidRPr="00F14579">
        <w:rPr>
          <w:rFonts w:ascii="Times New Roman" w:hAnsi="Times New Roman"/>
          <w:sz w:val="28"/>
          <w:szCs w:val="28"/>
          <w:lang w:val="vi-VN"/>
        </w:rPr>
        <w:t xml:space="preserve">. Giám đốc </w:t>
      </w:r>
      <w:r w:rsidRPr="00F14579">
        <w:rPr>
          <w:rFonts w:ascii="Times New Roman" w:hAnsi="Times New Roman"/>
          <w:sz w:val="28"/>
          <w:szCs w:val="28"/>
        </w:rPr>
        <w:t>(hoặc Tổng giám đốc)</w:t>
      </w:r>
    </w:p>
    <w:p w14:paraId="2FAF50FF" w14:textId="77777777" w:rsidR="009B07B6" w:rsidRPr="00F14579" w:rsidRDefault="009B07B6" w:rsidP="009B07B6">
      <w:pPr>
        <w:spacing w:after="60" w:line="276" w:lineRule="auto"/>
        <w:ind w:firstLine="360"/>
        <w:rPr>
          <w:bCs/>
          <w:lang w:val="vi-VN"/>
        </w:rPr>
      </w:pPr>
      <w:r w:rsidRPr="00F14579">
        <w:rPr>
          <w:bCs/>
          <w:lang w:val="vi-VN"/>
        </w:rPr>
        <w:t>1. Chủ tịch công ty bổ nhiệm hoặc thuê Giám đốc (hoặc Tổng giám đốc) với nhiệm kỳ không quá 05 năm để điều hành hoạt động kinh doanh hằng ngày của công ty. Giám đốc (hoặc Tổng giám đốc) chịu trách nhiệm trước pháp luật và Chủ tịch công ty về việc thực hiện quyền và nghĩa vụ của mình. Chủ tịch công ty có thể kiêm Giám đốc (hoặc Tổng giám đốc).</w:t>
      </w:r>
    </w:p>
    <w:p w14:paraId="73C325DE" w14:textId="77777777" w:rsidR="009B07B6" w:rsidRPr="00F14579" w:rsidRDefault="009B07B6" w:rsidP="009B07B6">
      <w:pPr>
        <w:spacing w:after="60" w:line="276" w:lineRule="auto"/>
        <w:ind w:firstLine="360"/>
        <w:rPr>
          <w:bCs/>
          <w:lang w:val="vi-VN"/>
        </w:rPr>
      </w:pPr>
      <w:r w:rsidRPr="00F14579">
        <w:rPr>
          <w:bCs/>
          <w:lang w:val="vi-VN"/>
        </w:rPr>
        <w:t>2. Giám đốc (hoặc Tổng giám đốc) có quyền và nghĩa vụ sau đây:</w:t>
      </w:r>
    </w:p>
    <w:p w14:paraId="2090B0AF" w14:textId="77777777" w:rsidR="009B07B6" w:rsidRPr="00F14579" w:rsidRDefault="009B07B6" w:rsidP="009B07B6">
      <w:pPr>
        <w:spacing w:after="60" w:line="276" w:lineRule="auto"/>
        <w:ind w:firstLine="360"/>
        <w:rPr>
          <w:bCs/>
          <w:lang w:val="vi-VN"/>
        </w:rPr>
      </w:pPr>
      <w:r w:rsidRPr="00F14579">
        <w:rPr>
          <w:bCs/>
          <w:lang w:val="vi-VN"/>
        </w:rPr>
        <w:t>a) Tổ chức thực hiện nghị quyết, quyết định của Chủ tịch công ty;</w:t>
      </w:r>
    </w:p>
    <w:p w14:paraId="69D6E6F0" w14:textId="77777777" w:rsidR="009B07B6" w:rsidRPr="00F14579" w:rsidRDefault="009B07B6" w:rsidP="009B07B6">
      <w:pPr>
        <w:spacing w:after="60" w:line="276" w:lineRule="auto"/>
        <w:ind w:firstLine="360"/>
        <w:rPr>
          <w:bCs/>
          <w:lang w:val="vi-VN"/>
        </w:rPr>
      </w:pPr>
      <w:r w:rsidRPr="00F14579">
        <w:rPr>
          <w:bCs/>
          <w:lang w:val="vi-VN"/>
        </w:rPr>
        <w:t>b) Quyết định các vấn đề liên quan đến hoạt động kinh doanh hằng ngày của côn</w:t>
      </w:r>
      <w:r w:rsidRPr="009B07B6">
        <w:rPr>
          <w:bCs/>
          <w:lang w:val="vi-VN"/>
        </w:rPr>
        <w:t xml:space="preserve">g </w:t>
      </w:r>
      <w:r w:rsidRPr="00F14579">
        <w:rPr>
          <w:bCs/>
          <w:lang w:val="vi-VN"/>
        </w:rPr>
        <w:t>ty;</w:t>
      </w:r>
    </w:p>
    <w:p w14:paraId="74667C52" w14:textId="77777777" w:rsidR="009B07B6" w:rsidRPr="00F14579" w:rsidRDefault="009B07B6" w:rsidP="009B07B6">
      <w:pPr>
        <w:spacing w:after="60" w:line="276" w:lineRule="auto"/>
        <w:ind w:firstLine="360"/>
        <w:rPr>
          <w:bCs/>
          <w:lang w:val="vi-VN"/>
        </w:rPr>
      </w:pPr>
      <w:r w:rsidRPr="00F14579">
        <w:rPr>
          <w:bCs/>
          <w:lang w:val="vi-VN"/>
        </w:rPr>
        <w:t>c) Tổ chức thực hiện kế hoạch kinh doanh và phương án đầu tư của công ty;</w:t>
      </w:r>
    </w:p>
    <w:p w14:paraId="1ABC4EA7" w14:textId="77777777" w:rsidR="009B07B6" w:rsidRPr="00F14579" w:rsidRDefault="009B07B6" w:rsidP="009B07B6">
      <w:pPr>
        <w:spacing w:after="60" w:line="276" w:lineRule="auto"/>
        <w:ind w:firstLine="360"/>
        <w:rPr>
          <w:bCs/>
          <w:lang w:val="vi-VN"/>
        </w:rPr>
      </w:pPr>
      <w:r w:rsidRPr="00F14579">
        <w:rPr>
          <w:bCs/>
          <w:lang w:val="vi-VN"/>
        </w:rPr>
        <w:t>d) Ban hành quy chế quản lý nội bộ của công ty;</w:t>
      </w:r>
    </w:p>
    <w:p w14:paraId="45220FB2" w14:textId="77777777" w:rsidR="009B07B6" w:rsidRPr="00F14579" w:rsidRDefault="009B07B6" w:rsidP="009B07B6">
      <w:pPr>
        <w:spacing w:after="60" w:line="276" w:lineRule="auto"/>
        <w:ind w:firstLine="360"/>
        <w:rPr>
          <w:bCs/>
          <w:lang w:val="vi-VN"/>
        </w:rPr>
      </w:pPr>
      <w:r w:rsidRPr="00F14579">
        <w:rPr>
          <w:bCs/>
          <w:lang w:val="vi-VN"/>
        </w:rPr>
        <w:t>đ) Bổ nhiệm, miễn nhiệm, bãi nhiệm người quản lý công ty, trừ các chức danh thuộc thẩm quyền của Chủ tịch công ty;</w:t>
      </w:r>
    </w:p>
    <w:p w14:paraId="46C0EDE4" w14:textId="77777777" w:rsidR="009B07B6" w:rsidRPr="00F14579" w:rsidRDefault="009B07B6" w:rsidP="009B07B6">
      <w:pPr>
        <w:spacing w:after="60" w:line="276" w:lineRule="auto"/>
        <w:ind w:firstLine="360"/>
        <w:rPr>
          <w:bCs/>
          <w:lang w:val="vi-VN"/>
        </w:rPr>
      </w:pPr>
      <w:r w:rsidRPr="00F14579">
        <w:rPr>
          <w:bCs/>
          <w:lang w:val="vi-VN"/>
        </w:rPr>
        <w:t>e) Ký hợp đồng nhân danh công ty, trừ trường hợp thuộc thẩm quyền của Chủ tịch công ty;</w:t>
      </w:r>
    </w:p>
    <w:p w14:paraId="72730F94" w14:textId="77777777" w:rsidR="009B07B6" w:rsidRPr="00F14579" w:rsidRDefault="009B07B6" w:rsidP="009B07B6">
      <w:pPr>
        <w:spacing w:after="60" w:line="276" w:lineRule="auto"/>
        <w:ind w:firstLine="360"/>
        <w:rPr>
          <w:bCs/>
          <w:lang w:val="vi-VN"/>
        </w:rPr>
      </w:pPr>
      <w:r w:rsidRPr="00F14579">
        <w:rPr>
          <w:bCs/>
          <w:lang w:val="vi-VN"/>
        </w:rPr>
        <w:t>g) Kiến nghị phương án cơ cấu tổ chức công ty;</w:t>
      </w:r>
    </w:p>
    <w:p w14:paraId="4329931B" w14:textId="77777777" w:rsidR="009B07B6" w:rsidRPr="00F14579" w:rsidRDefault="009B07B6" w:rsidP="009B07B6">
      <w:pPr>
        <w:spacing w:after="60" w:line="276" w:lineRule="auto"/>
        <w:ind w:firstLine="360"/>
        <w:rPr>
          <w:bCs/>
          <w:lang w:val="vi-VN"/>
        </w:rPr>
      </w:pPr>
      <w:r w:rsidRPr="00F14579">
        <w:rPr>
          <w:bCs/>
          <w:lang w:val="vi-VN"/>
        </w:rPr>
        <w:lastRenderedPageBreak/>
        <w:t>h) Trình báo cáo tài chính hằng năm lên Chủ tịch công ty;</w:t>
      </w:r>
    </w:p>
    <w:p w14:paraId="2CFD53D8" w14:textId="77777777" w:rsidR="009B07B6" w:rsidRPr="00F14579" w:rsidRDefault="009B07B6" w:rsidP="009B07B6">
      <w:pPr>
        <w:spacing w:after="60" w:line="276" w:lineRule="auto"/>
        <w:ind w:firstLine="360"/>
        <w:rPr>
          <w:bCs/>
          <w:lang w:val="vi-VN"/>
        </w:rPr>
      </w:pPr>
      <w:r w:rsidRPr="00F14579">
        <w:rPr>
          <w:bCs/>
          <w:lang w:val="vi-VN"/>
        </w:rPr>
        <w:t>i) Kiến nghị phương án sử dụng lợi nhuận hoặc xử lý lỗ trong kinh doanh;</w:t>
      </w:r>
    </w:p>
    <w:p w14:paraId="0D864191" w14:textId="77777777" w:rsidR="009B07B6" w:rsidRPr="00F14579" w:rsidRDefault="009B07B6" w:rsidP="009B07B6">
      <w:pPr>
        <w:spacing w:after="60" w:line="276" w:lineRule="auto"/>
        <w:ind w:firstLine="360"/>
        <w:rPr>
          <w:bCs/>
          <w:lang w:val="vi-VN"/>
        </w:rPr>
      </w:pPr>
      <w:r w:rsidRPr="00F14579">
        <w:rPr>
          <w:bCs/>
          <w:lang w:val="vi-VN"/>
        </w:rPr>
        <w:t>k) Tuyển dụng lao động; .</w:t>
      </w:r>
    </w:p>
    <w:p w14:paraId="728DFEB6" w14:textId="77777777" w:rsidR="009B07B6" w:rsidRPr="00F14579" w:rsidRDefault="009B07B6" w:rsidP="009B07B6">
      <w:pPr>
        <w:spacing w:after="60" w:line="276" w:lineRule="auto"/>
        <w:ind w:firstLine="360"/>
        <w:rPr>
          <w:bCs/>
          <w:lang w:val="vi-VN"/>
        </w:rPr>
      </w:pPr>
      <w:r w:rsidRPr="00F14579">
        <w:rPr>
          <w:bCs/>
          <w:lang w:val="vi-VN"/>
        </w:rPr>
        <w:t>l) Quyền và nghĩa vụ khác được quy định tại Điều lệ công ty và hợp đồng lao động.</w:t>
      </w:r>
    </w:p>
    <w:p w14:paraId="4C717E4F" w14:textId="77777777" w:rsidR="009B07B6" w:rsidRPr="00F14579" w:rsidRDefault="009B07B6" w:rsidP="009B07B6">
      <w:pPr>
        <w:spacing w:after="60" w:line="276" w:lineRule="auto"/>
        <w:ind w:firstLine="360"/>
        <w:rPr>
          <w:bCs/>
          <w:lang w:val="vi-VN"/>
        </w:rPr>
      </w:pPr>
      <w:r w:rsidRPr="00F14579">
        <w:rPr>
          <w:bCs/>
          <w:lang w:val="vi-VN"/>
        </w:rPr>
        <w:t>3. Giám đốc (hoặc Tổng giám đốc) phải có tiêu chuẩn và điều kiện sau đây:</w:t>
      </w:r>
    </w:p>
    <w:p w14:paraId="39076FA5" w14:textId="77777777" w:rsidR="009B07B6" w:rsidRPr="00F14579" w:rsidRDefault="009B07B6" w:rsidP="009B07B6">
      <w:pPr>
        <w:spacing w:after="60" w:line="276" w:lineRule="auto"/>
        <w:ind w:firstLine="360"/>
        <w:rPr>
          <w:bCs/>
          <w:lang w:val="vi-VN"/>
        </w:rPr>
      </w:pPr>
      <w:r w:rsidRPr="00F14579">
        <w:rPr>
          <w:bCs/>
          <w:lang w:val="vi-VN"/>
        </w:rPr>
        <w:t>a) Không thuộc đối tượng quy định tại khoản 2 Điều 17 của Luật Doanh nghiệp;</w:t>
      </w:r>
    </w:p>
    <w:p w14:paraId="6D52E9B3" w14:textId="77777777" w:rsidR="009B07B6" w:rsidRPr="009B07B6" w:rsidRDefault="009B07B6" w:rsidP="009B07B6">
      <w:pPr>
        <w:spacing w:after="60" w:line="276" w:lineRule="auto"/>
        <w:ind w:firstLine="360"/>
        <w:rPr>
          <w:bCs/>
          <w:lang w:val="vi-VN"/>
        </w:rPr>
      </w:pPr>
      <w:r w:rsidRPr="00F14579">
        <w:rPr>
          <w:bCs/>
          <w:lang w:val="vi-VN"/>
        </w:rPr>
        <w:t>b) Có trình độ chuyên môn, kinh nghiệm trong quản trị kinh doanh của công ty</w:t>
      </w:r>
      <w:r w:rsidRPr="009B07B6">
        <w:rPr>
          <w:bCs/>
          <w:lang w:val="vi-VN"/>
        </w:rPr>
        <w:t>.</w:t>
      </w:r>
    </w:p>
    <w:p w14:paraId="20DC7349" w14:textId="77777777" w:rsidR="009B07B6" w:rsidRPr="00F14579" w:rsidRDefault="009B07B6" w:rsidP="009B07B6">
      <w:pPr>
        <w:pStyle w:val="Heading3"/>
        <w:spacing w:before="0" w:line="276" w:lineRule="auto"/>
        <w:ind w:firstLine="360"/>
        <w:rPr>
          <w:rFonts w:ascii="Times New Roman" w:hAnsi="Times New Roman"/>
          <w:sz w:val="28"/>
          <w:szCs w:val="28"/>
        </w:rPr>
      </w:pPr>
      <w:r w:rsidRPr="00F14579">
        <w:rPr>
          <w:rFonts w:ascii="Times New Roman" w:hAnsi="Times New Roman"/>
          <w:sz w:val="28"/>
          <w:szCs w:val="28"/>
        </w:rPr>
        <w:t xml:space="preserve">Điều 12. </w:t>
      </w:r>
      <w:r w:rsidRPr="009B07B6">
        <w:rPr>
          <w:rFonts w:ascii="Times New Roman" w:hAnsi="Times New Roman"/>
          <w:sz w:val="28"/>
          <w:szCs w:val="28"/>
          <w:lang w:val="vi-VN"/>
        </w:rPr>
        <w:t>T</w:t>
      </w:r>
      <w:r w:rsidRPr="00F14579">
        <w:rPr>
          <w:rFonts w:ascii="Times New Roman" w:hAnsi="Times New Roman"/>
          <w:sz w:val="28"/>
          <w:szCs w:val="28"/>
        </w:rPr>
        <w:t>iền lương</w:t>
      </w:r>
      <w:r w:rsidRPr="009B07B6">
        <w:rPr>
          <w:rFonts w:ascii="Times New Roman" w:hAnsi="Times New Roman"/>
          <w:sz w:val="28"/>
          <w:szCs w:val="28"/>
          <w:lang w:val="vi-VN"/>
        </w:rPr>
        <w:t xml:space="preserve">, </w:t>
      </w:r>
      <w:r w:rsidRPr="00F14579">
        <w:rPr>
          <w:rFonts w:ascii="Times New Roman" w:hAnsi="Times New Roman"/>
          <w:sz w:val="28"/>
          <w:szCs w:val="28"/>
        </w:rPr>
        <w:t>thù la</w:t>
      </w:r>
      <w:r w:rsidRPr="009B07B6">
        <w:rPr>
          <w:rFonts w:ascii="Times New Roman" w:hAnsi="Times New Roman"/>
          <w:sz w:val="28"/>
          <w:szCs w:val="28"/>
          <w:lang w:val="vi-VN"/>
        </w:rPr>
        <w:t>o, thưởng</w:t>
      </w:r>
      <w:r w:rsidRPr="00F14579">
        <w:rPr>
          <w:rFonts w:ascii="Times New Roman" w:hAnsi="Times New Roman"/>
          <w:sz w:val="28"/>
          <w:szCs w:val="28"/>
        </w:rPr>
        <w:t xml:space="preserve"> và lợi ích khác của người quản lý công ty </w:t>
      </w:r>
    </w:p>
    <w:p w14:paraId="443F89B7" w14:textId="77777777" w:rsidR="009B07B6" w:rsidRPr="00F14579" w:rsidRDefault="009B07B6" w:rsidP="009B07B6">
      <w:pPr>
        <w:spacing w:after="60" w:line="276" w:lineRule="auto"/>
        <w:ind w:firstLine="360"/>
        <w:rPr>
          <w:color w:val="000000"/>
          <w:lang w:val="vi-VN"/>
        </w:rPr>
      </w:pPr>
      <w:r w:rsidRPr="00F14579">
        <w:rPr>
          <w:color w:val="000000"/>
          <w:lang w:val="vi-VN"/>
        </w:rPr>
        <w:t>1. Người quản lý công ty được hưởng tiền lương</w:t>
      </w:r>
      <w:r w:rsidRPr="00F14579">
        <w:rPr>
          <w:color w:val="000000"/>
        </w:rPr>
        <w:t>,</w:t>
      </w:r>
      <w:r w:rsidRPr="00F14579">
        <w:rPr>
          <w:color w:val="000000"/>
          <w:lang w:val="vi-VN"/>
        </w:rPr>
        <w:t xml:space="preserve"> thù lao</w:t>
      </w:r>
      <w:r w:rsidRPr="00F14579">
        <w:rPr>
          <w:color w:val="000000"/>
        </w:rPr>
        <w:t>, thưởng</w:t>
      </w:r>
      <w:r w:rsidRPr="00F14579">
        <w:rPr>
          <w:color w:val="000000"/>
          <w:lang w:val="vi-VN"/>
        </w:rPr>
        <w:t xml:space="preserve"> và lợi ích khác theo kết quả và hiệu quả kinh doanh của công ty.</w:t>
      </w:r>
    </w:p>
    <w:p w14:paraId="54931549" w14:textId="77777777" w:rsidR="009B07B6" w:rsidRPr="00F14579" w:rsidRDefault="009B07B6" w:rsidP="009B07B6">
      <w:pPr>
        <w:spacing w:after="60" w:line="276" w:lineRule="auto"/>
        <w:ind w:firstLine="360"/>
        <w:rPr>
          <w:color w:val="000000"/>
          <w:lang w:val="vi-VN"/>
        </w:rPr>
      </w:pPr>
      <w:r w:rsidRPr="00F14579">
        <w:rPr>
          <w:color w:val="000000"/>
          <w:lang w:val="vi-VN"/>
        </w:rPr>
        <w:t>2. Chủ sở hữu công ty quyết định mức tiền lương</w:t>
      </w:r>
      <w:r w:rsidRPr="009B07B6">
        <w:rPr>
          <w:color w:val="000000"/>
          <w:lang w:val="vi-VN"/>
        </w:rPr>
        <w:t>,</w:t>
      </w:r>
      <w:r w:rsidRPr="00F14579">
        <w:rPr>
          <w:color w:val="000000"/>
          <w:lang w:val="vi-VN"/>
        </w:rPr>
        <w:t xml:space="preserve"> thù lao</w:t>
      </w:r>
      <w:r w:rsidRPr="009B07B6">
        <w:rPr>
          <w:color w:val="000000"/>
          <w:lang w:val="vi-VN"/>
        </w:rPr>
        <w:t>, thưởng</w:t>
      </w:r>
      <w:r w:rsidRPr="00F14579">
        <w:rPr>
          <w:color w:val="000000"/>
          <w:lang w:val="vi-VN"/>
        </w:rPr>
        <w:t xml:space="preserve"> </w:t>
      </w:r>
      <w:r w:rsidRPr="009B07B6">
        <w:rPr>
          <w:color w:val="000000"/>
          <w:lang w:val="vi-VN"/>
        </w:rPr>
        <w:t xml:space="preserve">và </w:t>
      </w:r>
      <w:r w:rsidRPr="00F14579">
        <w:rPr>
          <w:color w:val="000000"/>
          <w:lang w:val="vi-VN"/>
        </w:rPr>
        <w:t>lợi ích khác của Chủ tịch công ty. Thù lao, tiền lương và lợi ích khác của người quản lý công ty được tính vào chi phí kinh doanh theo quy định của pháp luật về thuế</w:t>
      </w:r>
      <w:r w:rsidRPr="009B07B6">
        <w:rPr>
          <w:color w:val="000000"/>
          <w:lang w:val="vi-VN"/>
        </w:rPr>
        <w:t xml:space="preserve"> thu nhập doanh nghiệp</w:t>
      </w:r>
      <w:r w:rsidRPr="00F14579">
        <w:rPr>
          <w:color w:val="000000"/>
          <w:lang w:val="vi-VN"/>
        </w:rPr>
        <w:t>, pháp luật có liên quan và được thể hiện thành mục riêng trong báo cáo tài chính hằng năm của công ty.</w:t>
      </w:r>
    </w:p>
    <w:p w14:paraId="29A46943" w14:textId="77777777" w:rsidR="009B07B6" w:rsidRPr="00F14579" w:rsidRDefault="009B07B6" w:rsidP="009B07B6">
      <w:pPr>
        <w:spacing w:after="60" w:line="276" w:lineRule="auto"/>
        <w:ind w:firstLine="360"/>
        <w:rPr>
          <w:color w:val="000000"/>
          <w:lang w:val="vi-VN"/>
        </w:rPr>
      </w:pPr>
      <w:r w:rsidRPr="00F14579">
        <w:rPr>
          <w:color w:val="000000"/>
          <w:lang w:val="vi-VN"/>
        </w:rPr>
        <w:t xml:space="preserve">3. </w:t>
      </w:r>
      <w:r w:rsidRPr="009B07B6">
        <w:rPr>
          <w:color w:val="000000"/>
          <w:lang w:val="vi-VN"/>
        </w:rPr>
        <w:t>T</w:t>
      </w:r>
      <w:r w:rsidRPr="00F14579">
        <w:rPr>
          <w:color w:val="000000"/>
          <w:lang w:val="vi-VN"/>
        </w:rPr>
        <w:t>iền lương</w:t>
      </w:r>
      <w:r w:rsidRPr="009B07B6">
        <w:rPr>
          <w:color w:val="000000"/>
          <w:lang w:val="vi-VN"/>
        </w:rPr>
        <w:t>,</w:t>
      </w:r>
      <w:r w:rsidRPr="00F14579">
        <w:rPr>
          <w:color w:val="000000"/>
          <w:lang w:val="vi-VN"/>
        </w:rPr>
        <w:t xml:space="preserve"> thù lao</w:t>
      </w:r>
      <w:r w:rsidRPr="009B07B6">
        <w:rPr>
          <w:color w:val="000000"/>
          <w:lang w:val="vi-VN"/>
        </w:rPr>
        <w:t>, thưởng</w:t>
      </w:r>
      <w:r w:rsidRPr="00F14579">
        <w:rPr>
          <w:color w:val="000000"/>
          <w:lang w:val="vi-VN"/>
        </w:rPr>
        <w:t xml:space="preserve"> và lợi ích khác của </w:t>
      </w:r>
      <w:r w:rsidRPr="009B07B6">
        <w:rPr>
          <w:color w:val="000000"/>
          <w:lang w:val="vi-VN"/>
        </w:rPr>
        <w:t>Kiểm toán viên</w:t>
      </w:r>
      <w:r w:rsidRPr="00F14579">
        <w:rPr>
          <w:color w:val="000000"/>
          <w:lang w:val="vi-VN"/>
        </w:rPr>
        <w:t xml:space="preserve"> có thể do chủ sở hữu công ty chi trả trực tiếp theo quy định.</w:t>
      </w:r>
    </w:p>
    <w:p w14:paraId="2366FDB8" w14:textId="77777777" w:rsidR="009B07B6" w:rsidRPr="00F14579" w:rsidRDefault="009B07B6" w:rsidP="009B07B6">
      <w:pPr>
        <w:pStyle w:val="Heading3"/>
        <w:spacing w:before="0" w:line="276" w:lineRule="auto"/>
        <w:ind w:firstLine="360"/>
        <w:rPr>
          <w:rFonts w:ascii="Times New Roman" w:hAnsi="Times New Roman"/>
          <w:sz w:val="28"/>
          <w:szCs w:val="28"/>
        </w:rPr>
      </w:pPr>
      <w:r w:rsidRPr="009B07B6">
        <w:rPr>
          <w:rFonts w:ascii="Times New Roman" w:eastAsia="Aptos" w:hAnsi="Times New Roman"/>
          <w:kern w:val="2"/>
          <w:sz w:val="28"/>
          <w:szCs w:val="28"/>
          <w:lang w:val="vi-VN" w:eastAsia="en-US"/>
          <w14:ligatures w14:val="standardContextual"/>
        </w:rPr>
        <w:t>Điều 13. Thể thức thông qua quyết định của công ty; Nguyên tắc giải quyết tranh chấp nội bộ</w:t>
      </w:r>
    </w:p>
    <w:p w14:paraId="41202F2B" w14:textId="77777777" w:rsidR="009B07B6" w:rsidRPr="00F14579" w:rsidRDefault="009B07B6" w:rsidP="009B07B6">
      <w:pPr>
        <w:spacing w:after="60" w:line="276" w:lineRule="auto"/>
        <w:ind w:firstLine="360"/>
      </w:pPr>
      <w:r w:rsidRPr="00F14579">
        <w:rPr>
          <w:color w:val="222222"/>
          <w:shd w:val="clear" w:color="auto" w:fill="FFFFFF"/>
        </w:rPr>
        <w:t xml:space="preserve">1. </w:t>
      </w:r>
      <w:r w:rsidRPr="00F14579">
        <w:t>Chủ sở hữu công ty thông qua quyết định hoạt động của công ty:</w:t>
      </w:r>
    </w:p>
    <w:p w14:paraId="0ABE6EB9" w14:textId="77777777" w:rsidR="009B07B6" w:rsidRPr="00F14579" w:rsidRDefault="009B07B6" w:rsidP="009B07B6">
      <w:pPr>
        <w:spacing w:after="60" w:line="276" w:lineRule="auto"/>
        <w:ind w:firstLine="360"/>
        <w:rPr>
          <w:color w:val="222222"/>
          <w:shd w:val="clear" w:color="auto" w:fill="FFFFFF"/>
        </w:rPr>
      </w:pPr>
      <w:r w:rsidRPr="00F14579">
        <w:rPr>
          <w:color w:val="222222"/>
          <w:shd w:val="clear" w:color="auto" w:fill="FFFFFF"/>
        </w:rPr>
        <w:t>a) Sửa đổi, bổ sung nội dung Điều lệ công ty;</w:t>
      </w:r>
    </w:p>
    <w:p w14:paraId="46AA6A7A" w14:textId="77777777" w:rsidR="009B07B6" w:rsidRPr="00F14579" w:rsidRDefault="009B07B6" w:rsidP="009B07B6">
      <w:pPr>
        <w:spacing w:after="60" w:line="276" w:lineRule="auto"/>
        <w:ind w:firstLine="360"/>
        <w:rPr>
          <w:color w:val="222222"/>
          <w:shd w:val="clear" w:color="auto" w:fill="FFFFFF"/>
        </w:rPr>
      </w:pPr>
      <w:r w:rsidRPr="00F14579">
        <w:rPr>
          <w:color w:val="222222"/>
          <w:shd w:val="clear" w:color="auto" w:fill="FFFFFF"/>
        </w:rPr>
        <w:t>b) Quyết định phương hướng phát triển công ty;</w:t>
      </w:r>
    </w:p>
    <w:p w14:paraId="12C397CD" w14:textId="77777777" w:rsidR="009B07B6" w:rsidRPr="00F14579" w:rsidRDefault="009B07B6" w:rsidP="009B07B6">
      <w:pPr>
        <w:spacing w:after="60" w:line="276" w:lineRule="auto"/>
        <w:ind w:firstLine="360"/>
        <w:rPr>
          <w:color w:val="222222"/>
          <w:shd w:val="clear" w:color="auto" w:fill="FFFFFF"/>
        </w:rPr>
      </w:pPr>
      <w:r w:rsidRPr="00F14579">
        <w:rPr>
          <w:color w:val="222222"/>
          <w:shd w:val="clear" w:color="auto" w:fill="FFFFFF"/>
        </w:rPr>
        <w:t>c) Bổ nhiệm, miễn nhiệm, bãi nhiệm Giám đốc (hoặc Tổng giám đốc);</w:t>
      </w:r>
    </w:p>
    <w:p w14:paraId="74A33FE7" w14:textId="77777777" w:rsidR="009B07B6" w:rsidRPr="00F14579" w:rsidRDefault="009B07B6" w:rsidP="009B07B6">
      <w:pPr>
        <w:spacing w:after="60" w:line="276" w:lineRule="auto"/>
        <w:ind w:firstLine="360"/>
        <w:rPr>
          <w:color w:val="222222"/>
          <w:shd w:val="clear" w:color="auto" w:fill="FFFFFF"/>
        </w:rPr>
      </w:pPr>
      <w:r w:rsidRPr="00F14579">
        <w:rPr>
          <w:color w:val="222222"/>
          <w:shd w:val="clear" w:color="auto" w:fill="FFFFFF"/>
        </w:rPr>
        <w:t>d) Tổ chức lại, giải thể công ty;</w:t>
      </w:r>
    </w:p>
    <w:p w14:paraId="35D7761B" w14:textId="77777777" w:rsidR="009B07B6" w:rsidRPr="00F14579" w:rsidRDefault="009B07B6" w:rsidP="009B07B6">
      <w:pPr>
        <w:spacing w:after="60" w:line="276" w:lineRule="auto"/>
        <w:ind w:firstLine="360"/>
        <w:rPr>
          <w:color w:val="222222"/>
          <w:shd w:val="clear" w:color="auto" w:fill="FFFFFF"/>
        </w:rPr>
      </w:pPr>
      <w:r w:rsidRPr="00F14579">
        <w:rPr>
          <w:color w:val="222222"/>
          <w:shd w:val="clear" w:color="auto" w:fill="FFFFFF"/>
        </w:rPr>
        <w:t xml:space="preserve">2. Các tranh chấp nội bộ giữa Công ty liên quan đến thành lập, hoạt động, giải thể Công ty trước hết phải được giải quyết thông qua thương lượng, hoà giải. </w:t>
      </w:r>
    </w:p>
    <w:p w14:paraId="25DAC6F2" w14:textId="77777777" w:rsidR="009B07B6" w:rsidRPr="00F14579" w:rsidRDefault="009B07B6" w:rsidP="009B07B6">
      <w:pPr>
        <w:spacing w:after="60" w:line="276" w:lineRule="auto"/>
        <w:ind w:firstLine="360"/>
        <w:rPr>
          <w:color w:val="222222"/>
          <w:shd w:val="clear" w:color="auto" w:fill="FFFFFF"/>
        </w:rPr>
      </w:pPr>
      <w:r w:rsidRPr="00F14579">
        <w:rPr>
          <w:color w:val="222222"/>
          <w:shd w:val="clear" w:color="auto" w:fill="FFFFFF"/>
        </w:rPr>
        <w:t>3. Trường hợp giải quyết tranh chấp nội bộ theo phương thức thương lượng, hòa giải không đạt được kết quả thì bất kỳ bên nào cũng có quyền đưa tranh chấp ra Tòa án có thẩm quyền để giải quyết.</w:t>
      </w:r>
    </w:p>
    <w:p w14:paraId="550F0349" w14:textId="77777777" w:rsidR="009B07B6" w:rsidRDefault="009B07B6" w:rsidP="009B07B6">
      <w:pPr>
        <w:spacing w:after="60" w:line="276" w:lineRule="auto"/>
        <w:jc w:val="left"/>
        <w:rPr>
          <w:rFonts w:eastAsia="Times New Roman"/>
          <w:b/>
          <w:bCs/>
          <w:lang w:val="x-none" w:eastAsia="x-none"/>
        </w:rPr>
      </w:pPr>
    </w:p>
    <w:p w14:paraId="3BFDEB66" w14:textId="77777777" w:rsidR="009B07B6" w:rsidRDefault="009B07B6" w:rsidP="009B07B6">
      <w:pPr>
        <w:spacing w:after="60" w:line="276" w:lineRule="auto"/>
        <w:jc w:val="left"/>
        <w:rPr>
          <w:rFonts w:eastAsia="Times New Roman"/>
          <w:b/>
          <w:bCs/>
          <w:lang w:val="x-none" w:eastAsia="x-none"/>
        </w:rPr>
      </w:pPr>
      <w:r>
        <w:br w:type="page"/>
      </w:r>
    </w:p>
    <w:p w14:paraId="173C86C4" w14:textId="77777777" w:rsidR="009B07B6" w:rsidRPr="006C581F" w:rsidRDefault="009B07B6" w:rsidP="009B07B6">
      <w:pPr>
        <w:pStyle w:val="Heading2"/>
        <w:jc w:val="center"/>
        <w:rPr>
          <w:rFonts w:ascii="Times New Roman" w:hAnsi="Times New Roman"/>
          <w:b/>
          <w:bCs/>
          <w:sz w:val="28"/>
          <w:szCs w:val="28"/>
          <w:lang w:val="vi-VN"/>
        </w:rPr>
      </w:pPr>
      <w:r w:rsidRPr="006C581F">
        <w:rPr>
          <w:rFonts w:ascii="Times New Roman" w:hAnsi="Times New Roman"/>
          <w:b/>
          <w:bCs/>
          <w:sz w:val="28"/>
          <w:szCs w:val="28"/>
        </w:rPr>
        <w:lastRenderedPageBreak/>
        <w:t xml:space="preserve">Chương </w:t>
      </w:r>
      <w:r w:rsidRPr="006C581F">
        <w:rPr>
          <w:rFonts w:ascii="Times New Roman" w:hAnsi="Times New Roman"/>
          <w:b/>
          <w:bCs/>
          <w:sz w:val="28"/>
          <w:szCs w:val="28"/>
          <w:lang w:val="vi-VN"/>
        </w:rPr>
        <w:t>IV</w:t>
      </w:r>
    </w:p>
    <w:p w14:paraId="080AD776" w14:textId="77777777" w:rsidR="009B07B6" w:rsidRPr="00F14579" w:rsidRDefault="009B07B6" w:rsidP="009B07B6">
      <w:pPr>
        <w:spacing w:after="60" w:line="276" w:lineRule="auto"/>
        <w:jc w:val="center"/>
        <w:rPr>
          <w:b/>
          <w:lang w:val="vi-VN"/>
        </w:rPr>
      </w:pPr>
      <w:r w:rsidRPr="00F14579">
        <w:rPr>
          <w:b/>
          <w:lang w:val="vi-VN"/>
        </w:rPr>
        <w:t>NĂM TÀI CHÍNH,  PHÂN PHỐI LỢI NHUẬN</w:t>
      </w:r>
    </w:p>
    <w:p w14:paraId="22F87D92" w14:textId="77777777" w:rsidR="009B07B6" w:rsidRPr="00F14579" w:rsidRDefault="009B07B6" w:rsidP="009B07B6">
      <w:pPr>
        <w:pStyle w:val="Heading3"/>
        <w:spacing w:before="0" w:line="276" w:lineRule="auto"/>
        <w:ind w:firstLine="360"/>
        <w:rPr>
          <w:rFonts w:ascii="Times New Roman" w:hAnsi="Times New Roman"/>
          <w:sz w:val="28"/>
          <w:szCs w:val="28"/>
        </w:rPr>
      </w:pPr>
      <w:r w:rsidRPr="00F14579">
        <w:rPr>
          <w:rFonts w:ascii="Times New Roman" w:hAnsi="Times New Roman"/>
          <w:sz w:val="28"/>
          <w:szCs w:val="28"/>
          <w:lang w:val="vi-VN"/>
        </w:rPr>
        <w:t xml:space="preserve">Điều </w:t>
      </w:r>
      <w:r w:rsidRPr="00F14579">
        <w:rPr>
          <w:rFonts w:ascii="Times New Roman" w:hAnsi="Times New Roman"/>
          <w:sz w:val="28"/>
          <w:szCs w:val="28"/>
        </w:rPr>
        <w:t>14. Năm tài chính</w:t>
      </w:r>
    </w:p>
    <w:p w14:paraId="31F60A41" w14:textId="77777777" w:rsidR="009B07B6" w:rsidRPr="00F14579" w:rsidRDefault="009B07B6" w:rsidP="009B07B6">
      <w:pPr>
        <w:spacing w:after="60" w:line="276" w:lineRule="auto"/>
        <w:ind w:firstLine="360"/>
        <w:rPr>
          <w:lang w:val="vi-VN"/>
        </w:rPr>
      </w:pPr>
      <w:r w:rsidRPr="00F14579">
        <w:rPr>
          <w:lang w:val="nl-NL"/>
        </w:rPr>
        <w:t xml:space="preserve">Năm tài chính của Công ty bắt đầu từ ngày đầu tiên của tháng 1 (một) hàng năm và kết thúc vào ngày thứ 31 của tháng 12. </w:t>
      </w:r>
    </w:p>
    <w:p w14:paraId="46F42CA4" w14:textId="77777777" w:rsidR="009B07B6" w:rsidRPr="00F14579" w:rsidRDefault="009B07B6" w:rsidP="009B07B6">
      <w:pPr>
        <w:spacing w:after="60" w:line="276" w:lineRule="auto"/>
        <w:ind w:firstLine="360"/>
        <w:rPr>
          <w:lang w:val="vi-VN"/>
        </w:rPr>
      </w:pPr>
      <w:r w:rsidRPr="00F14579">
        <w:rPr>
          <w:lang w:val="vi-VN"/>
        </w:rPr>
        <w:t>Năm tài chính đầu tiên bắt đầu từ ngày cấp Giấy chứng nhận đăng ký doanh nghiệp và kết thúc vào ngày thứ 31 của tháng 12 ngay sau ngày cấp Giấy chứng nhận đăng ký doanh nghiệp đó.</w:t>
      </w:r>
    </w:p>
    <w:p w14:paraId="20615EEE" w14:textId="77777777" w:rsidR="009B07B6" w:rsidRPr="00F14579" w:rsidRDefault="009B07B6" w:rsidP="009B07B6">
      <w:pPr>
        <w:pStyle w:val="Heading3"/>
        <w:spacing w:before="0" w:line="276" w:lineRule="auto"/>
        <w:ind w:firstLine="360"/>
        <w:rPr>
          <w:rFonts w:ascii="Times New Roman" w:hAnsi="Times New Roman"/>
          <w:sz w:val="28"/>
          <w:szCs w:val="28"/>
        </w:rPr>
      </w:pPr>
      <w:r w:rsidRPr="00F14579">
        <w:rPr>
          <w:rFonts w:ascii="Times New Roman" w:hAnsi="Times New Roman"/>
          <w:sz w:val="28"/>
          <w:szCs w:val="28"/>
        </w:rPr>
        <w:t>Điều 15. Phân phối lợi nhuận, lập quỹ, Nguyên tắc xử lý lỗ trong kinh doanh</w:t>
      </w:r>
    </w:p>
    <w:p w14:paraId="528391A6" w14:textId="77777777" w:rsidR="009B07B6" w:rsidRPr="00F14579" w:rsidRDefault="009B07B6" w:rsidP="009B07B6">
      <w:pPr>
        <w:numPr>
          <w:ilvl w:val="0"/>
          <w:numId w:val="7"/>
        </w:numPr>
        <w:tabs>
          <w:tab w:val="clear" w:pos="1077"/>
        </w:tabs>
        <w:spacing w:after="60" w:line="276" w:lineRule="auto"/>
        <w:ind w:firstLine="360"/>
        <w:rPr>
          <w:lang w:val="vi-VN"/>
        </w:rPr>
      </w:pPr>
      <w:r w:rsidRPr="00F14579">
        <w:rPr>
          <w:lang w:val="vi-VN"/>
        </w:rPr>
        <w:t>Sau khi đã hoàn thành nghĩa vụ nộp thuế và các nghĩa vụ tài chính khác theo quy định của pháp luật, đã thanh toán đủ (hoặc đã dành phần thanh toán đủ) các khoản nợ và nghĩa vụ tài sản khác đã đến hạn phải trả công ty lập các loại quỹ theo quy định của pháp luật</w:t>
      </w:r>
    </w:p>
    <w:p w14:paraId="1C776832" w14:textId="77777777" w:rsidR="009B07B6" w:rsidRPr="00F14579" w:rsidRDefault="009B07B6" w:rsidP="009B07B6">
      <w:pPr>
        <w:numPr>
          <w:ilvl w:val="0"/>
          <w:numId w:val="7"/>
        </w:numPr>
        <w:tabs>
          <w:tab w:val="clear" w:pos="1077"/>
        </w:tabs>
        <w:spacing w:after="60" w:line="276" w:lineRule="auto"/>
        <w:ind w:firstLine="360"/>
        <w:rPr>
          <w:lang w:val="vi-VN"/>
        </w:rPr>
      </w:pPr>
      <w:r w:rsidRPr="00F14579">
        <w:rPr>
          <w:lang w:val="vi-VN"/>
        </w:rPr>
        <w:t>Các vấn đề khác liên quan đến phân phối lợi nhuận được thực hiện theo quy định của pháp luật.</w:t>
      </w:r>
    </w:p>
    <w:p w14:paraId="2BE5064E" w14:textId="77777777" w:rsidR="009B07B6" w:rsidRPr="00F14579" w:rsidRDefault="009B07B6" w:rsidP="009B07B6">
      <w:pPr>
        <w:spacing w:after="60" w:line="276" w:lineRule="auto"/>
        <w:ind w:firstLine="360"/>
        <w:rPr>
          <w:lang w:val="vi-VN"/>
        </w:rPr>
      </w:pPr>
      <w:r w:rsidRPr="00F14579">
        <w:rPr>
          <w:lang w:val="vi-VN"/>
        </w:rPr>
        <w:t>3. Trường hợp quyết toán năm tài chính bị lỗ, Chủ tịch công ty được quyết định theo các hướng sau:</w:t>
      </w:r>
    </w:p>
    <w:p w14:paraId="0C2FA466" w14:textId="77777777" w:rsidR="009B07B6" w:rsidRPr="00F14579" w:rsidRDefault="009B07B6" w:rsidP="009B07B6">
      <w:pPr>
        <w:spacing w:after="60" w:line="276" w:lineRule="auto"/>
        <w:ind w:firstLine="360"/>
        <w:rPr>
          <w:lang w:val="vi-VN"/>
        </w:rPr>
      </w:pPr>
      <w:r w:rsidRPr="00F14579">
        <w:rPr>
          <w:lang w:val="vi-VN"/>
        </w:rPr>
        <w:tab/>
        <w:t>a) Trích quỹ dự trữ để bù;</w:t>
      </w:r>
    </w:p>
    <w:p w14:paraId="1AC28A2A" w14:textId="77777777" w:rsidR="009B07B6" w:rsidRPr="00F14579" w:rsidRDefault="009B07B6" w:rsidP="009B07B6">
      <w:pPr>
        <w:spacing w:after="60" w:line="276" w:lineRule="auto"/>
        <w:ind w:firstLine="360"/>
        <w:rPr>
          <w:lang w:val="vi-VN"/>
        </w:rPr>
      </w:pPr>
      <w:r w:rsidRPr="00F14579">
        <w:rPr>
          <w:lang w:val="vi-VN"/>
        </w:rPr>
        <w:tab/>
        <w:t>b) Chuyển sang năm sau để trừ vào lợi nhuận của năm tài chính sau trước khi phân phối lợi nhuận.</w:t>
      </w:r>
    </w:p>
    <w:p w14:paraId="343B2E12" w14:textId="77777777" w:rsidR="009B07B6" w:rsidRPr="00F14579" w:rsidRDefault="009B07B6" w:rsidP="009B07B6">
      <w:pPr>
        <w:spacing w:after="60" w:line="276" w:lineRule="auto"/>
        <w:ind w:firstLine="360"/>
        <w:jc w:val="center"/>
        <w:rPr>
          <w:b/>
          <w:bCs/>
          <w:lang w:val="vi-VN"/>
        </w:rPr>
      </w:pPr>
    </w:p>
    <w:p w14:paraId="5D6346F2" w14:textId="77777777" w:rsidR="009B07B6" w:rsidRDefault="009B07B6" w:rsidP="009B07B6">
      <w:pPr>
        <w:spacing w:after="60" w:line="276" w:lineRule="auto"/>
        <w:jc w:val="left"/>
        <w:rPr>
          <w:rFonts w:eastAsia="Times New Roman"/>
          <w:b/>
          <w:bCs/>
          <w:lang w:val="x-none" w:eastAsia="x-none"/>
        </w:rPr>
      </w:pPr>
      <w:r w:rsidRPr="009B07B6">
        <w:rPr>
          <w:lang w:val="vi-VN"/>
        </w:rPr>
        <w:br w:type="page"/>
      </w:r>
    </w:p>
    <w:p w14:paraId="44A5AD05" w14:textId="77777777" w:rsidR="009B07B6" w:rsidRPr="006C581F" w:rsidRDefault="009B07B6" w:rsidP="009B07B6">
      <w:pPr>
        <w:pStyle w:val="Heading2"/>
        <w:spacing w:line="276" w:lineRule="auto"/>
        <w:jc w:val="center"/>
        <w:rPr>
          <w:rFonts w:ascii="Times New Roman" w:hAnsi="Times New Roman"/>
          <w:b/>
          <w:bCs/>
          <w:sz w:val="28"/>
          <w:szCs w:val="28"/>
        </w:rPr>
      </w:pPr>
      <w:r w:rsidRPr="006C581F">
        <w:rPr>
          <w:rFonts w:ascii="Times New Roman" w:hAnsi="Times New Roman"/>
          <w:b/>
          <w:bCs/>
          <w:sz w:val="28"/>
          <w:szCs w:val="28"/>
        </w:rPr>
        <w:lastRenderedPageBreak/>
        <w:t>Chương V</w:t>
      </w:r>
    </w:p>
    <w:p w14:paraId="22EB835E" w14:textId="77777777" w:rsidR="009B07B6" w:rsidRPr="00F14579" w:rsidRDefault="009B07B6" w:rsidP="009B07B6">
      <w:pPr>
        <w:jc w:val="center"/>
        <w:rPr>
          <w:b/>
          <w:bCs/>
          <w:lang w:val="nl-NL"/>
        </w:rPr>
      </w:pPr>
      <w:r w:rsidRPr="00F14579">
        <w:rPr>
          <w:b/>
          <w:bCs/>
          <w:lang w:val="nl-NL"/>
        </w:rPr>
        <w:t>THÀNH LẬP, TỔ CHỨC LẠI, GIẢI THỂ</w:t>
      </w:r>
    </w:p>
    <w:p w14:paraId="401B6BDD" w14:textId="77777777" w:rsidR="009B07B6" w:rsidRPr="009B07B6" w:rsidRDefault="009B07B6" w:rsidP="009B07B6">
      <w:pPr>
        <w:pStyle w:val="Heading3"/>
        <w:spacing w:before="0" w:line="276" w:lineRule="auto"/>
        <w:ind w:firstLine="360"/>
        <w:rPr>
          <w:rFonts w:ascii="Times New Roman" w:hAnsi="Times New Roman"/>
          <w:sz w:val="28"/>
          <w:szCs w:val="28"/>
          <w:lang w:val="nl-NL"/>
        </w:rPr>
      </w:pPr>
      <w:r w:rsidRPr="00F14579">
        <w:rPr>
          <w:rFonts w:ascii="Times New Roman" w:hAnsi="Times New Roman"/>
          <w:sz w:val="28"/>
          <w:szCs w:val="28"/>
        </w:rPr>
        <w:t>Điều 16. Thành lập</w:t>
      </w:r>
      <w:r w:rsidRPr="009B07B6">
        <w:rPr>
          <w:rFonts w:ascii="Times New Roman" w:hAnsi="Times New Roman"/>
          <w:sz w:val="28"/>
          <w:szCs w:val="28"/>
          <w:lang w:val="nl-NL"/>
        </w:rPr>
        <w:t>, tổ chức lại</w:t>
      </w:r>
    </w:p>
    <w:p w14:paraId="7705D865" w14:textId="77777777" w:rsidR="009B07B6" w:rsidRPr="00F14579" w:rsidRDefault="009B07B6" w:rsidP="009B07B6">
      <w:pPr>
        <w:spacing w:after="60" w:line="276" w:lineRule="auto"/>
        <w:ind w:firstLine="360"/>
        <w:rPr>
          <w:lang w:val="nl-NL"/>
        </w:rPr>
      </w:pPr>
      <w:r w:rsidRPr="00F14579">
        <w:rPr>
          <w:lang w:val="nl-NL"/>
        </w:rPr>
        <w:t xml:space="preserve">Công ty được thành lập sau khi Bản điều lệ này được </w:t>
      </w:r>
      <w:r w:rsidRPr="00F14579">
        <w:rPr>
          <w:lang w:val="vi-VN"/>
        </w:rPr>
        <w:t>Chủ sở hữu</w:t>
      </w:r>
      <w:r w:rsidRPr="00F14579">
        <w:rPr>
          <w:lang w:val="nl-NL"/>
        </w:rPr>
        <w:t xml:space="preserve"> thông qua và được Cơ quan đăng ký kinh doanh cấp Giấy chứng nhận đăng ký doanh nghiệp.</w:t>
      </w:r>
    </w:p>
    <w:p w14:paraId="364B9619" w14:textId="77777777" w:rsidR="009B07B6" w:rsidRPr="00F14579" w:rsidRDefault="009B07B6" w:rsidP="009B07B6">
      <w:pPr>
        <w:spacing w:after="60" w:line="276" w:lineRule="auto"/>
        <w:ind w:firstLine="360"/>
        <w:rPr>
          <w:lang w:val="nl-NL"/>
        </w:rPr>
      </w:pPr>
      <w:r w:rsidRPr="00F14579">
        <w:rPr>
          <w:lang w:val="nl-NL"/>
        </w:rPr>
        <w:t>Mọi phí tổn liên hệ đến việc thành  lập công ty đều được ghi vào mục chi phí của công ty và được tính hoàn giảm vào chi phí của năm tài chính đầu tiên đầu tiên.</w:t>
      </w:r>
    </w:p>
    <w:p w14:paraId="0CCA1D38" w14:textId="77777777" w:rsidR="009B07B6" w:rsidRPr="00F14579" w:rsidRDefault="009B07B6" w:rsidP="009B07B6">
      <w:pPr>
        <w:spacing w:after="60" w:line="276" w:lineRule="auto"/>
        <w:ind w:firstLine="360"/>
        <w:rPr>
          <w:lang w:val="nl-NL"/>
        </w:rPr>
      </w:pPr>
      <w:r w:rsidRPr="00F14579">
        <w:rPr>
          <w:iCs/>
          <w:color w:val="000000"/>
          <w:shd w:val="clear" w:color="auto" w:fill="FFFFFF"/>
          <w:lang w:val="nl-NL"/>
        </w:rPr>
        <w:t>Việc tổ chức lại doanh nghiệp (</w:t>
      </w:r>
      <w:r w:rsidRPr="00F14579">
        <w:rPr>
          <w:color w:val="000000"/>
          <w:shd w:val="clear" w:color="auto" w:fill="FFFFFF"/>
          <w:lang w:val="nl-NL"/>
        </w:rPr>
        <w:t>chia, tách, hợp nhất, sáp nhập hoặc chuyển đổi loại hình doanh nghiệp) công ty thực hiện quy định của Luật Doanh nghiệp.</w:t>
      </w:r>
    </w:p>
    <w:p w14:paraId="40CFA28B" w14:textId="77777777" w:rsidR="009B07B6" w:rsidRPr="00F14579" w:rsidRDefault="009B07B6" w:rsidP="009B07B6">
      <w:pPr>
        <w:pStyle w:val="Heading3"/>
        <w:spacing w:before="0" w:line="276" w:lineRule="auto"/>
        <w:ind w:firstLine="360"/>
        <w:rPr>
          <w:rFonts w:ascii="Times New Roman" w:hAnsi="Times New Roman"/>
          <w:sz w:val="28"/>
          <w:szCs w:val="28"/>
        </w:rPr>
      </w:pPr>
      <w:r w:rsidRPr="00F14579">
        <w:rPr>
          <w:rFonts w:ascii="Times New Roman" w:hAnsi="Times New Roman"/>
          <w:sz w:val="28"/>
          <w:szCs w:val="28"/>
        </w:rPr>
        <w:t>Điều 17. Các trường hợp và điều kiện giải thể doanh</w:t>
      </w:r>
      <w:r w:rsidRPr="00F14579">
        <w:rPr>
          <w:rStyle w:val="apple-converted-space"/>
          <w:rFonts w:ascii="Times New Roman" w:hAnsi="Times New Roman"/>
          <w:sz w:val="28"/>
          <w:szCs w:val="28"/>
          <w:lang w:val="vi-VN"/>
        </w:rPr>
        <w:t> </w:t>
      </w:r>
      <w:r w:rsidRPr="00F14579">
        <w:rPr>
          <w:rFonts w:ascii="Times New Roman" w:hAnsi="Times New Roman"/>
          <w:sz w:val="28"/>
          <w:szCs w:val="28"/>
        </w:rPr>
        <w:t>nghiệp</w:t>
      </w:r>
    </w:p>
    <w:p w14:paraId="789B86FC" w14:textId="77777777" w:rsidR="009B07B6" w:rsidRPr="00F14579" w:rsidRDefault="009B07B6" w:rsidP="009B07B6">
      <w:pPr>
        <w:spacing w:after="60" w:line="276" w:lineRule="auto"/>
        <w:ind w:firstLine="360"/>
        <w:rPr>
          <w:lang w:val="vi-VN"/>
        </w:rPr>
      </w:pPr>
      <w:r w:rsidRPr="00F14579">
        <w:rPr>
          <w:lang w:val="vi-VN"/>
        </w:rPr>
        <w:t>1. Công ty bị giải thể trong các trường hợp sau đây:</w:t>
      </w:r>
    </w:p>
    <w:p w14:paraId="01965F3F" w14:textId="77777777" w:rsidR="009B07B6" w:rsidRPr="00F14579" w:rsidRDefault="009B07B6" w:rsidP="009B07B6">
      <w:pPr>
        <w:spacing w:after="60" w:line="276" w:lineRule="auto"/>
        <w:ind w:firstLine="360"/>
        <w:rPr>
          <w:lang w:val="vi-VN"/>
        </w:rPr>
      </w:pPr>
      <w:r w:rsidRPr="00F14579">
        <w:rPr>
          <w:lang w:val="vi-VN"/>
        </w:rPr>
        <w:t>a) Kết thúc thời hạn hoạt động đã ghi trong Điều lệ công ty mà không có quyết định gia hạn;</w:t>
      </w:r>
    </w:p>
    <w:p w14:paraId="00D0A45F" w14:textId="77777777" w:rsidR="009B07B6" w:rsidRPr="00F14579" w:rsidRDefault="009B07B6" w:rsidP="009B07B6">
      <w:pPr>
        <w:spacing w:after="60" w:line="276" w:lineRule="auto"/>
        <w:ind w:firstLine="360"/>
        <w:rPr>
          <w:lang w:val="vi-VN"/>
        </w:rPr>
      </w:pPr>
      <w:r w:rsidRPr="00F14579">
        <w:rPr>
          <w:lang w:val="vi-VN"/>
        </w:rPr>
        <w:t>b) Theo nghị quyết, quyết định của Chủ sở hữu;</w:t>
      </w:r>
    </w:p>
    <w:p w14:paraId="5F3E71A1" w14:textId="77777777" w:rsidR="009B07B6" w:rsidRPr="00F14579" w:rsidRDefault="009B07B6" w:rsidP="009B07B6">
      <w:pPr>
        <w:spacing w:after="60" w:line="276" w:lineRule="auto"/>
        <w:ind w:firstLine="360"/>
        <w:rPr>
          <w:lang w:val="vi-VN"/>
        </w:rPr>
      </w:pPr>
      <w:r w:rsidRPr="00F14579">
        <w:rPr>
          <w:spacing w:val="-2"/>
          <w:lang w:val="vi-VN"/>
        </w:rPr>
        <w:t>c) Bị thu hồi Giấy chứng nhận đăng ký doanh nghiệp, trừ trường hợp Luật Quản lý thuế có quy định khác.</w:t>
      </w:r>
    </w:p>
    <w:p w14:paraId="799A1DC3" w14:textId="77777777" w:rsidR="009B07B6" w:rsidRPr="009B07B6" w:rsidRDefault="009B07B6" w:rsidP="009B07B6">
      <w:pPr>
        <w:spacing w:after="60" w:line="276" w:lineRule="auto"/>
        <w:ind w:firstLine="360"/>
        <w:rPr>
          <w:lang w:val="vi-VN"/>
        </w:rPr>
      </w:pPr>
      <w:r w:rsidRPr="00F14579">
        <w:rPr>
          <w:lang w:val="vi-VN"/>
        </w:rPr>
        <w:t>2. Công ty chỉ được giải thể khi bảo đảm thanh toán hết các khoản nợ và nghĩa vụ tài sản khác và doanh nghiệp không trong quá trình giải quyết tranh chấp tại Tòa án hoặc cơ quan trọng tài. Người quản lý có liên quan và doanh nghiệp quy định tại điểm b khoản 1 Điều này cùng liên đới chịu trách nhiệm về các khoản nợ của doanh nghiệp.</w:t>
      </w:r>
    </w:p>
    <w:p w14:paraId="2874C57E" w14:textId="77777777" w:rsidR="009B07B6" w:rsidRPr="00F14579" w:rsidRDefault="009B07B6" w:rsidP="009B07B6">
      <w:pPr>
        <w:pStyle w:val="Heading3"/>
        <w:spacing w:before="0" w:line="276" w:lineRule="auto"/>
        <w:ind w:firstLine="360"/>
        <w:rPr>
          <w:rFonts w:ascii="Times New Roman" w:hAnsi="Times New Roman"/>
          <w:sz w:val="28"/>
          <w:szCs w:val="28"/>
        </w:rPr>
      </w:pPr>
      <w:r w:rsidRPr="00F14579">
        <w:rPr>
          <w:rFonts w:ascii="Times New Roman" w:hAnsi="Times New Roman"/>
          <w:sz w:val="28"/>
          <w:szCs w:val="28"/>
        </w:rPr>
        <w:t>Điều 18. Trình tự, thủ tục thanh lý tài sản và giải thể doanh nghiệp</w:t>
      </w:r>
    </w:p>
    <w:p w14:paraId="22C92BCC" w14:textId="77777777" w:rsidR="009B07B6" w:rsidRPr="00F14579" w:rsidRDefault="009B07B6" w:rsidP="009B07B6">
      <w:pPr>
        <w:spacing w:after="60" w:line="276" w:lineRule="auto"/>
        <w:ind w:firstLine="360"/>
        <w:rPr>
          <w:lang w:val="vi-VN"/>
        </w:rPr>
      </w:pPr>
      <w:r w:rsidRPr="00F14579">
        <w:rPr>
          <w:lang w:val="vi-VN"/>
        </w:rPr>
        <w:t xml:space="preserve">Việc giải thể doanh nghiệp trong các trường hợp quy định </w:t>
      </w:r>
      <w:r w:rsidRPr="00F14579">
        <w:t>tại</w:t>
      </w:r>
      <w:r w:rsidRPr="00F14579">
        <w:rPr>
          <w:color w:val="FF0000"/>
          <w:lang w:val="vi-VN"/>
        </w:rPr>
        <w:t xml:space="preserve"> </w:t>
      </w:r>
      <w:r w:rsidRPr="00F14579">
        <w:rPr>
          <w:lang w:val="vi-VN"/>
        </w:rPr>
        <w:t>khoản 1 Điều 17 của Điều lệ này được thực hiện theo quy định sau đây:</w:t>
      </w:r>
    </w:p>
    <w:p w14:paraId="1AA1ED5B" w14:textId="77777777" w:rsidR="009B07B6" w:rsidRPr="00F14579" w:rsidRDefault="009B07B6" w:rsidP="009B07B6">
      <w:pPr>
        <w:spacing w:after="60" w:line="276" w:lineRule="auto"/>
        <w:ind w:firstLine="360"/>
        <w:rPr>
          <w:lang w:val="vi-VN"/>
        </w:rPr>
      </w:pPr>
      <w:r w:rsidRPr="00F14579">
        <w:rPr>
          <w:lang w:val="vi-VN"/>
        </w:rPr>
        <w:t>1. Thông qua nghị quyết, quyết định giải thể doanh nghiệp. Nghị quyết, quyết định giải thể doanh nghiệp phải bao gồm các nội dung chủ yếu sau đây:</w:t>
      </w:r>
    </w:p>
    <w:p w14:paraId="511B7108" w14:textId="77777777" w:rsidR="009B07B6" w:rsidRPr="00F14579" w:rsidRDefault="009B07B6" w:rsidP="009B07B6">
      <w:pPr>
        <w:spacing w:after="60" w:line="276" w:lineRule="auto"/>
        <w:ind w:firstLine="360"/>
        <w:rPr>
          <w:lang w:val="vi-VN"/>
        </w:rPr>
      </w:pPr>
      <w:r w:rsidRPr="00F14579">
        <w:rPr>
          <w:lang w:val="vi-VN"/>
        </w:rPr>
        <w:t>a) Tên, địa chỉ trụ sở chính của doanh nghiệp;</w:t>
      </w:r>
    </w:p>
    <w:p w14:paraId="24CC29DB" w14:textId="77777777" w:rsidR="009B07B6" w:rsidRPr="00F14579" w:rsidRDefault="009B07B6" w:rsidP="009B07B6">
      <w:pPr>
        <w:spacing w:after="60" w:line="276" w:lineRule="auto"/>
        <w:ind w:firstLine="360"/>
        <w:rPr>
          <w:lang w:val="vi-VN"/>
        </w:rPr>
      </w:pPr>
      <w:r w:rsidRPr="00F14579">
        <w:rPr>
          <w:lang w:val="vi-VN"/>
        </w:rPr>
        <w:t>b) Lý do giải thể;</w:t>
      </w:r>
    </w:p>
    <w:p w14:paraId="476E8A41" w14:textId="77777777" w:rsidR="009B07B6" w:rsidRPr="00F14579" w:rsidRDefault="009B07B6" w:rsidP="009B07B6">
      <w:pPr>
        <w:spacing w:after="60" w:line="276" w:lineRule="auto"/>
        <w:ind w:firstLine="360"/>
        <w:rPr>
          <w:lang w:val="vi-VN"/>
        </w:rPr>
      </w:pPr>
      <w:r w:rsidRPr="00F14579">
        <w:rPr>
          <w:lang w:val="vi-VN"/>
        </w:rPr>
        <w:t>c) Thời hạn, thủ tục thanh lý hợp đồng và thanh toán các khoản nợ của doanh nghiệp;</w:t>
      </w:r>
    </w:p>
    <w:p w14:paraId="76BAB554" w14:textId="77777777" w:rsidR="009B07B6" w:rsidRPr="00F14579" w:rsidRDefault="009B07B6" w:rsidP="009B07B6">
      <w:pPr>
        <w:spacing w:after="60" w:line="276" w:lineRule="auto"/>
        <w:ind w:firstLine="360"/>
        <w:rPr>
          <w:lang w:val="vi-VN"/>
        </w:rPr>
      </w:pPr>
      <w:r w:rsidRPr="00F14579">
        <w:rPr>
          <w:lang w:val="vi-VN"/>
        </w:rPr>
        <w:t>d) Phương án xử lý các nghĩa vụ phát sinh từ hợp đồng lao động;</w:t>
      </w:r>
    </w:p>
    <w:p w14:paraId="73CB4FEC" w14:textId="77777777" w:rsidR="009B07B6" w:rsidRPr="00F14579" w:rsidRDefault="009B07B6" w:rsidP="009B07B6">
      <w:pPr>
        <w:spacing w:after="60" w:line="276" w:lineRule="auto"/>
        <w:ind w:firstLine="360"/>
        <w:rPr>
          <w:lang w:val="vi-VN"/>
        </w:rPr>
      </w:pPr>
      <w:r w:rsidRPr="00F14579">
        <w:rPr>
          <w:lang w:val="vi-VN"/>
        </w:rPr>
        <w:t>đ) Họ, tên, chữ ký của chủ sở hữu công ty.</w:t>
      </w:r>
    </w:p>
    <w:p w14:paraId="59C60D0A" w14:textId="77777777" w:rsidR="009B07B6" w:rsidRPr="00F14579" w:rsidRDefault="009B07B6" w:rsidP="009B07B6">
      <w:pPr>
        <w:spacing w:after="60" w:line="276" w:lineRule="auto"/>
        <w:ind w:firstLine="360"/>
        <w:rPr>
          <w:lang w:val="vi-VN"/>
        </w:rPr>
      </w:pPr>
      <w:r w:rsidRPr="00F14579">
        <w:rPr>
          <w:lang w:val="vi-VN"/>
        </w:rPr>
        <w:t>2. Chủ sở hữu công ty trực tiếp tổ chức thanh lý tài sản doanh nghiệp;</w:t>
      </w:r>
    </w:p>
    <w:p w14:paraId="1DEF1FA9" w14:textId="77777777" w:rsidR="009B07B6" w:rsidRPr="00F14579" w:rsidRDefault="009B07B6" w:rsidP="009B07B6">
      <w:pPr>
        <w:spacing w:after="60" w:line="276" w:lineRule="auto"/>
        <w:ind w:firstLine="360"/>
        <w:rPr>
          <w:lang w:val="vi-VN"/>
        </w:rPr>
      </w:pPr>
      <w:r w:rsidRPr="00F14579">
        <w:rPr>
          <w:lang w:val="vi-VN"/>
        </w:rPr>
        <w:t xml:space="preserve">3. Trong thời hạn 07 ngày làm việc kể từ ngày thông qua, quyết định giải thể phải được gửi đến Cơ quan đăng ký kinh doanh, cơ quan thuế, người lao động trong doanh nghiệp. Quyết định giải thể phải được đăng trên cổng thông tin quốc gia về đăng ký doanh nghiệp và được niêm yết công khai tại trụ sở chính, chi nhánh, văn phòng đại </w:t>
      </w:r>
      <w:r w:rsidRPr="00F14579">
        <w:rPr>
          <w:lang w:val="vi-VN"/>
        </w:rPr>
        <w:lastRenderedPageBreak/>
        <w:t>diện của doanh nghiệp. Trường hợp doanh nghiệp còn nghĩa vụ tài chính chưa thanh toán thì phải gửi kèm theo quyết định giải thể và phương án giải quyết nợ đến các chủ nợ, người có quyền, nghĩa vụ và lợi ích có liên quan. Phương án giải quyết nợ phải có tên, địa chỉ của chủ nợ; số nợ, thời hạn, địa điểm và phương thức thanh toán số nợ đó; cách thức và thời hạn giải quyết khiếu nại của chủ nợ;</w:t>
      </w:r>
    </w:p>
    <w:p w14:paraId="799E66DD" w14:textId="77777777" w:rsidR="009B07B6" w:rsidRPr="00F14579" w:rsidRDefault="009B07B6" w:rsidP="009B07B6">
      <w:pPr>
        <w:spacing w:after="60" w:line="276" w:lineRule="auto"/>
        <w:ind w:firstLine="360"/>
        <w:rPr>
          <w:lang w:val="vi-VN"/>
        </w:rPr>
      </w:pPr>
      <w:r w:rsidRPr="00F14579">
        <w:rPr>
          <w:lang w:val="vi-VN"/>
        </w:rPr>
        <w:t>4. Các khoản nợ của doanh nghiệp được thanh toán theo thứ tự ưu tiên sau đây:</w:t>
      </w:r>
    </w:p>
    <w:p w14:paraId="4CDD2FA2" w14:textId="77777777" w:rsidR="009B07B6" w:rsidRPr="00F14579" w:rsidRDefault="009B07B6" w:rsidP="009B07B6">
      <w:pPr>
        <w:spacing w:after="60" w:line="276" w:lineRule="auto"/>
        <w:ind w:firstLine="360"/>
        <w:rPr>
          <w:lang w:val="vi-VN"/>
        </w:rPr>
      </w:pPr>
      <w:r w:rsidRPr="00F14579">
        <w:rPr>
          <w:lang w:val="vi-VN"/>
        </w:rPr>
        <w:t>a) Các khoản nợ lương, trợ cấp thôi việc, bảo hiểm xã hội, bảo hiểm y tế, bảo hiểm thất nghiệp theo quy định của pháp luật và các quyền lợi khác của người lao động theo thỏa ước lao động tập thể và hợp đồng lao động đã ký kết;</w:t>
      </w:r>
    </w:p>
    <w:p w14:paraId="5C7943B9" w14:textId="77777777" w:rsidR="009B07B6" w:rsidRPr="00F14579" w:rsidRDefault="009B07B6" w:rsidP="009B07B6">
      <w:pPr>
        <w:spacing w:after="60" w:line="276" w:lineRule="auto"/>
        <w:ind w:firstLine="360"/>
        <w:rPr>
          <w:lang w:val="vi-VN"/>
        </w:rPr>
      </w:pPr>
      <w:r w:rsidRPr="00F14579">
        <w:rPr>
          <w:lang w:val="vi-VN"/>
        </w:rPr>
        <w:t>b) Nợ thuế;</w:t>
      </w:r>
    </w:p>
    <w:p w14:paraId="3328034C" w14:textId="77777777" w:rsidR="009B07B6" w:rsidRPr="00F14579" w:rsidRDefault="009B07B6" w:rsidP="009B07B6">
      <w:pPr>
        <w:spacing w:after="60" w:line="276" w:lineRule="auto"/>
        <w:ind w:firstLine="360"/>
        <w:rPr>
          <w:lang w:val="vi-VN"/>
        </w:rPr>
      </w:pPr>
      <w:r w:rsidRPr="00F14579">
        <w:rPr>
          <w:lang w:val="vi-VN"/>
        </w:rPr>
        <w:t>c) Các khoản nợ khác;</w:t>
      </w:r>
    </w:p>
    <w:p w14:paraId="21135473" w14:textId="77777777" w:rsidR="009B07B6" w:rsidRPr="00F14579" w:rsidRDefault="009B07B6" w:rsidP="009B07B6">
      <w:pPr>
        <w:spacing w:after="60" w:line="276" w:lineRule="auto"/>
        <w:ind w:firstLine="360"/>
        <w:rPr>
          <w:lang w:val="vi-VN"/>
        </w:rPr>
      </w:pPr>
      <w:r w:rsidRPr="00F14579">
        <w:rPr>
          <w:lang w:val="vi-VN"/>
        </w:rPr>
        <w:t>5. Sau khi đã thanh toán chi phí giải thể doanh nghiệp và các khoản nợ, phần còn lại thuộc về chủ sở hữu;</w:t>
      </w:r>
    </w:p>
    <w:p w14:paraId="7D9B9172" w14:textId="77777777" w:rsidR="009B07B6" w:rsidRPr="009B07B6" w:rsidRDefault="009B07B6" w:rsidP="009B07B6">
      <w:pPr>
        <w:spacing w:after="60" w:line="276" w:lineRule="auto"/>
        <w:ind w:firstLine="360"/>
        <w:rPr>
          <w:lang w:val="vi-VN"/>
        </w:rPr>
      </w:pPr>
      <w:r w:rsidRPr="00F14579">
        <w:rPr>
          <w:lang w:val="vi-VN"/>
        </w:rPr>
        <w:t>6. Người đại diện theo pháp luật của doanh nghiệp gửi hồ sơ giải thể doanh nghiệp cho Cơ quan đăng ký kinh doanh trong thời hạn 05 ngày làm việc kể từ ngày thanh toán hết các khoản nợ của doanh nghiệp.</w:t>
      </w:r>
    </w:p>
    <w:p w14:paraId="5427C22A" w14:textId="77777777" w:rsidR="009B07B6" w:rsidRPr="009B07B6" w:rsidRDefault="009B07B6" w:rsidP="009B07B6">
      <w:pPr>
        <w:spacing w:after="0" w:line="360" w:lineRule="auto"/>
        <w:ind w:firstLine="360"/>
        <w:rPr>
          <w:lang w:val="vi-VN"/>
        </w:rPr>
      </w:pPr>
    </w:p>
    <w:p w14:paraId="1450B9ED" w14:textId="77777777" w:rsidR="009B07B6" w:rsidRDefault="009B07B6" w:rsidP="009B07B6">
      <w:pPr>
        <w:spacing w:after="0" w:line="240" w:lineRule="auto"/>
        <w:jc w:val="left"/>
        <w:rPr>
          <w:rFonts w:eastAsia="Times New Roman"/>
          <w:b/>
          <w:bCs/>
          <w:lang w:val="x-none" w:eastAsia="x-none"/>
        </w:rPr>
      </w:pPr>
      <w:r w:rsidRPr="009B07B6">
        <w:rPr>
          <w:lang w:val="vi-VN"/>
        </w:rPr>
        <w:br w:type="page"/>
      </w:r>
    </w:p>
    <w:p w14:paraId="77F96574" w14:textId="77777777" w:rsidR="009B07B6" w:rsidRPr="006C581F" w:rsidRDefault="009B07B6" w:rsidP="009B07B6">
      <w:pPr>
        <w:pStyle w:val="Heading2"/>
        <w:spacing w:line="276" w:lineRule="auto"/>
        <w:jc w:val="center"/>
        <w:rPr>
          <w:rFonts w:ascii="Times New Roman" w:hAnsi="Times New Roman"/>
          <w:b/>
          <w:bCs/>
          <w:sz w:val="28"/>
          <w:szCs w:val="28"/>
        </w:rPr>
      </w:pPr>
      <w:r w:rsidRPr="006C581F">
        <w:rPr>
          <w:rFonts w:ascii="Times New Roman" w:hAnsi="Times New Roman"/>
          <w:b/>
          <w:bCs/>
          <w:sz w:val="28"/>
          <w:szCs w:val="28"/>
        </w:rPr>
        <w:lastRenderedPageBreak/>
        <w:t>Chương VI</w:t>
      </w:r>
    </w:p>
    <w:p w14:paraId="35B6015C" w14:textId="77777777" w:rsidR="009B07B6" w:rsidRPr="00F14579" w:rsidRDefault="009B07B6" w:rsidP="009B07B6">
      <w:pPr>
        <w:spacing w:after="60" w:line="276" w:lineRule="auto"/>
        <w:jc w:val="center"/>
        <w:rPr>
          <w:b/>
          <w:lang w:val="vi-VN"/>
        </w:rPr>
      </w:pPr>
      <w:r w:rsidRPr="00F14579">
        <w:rPr>
          <w:b/>
          <w:lang w:val="vi-VN"/>
        </w:rPr>
        <w:t>HIỆU LỰC THỰC HIỆN</w:t>
      </w:r>
    </w:p>
    <w:p w14:paraId="225F07C2" w14:textId="77777777" w:rsidR="009B07B6" w:rsidRPr="00F14579" w:rsidRDefault="009B07B6" w:rsidP="009B07B6">
      <w:pPr>
        <w:pStyle w:val="Heading3"/>
        <w:spacing w:before="0" w:line="276" w:lineRule="auto"/>
        <w:ind w:firstLine="360"/>
        <w:rPr>
          <w:rFonts w:ascii="Times New Roman" w:hAnsi="Times New Roman"/>
          <w:sz w:val="28"/>
          <w:szCs w:val="28"/>
        </w:rPr>
      </w:pPr>
      <w:r w:rsidRPr="00F14579">
        <w:rPr>
          <w:rFonts w:ascii="Times New Roman" w:hAnsi="Times New Roman"/>
          <w:sz w:val="28"/>
          <w:szCs w:val="28"/>
        </w:rPr>
        <w:t>Điều 19. Hiệu lực của Điều lệ</w:t>
      </w:r>
    </w:p>
    <w:p w14:paraId="32B94F15" w14:textId="77777777" w:rsidR="009B07B6" w:rsidRPr="00F14579" w:rsidRDefault="009B07B6" w:rsidP="009B07B6">
      <w:pPr>
        <w:spacing w:after="60" w:line="276" w:lineRule="auto"/>
        <w:ind w:firstLine="360"/>
        <w:rPr>
          <w:lang w:val="vi-VN"/>
        </w:rPr>
      </w:pPr>
      <w:r w:rsidRPr="00F14579">
        <w:rPr>
          <w:lang w:val="vi-VN"/>
        </w:rPr>
        <w:t>Điều lệ này có hiệu lực kể từ ngày được Cơ quan đăng ký kinh doanh cấp Giấy chứng nhận đăng ký doanh nghiệp.</w:t>
      </w:r>
    </w:p>
    <w:p w14:paraId="0A1B958D" w14:textId="77777777" w:rsidR="009B07B6" w:rsidRPr="00F14579" w:rsidRDefault="009B07B6" w:rsidP="009B07B6">
      <w:pPr>
        <w:pStyle w:val="Heading3"/>
        <w:spacing w:before="0" w:line="276" w:lineRule="auto"/>
        <w:ind w:firstLine="360"/>
        <w:rPr>
          <w:rFonts w:ascii="Times New Roman" w:hAnsi="Times New Roman"/>
          <w:sz w:val="28"/>
          <w:szCs w:val="28"/>
        </w:rPr>
      </w:pPr>
      <w:r w:rsidRPr="00F14579">
        <w:rPr>
          <w:rFonts w:ascii="Times New Roman" w:hAnsi="Times New Roman"/>
          <w:sz w:val="28"/>
          <w:szCs w:val="28"/>
        </w:rPr>
        <w:t>Điều 20.  Thể thức sửa đổi, bổ sung các điều, khoản của Điều lệ</w:t>
      </w:r>
    </w:p>
    <w:p w14:paraId="5F44E92F" w14:textId="77777777" w:rsidR="009B07B6" w:rsidRDefault="009B07B6" w:rsidP="009B07B6">
      <w:pPr>
        <w:spacing w:after="60" w:line="276" w:lineRule="auto"/>
        <w:ind w:firstLine="360"/>
      </w:pPr>
      <w:r w:rsidRPr="00F14579">
        <w:rPr>
          <w:lang w:val="vi-VN"/>
        </w:rPr>
        <w:t>1. Những vấn đề liên quan đến hoạt động của Công ty không được nêu trong Bản Điều lệ này sẽ do Luật doanh nghiệp và các văn bản pháp luật liên quan khác điều chỉnh.</w:t>
      </w:r>
    </w:p>
    <w:p w14:paraId="71B29B4B" w14:textId="77777777" w:rsidR="009B07B6" w:rsidRPr="00F14579" w:rsidRDefault="009B07B6" w:rsidP="009B07B6">
      <w:pPr>
        <w:spacing w:after="60" w:line="276" w:lineRule="auto"/>
        <w:ind w:firstLine="360"/>
        <w:rPr>
          <w:lang w:val="vi-VN"/>
        </w:rPr>
      </w:pPr>
      <w:r w:rsidRPr="00F14579">
        <w:rPr>
          <w:lang w:val="vi-VN"/>
        </w:rPr>
        <w:t>2. Khi muốn bổ sung, sửa đổi nội dung Điều lệ này, Chủ Sở hữu công ty sẽ xem xét, quyết định theo tình hình thực tế.</w:t>
      </w:r>
    </w:p>
    <w:p w14:paraId="6BFC89AC" w14:textId="77777777" w:rsidR="009B07B6" w:rsidRPr="00F14579" w:rsidRDefault="009B07B6" w:rsidP="009B07B6">
      <w:pPr>
        <w:pStyle w:val="Heading3"/>
        <w:spacing w:before="0" w:line="276" w:lineRule="auto"/>
        <w:ind w:firstLine="360"/>
        <w:rPr>
          <w:rFonts w:ascii="Times New Roman" w:hAnsi="Times New Roman"/>
          <w:sz w:val="28"/>
          <w:szCs w:val="28"/>
        </w:rPr>
      </w:pPr>
      <w:r w:rsidRPr="00F14579">
        <w:rPr>
          <w:rFonts w:ascii="Times New Roman" w:hAnsi="Times New Roman"/>
          <w:sz w:val="28"/>
          <w:szCs w:val="28"/>
        </w:rPr>
        <w:t>Điều 21. Điều khoản cuối cùng</w:t>
      </w:r>
    </w:p>
    <w:p w14:paraId="523A8E62" w14:textId="77777777" w:rsidR="009B07B6" w:rsidRPr="00F14579" w:rsidRDefault="009B07B6" w:rsidP="009B07B6">
      <w:pPr>
        <w:tabs>
          <w:tab w:val="left" w:pos="90"/>
        </w:tabs>
        <w:spacing w:after="60" w:line="276" w:lineRule="auto"/>
        <w:ind w:firstLine="360"/>
        <w:rPr>
          <w:lang w:val="vi-VN"/>
        </w:rPr>
      </w:pPr>
      <w:r w:rsidRPr="00F14579">
        <w:rPr>
          <w:lang w:val="vi-VN"/>
        </w:rPr>
        <w:t xml:space="preserve">1. Những vấn đề liên quan đến hoạt động của Công ty không được nêu trong Bản Điều lệ này sẽ do Luật Doanh nghiệp và các văn bản pháp luật liên quan khác điều chỉnh. </w:t>
      </w:r>
    </w:p>
    <w:p w14:paraId="2B752C08" w14:textId="77777777" w:rsidR="009B07B6" w:rsidRPr="00F14579" w:rsidRDefault="009B07B6" w:rsidP="009B07B6">
      <w:pPr>
        <w:tabs>
          <w:tab w:val="left" w:pos="90"/>
        </w:tabs>
        <w:spacing w:after="60" w:line="276" w:lineRule="auto"/>
        <w:ind w:firstLine="360"/>
        <w:rPr>
          <w:lang w:val="vi-VN"/>
        </w:rPr>
      </w:pPr>
      <w:r w:rsidRPr="00F14579">
        <w:rPr>
          <w:lang w:val="vi-VN"/>
        </w:rPr>
        <w:t>2. Trong trường hợp điều lệ này có điều khoản trái pháp luật hoặc dẫn đến việc thi hành trái pháp luật, thì điều khoản đó không được thi hành và sẽ được Chủ sở hữu công ty</w:t>
      </w:r>
      <w:r w:rsidRPr="009B07B6">
        <w:rPr>
          <w:lang w:val="vi-VN"/>
        </w:rPr>
        <w:t xml:space="preserve"> </w:t>
      </w:r>
      <w:r w:rsidRPr="00F14579">
        <w:rPr>
          <w:lang w:val="vi-VN"/>
        </w:rPr>
        <w:t>xem xét sửa đổi.</w:t>
      </w:r>
    </w:p>
    <w:p w14:paraId="4926EDFF" w14:textId="77777777" w:rsidR="009B07B6" w:rsidRPr="00F14579" w:rsidRDefault="009B07B6" w:rsidP="009B07B6">
      <w:pPr>
        <w:tabs>
          <w:tab w:val="left" w:pos="90"/>
        </w:tabs>
        <w:spacing w:after="60" w:line="276" w:lineRule="auto"/>
        <w:ind w:firstLine="360"/>
        <w:rPr>
          <w:lang w:val="vi-VN"/>
        </w:rPr>
      </w:pPr>
      <w:r w:rsidRPr="00F14579">
        <w:rPr>
          <w:lang w:val="vi-VN"/>
        </w:rPr>
        <w:t>3. Khi muốn sửa đổi, bổ sung nội dung của Điều lệ này, chủ sở hữu công ty sẽ quyết định.</w:t>
      </w:r>
    </w:p>
    <w:p w14:paraId="7585273A" w14:textId="77777777" w:rsidR="009B07B6" w:rsidRPr="00F14579" w:rsidRDefault="009B07B6" w:rsidP="009B07B6">
      <w:pPr>
        <w:tabs>
          <w:tab w:val="left" w:pos="90"/>
        </w:tabs>
        <w:spacing w:after="60" w:line="276" w:lineRule="auto"/>
        <w:ind w:firstLine="360"/>
        <w:rPr>
          <w:lang w:val="vi-VN"/>
        </w:rPr>
      </w:pPr>
      <w:r w:rsidRPr="00F14579">
        <w:rPr>
          <w:lang w:val="vi-VN"/>
        </w:rPr>
        <w:t>Bản điều lệ này đã được chủ sở hữu công ty xem xét từng chương, từng điều và ký tên.</w:t>
      </w:r>
    </w:p>
    <w:p w14:paraId="103EC2E0" w14:textId="77777777" w:rsidR="009B07B6" w:rsidRPr="00F14579" w:rsidRDefault="009B07B6" w:rsidP="009B07B6">
      <w:pPr>
        <w:tabs>
          <w:tab w:val="left" w:pos="90"/>
        </w:tabs>
        <w:spacing w:after="60" w:line="276" w:lineRule="auto"/>
        <w:ind w:firstLine="360"/>
        <w:rPr>
          <w:lang w:val="vi-VN"/>
        </w:rPr>
      </w:pPr>
      <w:r w:rsidRPr="00F14579">
        <w:rPr>
          <w:lang w:val="vi-VN"/>
        </w:rPr>
        <w:t>Bản điều lệ này gồm</w:t>
      </w:r>
      <w:r w:rsidRPr="009B07B6">
        <w:rPr>
          <w:lang w:val="vi-VN"/>
        </w:rPr>
        <w:t xml:space="preserve"> </w:t>
      </w:r>
      <w:r w:rsidRPr="00F14579">
        <w:rPr>
          <w:lang w:val="vi-VN"/>
        </w:rPr>
        <w:t>6 chương</w:t>
      </w:r>
      <w:r w:rsidRPr="009B07B6">
        <w:rPr>
          <w:lang w:val="vi-VN"/>
        </w:rPr>
        <w:t xml:space="preserve"> </w:t>
      </w:r>
      <w:r w:rsidRPr="00F14579">
        <w:rPr>
          <w:lang w:val="vi-VN"/>
        </w:rPr>
        <w:t>21 điều, được lập thành 03 bản có giá trị như nhau: 01 bản đăng ký tại cơ quan đăng ký kinh doanh, 01 bản lưu trữ tại trụ sở công ty,  chủ sở hữu giữ 01 bản.</w:t>
      </w:r>
    </w:p>
    <w:p w14:paraId="52C6C6F1" w14:textId="77777777" w:rsidR="009B07B6" w:rsidRPr="009B07B6" w:rsidRDefault="009B07B6" w:rsidP="009B07B6">
      <w:pPr>
        <w:tabs>
          <w:tab w:val="left" w:pos="90"/>
        </w:tabs>
        <w:spacing w:after="60" w:line="276" w:lineRule="auto"/>
        <w:ind w:firstLine="360"/>
        <w:rPr>
          <w:lang w:val="vi-VN"/>
        </w:rPr>
      </w:pPr>
      <w:r w:rsidRPr="00F14579">
        <w:rPr>
          <w:lang w:val="vi-VN"/>
        </w:rPr>
        <w:t>Mọi sự sao chép, trích lục phải được ký xác nhận của chủ sở hữu công ty.</w:t>
      </w:r>
    </w:p>
    <w:p w14:paraId="2ECAF4E7" w14:textId="77777777" w:rsidR="009B07B6" w:rsidRPr="009B07B6" w:rsidRDefault="009B07B6" w:rsidP="009B07B6">
      <w:pPr>
        <w:tabs>
          <w:tab w:val="left" w:pos="90"/>
        </w:tabs>
        <w:spacing w:after="60" w:line="276" w:lineRule="auto"/>
        <w:ind w:firstLine="360"/>
        <w:rPr>
          <w:lang w:val="vi-VN"/>
        </w:rPr>
      </w:pPr>
    </w:p>
    <w:p w14:paraId="3B22043B" w14:textId="6D7D80E2" w:rsidR="009B07B6" w:rsidRPr="00F14579" w:rsidRDefault="00F6714D" w:rsidP="00F6714D">
      <w:pPr>
        <w:spacing w:after="60" w:line="276" w:lineRule="auto"/>
        <w:jc w:val="center"/>
        <w:rPr>
          <w:i/>
          <w:lang w:val="vi-VN"/>
        </w:rPr>
      </w:pPr>
      <w:r w:rsidRPr="00F6714D">
        <w:rPr>
          <w:i/>
          <w:noProof/>
          <w:lang w:val="vi-VN"/>
        </w:rPr>
        <w:t xml:space="preserve">{{ </w:t>
      </w:r>
      <w:r w:rsidR="00B3746C">
        <w:rPr>
          <w:i/>
          <w:noProof/>
        </w:rPr>
        <w:t>dn_</w:t>
      </w:r>
      <w:r w:rsidRPr="00F6714D">
        <w:rPr>
          <w:i/>
          <w:noProof/>
          <w:lang w:val="vi-VN"/>
        </w:rPr>
        <w:t>truso_tinh }}</w:t>
      </w:r>
      <w:r w:rsidR="009B07B6" w:rsidRPr="00F14579">
        <w:rPr>
          <w:i/>
          <w:lang w:val="vi-VN"/>
        </w:rPr>
        <w:t>, ngày</w:t>
      </w:r>
      <w:r w:rsidR="009B07B6" w:rsidRPr="009B07B6">
        <w:rPr>
          <w:i/>
          <w:lang w:val="vi-VN"/>
        </w:rPr>
        <w:t xml:space="preserve"> … </w:t>
      </w:r>
      <w:r w:rsidR="009B07B6" w:rsidRPr="00F14579">
        <w:rPr>
          <w:i/>
          <w:lang w:val="vi-VN"/>
        </w:rPr>
        <w:t>tháng</w:t>
      </w:r>
      <w:r w:rsidR="009B07B6" w:rsidRPr="009B07B6">
        <w:rPr>
          <w:i/>
          <w:lang w:val="vi-VN"/>
        </w:rPr>
        <w:t xml:space="preserve"> … </w:t>
      </w:r>
      <w:r w:rsidR="009B07B6" w:rsidRPr="00F14579">
        <w:rPr>
          <w:i/>
          <w:lang w:val="vi-VN"/>
        </w:rPr>
        <w:t>năm</w:t>
      </w:r>
      <w:r w:rsidR="009B07B6" w:rsidRPr="009B07B6">
        <w:rPr>
          <w:i/>
          <w:lang w:val="vi-VN"/>
        </w:rPr>
        <w:t xml:space="preserve"> ……</w:t>
      </w:r>
    </w:p>
    <w:p w14:paraId="29D97346" w14:textId="77777777" w:rsidR="00F6714D" w:rsidRDefault="009B07B6" w:rsidP="00F6714D">
      <w:pPr>
        <w:spacing w:after="60" w:line="276" w:lineRule="auto"/>
        <w:jc w:val="center"/>
        <w:rPr>
          <w:bCs/>
        </w:rPr>
      </w:pPr>
      <w:r w:rsidRPr="00F14579">
        <w:rPr>
          <w:bCs/>
          <w:lang w:val="vi-VN"/>
        </w:rPr>
        <w:t>Họ, tên, chữ ký của Chủ sở hữu công ty</w:t>
      </w:r>
    </w:p>
    <w:p w14:paraId="74A55E85" w14:textId="77777777" w:rsidR="00F6714D" w:rsidRDefault="00F6714D" w:rsidP="00F6714D">
      <w:pPr>
        <w:spacing w:after="60" w:line="276" w:lineRule="auto"/>
        <w:rPr>
          <w:bCs/>
        </w:rPr>
      </w:pPr>
    </w:p>
    <w:p w14:paraId="2796C4D7" w14:textId="77777777" w:rsidR="00F6714D" w:rsidRDefault="00F6714D" w:rsidP="00F6714D">
      <w:pPr>
        <w:spacing w:after="60" w:line="276" w:lineRule="auto"/>
        <w:jc w:val="center"/>
        <w:rPr>
          <w:bCs/>
        </w:rPr>
      </w:pPr>
    </w:p>
    <w:p w14:paraId="4A1912DF" w14:textId="77777777" w:rsidR="00F6714D" w:rsidRDefault="00F6714D" w:rsidP="00F6714D">
      <w:pPr>
        <w:spacing w:after="60" w:line="276" w:lineRule="auto"/>
        <w:jc w:val="center"/>
        <w:rPr>
          <w:bCs/>
        </w:rPr>
      </w:pPr>
    </w:p>
    <w:p w14:paraId="7829E610" w14:textId="77777777" w:rsidR="00F6714D" w:rsidRDefault="00F6714D" w:rsidP="00F6714D">
      <w:pPr>
        <w:spacing w:after="60" w:line="276" w:lineRule="auto"/>
        <w:jc w:val="center"/>
        <w:rPr>
          <w:bCs/>
        </w:rPr>
      </w:pPr>
    </w:p>
    <w:p w14:paraId="1C13388B" w14:textId="3EF5D645" w:rsidR="009B07B6" w:rsidRDefault="00F6714D" w:rsidP="00F6714D">
      <w:pPr>
        <w:spacing w:after="60" w:line="276" w:lineRule="auto"/>
        <w:jc w:val="center"/>
        <w:rPr>
          <w:bCs/>
          <w:lang w:val="vi-VN"/>
        </w:rPr>
        <w:sectPr w:rsidR="009B07B6" w:rsidSect="009B07B6">
          <w:footerReference w:type="default" r:id="rId11"/>
          <w:type w:val="continuous"/>
          <w:pgSz w:w="11906" w:h="16838" w:code="9"/>
          <w:pgMar w:top="1134" w:right="1043" w:bottom="851" w:left="1276" w:header="720" w:footer="0" w:gutter="0"/>
          <w:pgNumType w:start="1"/>
          <w:cols w:space="720"/>
          <w:titlePg/>
          <w:docGrid w:linePitch="381"/>
        </w:sectPr>
      </w:pPr>
      <w:r w:rsidRPr="00F6714D">
        <w:rPr>
          <w:noProof/>
          <w:lang w:eastAsia="vi-VN"/>
        </w:rPr>
        <w:t>{{ csh_hoten }}</w:t>
      </w:r>
    </w:p>
    <w:p w14:paraId="5B3B58FC" w14:textId="77777777" w:rsidR="00EF2964" w:rsidRPr="009B07B6" w:rsidRDefault="00EF2964" w:rsidP="009B07B6"/>
    <w:sectPr w:rsidR="00EF2964" w:rsidRPr="009B07B6" w:rsidSect="009C3FF3">
      <w:footerReference w:type="default" r:id="rId12"/>
      <w:type w:val="continuous"/>
      <w:pgSz w:w="11906" w:h="16838" w:code="9"/>
      <w:pgMar w:top="1134" w:right="1043" w:bottom="851" w:left="1276" w:header="720" w:footer="832"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27E935" w14:textId="77777777" w:rsidR="008F5900" w:rsidRDefault="008F5900">
      <w:r>
        <w:separator/>
      </w:r>
    </w:p>
  </w:endnote>
  <w:endnote w:type="continuationSeparator" w:id="0">
    <w:p w14:paraId="0FFBA754" w14:textId="77777777" w:rsidR="008F5900" w:rsidRDefault="008F59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CB623" w14:textId="77777777" w:rsidR="009B07B6" w:rsidRDefault="009B07B6">
    <w:pPr>
      <w:pStyle w:val="Footer"/>
      <w:jc w:val="center"/>
    </w:pPr>
    <w:r>
      <w:fldChar w:fldCharType="begin"/>
    </w:r>
    <w:r>
      <w:instrText xml:space="preserve"> PAGE   \* MERGEFORMAT </w:instrText>
    </w:r>
    <w:r>
      <w:fldChar w:fldCharType="separate"/>
    </w:r>
    <w:r>
      <w:rPr>
        <w:noProof/>
      </w:rPr>
      <w:t>12</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77863" w14:textId="77777777" w:rsidR="005F5A00" w:rsidRDefault="005F5A00">
    <w:pPr>
      <w:pStyle w:val="Footer"/>
      <w:jc w:val="center"/>
    </w:pPr>
    <w:r>
      <w:fldChar w:fldCharType="begin"/>
    </w:r>
    <w:r>
      <w:instrText xml:space="preserve"> PAGE   \* MERGEFORMAT </w:instrText>
    </w:r>
    <w:r>
      <w:fldChar w:fldCharType="separate"/>
    </w:r>
    <w:r w:rsidR="00054C6F">
      <w:rPr>
        <w:noProof/>
      </w:rPr>
      <w:t>12</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94C1DD" w14:textId="77777777" w:rsidR="008F5900" w:rsidRDefault="008F5900">
      <w:r>
        <w:separator/>
      </w:r>
    </w:p>
  </w:footnote>
  <w:footnote w:type="continuationSeparator" w:id="0">
    <w:p w14:paraId="678A6493" w14:textId="77777777" w:rsidR="008F5900" w:rsidRDefault="008F59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F3757BD"/>
    <w:multiLevelType w:val="hybridMultilevel"/>
    <w:tmpl w:val="8D86B4BC"/>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 w15:restartNumberingAfterBreak="1">
    <w:nsid w:val="132A5AD8"/>
    <w:multiLevelType w:val="hybridMultilevel"/>
    <w:tmpl w:val="0F06B0EC"/>
    <w:lvl w:ilvl="0" w:tplc="344CA9F8">
      <w:start w:val="20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2" w15:restartNumberingAfterBreak="0">
    <w:nsid w:val="2D0B3D3C"/>
    <w:multiLevelType w:val="hybridMultilevel"/>
    <w:tmpl w:val="E21616BC"/>
    <w:lvl w:ilvl="0" w:tplc="0736041A">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1">
    <w:nsid w:val="34C5290F"/>
    <w:multiLevelType w:val="hybridMultilevel"/>
    <w:tmpl w:val="D6DC46AC"/>
    <w:lvl w:ilvl="0" w:tplc="0736041A">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1">
    <w:nsid w:val="413842ED"/>
    <w:multiLevelType w:val="hybridMultilevel"/>
    <w:tmpl w:val="8640DBBC"/>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5" w15:restartNumberingAfterBreak="1">
    <w:nsid w:val="4B1E7A3D"/>
    <w:multiLevelType w:val="multilevel"/>
    <w:tmpl w:val="1B444FA6"/>
    <w:lvl w:ilvl="0">
      <w:start w:val="1"/>
      <w:numFmt w:val="decimal"/>
      <w:lvlText w:val="%1."/>
      <w:lvlJc w:val="left"/>
      <w:pPr>
        <w:tabs>
          <w:tab w:val="num" w:pos="360"/>
        </w:tabs>
        <w:ind w:left="360" w:hanging="360"/>
      </w:pPr>
      <w:rPr>
        <w:b w:val="0"/>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6" w15:restartNumberingAfterBreak="1">
    <w:nsid w:val="53897260"/>
    <w:multiLevelType w:val="hybridMultilevel"/>
    <w:tmpl w:val="A5423EB4"/>
    <w:lvl w:ilvl="0" w:tplc="D0D8AA78">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1">
    <w:nsid w:val="54F45D01"/>
    <w:multiLevelType w:val="hybridMultilevel"/>
    <w:tmpl w:val="4A2E4642"/>
    <w:lvl w:ilvl="0" w:tplc="344CA9F8">
      <w:start w:val="20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1">
    <w:nsid w:val="5CE209BE"/>
    <w:multiLevelType w:val="hybridMultilevel"/>
    <w:tmpl w:val="DA52034A"/>
    <w:lvl w:ilvl="0" w:tplc="593CBFC0">
      <w:start w:val="1"/>
      <w:numFmt w:val="decimal"/>
      <w:lvlText w:val="%1."/>
      <w:lvlJc w:val="left"/>
      <w:pPr>
        <w:tabs>
          <w:tab w:val="num" w:pos="1060"/>
        </w:tabs>
        <w:ind w:left="-17" w:firstLine="737"/>
      </w:pPr>
    </w:lvl>
    <w:lvl w:ilvl="1" w:tplc="04090019">
      <w:start w:val="1"/>
      <w:numFmt w:val="lowerLetter"/>
      <w:lvlText w:val="%2."/>
      <w:lvlJc w:val="left"/>
      <w:pPr>
        <w:tabs>
          <w:tab w:val="num" w:pos="1423"/>
        </w:tabs>
        <w:ind w:left="1423" w:hanging="360"/>
      </w:pPr>
    </w:lvl>
    <w:lvl w:ilvl="2" w:tplc="0409001B">
      <w:start w:val="1"/>
      <w:numFmt w:val="lowerRoman"/>
      <w:lvlText w:val="%3."/>
      <w:lvlJc w:val="right"/>
      <w:pPr>
        <w:tabs>
          <w:tab w:val="num" w:pos="2143"/>
        </w:tabs>
        <w:ind w:left="2143" w:hanging="180"/>
      </w:pPr>
    </w:lvl>
    <w:lvl w:ilvl="3" w:tplc="0409000F">
      <w:start w:val="1"/>
      <w:numFmt w:val="decimal"/>
      <w:lvlText w:val="%4."/>
      <w:lvlJc w:val="left"/>
      <w:pPr>
        <w:tabs>
          <w:tab w:val="num" w:pos="2863"/>
        </w:tabs>
        <w:ind w:left="2863" w:hanging="360"/>
      </w:pPr>
    </w:lvl>
    <w:lvl w:ilvl="4" w:tplc="04090019">
      <w:start w:val="1"/>
      <w:numFmt w:val="lowerLetter"/>
      <w:lvlText w:val="%5."/>
      <w:lvlJc w:val="left"/>
      <w:pPr>
        <w:tabs>
          <w:tab w:val="num" w:pos="3583"/>
        </w:tabs>
        <w:ind w:left="3583" w:hanging="360"/>
      </w:pPr>
    </w:lvl>
    <w:lvl w:ilvl="5" w:tplc="0409001B">
      <w:start w:val="1"/>
      <w:numFmt w:val="lowerRoman"/>
      <w:lvlText w:val="%6."/>
      <w:lvlJc w:val="right"/>
      <w:pPr>
        <w:tabs>
          <w:tab w:val="num" w:pos="4303"/>
        </w:tabs>
        <w:ind w:left="4303" w:hanging="180"/>
      </w:pPr>
    </w:lvl>
    <w:lvl w:ilvl="6" w:tplc="0409000F">
      <w:start w:val="1"/>
      <w:numFmt w:val="decimal"/>
      <w:lvlText w:val="%7."/>
      <w:lvlJc w:val="left"/>
      <w:pPr>
        <w:tabs>
          <w:tab w:val="num" w:pos="5023"/>
        </w:tabs>
        <w:ind w:left="5023" w:hanging="360"/>
      </w:pPr>
    </w:lvl>
    <w:lvl w:ilvl="7" w:tplc="04090019">
      <w:start w:val="1"/>
      <w:numFmt w:val="lowerLetter"/>
      <w:lvlText w:val="%8."/>
      <w:lvlJc w:val="left"/>
      <w:pPr>
        <w:tabs>
          <w:tab w:val="num" w:pos="5743"/>
        </w:tabs>
        <w:ind w:left="5743" w:hanging="360"/>
      </w:pPr>
    </w:lvl>
    <w:lvl w:ilvl="8" w:tplc="0409001B">
      <w:start w:val="1"/>
      <w:numFmt w:val="lowerRoman"/>
      <w:lvlText w:val="%9."/>
      <w:lvlJc w:val="right"/>
      <w:pPr>
        <w:tabs>
          <w:tab w:val="num" w:pos="6463"/>
        </w:tabs>
        <w:ind w:left="6463" w:hanging="180"/>
      </w:pPr>
    </w:lvl>
  </w:abstractNum>
  <w:abstractNum w:abstractNumId="9" w15:restartNumberingAfterBreak="0">
    <w:nsid w:val="7D95067F"/>
    <w:multiLevelType w:val="hybridMultilevel"/>
    <w:tmpl w:val="B26EBC02"/>
    <w:lvl w:ilvl="0" w:tplc="0736041A">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1">
    <w:nsid w:val="7E4155C0"/>
    <w:multiLevelType w:val="hybridMultilevel"/>
    <w:tmpl w:val="E5F8D756"/>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1" w15:restartNumberingAfterBreak="1">
    <w:nsid w:val="7F5A6131"/>
    <w:multiLevelType w:val="hybridMultilevel"/>
    <w:tmpl w:val="1ABE2B92"/>
    <w:lvl w:ilvl="0" w:tplc="52481B2E">
      <w:start w:val="1"/>
      <w:numFmt w:val="bullet"/>
      <w:lvlText w:val="-"/>
      <w:lvlJc w:val="left"/>
      <w:pPr>
        <w:tabs>
          <w:tab w:val="num" w:pos="1200"/>
        </w:tabs>
        <w:ind w:left="1200" w:hanging="360"/>
      </w:pPr>
      <w:rPr>
        <w:rFonts w:ascii="Times New Roman" w:eastAsia="Times New Roman" w:hAnsi="Times New Roman" w:cs="Times New Roman" w:hint="default"/>
      </w:rPr>
    </w:lvl>
    <w:lvl w:ilvl="1" w:tplc="CDC6E524">
      <w:start w:val="1"/>
      <w:numFmt w:val="decimal"/>
      <w:lvlText w:val="%2."/>
      <w:lvlJc w:val="left"/>
      <w:pPr>
        <w:tabs>
          <w:tab w:val="num" w:pos="1920"/>
        </w:tabs>
        <w:ind w:left="1920" w:hanging="360"/>
      </w:pPr>
      <w:rPr>
        <w:rFonts w:hint="default"/>
        <w:b w:val="0"/>
      </w:rPr>
    </w:lvl>
    <w:lvl w:ilvl="2" w:tplc="04090005" w:tentative="1">
      <w:start w:val="1"/>
      <w:numFmt w:val="bullet"/>
      <w:lvlText w:val=""/>
      <w:lvlJc w:val="left"/>
      <w:pPr>
        <w:tabs>
          <w:tab w:val="num" w:pos="2640"/>
        </w:tabs>
        <w:ind w:left="2640" w:hanging="360"/>
      </w:pPr>
      <w:rPr>
        <w:rFonts w:ascii="Wingdings" w:hAnsi="Wingdings" w:hint="default"/>
      </w:rPr>
    </w:lvl>
    <w:lvl w:ilvl="3" w:tplc="04090001" w:tentative="1">
      <w:start w:val="1"/>
      <w:numFmt w:val="bullet"/>
      <w:lvlText w:val=""/>
      <w:lvlJc w:val="left"/>
      <w:pPr>
        <w:tabs>
          <w:tab w:val="num" w:pos="3360"/>
        </w:tabs>
        <w:ind w:left="3360" w:hanging="360"/>
      </w:pPr>
      <w:rPr>
        <w:rFonts w:ascii="Symbol" w:hAnsi="Symbol" w:hint="default"/>
      </w:rPr>
    </w:lvl>
    <w:lvl w:ilvl="4" w:tplc="04090003" w:tentative="1">
      <w:start w:val="1"/>
      <w:numFmt w:val="bullet"/>
      <w:lvlText w:val="o"/>
      <w:lvlJc w:val="left"/>
      <w:pPr>
        <w:tabs>
          <w:tab w:val="num" w:pos="4080"/>
        </w:tabs>
        <w:ind w:left="4080" w:hanging="360"/>
      </w:pPr>
      <w:rPr>
        <w:rFonts w:ascii="Courier New" w:hAnsi="Courier New" w:cs="Courier New" w:hint="default"/>
      </w:rPr>
    </w:lvl>
    <w:lvl w:ilvl="5" w:tplc="04090005" w:tentative="1">
      <w:start w:val="1"/>
      <w:numFmt w:val="bullet"/>
      <w:lvlText w:val=""/>
      <w:lvlJc w:val="left"/>
      <w:pPr>
        <w:tabs>
          <w:tab w:val="num" w:pos="4800"/>
        </w:tabs>
        <w:ind w:left="4800" w:hanging="360"/>
      </w:pPr>
      <w:rPr>
        <w:rFonts w:ascii="Wingdings" w:hAnsi="Wingdings" w:hint="default"/>
      </w:rPr>
    </w:lvl>
    <w:lvl w:ilvl="6" w:tplc="04090001" w:tentative="1">
      <w:start w:val="1"/>
      <w:numFmt w:val="bullet"/>
      <w:lvlText w:val=""/>
      <w:lvlJc w:val="left"/>
      <w:pPr>
        <w:tabs>
          <w:tab w:val="num" w:pos="5520"/>
        </w:tabs>
        <w:ind w:left="5520" w:hanging="360"/>
      </w:pPr>
      <w:rPr>
        <w:rFonts w:ascii="Symbol" w:hAnsi="Symbol" w:hint="default"/>
      </w:rPr>
    </w:lvl>
    <w:lvl w:ilvl="7" w:tplc="04090003" w:tentative="1">
      <w:start w:val="1"/>
      <w:numFmt w:val="bullet"/>
      <w:lvlText w:val="o"/>
      <w:lvlJc w:val="left"/>
      <w:pPr>
        <w:tabs>
          <w:tab w:val="num" w:pos="6240"/>
        </w:tabs>
        <w:ind w:left="6240" w:hanging="360"/>
      </w:pPr>
      <w:rPr>
        <w:rFonts w:ascii="Courier New" w:hAnsi="Courier New" w:cs="Courier New" w:hint="default"/>
      </w:rPr>
    </w:lvl>
    <w:lvl w:ilvl="8" w:tplc="04090005" w:tentative="1">
      <w:start w:val="1"/>
      <w:numFmt w:val="bullet"/>
      <w:lvlText w:val=""/>
      <w:lvlJc w:val="left"/>
      <w:pPr>
        <w:tabs>
          <w:tab w:val="num" w:pos="6960"/>
        </w:tabs>
        <w:ind w:left="6960" w:hanging="360"/>
      </w:pPr>
      <w:rPr>
        <w:rFonts w:ascii="Wingdings" w:hAnsi="Wingdings" w:hint="default"/>
      </w:rPr>
    </w:lvl>
  </w:abstractNum>
  <w:num w:numId="1" w16cid:durableId="1816337385">
    <w:abstractNumId w:val="1"/>
  </w:num>
  <w:num w:numId="2" w16cid:durableId="1996490070">
    <w:abstractNumId w:val="3"/>
  </w:num>
  <w:num w:numId="3" w16cid:durableId="1471364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00587961">
    <w:abstractNumId w:val="11"/>
    <w:lvlOverride w:ilvl="0"/>
    <w:lvlOverride w:ilvl="1">
      <w:startOverride w:val="1"/>
    </w:lvlOverride>
    <w:lvlOverride w:ilvl="2"/>
    <w:lvlOverride w:ilvl="3"/>
    <w:lvlOverride w:ilvl="4"/>
    <w:lvlOverride w:ilvl="5"/>
    <w:lvlOverride w:ilvl="6"/>
    <w:lvlOverride w:ilvl="7"/>
    <w:lvlOverride w:ilvl="8"/>
  </w:num>
  <w:num w:numId="5" w16cid:durableId="25016371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2784753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6781939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716148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6729637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45165506">
    <w:abstractNumId w:val="0"/>
  </w:num>
  <w:num w:numId="11" w16cid:durableId="1464932848">
    <w:abstractNumId w:val="7"/>
  </w:num>
  <w:num w:numId="12" w16cid:durableId="918709502">
    <w:abstractNumId w:val="2"/>
  </w:num>
  <w:num w:numId="13" w16cid:durableId="23266785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4C98"/>
    <w:rsid w:val="00037EAC"/>
    <w:rsid w:val="00054C6F"/>
    <w:rsid w:val="00076474"/>
    <w:rsid w:val="000A3C35"/>
    <w:rsid w:val="000A51B2"/>
    <w:rsid w:val="000B6EE8"/>
    <w:rsid w:val="00160D35"/>
    <w:rsid w:val="0017315C"/>
    <w:rsid w:val="00180CEE"/>
    <w:rsid w:val="001919FA"/>
    <w:rsid w:val="001920A4"/>
    <w:rsid w:val="001D44A4"/>
    <w:rsid w:val="001F7971"/>
    <w:rsid w:val="00224947"/>
    <w:rsid w:val="00235400"/>
    <w:rsid w:val="00245C70"/>
    <w:rsid w:val="002548E6"/>
    <w:rsid w:val="0026102D"/>
    <w:rsid w:val="002672DD"/>
    <w:rsid w:val="00294980"/>
    <w:rsid w:val="002B4542"/>
    <w:rsid w:val="002C323A"/>
    <w:rsid w:val="002D7B84"/>
    <w:rsid w:val="002F2C78"/>
    <w:rsid w:val="00306055"/>
    <w:rsid w:val="0031361E"/>
    <w:rsid w:val="00320BDA"/>
    <w:rsid w:val="00346FE7"/>
    <w:rsid w:val="00372577"/>
    <w:rsid w:val="003B50C6"/>
    <w:rsid w:val="003B53DF"/>
    <w:rsid w:val="003C32FC"/>
    <w:rsid w:val="003E72A8"/>
    <w:rsid w:val="00405331"/>
    <w:rsid w:val="0042222A"/>
    <w:rsid w:val="00452464"/>
    <w:rsid w:val="004530A4"/>
    <w:rsid w:val="004554B0"/>
    <w:rsid w:val="00485522"/>
    <w:rsid w:val="00496044"/>
    <w:rsid w:val="004B005A"/>
    <w:rsid w:val="004C256E"/>
    <w:rsid w:val="004E4DE4"/>
    <w:rsid w:val="004F06E0"/>
    <w:rsid w:val="004F0BC2"/>
    <w:rsid w:val="0050686B"/>
    <w:rsid w:val="00512039"/>
    <w:rsid w:val="0051587F"/>
    <w:rsid w:val="00521A59"/>
    <w:rsid w:val="00555696"/>
    <w:rsid w:val="005639A9"/>
    <w:rsid w:val="0058224E"/>
    <w:rsid w:val="00582BBA"/>
    <w:rsid w:val="00584D51"/>
    <w:rsid w:val="00592C0C"/>
    <w:rsid w:val="005A5D9C"/>
    <w:rsid w:val="005D5DEA"/>
    <w:rsid w:val="005E65E6"/>
    <w:rsid w:val="005F5A00"/>
    <w:rsid w:val="00606F59"/>
    <w:rsid w:val="00624066"/>
    <w:rsid w:val="0063046D"/>
    <w:rsid w:val="00640F8B"/>
    <w:rsid w:val="0064432F"/>
    <w:rsid w:val="00650F09"/>
    <w:rsid w:val="00661C71"/>
    <w:rsid w:val="0066251D"/>
    <w:rsid w:val="00670E0B"/>
    <w:rsid w:val="006763BF"/>
    <w:rsid w:val="006B0EEB"/>
    <w:rsid w:val="006B4CE1"/>
    <w:rsid w:val="006C581F"/>
    <w:rsid w:val="006E45EA"/>
    <w:rsid w:val="007127F1"/>
    <w:rsid w:val="00716559"/>
    <w:rsid w:val="0075081E"/>
    <w:rsid w:val="00762C22"/>
    <w:rsid w:val="007B2299"/>
    <w:rsid w:val="007B2380"/>
    <w:rsid w:val="007C5076"/>
    <w:rsid w:val="007E0B0A"/>
    <w:rsid w:val="007E524C"/>
    <w:rsid w:val="008113CE"/>
    <w:rsid w:val="0082142D"/>
    <w:rsid w:val="00823530"/>
    <w:rsid w:val="00827273"/>
    <w:rsid w:val="00843239"/>
    <w:rsid w:val="0085733B"/>
    <w:rsid w:val="00867E91"/>
    <w:rsid w:val="00893E52"/>
    <w:rsid w:val="008B660D"/>
    <w:rsid w:val="008D249B"/>
    <w:rsid w:val="008D6BA3"/>
    <w:rsid w:val="008E316D"/>
    <w:rsid w:val="008E7DC1"/>
    <w:rsid w:val="008F35BD"/>
    <w:rsid w:val="008F4D8F"/>
    <w:rsid w:val="008F5900"/>
    <w:rsid w:val="009464A0"/>
    <w:rsid w:val="009A7060"/>
    <w:rsid w:val="009B07B6"/>
    <w:rsid w:val="009C3FF3"/>
    <w:rsid w:val="009D6697"/>
    <w:rsid w:val="009F0CAD"/>
    <w:rsid w:val="00A10978"/>
    <w:rsid w:val="00A228A7"/>
    <w:rsid w:val="00A256B6"/>
    <w:rsid w:val="00A413BA"/>
    <w:rsid w:val="00A4344E"/>
    <w:rsid w:val="00A7089F"/>
    <w:rsid w:val="00A74F70"/>
    <w:rsid w:val="00A80D7B"/>
    <w:rsid w:val="00A84C5B"/>
    <w:rsid w:val="00A949FB"/>
    <w:rsid w:val="00AA37E0"/>
    <w:rsid w:val="00B140CF"/>
    <w:rsid w:val="00B17918"/>
    <w:rsid w:val="00B3746C"/>
    <w:rsid w:val="00B63363"/>
    <w:rsid w:val="00B63F18"/>
    <w:rsid w:val="00B666EF"/>
    <w:rsid w:val="00B6699B"/>
    <w:rsid w:val="00B73D97"/>
    <w:rsid w:val="00B81352"/>
    <w:rsid w:val="00B841BF"/>
    <w:rsid w:val="00BD19D8"/>
    <w:rsid w:val="00BD1AE7"/>
    <w:rsid w:val="00BE21BF"/>
    <w:rsid w:val="00BF0435"/>
    <w:rsid w:val="00C018CC"/>
    <w:rsid w:val="00C27D2E"/>
    <w:rsid w:val="00C33724"/>
    <w:rsid w:val="00C36541"/>
    <w:rsid w:val="00C916AD"/>
    <w:rsid w:val="00C96868"/>
    <w:rsid w:val="00CA2D98"/>
    <w:rsid w:val="00CB152B"/>
    <w:rsid w:val="00CB3437"/>
    <w:rsid w:val="00CE2562"/>
    <w:rsid w:val="00D03F02"/>
    <w:rsid w:val="00D304C1"/>
    <w:rsid w:val="00D44820"/>
    <w:rsid w:val="00D44F61"/>
    <w:rsid w:val="00D64189"/>
    <w:rsid w:val="00D700EF"/>
    <w:rsid w:val="00D87A01"/>
    <w:rsid w:val="00D9466E"/>
    <w:rsid w:val="00D9717B"/>
    <w:rsid w:val="00DB3F9C"/>
    <w:rsid w:val="00DC07E9"/>
    <w:rsid w:val="00E000E3"/>
    <w:rsid w:val="00E032C7"/>
    <w:rsid w:val="00E0636A"/>
    <w:rsid w:val="00E06915"/>
    <w:rsid w:val="00E14993"/>
    <w:rsid w:val="00EA2DB1"/>
    <w:rsid w:val="00EB4C98"/>
    <w:rsid w:val="00ED0AA8"/>
    <w:rsid w:val="00EF2964"/>
    <w:rsid w:val="00F05358"/>
    <w:rsid w:val="00F110C2"/>
    <w:rsid w:val="00F14579"/>
    <w:rsid w:val="00F17B2B"/>
    <w:rsid w:val="00F17CBF"/>
    <w:rsid w:val="00F26EA6"/>
    <w:rsid w:val="00F3397B"/>
    <w:rsid w:val="00F36F54"/>
    <w:rsid w:val="00F4013E"/>
    <w:rsid w:val="00F541A3"/>
    <w:rsid w:val="00F62C9E"/>
    <w:rsid w:val="00F6714D"/>
    <w:rsid w:val="00F74358"/>
    <w:rsid w:val="00F80E64"/>
    <w:rsid w:val="00F96FD2"/>
    <w:rsid w:val="00FA7C9A"/>
    <w:rsid w:val="00FB166E"/>
    <w:rsid w:val="00FB2690"/>
    <w:rsid w:val="00FC33F0"/>
    <w:rsid w:val="00FC7463"/>
    <w:rsid w:val="00FD4A11"/>
    <w:rsid w:val="00FE334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FECBF8"/>
  <w15:docId w15:val="{44B6BE31-64E1-484B-B235-C83585C46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E21BF"/>
    <w:pPr>
      <w:spacing w:after="120" w:line="312" w:lineRule="auto"/>
      <w:jc w:val="both"/>
    </w:pPr>
    <w:rPr>
      <w:rFonts w:eastAsia="Calibri"/>
      <w:sz w:val="28"/>
      <w:szCs w:val="28"/>
    </w:rPr>
  </w:style>
  <w:style w:type="paragraph" w:styleId="Heading2">
    <w:name w:val="heading 2"/>
    <w:basedOn w:val="Normal"/>
    <w:next w:val="Normal"/>
    <w:link w:val="Heading2Char"/>
    <w:qFormat/>
    <w:rsid w:val="00DB3F9C"/>
    <w:pPr>
      <w:keepNext/>
      <w:autoSpaceDE w:val="0"/>
      <w:autoSpaceDN w:val="0"/>
      <w:spacing w:after="0" w:line="240" w:lineRule="auto"/>
      <w:jc w:val="left"/>
      <w:outlineLvl w:val="1"/>
    </w:pPr>
    <w:rPr>
      <w:rFonts w:ascii=".VnTime" w:eastAsia="Times New Roman" w:hAnsi=".VnTime" w:cs=".VnTime"/>
      <w:sz w:val="26"/>
      <w:szCs w:val="26"/>
    </w:rPr>
  </w:style>
  <w:style w:type="paragraph" w:styleId="Heading3">
    <w:name w:val="heading 3"/>
    <w:basedOn w:val="Normal"/>
    <w:next w:val="Normal"/>
    <w:link w:val="Heading3Char"/>
    <w:qFormat/>
    <w:rsid w:val="00DB3F9C"/>
    <w:pPr>
      <w:keepNext/>
      <w:spacing w:before="240" w:after="60" w:line="240" w:lineRule="auto"/>
      <w:jc w:val="left"/>
      <w:outlineLvl w:val="2"/>
    </w:pPr>
    <w:rPr>
      <w:rFonts w:ascii="Cambria" w:eastAsia="Times New Roman" w:hAnsi="Cambria"/>
      <w:b/>
      <w:bCs/>
      <w:sz w:val="26"/>
      <w:szCs w:val="26"/>
      <w:lang w:val="x-none" w:eastAsia="x-none"/>
    </w:rPr>
  </w:style>
  <w:style w:type="paragraph" w:styleId="Heading4">
    <w:name w:val="heading 4"/>
    <w:basedOn w:val="Normal"/>
    <w:next w:val="Normal"/>
    <w:link w:val="Heading4Char"/>
    <w:qFormat/>
    <w:rsid w:val="0058224E"/>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qFormat/>
    <w:rsid w:val="00C96868"/>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TextChar">
    <w:name w:val="Footnote Text Char"/>
    <w:link w:val="FootnoteText"/>
    <w:semiHidden/>
    <w:locked/>
    <w:rsid w:val="00EB4C98"/>
    <w:rPr>
      <w:rFonts w:eastAsia="Calibri"/>
      <w:lang w:val="en-US" w:eastAsia="en-US" w:bidi="ar-SA"/>
    </w:rPr>
  </w:style>
  <w:style w:type="paragraph" w:styleId="FootnoteText">
    <w:name w:val="footnote text"/>
    <w:basedOn w:val="Normal"/>
    <w:link w:val="FootnoteTextChar"/>
    <w:semiHidden/>
    <w:rsid w:val="00EB4C98"/>
    <w:rPr>
      <w:sz w:val="20"/>
      <w:szCs w:val="20"/>
    </w:rPr>
  </w:style>
  <w:style w:type="character" w:styleId="FootnoteReference">
    <w:name w:val="footnote reference"/>
    <w:rsid w:val="00EB4C98"/>
    <w:rPr>
      <w:vertAlign w:val="superscript"/>
    </w:rPr>
  </w:style>
  <w:style w:type="character" w:customStyle="1" w:styleId="FootnoteCharacters">
    <w:name w:val="Footnote Characters"/>
    <w:rsid w:val="00EB4C98"/>
    <w:rPr>
      <w:vertAlign w:val="superscript"/>
    </w:rPr>
  </w:style>
  <w:style w:type="character" w:styleId="Hyperlink">
    <w:name w:val="Hyperlink"/>
    <w:rsid w:val="00EB4C98"/>
    <w:rPr>
      <w:color w:val="0000FF"/>
      <w:u w:val="single"/>
    </w:rPr>
  </w:style>
  <w:style w:type="table" w:styleId="TableGrid">
    <w:name w:val="Table Grid"/>
    <w:basedOn w:val="TableNormal"/>
    <w:rsid w:val="006763BF"/>
    <w:pPr>
      <w:spacing w:after="120" w:line="312"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rsid w:val="00DB3F9C"/>
    <w:rPr>
      <w:rFonts w:ascii=".VnTime" w:hAnsi=".VnTime" w:cs=".VnTime"/>
      <w:sz w:val="26"/>
      <w:szCs w:val="26"/>
    </w:rPr>
  </w:style>
  <w:style w:type="character" w:customStyle="1" w:styleId="Heading3Char">
    <w:name w:val="Heading 3 Char"/>
    <w:link w:val="Heading3"/>
    <w:rsid w:val="00DB3F9C"/>
    <w:rPr>
      <w:rFonts w:ascii="Cambria" w:hAnsi="Cambria"/>
      <w:b/>
      <w:bCs/>
      <w:sz w:val="26"/>
      <w:szCs w:val="26"/>
      <w:lang w:val="x-none" w:eastAsia="x-none"/>
    </w:rPr>
  </w:style>
  <w:style w:type="character" w:customStyle="1" w:styleId="apple-converted-space">
    <w:name w:val="apple-converted-space"/>
    <w:rsid w:val="00DB3F9C"/>
  </w:style>
  <w:style w:type="paragraph" w:styleId="Header">
    <w:name w:val="header"/>
    <w:basedOn w:val="Normal"/>
    <w:link w:val="HeaderChar"/>
    <w:uiPriority w:val="99"/>
    <w:rsid w:val="00DB3F9C"/>
    <w:pPr>
      <w:tabs>
        <w:tab w:val="center" w:pos="4680"/>
        <w:tab w:val="right" w:pos="9360"/>
      </w:tabs>
    </w:pPr>
  </w:style>
  <w:style w:type="character" w:customStyle="1" w:styleId="HeaderChar">
    <w:name w:val="Header Char"/>
    <w:link w:val="Header"/>
    <w:uiPriority w:val="99"/>
    <w:rsid w:val="00DB3F9C"/>
    <w:rPr>
      <w:rFonts w:eastAsia="Calibri"/>
      <w:sz w:val="28"/>
      <w:szCs w:val="28"/>
    </w:rPr>
  </w:style>
  <w:style w:type="paragraph" w:styleId="Footer">
    <w:name w:val="footer"/>
    <w:basedOn w:val="Normal"/>
    <w:link w:val="FooterChar"/>
    <w:uiPriority w:val="99"/>
    <w:rsid w:val="00DB3F9C"/>
    <w:pPr>
      <w:tabs>
        <w:tab w:val="center" w:pos="4680"/>
        <w:tab w:val="right" w:pos="9360"/>
      </w:tabs>
    </w:pPr>
  </w:style>
  <w:style w:type="character" w:customStyle="1" w:styleId="FooterChar">
    <w:name w:val="Footer Char"/>
    <w:link w:val="Footer"/>
    <w:uiPriority w:val="99"/>
    <w:rsid w:val="00DB3F9C"/>
    <w:rPr>
      <w:rFonts w:eastAsia="Calibri"/>
      <w:sz w:val="28"/>
      <w:szCs w:val="28"/>
    </w:rPr>
  </w:style>
  <w:style w:type="paragraph" w:styleId="BodyTextIndent">
    <w:name w:val="Body Text Indent"/>
    <w:basedOn w:val="Normal"/>
    <w:rsid w:val="00A84C5B"/>
    <w:pPr>
      <w:spacing w:before="40" w:after="40" w:line="288" w:lineRule="auto"/>
      <w:ind w:firstLine="720"/>
    </w:pPr>
    <w:rPr>
      <w:rFonts w:ascii=".VnTime" w:eastAsia="Times New Roman" w:hAnsi=".VnTime"/>
      <w:spacing w:val="-4"/>
      <w:szCs w:val="20"/>
    </w:rPr>
  </w:style>
  <w:style w:type="paragraph" w:customStyle="1" w:styleId="ndieund">
    <w:name w:val="ndieund"/>
    <w:basedOn w:val="Normal"/>
    <w:rsid w:val="00A84C5B"/>
    <w:pPr>
      <w:spacing w:line="240" w:lineRule="auto"/>
      <w:ind w:firstLine="720"/>
    </w:pPr>
    <w:rPr>
      <w:rFonts w:ascii=".VnTime" w:eastAsia="Times New Roman" w:hAnsi=".VnTime"/>
      <w:szCs w:val="24"/>
    </w:rPr>
  </w:style>
  <w:style w:type="paragraph" w:styleId="NormalWeb">
    <w:name w:val="Normal (Web)"/>
    <w:basedOn w:val="Normal"/>
    <w:uiPriority w:val="99"/>
    <w:unhideWhenUsed/>
    <w:rsid w:val="003B53DF"/>
    <w:pPr>
      <w:spacing w:before="100" w:beforeAutospacing="1" w:after="100" w:afterAutospacing="1" w:line="240" w:lineRule="auto"/>
      <w:jc w:val="left"/>
    </w:pPr>
    <w:rPr>
      <w:rFonts w:eastAsia="Times New Roman"/>
      <w:sz w:val="24"/>
      <w:szCs w:val="24"/>
    </w:rPr>
  </w:style>
  <w:style w:type="paragraph" w:styleId="BodyText">
    <w:name w:val="Body Text"/>
    <w:basedOn w:val="Normal"/>
    <w:link w:val="BodyTextChar"/>
    <w:semiHidden/>
    <w:unhideWhenUsed/>
    <w:rsid w:val="00E06915"/>
  </w:style>
  <w:style w:type="character" w:customStyle="1" w:styleId="BodyTextChar">
    <w:name w:val="Body Text Char"/>
    <w:basedOn w:val="DefaultParagraphFont"/>
    <w:link w:val="BodyText"/>
    <w:semiHidden/>
    <w:rsid w:val="00E06915"/>
    <w:rPr>
      <w:rFonts w:eastAsia="Calibri"/>
      <w:sz w:val="28"/>
      <w:szCs w:val="28"/>
    </w:rPr>
  </w:style>
  <w:style w:type="character" w:customStyle="1" w:styleId="Heading5Char">
    <w:name w:val="Heading 5 Char"/>
    <w:basedOn w:val="DefaultParagraphFont"/>
    <w:link w:val="Heading5"/>
    <w:rsid w:val="00BE21BF"/>
    <w:rPr>
      <w:rFonts w:asciiTheme="majorHAnsi" w:eastAsiaTheme="majorEastAsia" w:hAnsiTheme="majorHAnsi" w:cstheme="majorBidi"/>
      <w:color w:val="2E74B5" w:themeColor="accent1" w:themeShade="BF"/>
      <w:sz w:val="28"/>
      <w:szCs w:val="28"/>
    </w:rPr>
  </w:style>
  <w:style w:type="paragraph" w:styleId="ListParagraph">
    <w:name w:val="List Paragraph"/>
    <w:basedOn w:val="Normal"/>
    <w:qFormat/>
    <w:rsid w:val="00C96868"/>
    <w:pPr>
      <w:spacing w:before="120" w:after="200" w:line="276" w:lineRule="auto"/>
      <w:ind w:left="720" w:firstLine="720"/>
    </w:pPr>
    <w:rPr>
      <w:rFonts w:eastAsia="Times New Roman"/>
      <w:sz w:val="22"/>
      <w:szCs w:val="22"/>
    </w:rPr>
  </w:style>
  <w:style w:type="character" w:customStyle="1" w:styleId="Heading4Char">
    <w:name w:val="Heading 4 Char"/>
    <w:basedOn w:val="DefaultParagraphFont"/>
    <w:link w:val="Heading4"/>
    <w:rsid w:val="0058224E"/>
    <w:rPr>
      <w:rFonts w:asciiTheme="majorHAnsi" w:eastAsiaTheme="majorEastAsia" w:hAnsiTheme="majorHAnsi" w:cstheme="majorBidi"/>
      <w:i/>
      <w:iCs/>
      <w:color w:val="2E74B5"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445574">
      <w:bodyDiv w:val="1"/>
      <w:marLeft w:val="0"/>
      <w:marRight w:val="0"/>
      <w:marTop w:val="0"/>
      <w:marBottom w:val="0"/>
      <w:divBdr>
        <w:top w:val="none" w:sz="0" w:space="0" w:color="auto"/>
        <w:left w:val="none" w:sz="0" w:space="0" w:color="auto"/>
        <w:bottom w:val="none" w:sz="0" w:space="0" w:color="auto"/>
        <w:right w:val="none" w:sz="0" w:space="0" w:color="auto"/>
      </w:divBdr>
    </w:div>
    <w:div w:id="62029328">
      <w:bodyDiv w:val="1"/>
      <w:marLeft w:val="0"/>
      <w:marRight w:val="0"/>
      <w:marTop w:val="0"/>
      <w:marBottom w:val="0"/>
      <w:divBdr>
        <w:top w:val="none" w:sz="0" w:space="0" w:color="auto"/>
        <w:left w:val="none" w:sz="0" w:space="0" w:color="auto"/>
        <w:bottom w:val="none" w:sz="0" w:space="0" w:color="auto"/>
        <w:right w:val="none" w:sz="0" w:space="0" w:color="auto"/>
      </w:divBdr>
    </w:div>
    <w:div w:id="122041960">
      <w:bodyDiv w:val="1"/>
      <w:marLeft w:val="0"/>
      <w:marRight w:val="0"/>
      <w:marTop w:val="0"/>
      <w:marBottom w:val="0"/>
      <w:divBdr>
        <w:top w:val="none" w:sz="0" w:space="0" w:color="auto"/>
        <w:left w:val="none" w:sz="0" w:space="0" w:color="auto"/>
        <w:bottom w:val="none" w:sz="0" w:space="0" w:color="auto"/>
        <w:right w:val="none" w:sz="0" w:space="0" w:color="auto"/>
      </w:divBdr>
      <w:divsChild>
        <w:div w:id="1783574741">
          <w:marLeft w:val="0"/>
          <w:marRight w:val="0"/>
          <w:marTop w:val="0"/>
          <w:marBottom w:val="0"/>
          <w:divBdr>
            <w:top w:val="none" w:sz="0" w:space="0" w:color="auto"/>
            <w:left w:val="none" w:sz="0" w:space="0" w:color="auto"/>
            <w:bottom w:val="none" w:sz="0" w:space="0" w:color="auto"/>
            <w:right w:val="none" w:sz="0" w:space="0" w:color="auto"/>
          </w:divBdr>
        </w:div>
        <w:div w:id="1862426156">
          <w:marLeft w:val="0"/>
          <w:marRight w:val="0"/>
          <w:marTop w:val="0"/>
          <w:marBottom w:val="0"/>
          <w:divBdr>
            <w:top w:val="none" w:sz="0" w:space="0" w:color="auto"/>
            <w:left w:val="none" w:sz="0" w:space="0" w:color="auto"/>
            <w:bottom w:val="none" w:sz="0" w:space="0" w:color="auto"/>
            <w:right w:val="none" w:sz="0" w:space="0" w:color="auto"/>
          </w:divBdr>
        </w:div>
        <w:div w:id="1995524471">
          <w:marLeft w:val="0"/>
          <w:marRight w:val="0"/>
          <w:marTop w:val="0"/>
          <w:marBottom w:val="0"/>
          <w:divBdr>
            <w:top w:val="none" w:sz="0" w:space="0" w:color="auto"/>
            <w:left w:val="none" w:sz="0" w:space="0" w:color="auto"/>
            <w:bottom w:val="none" w:sz="0" w:space="0" w:color="auto"/>
            <w:right w:val="none" w:sz="0" w:space="0" w:color="auto"/>
          </w:divBdr>
        </w:div>
      </w:divsChild>
    </w:div>
    <w:div w:id="303045840">
      <w:bodyDiv w:val="1"/>
      <w:marLeft w:val="0"/>
      <w:marRight w:val="0"/>
      <w:marTop w:val="0"/>
      <w:marBottom w:val="0"/>
      <w:divBdr>
        <w:top w:val="none" w:sz="0" w:space="0" w:color="auto"/>
        <w:left w:val="none" w:sz="0" w:space="0" w:color="auto"/>
        <w:bottom w:val="none" w:sz="0" w:space="0" w:color="auto"/>
        <w:right w:val="none" w:sz="0" w:space="0" w:color="auto"/>
      </w:divBdr>
    </w:div>
    <w:div w:id="322901355">
      <w:bodyDiv w:val="1"/>
      <w:marLeft w:val="0"/>
      <w:marRight w:val="0"/>
      <w:marTop w:val="0"/>
      <w:marBottom w:val="0"/>
      <w:divBdr>
        <w:top w:val="none" w:sz="0" w:space="0" w:color="auto"/>
        <w:left w:val="none" w:sz="0" w:space="0" w:color="auto"/>
        <w:bottom w:val="none" w:sz="0" w:space="0" w:color="auto"/>
        <w:right w:val="none" w:sz="0" w:space="0" w:color="auto"/>
      </w:divBdr>
    </w:div>
    <w:div w:id="463279553">
      <w:bodyDiv w:val="1"/>
      <w:marLeft w:val="0"/>
      <w:marRight w:val="0"/>
      <w:marTop w:val="0"/>
      <w:marBottom w:val="0"/>
      <w:divBdr>
        <w:top w:val="none" w:sz="0" w:space="0" w:color="auto"/>
        <w:left w:val="none" w:sz="0" w:space="0" w:color="auto"/>
        <w:bottom w:val="none" w:sz="0" w:space="0" w:color="auto"/>
        <w:right w:val="none" w:sz="0" w:space="0" w:color="auto"/>
      </w:divBdr>
    </w:div>
    <w:div w:id="570697549">
      <w:bodyDiv w:val="1"/>
      <w:marLeft w:val="0"/>
      <w:marRight w:val="0"/>
      <w:marTop w:val="0"/>
      <w:marBottom w:val="0"/>
      <w:divBdr>
        <w:top w:val="none" w:sz="0" w:space="0" w:color="auto"/>
        <w:left w:val="none" w:sz="0" w:space="0" w:color="auto"/>
        <w:bottom w:val="none" w:sz="0" w:space="0" w:color="auto"/>
        <w:right w:val="none" w:sz="0" w:space="0" w:color="auto"/>
      </w:divBdr>
      <w:divsChild>
        <w:div w:id="912664504">
          <w:marLeft w:val="0"/>
          <w:marRight w:val="0"/>
          <w:marTop w:val="0"/>
          <w:marBottom w:val="0"/>
          <w:divBdr>
            <w:top w:val="none" w:sz="0" w:space="0" w:color="auto"/>
            <w:left w:val="none" w:sz="0" w:space="0" w:color="auto"/>
            <w:bottom w:val="none" w:sz="0" w:space="0" w:color="auto"/>
            <w:right w:val="none" w:sz="0" w:space="0" w:color="auto"/>
          </w:divBdr>
        </w:div>
        <w:div w:id="1075779594">
          <w:marLeft w:val="0"/>
          <w:marRight w:val="0"/>
          <w:marTop w:val="0"/>
          <w:marBottom w:val="0"/>
          <w:divBdr>
            <w:top w:val="none" w:sz="0" w:space="0" w:color="auto"/>
            <w:left w:val="none" w:sz="0" w:space="0" w:color="auto"/>
            <w:bottom w:val="none" w:sz="0" w:space="0" w:color="auto"/>
            <w:right w:val="none" w:sz="0" w:space="0" w:color="auto"/>
          </w:divBdr>
        </w:div>
        <w:div w:id="1343822687">
          <w:marLeft w:val="0"/>
          <w:marRight w:val="0"/>
          <w:marTop w:val="0"/>
          <w:marBottom w:val="0"/>
          <w:divBdr>
            <w:top w:val="none" w:sz="0" w:space="0" w:color="auto"/>
            <w:left w:val="none" w:sz="0" w:space="0" w:color="auto"/>
            <w:bottom w:val="none" w:sz="0" w:space="0" w:color="auto"/>
            <w:right w:val="none" w:sz="0" w:space="0" w:color="auto"/>
          </w:divBdr>
        </w:div>
      </w:divsChild>
    </w:div>
    <w:div w:id="621303354">
      <w:bodyDiv w:val="1"/>
      <w:marLeft w:val="0"/>
      <w:marRight w:val="0"/>
      <w:marTop w:val="0"/>
      <w:marBottom w:val="0"/>
      <w:divBdr>
        <w:top w:val="none" w:sz="0" w:space="0" w:color="auto"/>
        <w:left w:val="none" w:sz="0" w:space="0" w:color="auto"/>
        <w:bottom w:val="none" w:sz="0" w:space="0" w:color="auto"/>
        <w:right w:val="none" w:sz="0" w:space="0" w:color="auto"/>
      </w:divBdr>
    </w:div>
    <w:div w:id="1153452517">
      <w:bodyDiv w:val="1"/>
      <w:marLeft w:val="0"/>
      <w:marRight w:val="0"/>
      <w:marTop w:val="0"/>
      <w:marBottom w:val="0"/>
      <w:divBdr>
        <w:top w:val="none" w:sz="0" w:space="0" w:color="auto"/>
        <w:left w:val="none" w:sz="0" w:space="0" w:color="auto"/>
        <w:bottom w:val="none" w:sz="0" w:space="0" w:color="auto"/>
        <w:right w:val="none" w:sz="0" w:space="0" w:color="auto"/>
      </w:divBdr>
      <w:divsChild>
        <w:div w:id="115416750">
          <w:marLeft w:val="0"/>
          <w:marRight w:val="0"/>
          <w:marTop w:val="0"/>
          <w:marBottom w:val="0"/>
          <w:divBdr>
            <w:top w:val="none" w:sz="0" w:space="0" w:color="auto"/>
            <w:left w:val="none" w:sz="0" w:space="0" w:color="auto"/>
            <w:bottom w:val="none" w:sz="0" w:space="0" w:color="auto"/>
            <w:right w:val="none" w:sz="0" w:space="0" w:color="auto"/>
          </w:divBdr>
        </w:div>
        <w:div w:id="235095399">
          <w:marLeft w:val="0"/>
          <w:marRight w:val="0"/>
          <w:marTop w:val="0"/>
          <w:marBottom w:val="0"/>
          <w:divBdr>
            <w:top w:val="none" w:sz="0" w:space="0" w:color="auto"/>
            <w:left w:val="none" w:sz="0" w:space="0" w:color="auto"/>
            <w:bottom w:val="none" w:sz="0" w:space="0" w:color="auto"/>
            <w:right w:val="none" w:sz="0" w:space="0" w:color="auto"/>
          </w:divBdr>
        </w:div>
        <w:div w:id="268856708">
          <w:marLeft w:val="0"/>
          <w:marRight w:val="0"/>
          <w:marTop w:val="0"/>
          <w:marBottom w:val="0"/>
          <w:divBdr>
            <w:top w:val="none" w:sz="0" w:space="0" w:color="auto"/>
            <w:left w:val="none" w:sz="0" w:space="0" w:color="auto"/>
            <w:bottom w:val="none" w:sz="0" w:space="0" w:color="auto"/>
            <w:right w:val="none" w:sz="0" w:space="0" w:color="auto"/>
          </w:divBdr>
        </w:div>
        <w:div w:id="368920468">
          <w:marLeft w:val="0"/>
          <w:marRight w:val="0"/>
          <w:marTop w:val="0"/>
          <w:marBottom w:val="0"/>
          <w:divBdr>
            <w:top w:val="none" w:sz="0" w:space="0" w:color="auto"/>
            <w:left w:val="none" w:sz="0" w:space="0" w:color="auto"/>
            <w:bottom w:val="none" w:sz="0" w:space="0" w:color="auto"/>
            <w:right w:val="none" w:sz="0" w:space="0" w:color="auto"/>
          </w:divBdr>
        </w:div>
        <w:div w:id="500972564">
          <w:marLeft w:val="0"/>
          <w:marRight w:val="0"/>
          <w:marTop w:val="0"/>
          <w:marBottom w:val="0"/>
          <w:divBdr>
            <w:top w:val="none" w:sz="0" w:space="0" w:color="auto"/>
            <w:left w:val="none" w:sz="0" w:space="0" w:color="auto"/>
            <w:bottom w:val="none" w:sz="0" w:space="0" w:color="auto"/>
            <w:right w:val="none" w:sz="0" w:space="0" w:color="auto"/>
          </w:divBdr>
        </w:div>
        <w:div w:id="548344441">
          <w:marLeft w:val="0"/>
          <w:marRight w:val="0"/>
          <w:marTop w:val="0"/>
          <w:marBottom w:val="0"/>
          <w:divBdr>
            <w:top w:val="none" w:sz="0" w:space="0" w:color="auto"/>
            <w:left w:val="none" w:sz="0" w:space="0" w:color="auto"/>
            <w:bottom w:val="none" w:sz="0" w:space="0" w:color="auto"/>
            <w:right w:val="none" w:sz="0" w:space="0" w:color="auto"/>
          </w:divBdr>
        </w:div>
        <w:div w:id="692347015">
          <w:marLeft w:val="0"/>
          <w:marRight w:val="0"/>
          <w:marTop w:val="0"/>
          <w:marBottom w:val="0"/>
          <w:divBdr>
            <w:top w:val="none" w:sz="0" w:space="0" w:color="auto"/>
            <w:left w:val="none" w:sz="0" w:space="0" w:color="auto"/>
            <w:bottom w:val="none" w:sz="0" w:space="0" w:color="auto"/>
            <w:right w:val="none" w:sz="0" w:space="0" w:color="auto"/>
          </w:divBdr>
        </w:div>
        <w:div w:id="896626902">
          <w:marLeft w:val="0"/>
          <w:marRight w:val="0"/>
          <w:marTop w:val="0"/>
          <w:marBottom w:val="0"/>
          <w:divBdr>
            <w:top w:val="none" w:sz="0" w:space="0" w:color="auto"/>
            <w:left w:val="none" w:sz="0" w:space="0" w:color="auto"/>
            <w:bottom w:val="none" w:sz="0" w:space="0" w:color="auto"/>
            <w:right w:val="none" w:sz="0" w:space="0" w:color="auto"/>
          </w:divBdr>
        </w:div>
        <w:div w:id="1250969304">
          <w:marLeft w:val="0"/>
          <w:marRight w:val="0"/>
          <w:marTop w:val="0"/>
          <w:marBottom w:val="0"/>
          <w:divBdr>
            <w:top w:val="none" w:sz="0" w:space="0" w:color="auto"/>
            <w:left w:val="none" w:sz="0" w:space="0" w:color="auto"/>
            <w:bottom w:val="none" w:sz="0" w:space="0" w:color="auto"/>
            <w:right w:val="none" w:sz="0" w:space="0" w:color="auto"/>
          </w:divBdr>
        </w:div>
        <w:div w:id="1263034305">
          <w:marLeft w:val="0"/>
          <w:marRight w:val="0"/>
          <w:marTop w:val="0"/>
          <w:marBottom w:val="0"/>
          <w:divBdr>
            <w:top w:val="none" w:sz="0" w:space="0" w:color="auto"/>
            <w:left w:val="none" w:sz="0" w:space="0" w:color="auto"/>
            <w:bottom w:val="none" w:sz="0" w:space="0" w:color="auto"/>
            <w:right w:val="none" w:sz="0" w:space="0" w:color="auto"/>
          </w:divBdr>
        </w:div>
        <w:div w:id="1569074613">
          <w:marLeft w:val="0"/>
          <w:marRight w:val="0"/>
          <w:marTop w:val="0"/>
          <w:marBottom w:val="0"/>
          <w:divBdr>
            <w:top w:val="none" w:sz="0" w:space="0" w:color="auto"/>
            <w:left w:val="none" w:sz="0" w:space="0" w:color="auto"/>
            <w:bottom w:val="none" w:sz="0" w:space="0" w:color="auto"/>
            <w:right w:val="none" w:sz="0" w:space="0" w:color="auto"/>
          </w:divBdr>
        </w:div>
        <w:div w:id="1570261812">
          <w:marLeft w:val="0"/>
          <w:marRight w:val="0"/>
          <w:marTop w:val="0"/>
          <w:marBottom w:val="0"/>
          <w:divBdr>
            <w:top w:val="none" w:sz="0" w:space="0" w:color="auto"/>
            <w:left w:val="none" w:sz="0" w:space="0" w:color="auto"/>
            <w:bottom w:val="none" w:sz="0" w:space="0" w:color="auto"/>
            <w:right w:val="none" w:sz="0" w:space="0" w:color="auto"/>
          </w:divBdr>
        </w:div>
        <w:div w:id="1764762028">
          <w:marLeft w:val="0"/>
          <w:marRight w:val="0"/>
          <w:marTop w:val="0"/>
          <w:marBottom w:val="0"/>
          <w:divBdr>
            <w:top w:val="none" w:sz="0" w:space="0" w:color="auto"/>
            <w:left w:val="none" w:sz="0" w:space="0" w:color="auto"/>
            <w:bottom w:val="none" w:sz="0" w:space="0" w:color="auto"/>
            <w:right w:val="none" w:sz="0" w:space="0" w:color="auto"/>
          </w:divBdr>
        </w:div>
        <w:div w:id="1849370825">
          <w:marLeft w:val="0"/>
          <w:marRight w:val="0"/>
          <w:marTop w:val="0"/>
          <w:marBottom w:val="0"/>
          <w:divBdr>
            <w:top w:val="none" w:sz="0" w:space="0" w:color="auto"/>
            <w:left w:val="none" w:sz="0" w:space="0" w:color="auto"/>
            <w:bottom w:val="none" w:sz="0" w:space="0" w:color="auto"/>
            <w:right w:val="none" w:sz="0" w:space="0" w:color="auto"/>
          </w:divBdr>
        </w:div>
        <w:div w:id="1917741898">
          <w:marLeft w:val="0"/>
          <w:marRight w:val="0"/>
          <w:marTop w:val="0"/>
          <w:marBottom w:val="0"/>
          <w:divBdr>
            <w:top w:val="none" w:sz="0" w:space="0" w:color="auto"/>
            <w:left w:val="none" w:sz="0" w:space="0" w:color="auto"/>
            <w:bottom w:val="none" w:sz="0" w:space="0" w:color="auto"/>
            <w:right w:val="none" w:sz="0" w:space="0" w:color="auto"/>
          </w:divBdr>
        </w:div>
        <w:div w:id="2029023232">
          <w:marLeft w:val="0"/>
          <w:marRight w:val="0"/>
          <w:marTop w:val="0"/>
          <w:marBottom w:val="0"/>
          <w:divBdr>
            <w:top w:val="none" w:sz="0" w:space="0" w:color="auto"/>
            <w:left w:val="none" w:sz="0" w:space="0" w:color="auto"/>
            <w:bottom w:val="none" w:sz="0" w:space="0" w:color="auto"/>
            <w:right w:val="none" w:sz="0" w:space="0" w:color="auto"/>
          </w:divBdr>
        </w:div>
      </w:divsChild>
    </w:div>
    <w:div w:id="1300065261">
      <w:bodyDiv w:val="1"/>
      <w:marLeft w:val="0"/>
      <w:marRight w:val="0"/>
      <w:marTop w:val="0"/>
      <w:marBottom w:val="0"/>
      <w:divBdr>
        <w:top w:val="none" w:sz="0" w:space="0" w:color="auto"/>
        <w:left w:val="none" w:sz="0" w:space="0" w:color="auto"/>
        <w:bottom w:val="none" w:sz="0" w:space="0" w:color="auto"/>
        <w:right w:val="none" w:sz="0" w:space="0" w:color="auto"/>
      </w:divBdr>
    </w:div>
    <w:div w:id="1317219720">
      <w:bodyDiv w:val="1"/>
      <w:marLeft w:val="0"/>
      <w:marRight w:val="0"/>
      <w:marTop w:val="0"/>
      <w:marBottom w:val="0"/>
      <w:divBdr>
        <w:top w:val="none" w:sz="0" w:space="0" w:color="auto"/>
        <w:left w:val="none" w:sz="0" w:space="0" w:color="auto"/>
        <w:bottom w:val="none" w:sz="0" w:space="0" w:color="auto"/>
        <w:right w:val="none" w:sz="0" w:space="0" w:color="auto"/>
      </w:divBdr>
      <w:divsChild>
        <w:div w:id="3214299">
          <w:marLeft w:val="0"/>
          <w:marRight w:val="0"/>
          <w:marTop w:val="0"/>
          <w:marBottom w:val="0"/>
          <w:divBdr>
            <w:top w:val="none" w:sz="0" w:space="0" w:color="auto"/>
            <w:left w:val="none" w:sz="0" w:space="0" w:color="auto"/>
            <w:bottom w:val="none" w:sz="0" w:space="0" w:color="auto"/>
            <w:right w:val="none" w:sz="0" w:space="0" w:color="auto"/>
          </w:divBdr>
        </w:div>
        <w:div w:id="384570281">
          <w:marLeft w:val="0"/>
          <w:marRight w:val="0"/>
          <w:marTop w:val="0"/>
          <w:marBottom w:val="0"/>
          <w:divBdr>
            <w:top w:val="none" w:sz="0" w:space="0" w:color="auto"/>
            <w:left w:val="none" w:sz="0" w:space="0" w:color="auto"/>
            <w:bottom w:val="none" w:sz="0" w:space="0" w:color="auto"/>
            <w:right w:val="none" w:sz="0" w:space="0" w:color="auto"/>
          </w:divBdr>
        </w:div>
        <w:div w:id="450630969">
          <w:marLeft w:val="0"/>
          <w:marRight w:val="0"/>
          <w:marTop w:val="0"/>
          <w:marBottom w:val="0"/>
          <w:divBdr>
            <w:top w:val="none" w:sz="0" w:space="0" w:color="auto"/>
            <w:left w:val="none" w:sz="0" w:space="0" w:color="auto"/>
            <w:bottom w:val="none" w:sz="0" w:space="0" w:color="auto"/>
            <w:right w:val="none" w:sz="0" w:space="0" w:color="auto"/>
          </w:divBdr>
        </w:div>
        <w:div w:id="522475205">
          <w:marLeft w:val="0"/>
          <w:marRight w:val="0"/>
          <w:marTop w:val="0"/>
          <w:marBottom w:val="0"/>
          <w:divBdr>
            <w:top w:val="none" w:sz="0" w:space="0" w:color="auto"/>
            <w:left w:val="none" w:sz="0" w:space="0" w:color="auto"/>
            <w:bottom w:val="none" w:sz="0" w:space="0" w:color="auto"/>
            <w:right w:val="none" w:sz="0" w:space="0" w:color="auto"/>
          </w:divBdr>
        </w:div>
        <w:div w:id="901139689">
          <w:marLeft w:val="0"/>
          <w:marRight w:val="0"/>
          <w:marTop w:val="0"/>
          <w:marBottom w:val="0"/>
          <w:divBdr>
            <w:top w:val="none" w:sz="0" w:space="0" w:color="auto"/>
            <w:left w:val="none" w:sz="0" w:space="0" w:color="auto"/>
            <w:bottom w:val="none" w:sz="0" w:space="0" w:color="auto"/>
            <w:right w:val="none" w:sz="0" w:space="0" w:color="auto"/>
          </w:divBdr>
        </w:div>
        <w:div w:id="1127895827">
          <w:marLeft w:val="0"/>
          <w:marRight w:val="0"/>
          <w:marTop w:val="0"/>
          <w:marBottom w:val="0"/>
          <w:divBdr>
            <w:top w:val="none" w:sz="0" w:space="0" w:color="auto"/>
            <w:left w:val="none" w:sz="0" w:space="0" w:color="auto"/>
            <w:bottom w:val="none" w:sz="0" w:space="0" w:color="auto"/>
            <w:right w:val="none" w:sz="0" w:space="0" w:color="auto"/>
          </w:divBdr>
        </w:div>
        <w:div w:id="1767651202">
          <w:marLeft w:val="0"/>
          <w:marRight w:val="0"/>
          <w:marTop w:val="0"/>
          <w:marBottom w:val="0"/>
          <w:divBdr>
            <w:top w:val="none" w:sz="0" w:space="0" w:color="auto"/>
            <w:left w:val="none" w:sz="0" w:space="0" w:color="auto"/>
            <w:bottom w:val="none" w:sz="0" w:space="0" w:color="auto"/>
            <w:right w:val="none" w:sz="0" w:space="0" w:color="auto"/>
          </w:divBdr>
        </w:div>
      </w:divsChild>
    </w:div>
    <w:div w:id="1501234077">
      <w:bodyDiv w:val="1"/>
      <w:marLeft w:val="0"/>
      <w:marRight w:val="0"/>
      <w:marTop w:val="0"/>
      <w:marBottom w:val="0"/>
      <w:divBdr>
        <w:top w:val="none" w:sz="0" w:space="0" w:color="auto"/>
        <w:left w:val="none" w:sz="0" w:space="0" w:color="auto"/>
        <w:bottom w:val="none" w:sz="0" w:space="0" w:color="auto"/>
        <w:right w:val="none" w:sz="0" w:space="0" w:color="auto"/>
      </w:divBdr>
      <w:divsChild>
        <w:div w:id="138117109">
          <w:marLeft w:val="0"/>
          <w:marRight w:val="0"/>
          <w:marTop w:val="0"/>
          <w:marBottom w:val="0"/>
          <w:divBdr>
            <w:top w:val="none" w:sz="0" w:space="0" w:color="auto"/>
            <w:left w:val="none" w:sz="0" w:space="0" w:color="auto"/>
            <w:bottom w:val="none" w:sz="0" w:space="0" w:color="auto"/>
            <w:right w:val="none" w:sz="0" w:space="0" w:color="auto"/>
          </w:divBdr>
        </w:div>
        <w:div w:id="196621900">
          <w:marLeft w:val="0"/>
          <w:marRight w:val="0"/>
          <w:marTop w:val="0"/>
          <w:marBottom w:val="0"/>
          <w:divBdr>
            <w:top w:val="none" w:sz="0" w:space="0" w:color="auto"/>
            <w:left w:val="none" w:sz="0" w:space="0" w:color="auto"/>
            <w:bottom w:val="none" w:sz="0" w:space="0" w:color="auto"/>
            <w:right w:val="none" w:sz="0" w:space="0" w:color="auto"/>
          </w:divBdr>
        </w:div>
        <w:div w:id="513151176">
          <w:marLeft w:val="0"/>
          <w:marRight w:val="0"/>
          <w:marTop w:val="0"/>
          <w:marBottom w:val="0"/>
          <w:divBdr>
            <w:top w:val="none" w:sz="0" w:space="0" w:color="auto"/>
            <w:left w:val="none" w:sz="0" w:space="0" w:color="auto"/>
            <w:bottom w:val="none" w:sz="0" w:space="0" w:color="auto"/>
            <w:right w:val="none" w:sz="0" w:space="0" w:color="auto"/>
          </w:divBdr>
        </w:div>
        <w:div w:id="619412068">
          <w:marLeft w:val="0"/>
          <w:marRight w:val="0"/>
          <w:marTop w:val="0"/>
          <w:marBottom w:val="0"/>
          <w:divBdr>
            <w:top w:val="none" w:sz="0" w:space="0" w:color="auto"/>
            <w:left w:val="none" w:sz="0" w:space="0" w:color="auto"/>
            <w:bottom w:val="none" w:sz="0" w:space="0" w:color="auto"/>
            <w:right w:val="none" w:sz="0" w:space="0" w:color="auto"/>
          </w:divBdr>
        </w:div>
        <w:div w:id="730543102">
          <w:marLeft w:val="0"/>
          <w:marRight w:val="0"/>
          <w:marTop w:val="0"/>
          <w:marBottom w:val="0"/>
          <w:divBdr>
            <w:top w:val="none" w:sz="0" w:space="0" w:color="auto"/>
            <w:left w:val="none" w:sz="0" w:space="0" w:color="auto"/>
            <w:bottom w:val="none" w:sz="0" w:space="0" w:color="auto"/>
            <w:right w:val="none" w:sz="0" w:space="0" w:color="auto"/>
          </w:divBdr>
        </w:div>
        <w:div w:id="750128194">
          <w:marLeft w:val="0"/>
          <w:marRight w:val="0"/>
          <w:marTop w:val="0"/>
          <w:marBottom w:val="0"/>
          <w:divBdr>
            <w:top w:val="none" w:sz="0" w:space="0" w:color="auto"/>
            <w:left w:val="none" w:sz="0" w:space="0" w:color="auto"/>
            <w:bottom w:val="none" w:sz="0" w:space="0" w:color="auto"/>
            <w:right w:val="none" w:sz="0" w:space="0" w:color="auto"/>
          </w:divBdr>
        </w:div>
        <w:div w:id="873421820">
          <w:marLeft w:val="0"/>
          <w:marRight w:val="0"/>
          <w:marTop w:val="0"/>
          <w:marBottom w:val="0"/>
          <w:divBdr>
            <w:top w:val="none" w:sz="0" w:space="0" w:color="auto"/>
            <w:left w:val="none" w:sz="0" w:space="0" w:color="auto"/>
            <w:bottom w:val="none" w:sz="0" w:space="0" w:color="auto"/>
            <w:right w:val="none" w:sz="0" w:space="0" w:color="auto"/>
          </w:divBdr>
        </w:div>
        <w:div w:id="1122767459">
          <w:marLeft w:val="0"/>
          <w:marRight w:val="0"/>
          <w:marTop w:val="0"/>
          <w:marBottom w:val="0"/>
          <w:divBdr>
            <w:top w:val="none" w:sz="0" w:space="0" w:color="auto"/>
            <w:left w:val="none" w:sz="0" w:space="0" w:color="auto"/>
            <w:bottom w:val="none" w:sz="0" w:space="0" w:color="auto"/>
            <w:right w:val="none" w:sz="0" w:space="0" w:color="auto"/>
          </w:divBdr>
        </w:div>
        <w:div w:id="1429278641">
          <w:marLeft w:val="0"/>
          <w:marRight w:val="0"/>
          <w:marTop w:val="0"/>
          <w:marBottom w:val="0"/>
          <w:divBdr>
            <w:top w:val="none" w:sz="0" w:space="0" w:color="auto"/>
            <w:left w:val="none" w:sz="0" w:space="0" w:color="auto"/>
            <w:bottom w:val="none" w:sz="0" w:space="0" w:color="auto"/>
            <w:right w:val="none" w:sz="0" w:space="0" w:color="auto"/>
          </w:divBdr>
        </w:div>
        <w:div w:id="1905528773">
          <w:marLeft w:val="0"/>
          <w:marRight w:val="0"/>
          <w:marTop w:val="0"/>
          <w:marBottom w:val="0"/>
          <w:divBdr>
            <w:top w:val="none" w:sz="0" w:space="0" w:color="auto"/>
            <w:left w:val="none" w:sz="0" w:space="0" w:color="auto"/>
            <w:bottom w:val="none" w:sz="0" w:space="0" w:color="auto"/>
            <w:right w:val="none" w:sz="0" w:space="0" w:color="auto"/>
          </w:divBdr>
        </w:div>
        <w:div w:id="1983728900">
          <w:marLeft w:val="0"/>
          <w:marRight w:val="0"/>
          <w:marTop w:val="0"/>
          <w:marBottom w:val="0"/>
          <w:divBdr>
            <w:top w:val="none" w:sz="0" w:space="0" w:color="auto"/>
            <w:left w:val="none" w:sz="0" w:space="0" w:color="auto"/>
            <w:bottom w:val="none" w:sz="0" w:space="0" w:color="auto"/>
            <w:right w:val="none" w:sz="0" w:space="0" w:color="auto"/>
          </w:divBdr>
        </w:div>
        <w:div w:id="1993755339">
          <w:marLeft w:val="0"/>
          <w:marRight w:val="0"/>
          <w:marTop w:val="0"/>
          <w:marBottom w:val="0"/>
          <w:divBdr>
            <w:top w:val="none" w:sz="0" w:space="0" w:color="auto"/>
            <w:left w:val="none" w:sz="0" w:space="0" w:color="auto"/>
            <w:bottom w:val="none" w:sz="0" w:space="0" w:color="auto"/>
            <w:right w:val="none" w:sz="0" w:space="0" w:color="auto"/>
          </w:divBdr>
        </w:div>
        <w:div w:id="2020809714">
          <w:marLeft w:val="0"/>
          <w:marRight w:val="0"/>
          <w:marTop w:val="0"/>
          <w:marBottom w:val="0"/>
          <w:divBdr>
            <w:top w:val="none" w:sz="0" w:space="0" w:color="auto"/>
            <w:left w:val="none" w:sz="0" w:space="0" w:color="auto"/>
            <w:bottom w:val="none" w:sz="0" w:space="0" w:color="auto"/>
            <w:right w:val="none" w:sz="0" w:space="0" w:color="auto"/>
          </w:divBdr>
        </w:div>
        <w:div w:id="2134209528">
          <w:marLeft w:val="0"/>
          <w:marRight w:val="0"/>
          <w:marTop w:val="0"/>
          <w:marBottom w:val="0"/>
          <w:divBdr>
            <w:top w:val="none" w:sz="0" w:space="0" w:color="auto"/>
            <w:left w:val="none" w:sz="0" w:space="0" w:color="auto"/>
            <w:bottom w:val="none" w:sz="0" w:space="0" w:color="auto"/>
            <w:right w:val="none" w:sz="0" w:space="0" w:color="auto"/>
          </w:divBdr>
        </w:div>
      </w:divsChild>
    </w:div>
    <w:div w:id="1568298221">
      <w:bodyDiv w:val="1"/>
      <w:marLeft w:val="0"/>
      <w:marRight w:val="0"/>
      <w:marTop w:val="0"/>
      <w:marBottom w:val="0"/>
      <w:divBdr>
        <w:top w:val="none" w:sz="0" w:space="0" w:color="auto"/>
        <w:left w:val="none" w:sz="0" w:space="0" w:color="auto"/>
        <w:bottom w:val="none" w:sz="0" w:space="0" w:color="auto"/>
        <w:right w:val="none" w:sz="0" w:space="0" w:color="auto"/>
      </w:divBdr>
      <w:divsChild>
        <w:div w:id="645017623">
          <w:marLeft w:val="0"/>
          <w:marRight w:val="0"/>
          <w:marTop w:val="0"/>
          <w:marBottom w:val="0"/>
          <w:divBdr>
            <w:top w:val="none" w:sz="0" w:space="0" w:color="auto"/>
            <w:left w:val="none" w:sz="0" w:space="0" w:color="auto"/>
            <w:bottom w:val="none" w:sz="0" w:space="0" w:color="auto"/>
            <w:right w:val="none" w:sz="0" w:space="0" w:color="auto"/>
          </w:divBdr>
        </w:div>
        <w:div w:id="2123645992">
          <w:marLeft w:val="0"/>
          <w:marRight w:val="0"/>
          <w:marTop w:val="0"/>
          <w:marBottom w:val="0"/>
          <w:divBdr>
            <w:top w:val="none" w:sz="0" w:space="0" w:color="auto"/>
            <w:left w:val="none" w:sz="0" w:space="0" w:color="auto"/>
            <w:bottom w:val="none" w:sz="0" w:space="0" w:color="auto"/>
            <w:right w:val="none" w:sz="0" w:space="0" w:color="auto"/>
          </w:divBdr>
        </w:div>
      </w:divsChild>
    </w:div>
    <w:div w:id="1820993158">
      <w:bodyDiv w:val="1"/>
      <w:marLeft w:val="0"/>
      <w:marRight w:val="0"/>
      <w:marTop w:val="0"/>
      <w:marBottom w:val="0"/>
      <w:divBdr>
        <w:top w:val="none" w:sz="0" w:space="0" w:color="auto"/>
        <w:left w:val="none" w:sz="0" w:space="0" w:color="auto"/>
        <w:bottom w:val="none" w:sz="0" w:space="0" w:color="auto"/>
        <w:right w:val="none" w:sz="0" w:space="0" w:color="auto"/>
      </w:divBdr>
      <w:divsChild>
        <w:div w:id="122769720">
          <w:marLeft w:val="0"/>
          <w:marRight w:val="0"/>
          <w:marTop w:val="0"/>
          <w:marBottom w:val="0"/>
          <w:divBdr>
            <w:top w:val="none" w:sz="0" w:space="0" w:color="auto"/>
            <w:left w:val="none" w:sz="0" w:space="0" w:color="auto"/>
            <w:bottom w:val="none" w:sz="0" w:space="0" w:color="auto"/>
            <w:right w:val="none" w:sz="0" w:space="0" w:color="auto"/>
          </w:divBdr>
        </w:div>
        <w:div w:id="281956148">
          <w:marLeft w:val="0"/>
          <w:marRight w:val="0"/>
          <w:marTop w:val="0"/>
          <w:marBottom w:val="0"/>
          <w:divBdr>
            <w:top w:val="none" w:sz="0" w:space="0" w:color="auto"/>
            <w:left w:val="none" w:sz="0" w:space="0" w:color="auto"/>
            <w:bottom w:val="none" w:sz="0" w:space="0" w:color="auto"/>
            <w:right w:val="none" w:sz="0" w:space="0" w:color="auto"/>
          </w:divBdr>
        </w:div>
        <w:div w:id="317733646">
          <w:marLeft w:val="0"/>
          <w:marRight w:val="0"/>
          <w:marTop w:val="0"/>
          <w:marBottom w:val="0"/>
          <w:divBdr>
            <w:top w:val="none" w:sz="0" w:space="0" w:color="auto"/>
            <w:left w:val="none" w:sz="0" w:space="0" w:color="auto"/>
            <w:bottom w:val="none" w:sz="0" w:space="0" w:color="auto"/>
            <w:right w:val="none" w:sz="0" w:space="0" w:color="auto"/>
          </w:divBdr>
        </w:div>
        <w:div w:id="338891099">
          <w:marLeft w:val="0"/>
          <w:marRight w:val="0"/>
          <w:marTop w:val="0"/>
          <w:marBottom w:val="0"/>
          <w:divBdr>
            <w:top w:val="none" w:sz="0" w:space="0" w:color="auto"/>
            <w:left w:val="none" w:sz="0" w:space="0" w:color="auto"/>
            <w:bottom w:val="none" w:sz="0" w:space="0" w:color="auto"/>
            <w:right w:val="none" w:sz="0" w:space="0" w:color="auto"/>
          </w:divBdr>
        </w:div>
        <w:div w:id="400444827">
          <w:marLeft w:val="0"/>
          <w:marRight w:val="0"/>
          <w:marTop w:val="0"/>
          <w:marBottom w:val="0"/>
          <w:divBdr>
            <w:top w:val="none" w:sz="0" w:space="0" w:color="auto"/>
            <w:left w:val="none" w:sz="0" w:space="0" w:color="auto"/>
            <w:bottom w:val="none" w:sz="0" w:space="0" w:color="auto"/>
            <w:right w:val="none" w:sz="0" w:space="0" w:color="auto"/>
          </w:divBdr>
        </w:div>
        <w:div w:id="914318860">
          <w:marLeft w:val="0"/>
          <w:marRight w:val="0"/>
          <w:marTop w:val="0"/>
          <w:marBottom w:val="0"/>
          <w:divBdr>
            <w:top w:val="none" w:sz="0" w:space="0" w:color="auto"/>
            <w:left w:val="none" w:sz="0" w:space="0" w:color="auto"/>
            <w:bottom w:val="none" w:sz="0" w:space="0" w:color="auto"/>
            <w:right w:val="none" w:sz="0" w:space="0" w:color="auto"/>
          </w:divBdr>
        </w:div>
        <w:div w:id="975526955">
          <w:marLeft w:val="0"/>
          <w:marRight w:val="0"/>
          <w:marTop w:val="0"/>
          <w:marBottom w:val="0"/>
          <w:divBdr>
            <w:top w:val="none" w:sz="0" w:space="0" w:color="auto"/>
            <w:left w:val="none" w:sz="0" w:space="0" w:color="auto"/>
            <w:bottom w:val="none" w:sz="0" w:space="0" w:color="auto"/>
            <w:right w:val="none" w:sz="0" w:space="0" w:color="auto"/>
          </w:divBdr>
        </w:div>
        <w:div w:id="1014571533">
          <w:marLeft w:val="0"/>
          <w:marRight w:val="0"/>
          <w:marTop w:val="0"/>
          <w:marBottom w:val="0"/>
          <w:divBdr>
            <w:top w:val="none" w:sz="0" w:space="0" w:color="auto"/>
            <w:left w:val="none" w:sz="0" w:space="0" w:color="auto"/>
            <w:bottom w:val="none" w:sz="0" w:space="0" w:color="auto"/>
            <w:right w:val="none" w:sz="0" w:space="0" w:color="auto"/>
          </w:divBdr>
        </w:div>
        <w:div w:id="1078941013">
          <w:marLeft w:val="0"/>
          <w:marRight w:val="0"/>
          <w:marTop w:val="0"/>
          <w:marBottom w:val="0"/>
          <w:divBdr>
            <w:top w:val="none" w:sz="0" w:space="0" w:color="auto"/>
            <w:left w:val="none" w:sz="0" w:space="0" w:color="auto"/>
            <w:bottom w:val="none" w:sz="0" w:space="0" w:color="auto"/>
            <w:right w:val="none" w:sz="0" w:space="0" w:color="auto"/>
          </w:divBdr>
        </w:div>
        <w:div w:id="1303997779">
          <w:marLeft w:val="0"/>
          <w:marRight w:val="0"/>
          <w:marTop w:val="0"/>
          <w:marBottom w:val="0"/>
          <w:divBdr>
            <w:top w:val="none" w:sz="0" w:space="0" w:color="auto"/>
            <w:left w:val="none" w:sz="0" w:space="0" w:color="auto"/>
            <w:bottom w:val="none" w:sz="0" w:space="0" w:color="auto"/>
            <w:right w:val="none" w:sz="0" w:space="0" w:color="auto"/>
          </w:divBdr>
        </w:div>
        <w:div w:id="1604535136">
          <w:marLeft w:val="0"/>
          <w:marRight w:val="0"/>
          <w:marTop w:val="0"/>
          <w:marBottom w:val="0"/>
          <w:divBdr>
            <w:top w:val="none" w:sz="0" w:space="0" w:color="auto"/>
            <w:left w:val="none" w:sz="0" w:space="0" w:color="auto"/>
            <w:bottom w:val="none" w:sz="0" w:space="0" w:color="auto"/>
            <w:right w:val="none" w:sz="0" w:space="0" w:color="auto"/>
          </w:divBdr>
        </w:div>
        <w:div w:id="1634368789">
          <w:marLeft w:val="0"/>
          <w:marRight w:val="0"/>
          <w:marTop w:val="0"/>
          <w:marBottom w:val="0"/>
          <w:divBdr>
            <w:top w:val="none" w:sz="0" w:space="0" w:color="auto"/>
            <w:left w:val="none" w:sz="0" w:space="0" w:color="auto"/>
            <w:bottom w:val="none" w:sz="0" w:space="0" w:color="auto"/>
            <w:right w:val="none" w:sz="0" w:space="0" w:color="auto"/>
          </w:divBdr>
        </w:div>
        <w:div w:id="1641423311">
          <w:marLeft w:val="0"/>
          <w:marRight w:val="0"/>
          <w:marTop w:val="0"/>
          <w:marBottom w:val="0"/>
          <w:divBdr>
            <w:top w:val="none" w:sz="0" w:space="0" w:color="auto"/>
            <w:left w:val="none" w:sz="0" w:space="0" w:color="auto"/>
            <w:bottom w:val="none" w:sz="0" w:space="0" w:color="auto"/>
            <w:right w:val="none" w:sz="0" w:space="0" w:color="auto"/>
          </w:divBdr>
        </w:div>
        <w:div w:id="1815636602">
          <w:marLeft w:val="0"/>
          <w:marRight w:val="0"/>
          <w:marTop w:val="0"/>
          <w:marBottom w:val="0"/>
          <w:divBdr>
            <w:top w:val="none" w:sz="0" w:space="0" w:color="auto"/>
            <w:left w:val="none" w:sz="0" w:space="0" w:color="auto"/>
            <w:bottom w:val="none" w:sz="0" w:space="0" w:color="auto"/>
            <w:right w:val="none" w:sz="0" w:space="0" w:color="auto"/>
          </w:divBdr>
        </w:div>
        <w:div w:id="1965383172">
          <w:marLeft w:val="0"/>
          <w:marRight w:val="0"/>
          <w:marTop w:val="0"/>
          <w:marBottom w:val="0"/>
          <w:divBdr>
            <w:top w:val="none" w:sz="0" w:space="0" w:color="auto"/>
            <w:left w:val="none" w:sz="0" w:space="0" w:color="auto"/>
            <w:bottom w:val="none" w:sz="0" w:space="0" w:color="auto"/>
            <w:right w:val="none" w:sz="0" w:space="0" w:color="auto"/>
          </w:divBdr>
        </w:div>
      </w:divsChild>
    </w:div>
    <w:div w:id="2109815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Tài liệu" ma:contentTypeID="0x010100DE1833140975F4438C20955727972405" ma:contentTypeVersion="14" ma:contentTypeDescription="Tạo tài liệu mới." ma:contentTypeScope="" ma:versionID="d714f88a6030c71a137365ab6b0b63c8">
  <xsd:schema xmlns:xsd="http://www.w3.org/2001/XMLSchema" xmlns:xs="http://www.w3.org/2001/XMLSchema" xmlns:p="http://schemas.microsoft.com/office/2006/metadata/properties" xmlns:ns2="379dada7-d1ca-4648-a67d-43a7e02b6ea9" xmlns:ns3="8b5ce7e9-a719-474b-bab0-70f6e717a2a0" targetNamespace="http://schemas.microsoft.com/office/2006/metadata/properties" ma:root="true" ma:fieldsID="dc0192bafc4c80f6c24aa317035efe71" ns2:_="" ns3:_="">
    <xsd:import namespace="379dada7-d1ca-4648-a67d-43a7e02b6ea9"/>
    <xsd:import namespace="8b5ce7e9-a719-474b-bab0-70f6e717a2a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9dada7-d1ca-4648-a67d-43a7e02b6e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Thẻ Hình ảnh" ma:readOnly="false" ma:fieldId="{5cf76f15-5ced-4ddc-b409-7134ff3c332f}" ma:taxonomyMulti="true" ma:sspId="3de67a6b-51ba-4b14-9522-29c9a97649ed"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b5ce7e9-a719-474b-bab0-70f6e717a2a0"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2e938bb9-1968-4005-b7a0-f2b4ef758b6e}" ma:internalName="TaxCatchAll" ma:showField="CatchAllData" ma:web="8b5ce7e9-a719-474b-bab0-70f6e717a2a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8b5ce7e9-a719-474b-bab0-70f6e717a2a0" xsi:nil="true"/>
    <lcf76f155ced4ddcb4097134ff3c332f xmlns="379dada7-d1ca-4648-a67d-43a7e02b6ea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FC9C8AC-5E82-451D-A7FA-EE14076C0E0B}">
  <ds:schemaRefs>
    <ds:schemaRef ds:uri="http://schemas.openxmlformats.org/officeDocument/2006/bibliography"/>
  </ds:schemaRefs>
</ds:datastoreItem>
</file>

<file path=customXml/itemProps2.xml><?xml version="1.0" encoding="utf-8"?>
<ds:datastoreItem xmlns:ds="http://schemas.openxmlformats.org/officeDocument/2006/customXml" ds:itemID="{49050798-371D-4A3D-8365-93A3E451D2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9dada7-d1ca-4648-a67d-43a7e02b6ea9"/>
    <ds:schemaRef ds:uri="8b5ce7e9-a719-474b-bab0-70f6e717a2a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42B8537-EFBE-4B1B-8771-EEECF38ECC6D}">
  <ds:schemaRefs>
    <ds:schemaRef ds:uri="http://schemas.microsoft.com/sharepoint/v3/contenttype/forms"/>
  </ds:schemaRefs>
</ds:datastoreItem>
</file>

<file path=customXml/itemProps4.xml><?xml version="1.0" encoding="utf-8"?>
<ds:datastoreItem xmlns:ds="http://schemas.openxmlformats.org/officeDocument/2006/customXml" ds:itemID="{3249E5FA-B05C-47D5-9CD0-CF560526111E}">
  <ds:schemaRefs>
    <ds:schemaRef ds:uri="http://schemas.microsoft.com/office/2006/metadata/properties"/>
    <ds:schemaRef ds:uri="http://schemas.microsoft.com/office/infopath/2007/PartnerControls"/>
    <ds:schemaRef ds:uri="8b5ce7e9-a719-474b-bab0-70f6e717a2a0"/>
    <ds:schemaRef ds:uri="379dada7-d1ca-4648-a67d-43a7e02b6ea9"/>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12</Pages>
  <Words>2527</Words>
  <Characters>14409</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&lt;arabianhorse&gt;</Company>
  <LinksUpToDate>false</LinksUpToDate>
  <CharactersWithSpaces>16903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creator>Win7</dc:creator>
  <cp:lastModifiedBy>t66ht</cp:lastModifiedBy>
  <cp:revision>13</cp:revision>
  <dcterms:created xsi:type="dcterms:W3CDTF">2024-12-19T11:46:00Z</dcterms:created>
  <dcterms:modified xsi:type="dcterms:W3CDTF">2026-04-12T15:23:00Z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0x010100DE1833140975F4438C20955727972405</vt:lpwstr>
  </property>
</Properties>
</file>