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Hedron Archer Logo Usage – Quick Guide</w:t>
      </w:r>
    </w:p>
    <w:p>
      <w:r>
        <w:t xml:space="preserve">This document explains how to correctly use the Hedron Archer author logo assets </w:t>
        <w:br/>
        <w:t xml:space="preserve">across books, covers, spines, and interior pages. These guidelines ensure consistency, </w:t>
        <w:br/>
        <w:t>professional presentation, and print safety.</w:t>
        <w:br/>
      </w:r>
    </w:p>
    <w:p>
      <w:pPr>
        <w:pStyle w:val="Heading2"/>
      </w:pPr>
      <w:r>
        <w:t>1. Title Page Usage</w:t>
      </w:r>
    </w:p>
    <w:p>
      <w:r>
        <w:t>Use the Title Page Mark on the interior title page of each book.</w:t>
        <w:br/>
        <w:br/>
        <w:t>Recommended file:</w:t>
        <w:br/>
        <w:t>• HedronArcher_TitlePage_Black.svg</w:t>
        <w:br/>
        <w:br/>
        <w:t>Placement:</w:t>
        <w:br/>
        <w:t>• Centered horizontally</w:t>
        <w:br/>
        <w:t>• Positioned above the author name</w:t>
        <w:br/>
        <w:t>• Surrounded by generous white space</w:t>
        <w:br/>
        <w:br/>
        <w:t>Notes:</w:t>
        <w:br/>
        <w:t>• Do not recolor</w:t>
        <w:br/>
        <w:t>• Do not add effects</w:t>
        <w:br/>
        <w:t>• Black ink only for standard print interiors</w:t>
        <w:br/>
      </w:r>
    </w:p>
    <w:p>
      <w:pPr>
        <w:pStyle w:val="Heading2"/>
      </w:pPr>
      <w:r>
        <w:t>2. Book Spine Usage</w:t>
      </w:r>
    </w:p>
    <w:p>
      <w:r>
        <w:t>Use the Spine Emblem (circle + arrow only) on book spines.</w:t>
        <w:br/>
        <w:br/>
        <w:t>Recommended files:</w:t>
        <w:br/>
        <w:t>• HedronArcher_SpineEmblem_White.svg (dark spines)</w:t>
        <w:br/>
        <w:t>• HedronArcher_SpineEmblem_Black.svg (light spines)</w:t>
        <w:br/>
        <w:br/>
        <w:t>Placement:</w:t>
        <w:br/>
        <w:t>• Centered vertically on the spine</w:t>
        <w:br/>
        <w:t>• No text inside the emblem</w:t>
        <w:br/>
        <w:t>• Maintain clear space around the mark</w:t>
        <w:br/>
        <w:br/>
        <w:t>Notes:</w:t>
        <w:br/>
        <w:t>• This emblem is optimized for small sizes</w:t>
        <w:br/>
        <w:t>• Do not stretch or rotate</w:t>
        <w:br/>
      </w:r>
    </w:p>
    <w:p>
      <w:pPr>
        <w:pStyle w:val="Heading2"/>
      </w:pPr>
      <w:r>
        <w:t>3. Front Cover / Marketing Usage</w:t>
      </w:r>
    </w:p>
    <w:p>
      <w:r>
        <w:t>Use the Primary Author Logo for covers, websites, and promotional materials.</w:t>
        <w:br/>
        <w:br/>
        <w:t>Recommended files:</w:t>
        <w:br/>
        <w:t>• HedronArcher_Primary_Black.svg</w:t>
        <w:br/>
        <w:t>• HedronArcher_Primary_White.svg</w:t>
        <w:br/>
        <w:br/>
        <w:t>Usage:</w:t>
        <w:br/>
        <w:t>• Black logo on light backgrounds</w:t>
        <w:br/>
        <w:t>• White logo on dark backgrounds</w:t>
        <w:br/>
        <w:br/>
        <w:t>Notes:</w:t>
        <w:br/>
        <w:t>• Do not apply gradients, glows, or shadows</w:t>
        <w:br/>
        <w:t>• Maintain original proportions</w:t>
        <w:br/>
      </w:r>
    </w:p>
    <w:p>
      <w:pPr>
        <w:pStyle w:val="Heading2"/>
      </w:pPr>
      <w:r>
        <w:t>4. General Rules (Important)</w:t>
      </w:r>
    </w:p>
    <w:p>
      <w:r>
        <w:t>• Use only black or white versions</w:t>
        <w:br/>
        <w:t>• Never recolor the logo</w:t>
        <w:br/>
        <w:t>• Never add glow, bevels, or drop shadows</w:t>
        <w:br/>
        <w:t>• Never distort or stretch</w:t>
        <w:br/>
        <w:t>• Always allow breathing room around the mark</w:t>
        <w:br/>
        <w:br/>
        <w:t>Consistency and restraint are what give this author identity its authority.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