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Mid TN STEM Hub Workshop Evaluation</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Q9 Thank you for attending a workshop hosted by the Middle Tennessee STEM Innovation Hub. We hope to make these kinds of workshops as helpful as possible for other educators in the future, and would appreciate it if you took a few minutes and gave us some feedback. Thanks for taking the time to fill out this short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Which workshop did you attend?</w:t>
      </w:r>
    </w:p>
  </w:body>
  <w:body>
    <w:p>
      <w:pPr>
        <w:keepNext/>
        <w:pStyle w:val="ListParagraph"/>
        <w:numPr>
          <w:ilvl w:val="0"/>
          <w:numId w:val="4"/>
        </w:numPr>
      </w:pPr>
      <w:r>
        <w:rPr/>
        <w:t xml:space="preserve">Returning to School After COVID-19: Using SEL &amp; Trauma Informed Practices to Re-engage Students in STEM Learning  (1) </w:t>
      </w:r>
    </w:p>
  </w:body>
  <w:body>
    <w:p>
      <w:pPr>
        <w:keepNext/>
        <w:pStyle w:val="ListParagraph"/>
        <w:numPr>
          <w:ilvl w:val="0"/>
          <w:numId w:val="4"/>
        </w:numPr>
      </w:pPr>
      <w:r>
        <w:rPr/>
        <w:t xml:space="preserve">Valuing and Leveraging Emerging Bilingual Students’ Ways of Communicating About the Natural World  (2)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SATISFIED Overall, how satisfied were you with the workshop?</w:t>
      </w:r>
    </w:p>
  </w:body>
  <w:body>
    <w:p>
      <w:pPr>
        <w:keepNext/>
        <w:pStyle w:val="ListParagraph"/>
        <w:numPr>
          <w:ilvl w:val="0"/>
          <w:numId w:val="4"/>
        </w:numPr>
      </w:pPr>
      <w:r>
        <w:rPr/>
        <w:t xml:space="preserve">Very satisfied  (1) </w:t>
      </w:r>
    </w:p>
  </w:body>
  <w:body>
    <w:p>
      <w:pPr>
        <w:keepNext/>
        <w:pStyle w:val="ListParagraph"/>
        <w:numPr>
          <w:ilvl w:val="0"/>
          <w:numId w:val="4"/>
        </w:numPr>
      </w:pPr>
      <w:r>
        <w:rPr/>
        <w:t xml:space="preserve">Satisfied  (2) </w:t>
      </w:r>
    </w:p>
  </w:body>
  <w:body>
    <w:p>
      <w:pPr>
        <w:keepNext/>
        <w:pStyle w:val="ListParagraph"/>
        <w:numPr>
          <w:ilvl w:val="0"/>
          <w:numId w:val="4"/>
        </w:numPr>
      </w:pPr>
      <w:r>
        <w:rPr/>
        <w:t xml:space="preserve">Somewhat satisfied  (3) </w:t>
      </w:r>
    </w:p>
  </w:body>
  <w:body>
    <w:p>
      <w:pPr>
        <w:keepNext/>
        <w:pStyle w:val="ListParagraph"/>
        <w:numPr>
          <w:ilvl w:val="0"/>
          <w:numId w:val="4"/>
        </w:numPr>
      </w:pPr>
      <w:r>
        <w:rPr/>
        <w:t xml:space="preserve">Not satisfied  (4) </w:t>
      </w:r>
    </w:p>
  </w:body>
  <w:body>
    <w:p>
      <w:pPr/>
    </w:p>
  </w:body>
  <w:body>
    <w:p>
      <w:pPr>
        <w:pStyle w:val="BlockEndLabel"/>
      </w:pPr>
      <w:r>
        <w:t>End of Block: Default Question Block</w:t>
      </w:r>
    </w:p>
  </w:body>
  <w:body>
    <w:p>
      <w:pPr>
        <w:pStyle w:val="BlockSeparator"/>
      </w:pPr>
    </w:p>
  </w:body>
  <w:body>
    <w:p>
      <w:pPr>
        <w:pStyle w:val="BlockStartLabel"/>
      </w:pPr>
      <w:r>
        <w:t>Start of Block: Block 1</w:t>
      </w:r>
    </w:p>
  </w:body>
  <w:body>
    <w:tbl>
      <w:tblPr>
        <w:tblStyle w:val="QQuestionIconTable"/>
        <w:tblW w:w="0" w:type="auto"/>
        <w:tblLook w:firstRow="true" w:lastRow="true" w:firstCol="true" w:lastCol="true"/>
      </w:tblPr>
      <w:tblGrid/>
    </w:tbl>
    <w:p/>
  </w:body>
  <w:body>
    <w:p>
      <w:pPr>
        <w:keepNext/>
      </w:pPr>
      <w:r>
        <w:rPr/>
        <w:t xml:space="preserve">INFOR Prior to the event, how much of the information that you needed did you receive?</w:t>
      </w:r>
    </w:p>
  </w:body>
  <w:body>
    <w:p>
      <w:pPr>
        <w:keepNext/>
        <w:pStyle w:val="ListParagraph"/>
        <w:numPr>
          <w:ilvl w:val="0"/>
          <w:numId w:val="4"/>
        </w:numPr>
      </w:pPr>
      <w:r>
        <w:rPr/>
        <w:t xml:space="preserve">All the information  (1) </w:t>
      </w:r>
    </w:p>
  </w:body>
  <w:body>
    <w:p>
      <w:pPr>
        <w:keepNext/>
        <w:pStyle w:val="ListParagraph"/>
        <w:numPr>
          <w:ilvl w:val="0"/>
          <w:numId w:val="4"/>
        </w:numPr>
      </w:pPr>
      <w:r>
        <w:rPr/>
        <w:t xml:space="preserve">Most of the information  (2) </w:t>
      </w:r>
    </w:p>
  </w:body>
  <w:body>
    <w:p>
      <w:pPr>
        <w:keepNext/>
        <w:pStyle w:val="ListParagraph"/>
        <w:numPr>
          <w:ilvl w:val="0"/>
          <w:numId w:val="4"/>
        </w:numPr>
      </w:pPr>
      <w:r>
        <w:rPr/>
        <w:t xml:space="preserve">Some of the information  (3) </w:t>
      </w:r>
    </w:p>
  </w:body>
  <w:body>
    <w:p>
      <w:pPr>
        <w:keepNext/>
        <w:pStyle w:val="ListParagraph"/>
        <w:numPr>
          <w:ilvl w:val="0"/>
          <w:numId w:val="4"/>
        </w:numPr>
      </w:pPr>
      <w:r>
        <w:rPr/>
        <w:t xml:space="preserve">A little of the information  (4) </w:t>
      </w:r>
    </w:p>
  </w:body>
  <w:body>
    <w:p>
      <w:pPr>
        <w:keepNext/>
        <w:pStyle w:val="ListParagraph"/>
        <w:numPr>
          <w:ilvl w:val="0"/>
          <w:numId w:val="4"/>
        </w:numPr>
      </w:pPr>
      <w:r>
        <w:rPr/>
        <w:t xml:space="preserve">None of the information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TECH How well did the technology work for you?</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Fairly well  (2) </w:t>
      </w:r>
    </w:p>
  </w:body>
  <w:body>
    <w:p>
      <w:pPr>
        <w:keepNext/>
        <w:pStyle w:val="ListParagraph"/>
        <w:numPr>
          <w:ilvl w:val="0"/>
          <w:numId w:val="4"/>
        </w:numPr>
      </w:pPr>
      <w:r>
        <w:rPr/>
        <w:t xml:space="preserve">Neither well nor poorly  (3) </w:t>
      </w:r>
    </w:p>
  </w:body>
  <w:body>
    <w:p>
      <w:pPr>
        <w:keepNext/>
        <w:pStyle w:val="ListParagraph"/>
        <w:numPr>
          <w:ilvl w:val="0"/>
          <w:numId w:val="4"/>
        </w:numPr>
      </w:pPr>
      <w:r>
        <w:rPr/>
        <w:t xml:space="preserve">Fairly poorly  (4) </w:t>
      </w:r>
    </w:p>
  </w:body>
  <w:body>
    <w:p>
      <w:pPr>
        <w:keepNext/>
        <w:pStyle w:val="ListParagraph"/>
        <w:numPr>
          <w:ilvl w:val="0"/>
          <w:numId w:val="4"/>
        </w:numPr>
      </w:pPr>
      <w:r>
        <w:rPr/>
        <w:t xml:space="preserve">Extremely poorly  (5) </w:t>
      </w:r>
    </w:p>
  </w:body>
  <w:body>
    <w:p>
      <w:pPr/>
    </w:p>
  </w:body>
  <w:body>
    <w:p>
      <w:pPr>
        <w:pStyle w:val="BlockEndLabel"/>
      </w:pPr>
      <w:r>
        <w:t>End of Block: Block 1</w:t>
      </w:r>
    </w:p>
  </w:body>
  <w:body>
    <w:p>
      <w:pPr>
        <w:pStyle w:val="BlockSeparator"/>
      </w:pPr>
    </w:p>
  </w:body>
  <w:body>
    <w:p>
      <w:pPr>
        <w:pStyle w:val="BlockStartLabel"/>
      </w:pPr>
      <w:r>
        <w:t>Start of Block: Block 2</w:t>
      </w:r>
    </w:p>
  </w:body>
  <w:body>
    <w:tbl>
      <w:tblPr>
        <w:tblStyle w:val="QQuestionIconTable"/>
        <w:tblW w:w="0" w:type="auto"/>
        <w:tblLook w:firstRow="true" w:lastRow="true" w:firstCol="true" w:lastCol="true"/>
      </w:tblPr>
      <w:tblGrid/>
    </w:tbl>
    <w:p/>
  </w:body>
  <w:body>
    <w:p>
      <w:pPr>
        <w:keepNext/>
      </w:pPr>
      <w:r>
        <w:rPr/>
        <w:t xml:space="preserve">AGREE Indicate your agreement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agree (1)</w:t>
            </w:r>
          </w:p>
        </w:tc>
        <w:tc>
          <w:tcPr>
            <w:tcW w:w="1368" w:type="dxa"/>
          </w:tcPr>
          <w:p>
            <w:pPr>
              <w:pStyle w:val="Normal"/>
            </w:pPr>
            <w:r>
              <w:rPr/>
              <w:t xml:space="preserve">Agree (2)</w:t>
            </w:r>
          </w:p>
        </w:tc>
        <w:tc>
          <w:tcPr>
            <w:tcW w:w="1368" w:type="dxa"/>
          </w:tcPr>
          <w:p>
            <w:pPr>
              <w:pStyle w:val="Normal"/>
            </w:pPr>
            <w:r>
              <w:rPr/>
              <w:t xml:space="preserve">Neither agree nor disagree (6)</w:t>
            </w:r>
          </w:p>
        </w:tc>
        <w:tc>
          <w:tcPr>
            <w:tcW w:w="1368" w:type="dxa"/>
          </w:tcPr>
          <w:p>
            <w:pPr>
              <w:pStyle w:val="Normal"/>
            </w:pPr>
            <w:r>
              <w:rPr/>
              <w:t xml:space="preserve">Disagree (3)</w:t>
            </w:r>
          </w:p>
        </w:tc>
        <w:tc>
          <w:tcPr>
            <w:tcW w:w="1368" w:type="dxa"/>
          </w:tcPr>
          <w:p>
            <w:pPr>
              <w:pStyle w:val="Normal"/>
            </w:pPr>
            <w:r>
              <w:rPr/>
              <w:t xml:space="preserve">Strongly disagree (4)</w:t>
            </w:r>
          </w:p>
        </w:tc>
        <w:tc>
          <w:tcPr>
            <w:tcW w:w="1368" w:type="dxa"/>
          </w:tcPr>
          <w:p>
            <w:pPr>
              <w:pStyle w:val="Normal"/>
            </w:pPr>
            <w:r>
              <w:rPr/>
              <w:t xml:space="preserve">Not applicable (5)</w:t>
            </w:r>
          </w:p>
        </w:tc>
      </w:tr>
      <w:tr>
        <w:tc>
          <w:tcPr>
            <w:tcW w:w="1368" w:type="dxa"/>
          </w:tcPr>
          <w:p>
            <w:pPr>
              <w:keepNext/>
              <w:pStyle w:val="Normal"/>
            </w:pPr>
            <w:r>
              <w:rPr/>
              <w:t xml:space="preserve">The workshop was an effective use of my time.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workshop was understandable, clear, and professional.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workshop leaders were knowledgeable.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workshop was relevant to my professional context.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workshop addressed a need I have as an educator.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workshop will help me to improve my professional practice.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Block 2</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Q12 What suggestions do you have for how the workshop could have been improved?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What was the most impactful take away or idea you learned from the workshop?</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How do you anticipate your professional practice will change, if at all, as a result of attending the workshop?</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questions remain for you about the workshop topic?</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4</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TOPICS What other professional learning topics might you be interested in attending a workshop on in the next year?</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Is there anything else you would like us to know?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4</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Q15 What is your professional role for the 2020-21 school year? Select all that apply. If you’re not sure yet, indicate your current role(s).</w:t>
      </w:r>
    </w:p>
  </w:body>
  <w:body>
    <w:p>
      <w:pPr>
        <w:keepNext/>
        <w:pStyle w:val="ListParagraph"/>
        <w:numPr>
          <w:ilvl w:val="0"/>
          <w:numId w:val="2"/>
        </w:numPr>
      </w:pPr>
      <w:r>
        <w:rPr/>
        <w:t xml:space="preserve">Teacher who teaches science, mathematics, or STEM related content  (1) </w:t>
      </w:r>
    </w:p>
  </w:body>
  <w:body>
    <w:p>
      <w:pPr>
        <w:keepNext/>
        <w:pStyle w:val="ListParagraph"/>
        <w:numPr>
          <w:ilvl w:val="0"/>
          <w:numId w:val="2"/>
        </w:numPr>
      </w:pPr>
      <w:r>
        <w:rPr/>
        <w:t xml:space="preserve">Teacher who does not teach STEM content  (4) </w:t>
      </w:r>
    </w:p>
  </w:body>
  <w:body>
    <w:p>
      <w:pPr>
        <w:keepNext/>
        <w:pStyle w:val="ListParagraph"/>
        <w:numPr>
          <w:ilvl w:val="0"/>
          <w:numId w:val="2"/>
        </w:numPr>
      </w:pPr>
      <w:r>
        <w:rPr/>
        <w:t xml:space="preserve">Instructional leader (teacher leader, instructional coach, teacher educator, etc.)  (5) </w:t>
      </w:r>
    </w:p>
  </w:body>
  <w:body>
    <w:p>
      <w:pPr>
        <w:keepNext/>
        <w:pStyle w:val="ListParagraph"/>
        <w:numPr>
          <w:ilvl w:val="0"/>
          <w:numId w:val="2"/>
        </w:numPr>
      </w:pPr>
      <w:r>
        <w:rPr/>
        <w:t xml:space="preserve">School-based administrator  (6) </w:t>
      </w:r>
    </w:p>
  </w:body>
  <w:body>
    <w:p>
      <w:pPr>
        <w:keepNext/>
        <w:pStyle w:val="ListParagraph"/>
        <w:numPr>
          <w:ilvl w:val="0"/>
          <w:numId w:val="2"/>
        </w:numPr>
      </w:pPr>
      <w:r>
        <w:rPr/>
        <w:t xml:space="preserve">District, county, or state-based administrator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grade level(s) will you be working with in the 2020-21 school year? If you’re not sure yet, indicate the grade level(s) you currently work with.</w:t>
      </w:r>
    </w:p>
  </w:body>
  <w:body>
    <w:p>
      <w:pPr>
        <w:keepNext/>
        <w:pStyle w:val="ListParagraph"/>
        <w:numPr>
          <w:ilvl w:val="0"/>
          <w:numId w:val="2"/>
        </w:numPr>
      </w:pPr>
      <w:r>
        <w:rPr/>
        <w:t xml:space="preserve">PreK/K  (1) </w:t>
      </w:r>
    </w:p>
  </w:body>
  <w:body>
    <w:p>
      <w:pPr>
        <w:keepNext/>
        <w:pStyle w:val="ListParagraph"/>
        <w:numPr>
          <w:ilvl w:val="0"/>
          <w:numId w:val="2"/>
        </w:numPr>
      </w:pPr>
      <w:r>
        <w:rPr/>
        <w:t xml:space="preserve">1  (4) </w:t>
      </w:r>
    </w:p>
  </w:body>
  <w:body>
    <w:p>
      <w:pPr>
        <w:keepNext/>
        <w:pStyle w:val="ListParagraph"/>
        <w:numPr>
          <w:ilvl w:val="0"/>
          <w:numId w:val="2"/>
        </w:numPr>
      </w:pPr>
      <w:r>
        <w:rPr/>
        <w:t xml:space="preserve">2  (5) </w:t>
      </w:r>
    </w:p>
  </w:body>
  <w:body>
    <w:p>
      <w:pPr>
        <w:keepNext/>
        <w:pStyle w:val="ListParagraph"/>
        <w:numPr>
          <w:ilvl w:val="0"/>
          <w:numId w:val="2"/>
        </w:numPr>
      </w:pPr>
      <w:r>
        <w:rPr/>
        <w:t xml:space="preserve">3  (6) </w:t>
      </w:r>
    </w:p>
  </w:body>
  <w:body>
    <w:p>
      <w:pPr>
        <w:keepNext/>
        <w:pStyle w:val="ListParagraph"/>
        <w:numPr>
          <w:ilvl w:val="0"/>
          <w:numId w:val="2"/>
        </w:numPr>
      </w:pPr>
      <w:r>
        <w:rPr/>
        <w:t xml:space="preserve">4  (7) </w:t>
      </w:r>
    </w:p>
  </w:body>
  <w:body>
    <w:p>
      <w:pPr>
        <w:keepNext/>
        <w:pStyle w:val="ListParagraph"/>
        <w:numPr>
          <w:ilvl w:val="0"/>
          <w:numId w:val="2"/>
        </w:numPr>
      </w:pPr>
      <w:r>
        <w:rPr/>
        <w:t xml:space="preserve">5  (8) </w:t>
      </w:r>
    </w:p>
  </w:body>
  <w:body>
    <w:p>
      <w:pPr>
        <w:keepNext/>
        <w:pStyle w:val="ListParagraph"/>
        <w:numPr>
          <w:ilvl w:val="0"/>
          <w:numId w:val="2"/>
        </w:numPr>
      </w:pPr>
      <w:r>
        <w:rPr/>
        <w:t xml:space="preserve">6  (9) </w:t>
      </w:r>
    </w:p>
  </w:body>
  <w:body>
    <w:p>
      <w:pPr>
        <w:keepNext/>
        <w:pStyle w:val="ListParagraph"/>
        <w:numPr>
          <w:ilvl w:val="0"/>
          <w:numId w:val="2"/>
        </w:numPr>
      </w:pPr>
      <w:r>
        <w:rPr/>
        <w:t xml:space="preserve">7  (10) </w:t>
      </w:r>
    </w:p>
  </w:body>
  <w:body>
    <w:p>
      <w:pPr>
        <w:keepNext/>
        <w:pStyle w:val="ListParagraph"/>
        <w:numPr>
          <w:ilvl w:val="0"/>
          <w:numId w:val="2"/>
        </w:numPr>
      </w:pPr>
      <w:r>
        <w:rPr/>
        <w:t xml:space="preserve">8  (11) </w:t>
      </w:r>
    </w:p>
  </w:body>
  <w:body>
    <w:p>
      <w:pPr>
        <w:keepNext/>
        <w:pStyle w:val="ListParagraph"/>
        <w:numPr>
          <w:ilvl w:val="0"/>
          <w:numId w:val="2"/>
        </w:numPr>
      </w:pPr>
      <w:r>
        <w:rPr/>
        <w:t xml:space="preserve">9  (12) </w:t>
      </w:r>
    </w:p>
  </w:body>
  <w:body>
    <w:p>
      <w:pPr>
        <w:keepNext/>
        <w:pStyle w:val="ListParagraph"/>
        <w:numPr>
          <w:ilvl w:val="0"/>
          <w:numId w:val="2"/>
        </w:numPr>
      </w:pPr>
      <w:r>
        <w:rPr/>
        <w:t xml:space="preserve">10  (13) </w:t>
      </w:r>
    </w:p>
  </w:body>
  <w:body>
    <w:p>
      <w:pPr>
        <w:keepNext/>
        <w:pStyle w:val="ListParagraph"/>
        <w:numPr>
          <w:ilvl w:val="0"/>
          <w:numId w:val="2"/>
        </w:numPr>
      </w:pPr>
      <w:r>
        <w:rPr/>
        <w:t xml:space="preserve">11  (14) </w:t>
      </w:r>
    </w:p>
  </w:body>
  <w:body>
    <w:p>
      <w:pPr>
        <w:keepNext/>
        <w:pStyle w:val="ListParagraph"/>
        <w:numPr>
          <w:ilvl w:val="0"/>
          <w:numId w:val="2"/>
        </w:numPr>
      </w:pPr>
      <w:r>
        <w:rPr/>
        <w:t xml:space="preserve">12  (15) </w:t>
      </w:r>
    </w:p>
  </w:body>
  <w:body>
    <w:p>
      <w:pPr>
        <w:keepNext/>
        <w:pStyle w:val="ListParagraph"/>
        <w:numPr>
          <w:ilvl w:val="0"/>
          <w:numId w:val="2"/>
        </w:numPr>
      </w:pPr>
      <w:r>
        <w:rPr/>
        <w:t xml:space="preserve">Postsecondary  (16) </w:t>
      </w:r>
    </w:p>
  </w:body>
  <w:body>
    <w:p>
      <w:pPr>
        <w:keepNext/>
        <w:pStyle w:val="ListParagraph"/>
        <w:numPr>
          <w:ilvl w:val="0"/>
          <w:numId w:val="2"/>
        </w:numPr>
      </w:pPr>
      <w:r>
        <w:rPr/>
        <w:t xml:space="preserve">N/A  (17) </w:t>
      </w:r>
    </w:p>
  </w:body>
  <w:body>
    <w:p>
      <w:pPr/>
    </w:p>
  </w:body>
  <w:body>
    <w:p>
      <w:pPr>
        <w:pStyle w:val="BlockEndLabel"/>
      </w:pPr>
      <w:r>
        <w:t>End of Block: Block 5</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TN STEM Hub Workshop Evaluation</dc:title>
  <dc:subject/>
  <dc:creator>Qualtrics</dc:creator>
  <cp:keywords/>
  <dc:description/>
  <cp:lastModifiedBy>Qualtrics</cp:lastModifiedBy>
  <cp:revision>1</cp:revision>
  <dcterms:created xsi:type="dcterms:W3CDTF">2020-06-28T23:27:49Z</dcterms:created>
  <dcterms:modified xsi:type="dcterms:W3CDTF">2020-06-28T23:27:49Z</dcterms:modified>
</cp:coreProperties>
</file>