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D2471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Zasam Retest</w:t>
      </w:r>
    </w:p>
    <w:p w14:paraId="16528584">
      <w:pPr>
        <w:rPr>
          <w:rFonts w:hint="default"/>
          <w:lang w:val="en-US"/>
        </w:rPr>
      </w:pPr>
    </w:p>
    <w:p w14:paraId="3DC54E1C">
      <w:pPr>
        <w:rPr>
          <w:rFonts w:hint="default"/>
          <w:lang w:val="en-US"/>
        </w:rPr>
      </w:pPr>
    </w:p>
    <w:p w14:paraId="140814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Issues with the email input validation </w:t>
      </w:r>
    </w:p>
    <w:p w14:paraId="0F5B7C4C">
      <w:pPr>
        <w:rPr>
          <w:rFonts w:hint="default"/>
          <w:lang w:val="en-US"/>
        </w:rPr>
      </w:pPr>
    </w:p>
    <w:p w14:paraId="43B77073">
      <w:pPr>
        <w:rPr>
          <w:rFonts w:hint="default"/>
          <w:lang w:val="en-US"/>
        </w:rPr>
      </w:pPr>
    </w:p>
    <w:p w14:paraId="161010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"mailto:test@example.com"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test@example.com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- leading white spaces allowed </w:t>
      </w:r>
    </w:p>
    <w:p w14:paraId="0770B581">
      <w:pPr>
        <w:rPr>
          <w:rFonts w:hint="default"/>
          <w:lang w:val="en-US"/>
        </w:rPr>
      </w:pPr>
    </w:p>
    <w:p w14:paraId="7E6C9B9C">
      <w:pPr>
        <w:rPr>
          <w:rFonts w:hint="default"/>
          <w:lang w:val="en-US"/>
        </w:rPr>
      </w:pPr>
      <w:r>
        <w:drawing>
          <wp:inline distT="0" distB="0" distL="114300" distR="114300">
            <wp:extent cx="4276725" cy="3524250"/>
            <wp:effectExtent l="0" t="0" r="571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EA71E">
      <w:pPr>
        <w:rPr>
          <w:rFonts w:hint="default"/>
          <w:lang w:val="en-US"/>
        </w:rPr>
      </w:pPr>
    </w:p>
    <w:p w14:paraId="63F1EBC2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"mailto:test@example.invalidtld"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test@example.invalidtld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- non existent TLD accepted </w:t>
      </w:r>
    </w:p>
    <w:p w14:paraId="60212D9F">
      <w:pPr>
        <w:rPr>
          <w:rFonts w:hint="default"/>
          <w:lang w:val="en-US"/>
        </w:rPr>
      </w:pPr>
    </w:p>
    <w:p w14:paraId="76C2965E">
      <w:pPr>
        <w:rPr>
          <w:rFonts w:hint="default"/>
          <w:lang w:val="en-US"/>
        </w:rPr>
      </w:pPr>
    </w:p>
    <w:p w14:paraId="7BD74C4D">
      <w:r>
        <w:drawing>
          <wp:inline distT="0" distB="0" distL="114300" distR="114300">
            <wp:extent cx="3448050" cy="2638425"/>
            <wp:effectExtent l="0" t="0" r="1143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D7CCD"/>
    <w:p w14:paraId="2F76C6E1">
      <w:pPr>
        <w:rPr>
          <w:rFonts w:hint="default"/>
          <w:lang w:val="en-US"/>
        </w:rPr>
      </w:pPr>
    </w:p>
    <w:p w14:paraId="1A3AE798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"mailto:test@exam--ple.com"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test@exam--ple.com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 - invalid hyphen Usage </w:t>
      </w:r>
    </w:p>
    <w:p w14:paraId="3A4CF16A">
      <w:pPr>
        <w:rPr>
          <w:rFonts w:hint="default"/>
          <w:lang w:val="en-US"/>
        </w:rPr>
      </w:pPr>
    </w:p>
    <w:p w14:paraId="4D880088">
      <w:r>
        <w:drawing>
          <wp:inline distT="0" distB="0" distL="114300" distR="114300">
            <wp:extent cx="3743325" cy="2228850"/>
            <wp:effectExtent l="0" t="0" r="571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0729D"/>
    <w:p w14:paraId="19E9285C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"mailto:-test@example.com"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-test@example.com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 - starts with special character </w:t>
      </w:r>
    </w:p>
    <w:p w14:paraId="65BBEBBE">
      <w:pPr>
        <w:rPr>
          <w:rFonts w:hint="default"/>
          <w:lang w:val="en-US"/>
        </w:rPr>
      </w:pPr>
    </w:p>
    <w:p w14:paraId="6D6F0040">
      <w:r>
        <w:drawing>
          <wp:inline distT="0" distB="0" distL="114300" distR="114300">
            <wp:extent cx="3686175" cy="190500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DCD3F"/>
    <w:p w14:paraId="3147DF78"/>
    <w:p w14:paraId="34207985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"mailto:test-@example.com"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test-@example.com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 first part ends with special character </w:t>
      </w:r>
    </w:p>
    <w:p w14:paraId="09FB2A09">
      <w:pPr>
        <w:rPr>
          <w:rFonts w:hint="default"/>
          <w:lang w:val="en-US"/>
        </w:rPr>
      </w:pPr>
    </w:p>
    <w:p w14:paraId="21CF708C">
      <w:pPr>
        <w:rPr>
          <w:rFonts w:hint="default"/>
          <w:lang w:val="en-US"/>
        </w:rPr>
      </w:pPr>
    </w:p>
    <w:p w14:paraId="0CA962A8">
      <w:pPr>
        <w:rPr>
          <w:rFonts w:hint="default"/>
          <w:lang w:val="en-US"/>
        </w:rPr>
      </w:pPr>
    </w:p>
    <w:p w14:paraId="23F695FB">
      <w:r>
        <w:drawing>
          <wp:inline distT="0" distB="0" distL="114300" distR="114300">
            <wp:extent cx="3933825" cy="2124075"/>
            <wp:effectExtent l="0" t="0" r="1333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B387E"/>
    <w:p w14:paraId="6D064366"/>
    <w:p w14:paraId="03292118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"mailto:_test@example.com"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_test@example.com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 - starts with underscore Policy Violation </w:t>
      </w:r>
    </w:p>
    <w:p w14:paraId="7B9F9730">
      <w:pPr>
        <w:rPr>
          <w:rFonts w:hint="default"/>
          <w:lang w:val="en-US"/>
        </w:rPr>
      </w:pPr>
    </w:p>
    <w:p w14:paraId="3CB6AEE6">
      <w:r>
        <w:drawing>
          <wp:inline distT="0" distB="0" distL="114300" distR="114300">
            <wp:extent cx="3429000" cy="2076450"/>
            <wp:effectExtent l="0" t="0" r="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C32F2"/>
    <w:p w14:paraId="4A2A8C3E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"mailto:test_@example.com"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test_@example.com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- ends with underscore policy violation </w:t>
      </w:r>
    </w:p>
    <w:p w14:paraId="52AEB789">
      <w:pPr>
        <w:rPr>
          <w:rFonts w:hint="default"/>
          <w:lang w:val="en-US"/>
        </w:rPr>
      </w:pPr>
    </w:p>
    <w:p w14:paraId="48CB9C40">
      <w:pPr>
        <w:rPr>
          <w:rFonts w:hint="default"/>
          <w:lang w:val="en-US"/>
        </w:rPr>
      </w:pPr>
    </w:p>
    <w:p w14:paraId="19F68E4A">
      <w:r>
        <w:drawing>
          <wp:inline distT="0" distB="0" distL="114300" distR="114300">
            <wp:extent cx="4238625" cy="1819275"/>
            <wp:effectExtent l="0" t="0" r="1333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FBC4F"/>
    <w:p w14:paraId="6CA8F00B"/>
    <w:p w14:paraId="1B96D29B"/>
    <w:p w14:paraId="19E72B87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</w:rPr>
        <w:fldChar w:fldCharType="begin"/>
      </w:r>
      <w:r>
        <w:rPr>
          <w:rFonts w:hint="default"/>
          <w:b/>
          <w:bCs/>
        </w:rPr>
        <w:instrText xml:space="preserve"> HYPERLINK "mailto:-_@example.com" </w:instrText>
      </w:r>
      <w:r>
        <w:rPr>
          <w:rFonts w:hint="default"/>
          <w:b/>
          <w:bCs/>
        </w:rPr>
        <w:fldChar w:fldCharType="separate"/>
      </w:r>
      <w:r>
        <w:rPr>
          <w:rStyle w:val="4"/>
          <w:rFonts w:hint="default"/>
          <w:b/>
          <w:bCs/>
        </w:rPr>
        <w:t>-_@example.com</w:t>
      </w:r>
      <w:r>
        <w:rPr>
          <w:rFonts w:hint="default"/>
          <w:b/>
          <w:bCs/>
        </w:rPr>
        <w:fldChar w:fldCharType="end"/>
      </w:r>
      <w:r>
        <w:rPr>
          <w:rFonts w:hint="default"/>
          <w:b/>
          <w:bCs/>
          <w:lang w:val="en-US"/>
        </w:rPr>
        <w:t xml:space="preserve">  - </w:t>
      </w:r>
      <w:r>
        <w:rPr>
          <w:rFonts w:hint="default"/>
          <w:b w:val="0"/>
          <w:bCs w:val="0"/>
          <w:lang w:val="en-US"/>
        </w:rPr>
        <w:t xml:space="preserve">local part contains only special characters </w:t>
      </w:r>
    </w:p>
    <w:p w14:paraId="23412B86">
      <w:pPr>
        <w:rPr>
          <w:rFonts w:hint="default"/>
          <w:b w:val="0"/>
          <w:bCs w:val="0"/>
          <w:lang w:val="en-US"/>
        </w:rPr>
      </w:pPr>
    </w:p>
    <w:p w14:paraId="5C92F4D3">
      <w:r>
        <w:drawing>
          <wp:inline distT="0" distB="0" distL="114300" distR="114300">
            <wp:extent cx="4219575" cy="1495425"/>
            <wp:effectExtent l="0" t="0" r="1905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26701"/>
    <w:p w14:paraId="07F69586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"mailto:aaaaaaaaaaaaaaaaaaaaaaaaaaaaaaaaaaaaaaaaaaaaaaaaaaaaaaaaaaaaaaaa@example.com"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aaaaaaaaaaaaaaaaaaaaaaaaaaaaaaaaaaaaaaaaaaaaaaaaaaaaaaaaaaaaaaaa@example.com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- local part exceeds 64 character Limit </w:t>
      </w:r>
    </w:p>
    <w:p w14:paraId="1179E2D2">
      <w:pPr>
        <w:rPr>
          <w:rFonts w:hint="default"/>
          <w:lang w:val="en-US"/>
        </w:rPr>
      </w:pPr>
    </w:p>
    <w:p w14:paraId="44EA3E52"/>
    <w:p w14:paraId="7B1A0EC5"/>
    <w:p w14:paraId="764C586E">
      <w:r>
        <w:drawing>
          <wp:inline distT="0" distB="0" distL="114300" distR="114300">
            <wp:extent cx="5272405" cy="1750060"/>
            <wp:effectExtent l="0" t="0" r="63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39123"/>
    <w:p w14:paraId="26F7B841">
      <w:pPr>
        <w:rPr>
          <w:rFonts w:hint="default"/>
          <w:lang w:val="en-US"/>
        </w:rPr>
      </w:pPr>
    </w:p>
    <w:p w14:paraId="071D2A26">
      <w:pPr>
        <w:rPr>
          <w:rFonts w:hint="default"/>
          <w:lang w:val="en-US"/>
        </w:rPr>
      </w:pPr>
    </w:p>
    <w:p w14:paraId="12FFAE17">
      <w:pPr>
        <w:rPr>
          <w:rFonts w:hint="default"/>
          <w:lang w:val="en-US"/>
        </w:rPr>
      </w:pPr>
    </w:p>
    <w:p w14:paraId="4ED10D67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"mailto:test@tempmail.com"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test@tempmail.com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- disposable email service </w:t>
      </w:r>
    </w:p>
    <w:p w14:paraId="0746BE70">
      <w:pPr>
        <w:rPr>
          <w:rFonts w:hint="default"/>
          <w:lang w:val="en-US"/>
        </w:rPr>
      </w:pPr>
    </w:p>
    <w:p w14:paraId="3228F31F">
      <w:r>
        <w:drawing>
          <wp:inline distT="0" distB="0" distL="114300" distR="114300">
            <wp:extent cx="3028950" cy="1647825"/>
            <wp:effectExtent l="0" t="0" r="3810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8101A"/>
    <w:p w14:paraId="365222B2">
      <w:pPr>
        <w:rPr>
          <w:rFonts w:hint="default"/>
          <w:lang w:val="en-US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"mailto:test@mailinator.com"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test@mailinator.com</w:t>
      </w:r>
      <w:r>
        <w:rPr>
          <w:rFonts w:hint="default"/>
        </w:rPr>
        <w:fldChar w:fldCharType="end"/>
      </w:r>
      <w:r>
        <w:rPr>
          <w:rFonts w:hint="default"/>
          <w:lang w:val="en-US"/>
        </w:rPr>
        <w:t xml:space="preserve">  public inbox provider </w:t>
      </w:r>
    </w:p>
    <w:p w14:paraId="03CF3F9D"/>
    <w:p w14:paraId="615EDFCC"/>
    <w:p w14:paraId="618F0E19">
      <w:pPr>
        <w:rPr>
          <w:rFonts w:hint="default"/>
          <w:lang w:val="en-US"/>
        </w:rPr>
      </w:pPr>
      <w:r>
        <w:drawing>
          <wp:inline distT="0" distB="0" distL="114300" distR="114300">
            <wp:extent cx="3505200" cy="173355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FCD19">
      <w:pPr>
        <w:rPr>
          <w:rFonts w:hint="default"/>
          <w:lang w:val="en-US"/>
        </w:rPr>
      </w:pPr>
    </w:p>
    <w:p w14:paraId="3AA06FDF">
      <w:pPr>
        <w:rPr>
          <w:rFonts w:hint="default"/>
          <w:b w:val="0"/>
          <w:bCs w:val="0"/>
          <w:lang w:val="en-US"/>
        </w:rPr>
      </w:pPr>
    </w:p>
    <w:p w14:paraId="3239D269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"mailto:test@10minutemail.com"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test@10minutemail.com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temporary Mailbox</w:t>
      </w:r>
    </w:p>
    <w:p w14:paraId="777C690D">
      <w:pPr>
        <w:rPr>
          <w:rFonts w:hint="default"/>
          <w:lang w:val="en-US"/>
        </w:rPr>
      </w:pPr>
    </w:p>
    <w:p w14:paraId="6EAB97B6">
      <w:r>
        <w:drawing>
          <wp:inline distT="0" distB="0" distL="114300" distR="114300">
            <wp:extent cx="3667125" cy="2019300"/>
            <wp:effectExtent l="0" t="0" r="571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ED712"/>
    <w:p w14:paraId="7F1D3EA3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"mailto:test@fakeinbox.com"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test@fakeinbox.com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 - anonymous email Provider </w:t>
      </w:r>
    </w:p>
    <w:p w14:paraId="3A571C66">
      <w:pPr>
        <w:rPr>
          <w:rFonts w:hint="default"/>
          <w:lang w:val="en-US"/>
        </w:rPr>
      </w:pPr>
    </w:p>
    <w:p w14:paraId="63AD5C3F">
      <w:r>
        <w:drawing>
          <wp:inline distT="0" distB="0" distL="114300" distR="114300">
            <wp:extent cx="3324225" cy="2076450"/>
            <wp:effectExtent l="0" t="0" r="1333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5107C"/>
    <w:p w14:paraId="56233324">
      <w:pPr>
        <w:pBdr>
          <w:bottom w:val="thinThickThinMediumGap" w:color="auto" w:sz="18" w:space="0"/>
        </w:pBdr>
      </w:pPr>
    </w:p>
    <w:p w14:paraId="17810067">
      <w:pPr>
        <w:rPr>
          <w:rFonts w:hint="default"/>
          <w:lang w:val="en-US"/>
        </w:rPr>
      </w:pPr>
    </w:p>
    <w:p w14:paraId="28AF510A">
      <w:pPr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Arbitrary File upload</w:t>
      </w:r>
    </w:p>
    <w:p w14:paraId="4FC525CA">
      <w:pPr>
        <w:rPr>
          <w:rFonts w:hint="default"/>
          <w:b/>
          <w:bCs/>
          <w:sz w:val="21"/>
          <w:szCs w:val="21"/>
          <w:lang w:val="en-US"/>
        </w:rPr>
      </w:pPr>
    </w:p>
    <w:p w14:paraId="2D8E4C32">
      <w:p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Test1 - File extension change - json to exe </w:t>
      </w:r>
    </w:p>
    <w:p w14:paraId="5798C178">
      <w:pPr>
        <w:rPr>
          <w:rFonts w:hint="default"/>
          <w:b w:val="0"/>
          <w:bCs w:val="0"/>
          <w:sz w:val="21"/>
          <w:szCs w:val="21"/>
          <w:lang w:val="en-US"/>
        </w:rPr>
      </w:pPr>
    </w:p>
    <w:p w14:paraId="4ED7711D">
      <w:p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Test Passed - application rejects the file </w:t>
      </w:r>
    </w:p>
    <w:p w14:paraId="44D80837">
      <w:pPr>
        <w:rPr>
          <w:rFonts w:hint="default"/>
          <w:b w:val="0"/>
          <w:bCs w:val="0"/>
          <w:sz w:val="21"/>
          <w:szCs w:val="21"/>
          <w:lang w:val="en-US"/>
        </w:rPr>
      </w:pPr>
    </w:p>
    <w:p w14:paraId="43807B13">
      <w:r>
        <w:drawing>
          <wp:inline distT="0" distB="0" distL="114300" distR="114300">
            <wp:extent cx="5264785" cy="2340610"/>
            <wp:effectExtent l="0" t="0" r="825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C6B3E"/>
    <w:p w14:paraId="1FECD6B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Separate File with special characters - </w:t>
      </w:r>
    </w:p>
    <w:p w14:paraId="52737A8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Test Passed - special characters are not accepted by the filename  </w:t>
      </w:r>
    </w:p>
    <w:p w14:paraId="36BCFC10">
      <w:pPr>
        <w:rPr>
          <w:rFonts w:hint="default"/>
          <w:b w:val="0"/>
          <w:bCs w:val="0"/>
          <w:lang w:val="en-US"/>
        </w:rPr>
      </w:pPr>
    </w:p>
    <w:p w14:paraId="2B7E77D8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72405" cy="2773680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2FF35">
      <w:pPr>
        <w:rPr>
          <w:rFonts w:hint="default"/>
          <w:lang w:val="en-US"/>
        </w:rPr>
      </w:pPr>
    </w:p>
    <w:p w14:paraId="19B47B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Still application only validates the list of the special characters given in the server response </w:t>
      </w:r>
    </w:p>
    <w:p w14:paraId="6C77CDEC">
      <w:pPr>
        <w:rPr>
          <w:rFonts w:hint="default"/>
          <w:lang w:val="en-US"/>
        </w:rPr>
      </w:pPr>
    </w:p>
    <w:p w14:paraId="338686EE">
      <w:r>
        <w:drawing>
          <wp:inline distT="0" distB="0" distL="114300" distR="114300">
            <wp:extent cx="5274310" cy="2948305"/>
            <wp:effectExtent l="0" t="0" r="1397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947AB"/>
    <w:p w14:paraId="573B75A9">
      <w:r>
        <w:drawing>
          <wp:inline distT="0" distB="0" distL="114300" distR="114300">
            <wp:extent cx="5261610" cy="2843530"/>
            <wp:effectExtent l="0" t="0" r="1143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3B070"/>
    <w:p w14:paraId="0DF67E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path traversal characters are not allowed by the application </w:t>
      </w:r>
    </w:p>
    <w:p w14:paraId="1183A156">
      <w:pPr>
        <w:rPr>
          <w:rFonts w:hint="default"/>
          <w:lang w:val="en-US"/>
        </w:rPr>
      </w:pPr>
    </w:p>
    <w:p w14:paraId="79AFA4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Normal special characters and encoded special characters are not accepted by the application </w:t>
      </w:r>
    </w:p>
    <w:p w14:paraId="057F7E45">
      <w:pPr>
        <w:rPr>
          <w:rFonts w:hint="default"/>
          <w:lang w:val="en-US"/>
        </w:rPr>
      </w:pPr>
    </w:p>
    <w:p w14:paraId="4DBB6C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path Traversal issue is mitigated </w:t>
      </w:r>
    </w:p>
    <w:p w14:paraId="4942F0B5">
      <w:pPr>
        <w:rPr>
          <w:rFonts w:hint="default"/>
          <w:lang w:val="en-US"/>
        </w:rPr>
      </w:pPr>
    </w:p>
    <w:p w14:paraId="7F121607">
      <w:pPr>
        <w:rPr>
          <w:rFonts w:hint="default"/>
          <w:lang w:val="en-US"/>
        </w:rPr>
      </w:pPr>
    </w:p>
    <w:p w14:paraId="5BE900B6">
      <w:pPr>
        <w:rPr>
          <w:rFonts w:hint="default"/>
          <w:lang w:val="en-US"/>
        </w:rPr>
      </w:pPr>
    </w:p>
    <w:p w14:paraId="11FC094A">
      <w:pPr>
        <w:rPr>
          <w:rFonts w:hint="default"/>
          <w:lang w:val="en-US"/>
        </w:rPr>
      </w:pPr>
    </w:p>
    <w:p w14:paraId="15A17F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file type and content typ are validated  and Arbitrary File upload is not possible </w:t>
      </w:r>
    </w:p>
    <w:p w14:paraId="49F8F689">
      <w:pPr>
        <w:rPr>
          <w:rFonts w:hint="default"/>
          <w:lang w:val="en-US"/>
        </w:rPr>
      </w:pPr>
    </w:p>
    <w:p w14:paraId="4E75A891">
      <w:r>
        <w:drawing>
          <wp:inline distT="0" distB="0" distL="114300" distR="114300">
            <wp:extent cx="5272405" cy="2732405"/>
            <wp:effectExtent l="0" t="0" r="635" b="107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D4F0F"/>
    <w:p w14:paraId="3AC539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But the application does one thing it reflects the user input in alert box and check for injection in here </w:t>
      </w:r>
    </w:p>
    <w:p w14:paraId="458F1607">
      <w:pPr>
        <w:rPr>
          <w:rFonts w:hint="default"/>
          <w:lang w:val="en-US"/>
        </w:rPr>
      </w:pPr>
    </w:p>
    <w:p w14:paraId="2489E912">
      <w:pPr>
        <w:rPr>
          <w:rFonts w:hint="default"/>
          <w:lang w:val="en-US"/>
        </w:rPr>
      </w:pPr>
    </w:p>
    <w:p w14:paraId="18F442AF">
      <w:pPr>
        <w:rPr>
          <w:rFonts w:hint="default"/>
          <w:lang w:val="en-US"/>
        </w:rPr>
      </w:pPr>
    </w:p>
    <w:p w14:paraId="7186E6A6">
      <w:pPr>
        <w:rPr>
          <w:rFonts w:hint="default"/>
          <w:lang w:val="en-US"/>
        </w:rPr>
      </w:pPr>
    </w:p>
    <w:p w14:paraId="6559CEE0">
      <w:pPr>
        <w:rPr>
          <w:rFonts w:hint="default"/>
          <w:lang w:val="en-US"/>
        </w:rPr>
      </w:pPr>
    </w:p>
    <w:p w14:paraId="0096300B">
      <w:pPr>
        <w:rPr>
          <w:rFonts w:hint="default"/>
          <w:lang w:val="en-US"/>
        </w:rPr>
      </w:pPr>
    </w:p>
    <w:p w14:paraId="0AF6A991">
      <w:pPr>
        <w:rPr>
          <w:rFonts w:hint="default"/>
          <w:lang w:val="en-US"/>
        </w:rPr>
      </w:pPr>
    </w:p>
    <w:p w14:paraId="2EE5DA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RBAC Test </w:t>
      </w:r>
    </w:p>
    <w:p w14:paraId="6217E677">
      <w:pPr>
        <w:rPr>
          <w:rFonts w:hint="default"/>
          <w:lang w:val="en-US"/>
        </w:rPr>
      </w:pPr>
    </w:p>
    <w:p w14:paraId="2EBCC28E">
      <w:pPr>
        <w:rPr>
          <w:rFonts w:hint="default"/>
          <w:lang w:val="en-US"/>
        </w:rPr>
      </w:pPr>
      <w:r>
        <w:rPr>
          <w:rFonts w:hint="default"/>
          <w:lang w:val="en-US"/>
        </w:rPr>
        <w:t>Allowed Roles</w:t>
      </w:r>
    </w:p>
    <w:p w14:paraId="7399DBE8">
      <w:pPr>
        <w:rPr>
          <w:rFonts w:hint="default"/>
          <w:lang w:val="en-US"/>
        </w:rPr>
      </w:pPr>
    </w:p>
    <w:p w14:paraId="0A14D342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2653665"/>
            <wp:effectExtent l="0" t="0" r="3810" b="133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EC423">
      <w:pPr>
        <w:rPr>
          <w:rFonts w:hint="default"/>
          <w:lang w:val="en-US"/>
        </w:rPr>
      </w:pPr>
    </w:p>
    <w:p w14:paraId="616301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Allowed status </w:t>
      </w:r>
    </w:p>
    <w:p w14:paraId="4ACF955A">
      <w:pPr>
        <w:rPr>
          <w:rFonts w:hint="default"/>
          <w:lang w:val="en-US"/>
        </w:rPr>
      </w:pPr>
    </w:p>
    <w:p w14:paraId="6F35100C">
      <w:r>
        <w:drawing>
          <wp:inline distT="0" distB="0" distL="114300" distR="114300">
            <wp:extent cx="5267960" cy="2566670"/>
            <wp:effectExtent l="0" t="0" r="508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57FA1"/>
    <w:p w14:paraId="554B04E2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157DFE"/>
    <w:rsid w:val="02647ECA"/>
    <w:rsid w:val="166F64A2"/>
    <w:rsid w:val="2939776D"/>
    <w:rsid w:val="427D639F"/>
    <w:rsid w:val="60C223CE"/>
    <w:rsid w:val="6B0B7984"/>
    <w:rsid w:val="7D15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155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2026-02-04T06:35:00Z</dcterms:created>
  <dc:creator>htbaccount zal</dc:creator>
  <cp:lastModifiedBy>htbaccount zal</cp:lastModifiedBy>
  <dcterms:modified xsi:type="dcterms:W3CDTF">2026-02-04T09:13:56Z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A77C8A08F2FD47EF9D8C929990DCED9D_11</vt:lpwstr>
  </property>
</Properties>
</file>