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FC3099">
          <w:pPr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46FBF8C" id="Groupe 39" o:spid="_x0000_s1026" style="position:absolute;margin-left:-2.25pt;margin-top:-.75pt;width:600pt;height:11in;z-index:-251657216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FC3099">
            <w:rPr>
              <w:noProof/>
            </w:rPr>
            <w:drawing>
              <wp:inline distT="0" distB="0" distL="0" distR="0" wp14:anchorId="30B8E681" wp14:editId="406FA6D3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716DA8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0B2851">
                <w:pPr>
                  <w:spacing w:after="0" w:line="240" w:lineRule="atLeast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:rsidR="000B2851" w:rsidRPr="00CE25B4" w:rsidRDefault="000B2851" w:rsidP="000B2851">
                <w:pPr>
                  <w:tabs>
                    <w:tab w:val="center" w:pos="4535"/>
                    <w:tab w:val="left" w:pos="7740"/>
                  </w:tabs>
                  <w:spacing w:after="0" w:line="240" w:lineRule="atLeast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0B2851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740BE9" w:rsidP="009B2397">
                <w:pPr>
                  <w:pStyle w:val="Titre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14470">
                      <w:rPr>
                        <w:color w:val="3333FF"/>
                        <w:sz w:val="72"/>
                        <w:szCs w:val="72"/>
                      </w:rPr>
                      <w:t>Niveau</w:t>
                    </w:r>
                    <w:r w:rsidR="000F30BC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1D4D2B">
                      <w:rPr>
                        <w:color w:val="3333FF"/>
                        <w:sz w:val="72"/>
                        <w:szCs w:val="72"/>
                      </w:rPr>
                      <w:t>3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810C61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</w:p>
            </w:tc>
          </w:tr>
        </w:tbl>
        <w:p w:rsidR="00436E24" w:rsidRPr="00436E24" w:rsidRDefault="000B2851" w:rsidP="00436E24">
          <w:pPr>
            <w:pStyle w:val="Paragraphe1"/>
            <w:keepNext/>
            <w:spacing w:line="360" w:lineRule="auto"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436E24" w:rsidRPr="00436E24" w:rsidRDefault="00436E24" w:rsidP="00436E24">
      <w:pPr>
        <w:pStyle w:val="Paragraphe1"/>
        <w:keepNext/>
        <w:spacing w:before="0"/>
        <w:rPr>
          <w:rFonts w:asciiTheme="minorHAnsi" w:hAnsiTheme="minorHAnsi" w:cstheme="minorBidi"/>
          <w:color w:val="4F81BD" w:themeColor="accent1"/>
        </w:rPr>
      </w:pPr>
      <w:r w:rsidRPr="00436E24">
        <w:rPr>
          <w:rFonts w:asciiTheme="minorHAnsi" w:hAnsiTheme="minorHAnsi" w:cstheme="minorBidi"/>
          <w:color w:val="4F81BD" w:themeColor="accent1"/>
        </w:rPr>
        <w:lastRenderedPageBreak/>
        <w:t>Opérateurs : Like</w:t>
      </w:r>
      <w:r w:rsidR="00685AC2">
        <w:rPr>
          <w:rFonts w:asciiTheme="minorHAnsi" w:hAnsiTheme="minorHAnsi" w:cstheme="minorBidi"/>
          <w:color w:val="4F81BD" w:themeColor="accent1"/>
        </w:rPr>
        <w:t xml:space="preserve"> et les</w:t>
      </w:r>
      <w:r w:rsidRPr="00436E24">
        <w:rPr>
          <w:rFonts w:asciiTheme="minorHAnsi" w:hAnsiTheme="minorHAnsi" w:cstheme="minorBidi"/>
          <w:color w:val="4F81BD" w:themeColor="accent1"/>
        </w:rPr>
        <w:t xml:space="preserve"> expressions régulières</w:t>
      </w:r>
    </w:p>
    <w:p w:rsidR="00600B67" w:rsidRDefault="0064099B" w:rsidP="0064099B">
      <w:pPr>
        <w:spacing w:after="0"/>
      </w:pPr>
      <w:r w:rsidRPr="001F0D30">
        <w:rPr>
          <w:b/>
          <w:bCs/>
        </w:rPr>
        <w:t>N</w:t>
      </w:r>
      <w:r w:rsidR="00436E24">
        <w:rPr>
          <w:b/>
          <w:bCs/>
        </w:rPr>
        <w:t>3</w:t>
      </w:r>
      <w:r w:rsidRPr="001F0D30">
        <w:rPr>
          <w:b/>
          <w:bCs/>
        </w:rPr>
        <w:t>-</w:t>
      </w:r>
      <w:r w:rsidR="004E0BA5">
        <w:rPr>
          <w:b/>
          <w:bCs/>
        </w:rPr>
        <w:t>01</w:t>
      </w:r>
      <w:r>
        <w:t xml:space="preserve">. </w:t>
      </w:r>
      <w:r w:rsidR="00600B67">
        <w:t>Sélectionnez tous les employées dont le nom et prénom commence</w:t>
      </w:r>
      <w:r w:rsidR="00D969D5">
        <w:t>nt</w:t>
      </w:r>
      <w:r w:rsidR="00600B67">
        <w:t xml:space="preserve"> avec la même lettre de l’alphabet</w:t>
      </w:r>
    </w:p>
    <w:p w:rsidR="0064099B" w:rsidRDefault="0064099B" w:rsidP="0064099B">
      <w:pPr>
        <w:spacing w:after="0"/>
      </w:pPr>
      <w:r w:rsidRPr="001F0D30">
        <w:rPr>
          <w:b/>
          <w:bCs/>
        </w:rPr>
        <w:t>N</w:t>
      </w:r>
      <w:r w:rsidR="00436E24">
        <w:rPr>
          <w:b/>
          <w:bCs/>
        </w:rPr>
        <w:t>3</w:t>
      </w:r>
      <w:r w:rsidRPr="001F0D30">
        <w:rPr>
          <w:b/>
          <w:bCs/>
        </w:rPr>
        <w:t>-</w:t>
      </w:r>
      <w:r w:rsidR="004E0BA5">
        <w:rPr>
          <w:b/>
          <w:bCs/>
        </w:rPr>
        <w:t>02</w:t>
      </w:r>
      <w:r>
        <w:t>. Sélectionnez le nom et le titre du contact ainsi que le nom de la société pour tous les clients dont le titre ne contient pas le mot "Ventes".</w:t>
      </w:r>
    </w:p>
    <w:p w:rsidR="0064099B" w:rsidRDefault="0064099B" w:rsidP="0064099B">
      <w:pPr>
        <w:spacing w:after="0"/>
      </w:pPr>
      <w:r w:rsidRPr="001F0D30">
        <w:rPr>
          <w:b/>
          <w:bCs/>
        </w:rPr>
        <w:t>N</w:t>
      </w:r>
      <w:r w:rsidR="00436E24">
        <w:rPr>
          <w:b/>
          <w:bCs/>
        </w:rPr>
        <w:t>3</w:t>
      </w:r>
      <w:r w:rsidRPr="001F0D30">
        <w:rPr>
          <w:b/>
          <w:bCs/>
        </w:rPr>
        <w:t>-</w:t>
      </w:r>
      <w:r w:rsidR="004E0BA5">
        <w:rPr>
          <w:b/>
          <w:bCs/>
        </w:rPr>
        <w:t>03</w:t>
      </w:r>
      <w:r>
        <w:t>. Sélectionnez la ville, le nom de la société et le nom du contact de tous les clients commençant par "A" ou "B". Trier par nom de contact par ordre décroissant</w:t>
      </w:r>
    </w:p>
    <w:p w:rsidR="0064099B" w:rsidRDefault="0064099B" w:rsidP="0064099B">
      <w:pPr>
        <w:spacing w:after="0"/>
      </w:pPr>
      <w:r w:rsidRPr="001F0D30">
        <w:rPr>
          <w:b/>
          <w:bCs/>
        </w:rPr>
        <w:t>N</w:t>
      </w:r>
      <w:r w:rsidR="00436E24">
        <w:rPr>
          <w:b/>
          <w:bCs/>
        </w:rPr>
        <w:t>3</w:t>
      </w:r>
      <w:r w:rsidRPr="001F0D30">
        <w:rPr>
          <w:b/>
          <w:bCs/>
        </w:rPr>
        <w:t>-</w:t>
      </w:r>
      <w:r w:rsidR="004E0BA5">
        <w:rPr>
          <w:b/>
          <w:bCs/>
        </w:rPr>
        <w:t>04</w:t>
      </w:r>
      <w:r>
        <w:t>. Sélectionnez le nom et le prénom de tous les employés dont le nom commence avec une lettre dans la dernière moitié de l'alphabet.</w:t>
      </w:r>
    </w:p>
    <w:p w:rsidR="004E0BA5" w:rsidRDefault="00600B67" w:rsidP="0064099B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>
        <w:rPr>
          <w:b/>
          <w:bCs/>
        </w:rPr>
        <w:t>05</w:t>
      </w:r>
      <w:r>
        <w:t>. Sélectionnez la liste des employées ne possédant pas la lettre A dans leur nom de famille</w:t>
      </w:r>
    </w:p>
    <w:p w:rsidR="000C06CB" w:rsidRDefault="000C06CB" w:rsidP="0064099B">
      <w:pPr>
        <w:spacing w:after="0"/>
      </w:pPr>
    </w:p>
    <w:p w:rsidR="000C06CB" w:rsidRDefault="000C06CB" w:rsidP="0064099B">
      <w:pPr>
        <w:spacing w:after="0"/>
      </w:pPr>
    </w:p>
    <w:p w:rsidR="004E0BA5" w:rsidRPr="00436E24" w:rsidRDefault="004E0BA5" w:rsidP="004E0BA5">
      <w:pPr>
        <w:spacing w:after="0"/>
        <w:rPr>
          <w:color w:val="4F81BD" w:themeColor="accent1"/>
        </w:rPr>
      </w:pPr>
      <w:r w:rsidRPr="00436E24">
        <w:rPr>
          <w:color w:val="4F81BD" w:themeColor="accent1"/>
        </w:rPr>
        <w:t xml:space="preserve">Requêtes complexes, imbriquées, </w:t>
      </w:r>
      <w:r w:rsidR="00253EC6">
        <w:rPr>
          <w:color w:val="4F81BD" w:themeColor="accent1"/>
        </w:rPr>
        <w:t>IN</w:t>
      </w:r>
      <w:r w:rsidRPr="00436E24">
        <w:rPr>
          <w:color w:val="4F81BD" w:themeColor="accent1"/>
        </w:rPr>
        <w:t xml:space="preserve">, </w:t>
      </w:r>
      <w:r w:rsidR="00253EC6">
        <w:rPr>
          <w:color w:val="4F81BD" w:themeColor="accent1"/>
        </w:rPr>
        <w:t>ANY</w:t>
      </w:r>
      <w:r w:rsidRPr="00436E24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&amp; </w:t>
      </w:r>
      <w:r w:rsidR="00253EC6">
        <w:rPr>
          <w:color w:val="4F81BD" w:themeColor="accent1"/>
        </w:rPr>
        <w:t>VUES</w:t>
      </w:r>
    </w:p>
    <w:p w:rsidR="004E0BA5" w:rsidRDefault="004E0BA5" w:rsidP="004E0BA5">
      <w:pPr>
        <w:spacing w:after="0"/>
      </w:pPr>
      <w:r w:rsidRPr="004E0BA5">
        <w:rPr>
          <w:b/>
          <w:bCs/>
        </w:rPr>
        <w:t>N3-0</w:t>
      </w:r>
      <w:r w:rsidR="008A520A">
        <w:rPr>
          <w:b/>
          <w:bCs/>
        </w:rPr>
        <w:t>6</w:t>
      </w:r>
      <w:r>
        <w:t xml:space="preserve">. </w:t>
      </w:r>
      <w:r w:rsidR="009D360C">
        <w:t>Ecrire une requête</w:t>
      </w:r>
      <w:r>
        <w:t xml:space="preserve"> indiquant l'ID de l'employé, l'ID de commande, l'ID de client, la date requise et la date d'expédition de toutes les commandes expédiées plus tard que la date requise.</w:t>
      </w:r>
    </w:p>
    <w:p w:rsidR="004E0BA5" w:rsidRDefault="004E0BA5" w:rsidP="004E0BA5">
      <w:pPr>
        <w:spacing w:after="0"/>
      </w:pPr>
      <w:r w:rsidRPr="004E0BA5">
        <w:rPr>
          <w:b/>
          <w:bCs/>
        </w:rPr>
        <w:t>N3-0</w:t>
      </w:r>
      <w:r w:rsidR="00213DD4">
        <w:rPr>
          <w:b/>
          <w:bCs/>
        </w:rPr>
        <w:t>7</w:t>
      </w:r>
      <w:r>
        <w:t>. Listez le nombre de représentants ayant effectués un nombre de vente inferieur ou égale à 2 aux cours de ses trois dernières années (1995, 1996</w:t>
      </w:r>
      <w:r w:rsidR="00213DD4">
        <w:t>,1997</w:t>
      </w:r>
      <w:r>
        <w:t>)</w:t>
      </w:r>
    </w:p>
    <w:p w:rsidR="004E0BA5" w:rsidRDefault="004E0BA5" w:rsidP="004E0BA5">
      <w:pPr>
        <w:spacing w:after="0"/>
      </w:pPr>
      <w:r w:rsidRPr="004E0BA5">
        <w:rPr>
          <w:b/>
          <w:bCs/>
        </w:rPr>
        <w:t>N3-0</w:t>
      </w:r>
      <w:r w:rsidR="008A520A">
        <w:rPr>
          <w:b/>
          <w:bCs/>
        </w:rPr>
        <w:t>8</w:t>
      </w:r>
      <w:r>
        <w:t>. Lister les représentants ayant effectué un chiffre de ventes inferieur à la moyenne des chiffres de ventes de l’année 199</w:t>
      </w:r>
      <w:r w:rsidR="00213DD4">
        <w:t>5</w:t>
      </w:r>
    </w:p>
    <w:p w:rsidR="00600B67" w:rsidRDefault="00600B67" w:rsidP="00600B67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 w:rsidR="008A520A">
        <w:rPr>
          <w:b/>
          <w:bCs/>
        </w:rPr>
        <w:t>09</w:t>
      </w:r>
      <w:r>
        <w:t>. Sélectionnez le</w:t>
      </w:r>
      <w:bookmarkStart w:id="0" w:name="_GoBack"/>
      <w:bookmarkEnd w:id="0"/>
      <w:r>
        <w:t>s employées ayant le nom le plus long dans la liste des employées</w:t>
      </w:r>
    </w:p>
    <w:p w:rsidR="00600B67" w:rsidRDefault="008A520A" w:rsidP="004E0BA5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>
        <w:rPr>
          <w:b/>
          <w:bCs/>
        </w:rPr>
        <w:t>10</w:t>
      </w:r>
      <w:r>
        <w:t>. Sélectionnez tous les employées ayant un prénom compos</w:t>
      </w:r>
      <w:r w:rsidR="00213DD4">
        <w:t>é</w:t>
      </w:r>
    </w:p>
    <w:p w:rsidR="00213DD4" w:rsidRDefault="00213DD4" w:rsidP="004E0BA5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>
        <w:rPr>
          <w:b/>
          <w:bCs/>
        </w:rPr>
        <w:t>1</w:t>
      </w:r>
      <w:r w:rsidR="006F58F9">
        <w:rPr>
          <w:b/>
          <w:bCs/>
        </w:rPr>
        <w:t>1</w:t>
      </w:r>
      <w:r>
        <w:rPr>
          <w:b/>
          <w:bCs/>
        </w:rPr>
        <w:t xml:space="preserve"> </w:t>
      </w:r>
      <w:r>
        <w:t>Sélectionnez tous les contacts des sociétés clientes n’ayant effectués aucune commande en 1997</w:t>
      </w:r>
    </w:p>
    <w:p w:rsidR="00213DD4" w:rsidRDefault="00213DD4" w:rsidP="004E0BA5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>
        <w:rPr>
          <w:b/>
          <w:bCs/>
        </w:rPr>
        <w:t>1</w:t>
      </w:r>
      <w:r w:rsidR="006F58F9">
        <w:rPr>
          <w:b/>
          <w:bCs/>
        </w:rPr>
        <w:t>2</w:t>
      </w:r>
      <w:r>
        <w:t xml:space="preserve"> Déterminez qui de l’équipe des USA ou UK </w:t>
      </w:r>
      <w:r w:rsidR="006F58F9">
        <w:t>a</w:t>
      </w:r>
      <w:r>
        <w:t xml:space="preserve"> effectué </w:t>
      </w:r>
      <w:r w:rsidR="006F58F9">
        <w:t>la meilleure vente</w:t>
      </w:r>
      <w:r>
        <w:t xml:space="preserve"> de l’année 1997</w:t>
      </w:r>
    </w:p>
    <w:p w:rsidR="00213DD4" w:rsidRPr="00213DD4" w:rsidRDefault="00213DD4" w:rsidP="004E0BA5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 w:rsidR="006F58F9">
        <w:rPr>
          <w:b/>
          <w:bCs/>
        </w:rPr>
        <w:t xml:space="preserve">13 </w:t>
      </w:r>
      <w:r w:rsidR="006F58F9" w:rsidRPr="00654BDE">
        <w:t>Calculez</w:t>
      </w:r>
      <w:r w:rsidR="006F58F9">
        <w:t xml:space="preserve"> le différentiel des ventes annuelles entre 1995 et 1996</w:t>
      </w:r>
    </w:p>
    <w:p w:rsidR="004E0BA5" w:rsidRPr="00654BDE" w:rsidRDefault="00654BDE" w:rsidP="0064099B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>
        <w:rPr>
          <w:b/>
          <w:bCs/>
        </w:rPr>
        <w:t>14</w:t>
      </w:r>
      <w:r>
        <w:t>. Listez les trois produits les moins vendus du fournisseur XXXX</w:t>
      </w:r>
    </w:p>
    <w:p w:rsidR="0064099B" w:rsidRDefault="0027502A" w:rsidP="001D4D2B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>
        <w:rPr>
          <w:b/>
          <w:bCs/>
        </w:rPr>
        <w:t>15.</w:t>
      </w:r>
      <w:r>
        <w:t xml:space="preserve"> Sélectionnés l’employée </w:t>
      </w:r>
      <w:r w:rsidR="00FB4B00">
        <w:t>à</w:t>
      </w:r>
      <w:r>
        <w:t xml:space="preserve"> qui on a </w:t>
      </w:r>
      <w:r w:rsidR="00FB4B00">
        <w:t>affectés</w:t>
      </w:r>
      <w:r>
        <w:t xml:space="preserve"> le plus de territoires</w:t>
      </w:r>
    </w:p>
    <w:p w:rsidR="0027502A" w:rsidRDefault="0027502A" w:rsidP="001D4D2B">
      <w:pPr>
        <w:spacing w:after="0"/>
      </w:pPr>
      <w:r w:rsidRPr="001F0D30">
        <w:rPr>
          <w:b/>
          <w:bCs/>
        </w:rPr>
        <w:t>N</w:t>
      </w:r>
      <w:r>
        <w:rPr>
          <w:b/>
          <w:bCs/>
        </w:rPr>
        <w:t>3</w:t>
      </w:r>
      <w:r w:rsidRPr="001F0D30">
        <w:rPr>
          <w:b/>
          <w:bCs/>
        </w:rPr>
        <w:t>-</w:t>
      </w:r>
      <w:r>
        <w:rPr>
          <w:b/>
          <w:bCs/>
        </w:rPr>
        <w:t>16.</w:t>
      </w:r>
      <w:r>
        <w:t xml:space="preserve"> Donnez la liste des clients suivi du nombre de livraison en attente avec la date de livraison la plus proche</w:t>
      </w:r>
    </w:p>
    <w:p w:rsidR="000B1F37" w:rsidRPr="000B1F37" w:rsidRDefault="000B1F37" w:rsidP="000B1F37"/>
    <w:p w:rsidR="00716DA8" w:rsidRDefault="00716DA8" w:rsidP="00716DA8">
      <w:pPr>
        <w:spacing w:after="0"/>
      </w:pPr>
      <w:r>
        <w:t xml:space="preserve">7. Ecrivez une requête pour obtenir une liste de produits (nom, prix unitaire) d'un prix supérieur à la moyenne. </w:t>
      </w:r>
    </w:p>
    <w:p w:rsidR="00716DA8" w:rsidRDefault="00716DA8" w:rsidP="00716DA8">
      <w:pPr>
        <w:spacing w:after="0"/>
      </w:pPr>
    </w:p>
    <w:p w:rsidR="00716DA8" w:rsidRDefault="00716DA8" w:rsidP="00716DA8">
      <w:pPr>
        <w:spacing w:after="0"/>
      </w:pPr>
      <w:r>
        <w:t xml:space="preserve">8. Ecrivez une requête pour obtenir la liste de produits (nom, prix unitaire) des dix produits les plus chers. </w:t>
      </w:r>
    </w:p>
    <w:p w:rsidR="000B1F37" w:rsidRPr="000B1F37" w:rsidRDefault="000B1F37" w:rsidP="000B1F37"/>
    <w:p w:rsidR="000B1F37" w:rsidRPr="000B1F37" w:rsidRDefault="000B1F37" w:rsidP="000B1F37"/>
    <w:p w:rsidR="000B1F37" w:rsidRPr="000B1F37" w:rsidRDefault="000B1F37" w:rsidP="000B1F37"/>
    <w:p w:rsidR="000B1F37" w:rsidRPr="000B1F37" w:rsidRDefault="000B1F37" w:rsidP="000B1F37"/>
    <w:p w:rsidR="000B1F37" w:rsidRPr="000B1F37" w:rsidRDefault="000B1F37" w:rsidP="000B1F37"/>
    <w:p w:rsidR="000B1F37" w:rsidRPr="000B1F37" w:rsidRDefault="000B1F37" w:rsidP="000B1F37"/>
    <w:p w:rsidR="000B1F37" w:rsidRPr="000B1F37" w:rsidRDefault="000B1F37" w:rsidP="000B1F37"/>
    <w:p w:rsidR="000B1F37" w:rsidRPr="000B1F37" w:rsidRDefault="000B1F37" w:rsidP="000B1F37">
      <w:pPr>
        <w:tabs>
          <w:tab w:val="left" w:pos="3945"/>
        </w:tabs>
      </w:pPr>
      <w:r>
        <w:tab/>
      </w:r>
    </w:p>
    <w:sectPr w:rsidR="000B1F37" w:rsidRPr="000B1F37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BE9" w:rsidRDefault="00740BE9" w:rsidP="00110C4E">
      <w:pPr>
        <w:spacing w:after="0" w:line="240" w:lineRule="auto"/>
      </w:pPr>
      <w:r>
        <w:separator/>
      </w:r>
    </w:p>
  </w:endnote>
  <w:endnote w:type="continuationSeparator" w:id="0">
    <w:p w:rsidR="00740BE9" w:rsidRDefault="00740BE9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99" w:rsidRDefault="00FC309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r w:rsidR="000B1F37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rue du centre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r w:rsidR="00740BE9">
      <w:fldChar w:fldCharType="begin"/>
    </w:r>
    <w:r w:rsidR="00740BE9" w:rsidRPr="00716DA8">
      <w:rPr>
        <w:lang w:val="en-US"/>
      </w:rPr>
      <w:instrText xml:space="preserve"> HYPERLINK "http://www.htcompass" </w:instrText>
    </w:r>
    <w:r w:rsidR="00740BE9">
      <w:fldChar w:fldCharType="separate"/>
    </w:r>
    <w:r w:rsidRPr="00CE25B4">
      <w:rPr>
        <w:rFonts w:ascii="Times New Roman" w:eastAsia="Times New Roman" w:hAnsi="Times New Roman" w:cs="Times New Roman"/>
        <w:color w:val="548DD4"/>
        <w:sz w:val="24"/>
        <w:szCs w:val="24"/>
        <w:lang w:val="en-US" w:eastAsia="fr-FR"/>
      </w:rPr>
      <w:t>www.htcompass</w:t>
    </w:r>
    <w:r w:rsidR="00740BE9">
      <w:rPr>
        <w:rFonts w:ascii="Times New Roman" w:eastAsia="Times New Roman" w:hAnsi="Times New Roman" w:cs="Times New Roman"/>
        <w:color w:val="548DD4"/>
        <w:sz w:val="24"/>
        <w:szCs w:val="24"/>
        <w:lang w:val="en-US" w:eastAsia="fr-FR"/>
      </w:rPr>
      <w:fldChar w:fldCharType="end"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99" w:rsidRDefault="00FC30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BE9" w:rsidRDefault="00740BE9" w:rsidP="00110C4E">
      <w:pPr>
        <w:spacing w:after="0" w:line="240" w:lineRule="auto"/>
      </w:pPr>
      <w:r>
        <w:separator/>
      </w:r>
    </w:p>
  </w:footnote>
  <w:footnote w:type="continuationSeparator" w:id="0">
    <w:p w:rsidR="00740BE9" w:rsidRDefault="00740BE9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99" w:rsidRDefault="00FC309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FC3099">
    <w:pPr>
      <w:pStyle w:val="En-tte"/>
    </w:pPr>
    <w:r>
      <w:rPr>
        <w:noProof/>
      </w:rPr>
      <w:drawing>
        <wp:inline distT="0" distB="0" distL="0" distR="0" wp14:anchorId="718421E7" wp14:editId="751586F6">
          <wp:extent cx="1238250" cy="561975"/>
          <wp:effectExtent l="0" t="0" r="0" b="9525"/>
          <wp:docPr id="3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AABAEF0" wp14:editId="7762D19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ABAEF0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84A6E"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50FE56D" wp14:editId="6DE1506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767AD6" w:rsidRPr="00767AD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FE56D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767AD6" w:rsidRPr="00767AD6">
                      <w:rPr>
                        <w:noProof/>
                        <w:color w:val="FFFFFF" w:themeColor="background1"/>
                        <w14:numForm w14:val="lining"/>
                      </w:rPr>
                      <w:t>4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40BE9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 w:rsidR="00784A6E">
      <w:rPr>
        <w:u w:val="single"/>
      </w:rPr>
      <w:t xml:space="preserve">  </w:t>
    </w:r>
    <w:r w:rsidR="00784A6E"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099" w:rsidRDefault="00FC309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5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7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6"/>
  </w:num>
  <w:num w:numId="4">
    <w:abstractNumId w:val="5"/>
  </w:num>
  <w:num w:numId="5">
    <w:abstractNumId w:val="7"/>
  </w:num>
  <w:num w:numId="6">
    <w:abstractNumId w:val="33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38"/>
  </w:num>
  <w:num w:numId="31">
    <w:abstractNumId w:val="34"/>
  </w:num>
  <w:num w:numId="32">
    <w:abstractNumId w:val="10"/>
  </w:num>
  <w:num w:numId="33">
    <w:abstractNumId w:val="35"/>
  </w:num>
  <w:num w:numId="34">
    <w:abstractNumId w:val="37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261BB"/>
    <w:rsid w:val="00043804"/>
    <w:rsid w:val="00081EFE"/>
    <w:rsid w:val="0009358D"/>
    <w:rsid w:val="000A1C94"/>
    <w:rsid w:val="000B1F37"/>
    <w:rsid w:val="000B2851"/>
    <w:rsid w:val="000C06CB"/>
    <w:rsid w:val="000C5BBF"/>
    <w:rsid w:val="000F30BC"/>
    <w:rsid w:val="00102435"/>
    <w:rsid w:val="00105194"/>
    <w:rsid w:val="00110C4E"/>
    <w:rsid w:val="001262CF"/>
    <w:rsid w:val="001303EF"/>
    <w:rsid w:val="00135246"/>
    <w:rsid w:val="00155EBE"/>
    <w:rsid w:val="00165800"/>
    <w:rsid w:val="0017568E"/>
    <w:rsid w:val="001924D1"/>
    <w:rsid w:val="0019722F"/>
    <w:rsid w:val="001B06CE"/>
    <w:rsid w:val="001D4D2B"/>
    <w:rsid w:val="00213DD4"/>
    <w:rsid w:val="00235BC9"/>
    <w:rsid w:val="00253EC6"/>
    <w:rsid w:val="0027502A"/>
    <w:rsid w:val="0027747E"/>
    <w:rsid w:val="002D60E8"/>
    <w:rsid w:val="002E65C8"/>
    <w:rsid w:val="002F7A9A"/>
    <w:rsid w:val="00321578"/>
    <w:rsid w:val="00361C5A"/>
    <w:rsid w:val="00375AE3"/>
    <w:rsid w:val="003872EC"/>
    <w:rsid w:val="003C506B"/>
    <w:rsid w:val="003D6CA7"/>
    <w:rsid w:val="003F188E"/>
    <w:rsid w:val="00434AEC"/>
    <w:rsid w:val="00436E24"/>
    <w:rsid w:val="00442919"/>
    <w:rsid w:val="00480763"/>
    <w:rsid w:val="00486610"/>
    <w:rsid w:val="004C1982"/>
    <w:rsid w:val="004E0BA5"/>
    <w:rsid w:val="004E6C50"/>
    <w:rsid w:val="00506E83"/>
    <w:rsid w:val="00557A1D"/>
    <w:rsid w:val="005608FF"/>
    <w:rsid w:val="00565C23"/>
    <w:rsid w:val="005718E9"/>
    <w:rsid w:val="005720C5"/>
    <w:rsid w:val="005A6236"/>
    <w:rsid w:val="005B2D80"/>
    <w:rsid w:val="005D19E3"/>
    <w:rsid w:val="00600B67"/>
    <w:rsid w:val="00625DF1"/>
    <w:rsid w:val="0064056A"/>
    <w:rsid w:val="0064099B"/>
    <w:rsid w:val="00654BDE"/>
    <w:rsid w:val="00685AC2"/>
    <w:rsid w:val="006C1226"/>
    <w:rsid w:val="006E2EEB"/>
    <w:rsid w:val="006F58F9"/>
    <w:rsid w:val="007141D9"/>
    <w:rsid w:val="00716DA8"/>
    <w:rsid w:val="00740BE9"/>
    <w:rsid w:val="00767AD6"/>
    <w:rsid w:val="00777F53"/>
    <w:rsid w:val="00784A6E"/>
    <w:rsid w:val="00797A2D"/>
    <w:rsid w:val="007E45BD"/>
    <w:rsid w:val="007F26D0"/>
    <w:rsid w:val="00810C61"/>
    <w:rsid w:val="00841FED"/>
    <w:rsid w:val="00842569"/>
    <w:rsid w:val="00853032"/>
    <w:rsid w:val="0085316A"/>
    <w:rsid w:val="00874134"/>
    <w:rsid w:val="008865CD"/>
    <w:rsid w:val="008A520A"/>
    <w:rsid w:val="008B2CE8"/>
    <w:rsid w:val="008B41D9"/>
    <w:rsid w:val="00900EDB"/>
    <w:rsid w:val="00915348"/>
    <w:rsid w:val="00916CE8"/>
    <w:rsid w:val="00971C2D"/>
    <w:rsid w:val="009942B0"/>
    <w:rsid w:val="009B2397"/>
    <w:rsid w:val="009D2A51"/>
    <w:rsid w:val="009D360C"/>
    <w:rsid w:val="009F7157"/>
    <w:rsid w:val="00A07B26"/>
    <w:rsid w:val="00A35DF7"/>
    <w:rsid w:val="00A85368"/>
    <w:rsid w:val="00AF3F17"/>
    <w:rsid w:val="00AF6EF5"/>
    <w:rsid w:val="00B14470"/>
    <w:rsid w:val="00B27A8D"/>
    <w:rsid w:val="00B32940"/>
    <w:rsid w:val="00B36CC3"/>
    <w:rsid w:val="00B47BE4"/>
    <w:rsid w:val="00B540B3"/>
    <w:rsid w:val="00BB613B"/>
    <w:rsid w:val="00BD7B09"/>
    <w:rsid w:val="00BF5E10"/>
    <w:rsid w:val="00C33758"/>
    <w:rsid w:val="00C85511"/>
    <w:rsid w:val="00C9043C"/>
    <w:rsid w:val="00C96481"/>
    <w:rsid w:val="00CB75E6"/>
    <w:rsid w:val="00CC19C8"/>
    <w:rsid w:val="00CE25B4"/>
    <w:rsid w:val="00CF5442"/>
    <w:rsid w:val="00D00D0B"/>
    <w:rsid w:val="00D02D62"/>
    <w:rsid w:val="00D2103E"/>
    <w:rsid w:val="00D56A25"/>
    <w:rsid w:val="00D969D5"/>
    <w:rsid w:val="00DB09FE"/>
    <w:rsid w:val="00DF43C1"/>
    <w:rsid w:val="00E13A37"/>
    <w:rsid w:val="00E17FC2"/>
    <w:rsid w:val="00E62E7A"/>
    <w:rsid w:val="00E82966"/>
    <w:rsid w:val="00E955F7"/>
    <w:rsid w:val="00EA6372"/>
    <w:rsid w:val="00EA7921"/>
    <w:rsid w:val="00ED07F4"/>
    <w:rsid w:val="00EE1F3F"/>
    <w:rsid w:val="00F12697"/>
    <w:rsid w:val="00F8302B"/>
    <w:rsid w:val="00FB3C63"/>
    <w:rsid w:val="00FB4B00"/>
    <w:rsid w:val="00FC205C"/>
    <w:rsid w:val="00F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99DE36B-A6BA-4C77-8ADD-9E0E6961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1303EF"/>
    <w:pPr>
      <w:spacing w:after="0" w:line="240" w:lineRule="auto"/>
      <w:jc w:val="center"/>
    </w:pPr>
    <w:rPr>
      <w:rFonts w:ascii="Arial" w:eastAsia="MS Mincho" w:hAnsi="Arial" w:cs="Times New Roman"/>
      <w:sz w:val="48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23926-0C03-438E-9DEC-BC567EFE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Niveau-03</vt:lpstr>
    </vt:vector>
  </TitlesOfParts>
  <Company>high tech compass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Niveau-03</dc:title>
  <dc:creator>mlmconseil</dc:creator>
  <cp:lastModifiedBy>asadeg@htcompass.fr</cp:lastModifiedBy>
  <cp:revision>33</cp:revision>
  <cp:lastPrinted>2017-06-14T13:36:00Z</cp:lastPrinted>
  <dcterms:created xsi:type="dcterms:W3CDTF">2017-12-07T12:29:00Z</dcterms:created>
  <dcterms:modified xsi:type="dcterms:W3CDTF">2019-08-28T09:22:00Z</dcterms:modified>
</cp:coreProperties>
</file>