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[LUT University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plan for this book, and the part I would take in it, was discussed with the authors before the proposal was written. I write to support it and to confirm that I intend to contribute.</w:t>
      </w:r>
    </w:p>
    <w:p>
      <w:pPr>
        <w:jc w:val="both"/>
      </w:pPr>
      <w:r>
        <w:t>My field is power electronics and electric drives. The argument this book makes about the converter is one I would make myself, and it is not the argument usually made. A machine is normally specified first and its converter procured afterwards, as though the drive were a component to be selected once the difficult work is done. At high speed that order fails. The fundamental frequency follows from the speed and the pole number, and the switching frequency a device family can sustain then fixes how many pulses fall within a period. When that number becomes small, the current is no longer what the machine designer assumed it would be, and no amount of control effort recovers it. In practice the switch therefore decides the pole number, which is a decision taken very early and, in my experience, usually without anyone consulting the power electronics.</w:t>
      </w:r>
    </w:p>
    <w:p>
      <w:pPr>
        <w:jc w:val="both"/>
      </w:pPr>
      <w:r>
        <w:t>The literature does not help with this. Books on power electronics assume a well-behaved load, and books on electrical machines assume a supply near enough to sinusoidal. At high speed neither assumption survives. The harmonics that remain at a low pulse ratio are deposited in a rotor that the air gap and the retaining sleeve keep thermally isolated; the faster switching that would raise the pulse ratio instead stresses insulation dimensioned under mains-frequency assumptions and drives common-mode currents through the bearings; and the filters that would relieve that bring losses and volume of their own. These are not separate topics. They are one design problem, and I know of no book that presents them as one.</w:t>
      </w:r>
    </w:p>
    <w:p>
      <w:pPr>
        <w:jc w:val="both"/>
      </w:pPr>
      <w:r>
        <w:t>The timing is also right. Silicon carbide and gallium nitride have moved the boundary of what can be built, and the design practice has not caught up with the devices. Machines that were not feasible a few years ago are feasible now, while machines that were perfectly satisfactory now meet rates of voltage rise they were never insulated for. A book that states converter capability as a design constraint and follows its consequences into the machine would be useful now in a way it would not have been ten years ago.</w:t>
      </w:r>
    </w:p>
    <w:p>
      <w:pPr>
        <w:jc w:val="both"/>
      </w:pPr>
      <w:r>
        <w:t>Subject to the publishing contract, I intend to contribute the converter sections of the chapter on the drive: the converter interface and modulation ratio, silicon against silicon carbide and gallium nitride, the consequences of fast switching for insulation and for bearing currents, and converter integration and electromagnetic compatibility. I would also work with the authors on matching each example machine to its converter, which is where the argument above becomes a design decision; the control sections of the chapter are to be written by others. I have worked on [power electronic converters, their control and their interaction with electrical machines] for over [number] years, including [the projects to be named here], and would bring that work to the book.</w:t>
      </w:r>
    </w:p>
    <w:p>
      <w:pPr>
        <w:jc w:val="both"/>
      </w:pPr>
      <w:r>
        <w:t>Yours sincerely,</w:t>
      </w:r>
    </w:p>
    <w:p>
      <w:pPr>
        <w:jc w:val="both"/>
      </w:pPr>
      <w:r>
        <w:t>[signature]</w:t>
      </w:r>
    </w:p>
    <w:p>
      <w:pPr>
        <w:jc w:val="both"/>
      </w:pPr>
      <w:r>
        <w:t>[Title] Pasi Peltoniemi</w:t>
      </w:r>
    </w:p>
    <w:p>
      <w:pPr>
        <w:jc w:val="both"/>
      </w:pPr>
      <w:r>
        <w:t>[Position], Department of Electrical Engineering, LUT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P. Peltoniemi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