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pPr>
      <w:r>
        <w:rPr>
          <w:b/>
          <w:bCs/>
          <w:color w:val="1F3864"/>
          <w:sz w:val="52"/>
          <w:szCs w:val="52"/>
        </w:rPr>
        <w:t xml:space="preserve">Oil Aging and Corrosion of Hairpin Winding Insulation: Literature Review</w:t>
      </w:r>
    </w:p>
    <w:p>
      <w:pPr>
        <w:pBdr>
          <w:bottom w:val="single" w:color="2E5597" w:sz="12" w:space="12"/>
        </w:pBdr>
        <w:spacing w:after="480"/>
      </w:pPr>
      <w:r>
        <w:rPr>
          <w:color w:val="595959"/>
          <w:sz w:val="28"/>
          <w:szCs w:val="28"/>
        </w:rPr>
        <w:t xml:space="preserve">Prior studies, methods and novelty assessment for an oil-immersion aging and corrosion study of insulated hairpin conductors for oil-cooled EV traction motors</w:t>
      </w:r>
    </w:p>
    <w:p>
      <w:pPr>
        <w:spacing w:after="80"/>
      </w:pPr>
      <w:r>
        <w:rPr>
          <w:b/>
          <w:bCs/>
          <w:sz w:val="22"/>
          <w:szCs w:val="22"/>
        </w:rPr>
        <w:t xml:space="preserve">Scope: </w:t>
      </w:r>
      <w:r>
        <w:rPr>
          <w:sz w:val="22"/>
          <w:szCs w:val="22"/>
        </w:rPr>
        <w:t xml:space="preserve">electrical aging in oil, material–oil compatibility, copper corrosion, imaging, standards, novelty and study design</w:t>
      </w:r>
    </w:p>
    <w:p>
      <w:pPr>
        <w:spacing w:after="80"/>
      </w:pPr>
      <w:r>
        <w:rPr>
          <w:b/>
          <w:bCs/>
          <w:sz w:val="22"/>
          <w:szCs w:val="22"/>
        </w:rPr>
        <w:t xml:space="preserve">Sources: </w:t>
      </w:r>
      <w:r>
        <w:rPr>
          <w:sz w:val="22"/>
          <w:szCs w:val="22"/>
        </w:rPr>
        <w:t xml:space="preserve">80 unique sources, accessed in October 2026</w:t>
      </w:r>
    </w:p>
    <w:p>
      <w:pPr>
        <w:spacing w:after="80"/>
      </w:pPr>
      <w:r>
        <w:rPr>
          <w:b/>
          <w:bCs/>
          <w:sz w:val="22"/>
          <w:szCs w:val="22"/>
        </w:rPr>
        <w:t xml:space="preserve">Date: </w:t>
      </w:r>
      <w:r>
        <w:rPr>
          <w:sz w:val="22"/>
          <w:szCs w:val="22"/>
        </w:rPr>
        <w:t xml:space="preserve">13 October 2026</w:t>
      </w:r>
    </w:p>
    <w:p>
      <w:r>
        <w:br w:type="page"/>
      </w:r>
    </w:p>
    <w:p>
      <w:pPr>
        <w:spacing w:after="240"/>
      </w:pPr>
      <w:r>
        <w:rPr>
          <w:b/>
          <w:bCs/>
          <w:color w:val="1F3864"/>
          <w:sz w:val="32"/>
          <w:szCs w:val="32"/>
        </w:rPr>
        <w:t xml:space="preserve">Contents</w:t>
      </w:r>
    </w:p>
    <w:sdt>
      <w:sdtPr>
        <w:alias w:val="Contents"/>
      </w:sdtPr>
      <w:sdtContent>
        <w:p>
          <w:pPr>
            <w:pStyle w:val="TOC1"/>
            <w:tabs>
              <w:tab w:val="right" w:leader="dot" w:pos="9628"/>
            </w:tabs>
          </w:pPr>
          <w:r>
            <w:fldChar w:fldCharType="begin" w:dirty="true"/>
            <w:instrText xml:space="preserve">TOC \h \o "1-2"</w:instrText>
            <w:fldChar w:fldCharType="separate"/>
          </w:r>
          <w:hyperlink w:anchor="_TocH041" w:history="1">
            <w:r>
              <w:t xml:space="preserve">Summary</w:t>
            </w:r>
            <w:r>
              <w:tab/>
            </w:r>
            <w:r>
              <w:t>3</w:t>
            </w:r>
          </w:hyperlink>
        </w:p>
        <w:p>
          <w:pPr>
            <w:pStyle w:val="TOC1"/>
            <w:tabs>
              <w:tab w:val="right" w:leader="dot" w:pos="9628"/>
            </w:tabs>
          </w:pPr>
          <w:hyperlink w:anchor="_TocH001" w:history="1">
            <w:r>
              <w:t xml:space="preserve">Closest studies</w:t>
            </w:r>
            <w:r>
              <w:tab/>
            </w:r>
            <w:r>
              <w:t>4</w:t>
            </w:r>
          </w:hyperlink>
        </w:p>
        <w:p>
          <w:pPr>
            <w:pStyle w:val="TOC1"/>
            <w:tabs>
              <w:tab w:val="right" w:leader="dot" w:pos="9628"/>
            </w:tabs>
          </w:pPr>
          <w:hyperlink w:anchor="_TocH002" w:history="1">
            <w:r>
              <w:t xml:space="preserve">Electrical aging in oil: findings</w:t>
            </w:r>
            <w:r>
              <w:tab/>
            </w:r>
            <w:r>
              <w:t>5</w:t>
            </w:r>
          </w:hyperlink>
        </w:p>
        <w:p>
          <w:pPr>
            <w:pStyle w:val="TOC2"/>
            <w:tabs>
              <w:tab w:val="right" w:leader="dot" w:pos="9628"/>
            </w:tabs>
          </w:pPr>
          <w:hyperlink w:anchor="_TocH003" w:history="1">
            <w:r>
              <w:t xml:space="preserve">PDIV rises or falls depending on the state of the oil</w:t>
            </w:r>
            <w:r>
              <w:tab/>
            </w:r>
            <w:r>
              <w:t>5</w:t>
            </w:r>
          </w:hyperlink>
        </w:p>
        <w:p>
          <w:pPr>
            <w:pStyle w:val="TOC2"/>
            <w:tabs>
              <w:tab w:val="right" w:leader="dot" w:pos="9628"/>
            </w:tabs>
          </w:pPr>
          <w:hyperlink w:anchor="_TocH004" w:history="1">
            <w:r>
              <w:t xml:space="preserve">Breakdown voltage, tan δ and adhesion are more sensitive</w:t>
            </w:r>
            <w:r>
              <w:tab/>
            </w:r>
            <w:r>
              <w:t>5</w:t>
            </w:r>
          </w:hyperlink>
        </w:p>
        <w:p>
          <w:pPr>
            <w:pStyle w:val="TOC2"/>
            <w:tabs>
              <w:tab w:val="right" w:leader="dot" w:pos="9628"/>
            </w:tabs>
          </w:pPr>
          <w:hyperlink w:anchor="_TocH005" w:history="1">
            <w:r>
              <w:t xml:space="preserve">Water and additive chemistry accelerate degradation</w:t>
            </w:r>
            <w:r>
              <w:tab/>
            </w:r>
            <w:r>
              <w:t>6</w:t>
            </w:r>
          </w:hyperlink>
        </w:p>
        <w:p>
          <w:pPr>
            <w:pStyle w:val="TOC2"/>
            <w:tabs>
              <w:tab w:val="right" w:leader="dot" w:pos="9628"/>
            </w:tabs>
          </w:pPr>
          <w:hyperlink w:anchor="_TocH006" w:history="1">
            <w:r>
              <w:t xml:space="preserve">Temperature and recovery are little studied</w:t>
            </w:r>
            <w:r>
              <w:tab/>
            </w:r>
            <w:r>
              <w:t>6</w:t>
            </w:r>
          </w:hyperlink>
        </w:p>
        <w:p>
          <w:pPr>
            <w:pStyle w:val="TOC2"/>
            <w:tabs>
              <w:tab w:val="right" w:leader="dot" w:pos="9628"/>
            </w:tabs>
          </w:pPr>
          <w:hyperlink w:anchor="_TocH007" w:history="1">
            <w:r>
              <w:t xml:space="preserve">Insulation types that degrade most</w:t>
            </w:r>
            <w:r>
              <w:tab/>
            </w:r>
            <w:r>
              <w:t>6</w:t>
            </w:r>
          </w:hyperlink>
        </w:p>
        <w:p>
          <w:pPr>
            <w:pStyle w:val="TOC1"/>
            <w:tabs>
              <w:tab w:val="right" w:leader="dot" w:pos="9628"/>
            </w:tabs>
          </w:pPr>
          <w:hyperlink w:anchor="_TocH008" w:history="1">
            <w:r>
              <w:t xml:space="preserve">Material–oil compatibility and degradation mechanisms</w:t>
            </w:r>
            <w:r>
              <w:tab/>
            </w:r>
            <w:r>
              <w:t>7</w:t>
            </w:r>
          </w:hyperlink>
        </w:p>
        <w:p>
          <w:pPr>
            <w:pStyle w:val="TOC2"/>
            <w:tabs>
              <w:tab w:val="right" w:leader="dot" w:pos="9628"/>
            </w:tabs>
          </w:pPr>
          <w:hyperlink w:anchor="_TocH009" w:history="1">
            <w:r>
              <w:t xml:space="preserve">Degradation mechanisms</w:t>
            </w:r>
            <w:r>
              <w:tab/>
            </w:r>
            <w:r>
              <w:t>8</w:t>
            </w:r>
          </w:hyperlink>
        </w:p>
        <w:p>
          <w:pPr>
            <w:pStyle w:val="TOC1"/>
            <w:tabs>
              <w:tab w:val="right" w:leader="dot" w:pos="9628"/>
            </w:tabs>
          </w:pPr>
          <w:hyperlink w:anchor="_TocH010" w:history="1">
            <w:r>
              <w:t xml:space="preserve">Corrosion: copper and exposed conductor zones</w:t>
            </w:r>
            <w:r>
              <w:tab/>
            </w:r>
            <w:r>
              <w:t>8</w:t>
            </w:r>
          </w:hyperlink>
        </w:p>
        <w:p>
          <w:pPr>
            <w:pStyle w:val="TOC2"/>
            <w:tabs>
              <w:tab w:val="right" w:leader="dot" w:pos="9628"/>
            </w:tabs>
          </w:pPr>
          <w:hyperlink w:anchor="_TocH011" w:history="1">
            <w:r>
              <w:t xml:space="preserve">Sulfur chemistry and copper sulfide</w:t>
            </w:r>
            <w:r>
              <w:tab/>
            </w:r>
            <w:r>
              <w:t>9</w:t>
            </w:r>
          </w:hyperlink>
        </w:p>
        <w:p>
          <w:pPr>
            <w:pStyle w:val="TOC2"/>
            <w:tabs>
              <w:tab w:val="right" w:leader="dot" w:pos="9628"/>
            </w:tabs>
          </w:pPr>
          <w:hyperlink w:anchor="_TocH012" w:history="1">
            <w:r>
              <w:t xml:space="preserve">Vapor phase, temperature cycling and conductive deposits</w:t>
            </w:r>
            <w:r>
              <w:tab/>
            </w:r>
            <w:r>
              <w:t>9</w:t>
            </w:r>
          </w:hyperlink>
        </w:p>
        <w:p>
          <w:pPr>
            <w:pStyle w:val="TOC2"/>
            <w:tabs>
              <w:tab w:val="right" w:leader="dot" w:pos="9628"/>
            </w:tabs>
          </w:pPr>
          <w:hyperlink w:anchor="_TocH013" w:history="1">
            <w:r>
              <w:t xml:space="preserve">Transformer analogy: crevice corrosion under wraps</w:t>
            </w:r>
            <w:r>
              <w:tab/>
            </w:r>
            <w:r>
              <w:t>9</w:t>
            </w:r>
          </w:hyperlink>
        </w:p>
        <w:p>
          <w:pPr>
            <w:pStyle w:val="TOC2"/>
            <w:tabs>
              <w:tab w:val="right" w:leader="dot" w:pos="9628"/>
            </w:tabs>
          </w:pPr>
          <w:hyperlink w:anchor="_TocH014" w:history="1">
            <w:r>
              <w:t xml:space="preserve">Where corrosion is expected on insulated hairpins</w:t>
            </w:r>
            <w:r>
              <w:tab/>
            </w:r>
            <w:r>
              <w:t>10</w:t>
            </w:r>
          </w:hyperlink>
        </w:p>
        <w:p>
          <w:pPr>
            <w:pStyle w:val="TOC2"/>
            <w:tabs>
              <w:tab w:val="right" w:leader="dot" w:pos="9628"/>
            </w:tabs>
          </w:pPr>
          <w:hyperlink w:anchor="_TocH015" w:history="1">
            <w:r>
              <w:t xml:space="preserve">Corrosion test methods and conditions</w:t>
            </w:r>
            <w:r>
              <w:tab/>
            </w:r>
            <w:r>
              <w:t>10</w:t>
            </w:r>
          </w:hyperlink>
        </w:p>
        <w:p>
          <w:pPr>
            <w:pStyle w:val="TOC1"/>
            <w:tabs>
              <w:tab w:val="right" w:leader="dot" w:pos="9628"/>
            </w:tabs>
          </w:pPr>
          <w:hyperlink w:anchor="_TocH016" w:history="1">
            <w:r>
              <w:t xml:space="preserve">Imaging and surface characterization</w:t>
            </w:r>
            <w:r>
              <w:tab/>
            </w:r>
            <w:r>
              <w:t>11</w:t>
            </w:r>
          </w:hyperlink>
        </w:p>
        <w:p>
          <w:pPr>
            <w:pStyle w:val="TOC2"/>
            <w:tabs>
              <w:tab w:val="right" w:leader="dot" w:pos="9628"/>
            </w:tabs>
          </w:pPr>
          <w:hyperlink w:anchor="_TocH017" w:history="1">
            <w:r>
              <w:t xml:space="preserve">What has been used so far</w:t>
            </w:r>
            <w:r>
              <w:tab/>
            </w:r>
            <w:r>
              <w:t>11</w:t>
            </w:r>
          </w:hyperlink>
        </w:p>
        <w:p>
          <w:pPr>
            <w:pStyle w:val="TOC2"/>
            <w:tabs>
              <w:tab w:val="right" w:leader="dot" w:pos="9628"/>
            </w:tabs>
          </w:pPr>
          <w:hyperlink w:anchor="_TocH018" w:history="1">
            <w:r>
              <w:t xml:space="preserve">What is missing</w:t>
            </w:r>
            <w:r>
              <w:tab/>
            </w:r>
            <w:r>
              <w:t>11</w:t>
            </w:r>
          </w:hyperlink>
        </w:p>
        <w:p>
          <w:pPr>
            <w:pStyle w:val="TOC2"/>
            <w:tabs>
              <w:tab w:val="right" w:leader="dot" w:pos="9628"/>
            </w:tabs>
          </w:pPr>
          <w:hyperlink w:anchor="_TocH019" w:history="1">
            <w:r>
              <w:t xml:space="preserve">Recommended imaging protocol</w:t>
            </w:r>
            <w:r>
              <w:tab/>
            </w:r>
            <w:r>
              <w:t>11</w:t>
            </w:r>
          </w:hyperlink>
        </w:p>
        <w:p>
          <w:pPr>
            <w:pStyle w:val="TOC1"/>
            <w:tabs>
              <w:tab w:val="right" w:leader="dot" w:pos="9628"/>
            </w:tabs>
          </w:pPr>
          <w:hyperlink w:anchor="_TocH020" w:history="1">
            <w:r>
              <w:t xml:space="preserve">Standards and industry protocols</w:t>
            </w:r>
            <w:r>
              <w:tab/>
            </w:r>
            <w:r>
              <w:t>13</w:t>
            </w:r>
          </w:hyperlink>
        </w:p>
        <w:p>
          <w:pPr>
            <w:pStyle w:val="TOC1"/>
            <w:tabs>
              <w:tab w:val="right" w:leader="dot" w:pos="9628"/>
            </w:tabs>
          </w:pPr>
          <w:hyperlink w:anchor="_TocH021" w:history="1">
            <w:r>
              <w:t xml:space="preserve">Novelty and publication positioning</w:t>
            </w:r>
            <w:r>
              <w:tab/>
            </w:r>
            <w:r>
              <w:t>15</w:t>
            </w:r>
          </w:hyperlink>
        </w:p>
        <w:p>
          <w:pPr>
            <w:pStyle w:val="TOC2"/>
            <w:tabs>
              <w:tab w:val="right" w:leader="dot" w:pos="9628"/>
            </w:tabs>
          </w:pPr>
          <w:hyperlink w:anchor="_TocH022" w:history="1">
            <w:r>
              <w:t xml:space="preserve">Concrete novelty claims</w:t>
            </w:r>
            <w:r>
              <w:tab/>
            </w:r>
            <w:r>
              <w:t>15</w:t>
            </w:r>
          </w:hyperlink>
        </w:p>
        <w:p>
          <w:pPr>
            <w:pStyle w:val="TOC2"/>
            <w:tabs>
              <w:tab w:val="right" w:leader="dot" w:pos="9628"/>
            </w:tabs>
          </w:pPr>
          <w:hyperlink w:anchor="_TocH023" w:history="1">
            <w:r>
              <w:t xml:space="preserve">Research questions and hypotheses</w:t>
            </w:r>
            <w:r>
              <w:tab/>
            </w:r>
            <w:r>
              <w:t>15</w:t>
            </w:r>
          </w:hyperlink>
        </w:p>
        <w:p>
          <w:pPr>
            <w:pStyle w:val="TOC2"/>
            <w:tabs>
              <w:tab w:val="right" w:leader="dot" w:pos="9628"/>
            </w:tabs>
          </w:pPr>
          <w:hyperlink w:anchor="_TocH024" w:history="1">
            <w:r>
              <w:t xml:space="preserve">Active research groups</w:t>
            </w:r>
            <w:r>
              <w:tab/>
            </w:r>
            <w:r>
              <w:t>16</w:t>
            </w:r>
          </w:hyperlink>
        </w:p>
        <w:p>
          <w:pPr>
            <w:pStyle w:val="TOC2"/>
            <w:tabs>
              <w:tab w:val="right" w:leader="dot" w:pos="9628"/>
            </w:tabs>
          </w:pPr>
          <w:hyperlink w:anchor="_TocH025" w:history="1">
            <w:r>
              <w:t xml:space="preserve">Candidate journals and conferences</w:t>
            </w:r>
            <w:r>
              <w:tab/>
            </w:r>
            <w:r>
              <w:t>16</w:t>
            </w:r>
          </w:hyperlink>
        </w:p>
        <w:p>
          <w:pPr>
            <w:pStyle w:val="TOC1"/>
            <w:tabs>
              <w:tab w:val="right" w:leader="dot" w:pos="9628"/>
            </w:tabs>
          </w:pPr>
          <w:hyperlink w:anchor="_TocH026" w:history="1">
            <w:r>
              <w:t xml:space="preserve">Recommendations for the study design</w:t>
            </w:r>
            <w:r>
              <w:tab/>
            </w:r>
            <w:r>
              <w:t>17</w:t>
            </w:r>
          </w:hyperlink>
        </w:p>
        <w:p>
          <w:pPr>
            <w:pStyle w:val="TOC2"/>
            <w:tabs>
              <w:tab w:val="right" w:leader="dot" w:pos="9628"/>
            </w:tabs>
          </w:pPr>
          <w:hyperlink w:anchor="_TocH027" w:history="1">
            <w:r>
              <w:t xml:space="preserve">Design decisions</w:t>
            </w:r>
            <w:r>
              <w:tab/>
            </w:r>
            <w:r>
              <w:t>17</w:t>
            </w:r>
          </w:hyperlink>
        </w:p>
        <w:p>
          <w:pPr>
            <w:pStyle w:val="TOC2"/>
            <w:tabs>
              <w:tab w:val="right" w:leader="dot" w:pos="9628"/>
            </w:tabs>
          </w:pPr>
          <w:hyperlink w:anchor="_TocH028" w:history="1">
            <w:r>
              <w:t xml:space="preserve">Measurement list</w:t>
            </w:r>
            <w:r>
              <w:tab/>
            </w:r>
            <w:r>
              <w:t>17</w:t>
            </w:r>
          </w:hyperlink>
        </w:p>
        <w:p>
          <w:pPr>
            <w:pStyle w:val="TOC2"/>
            <w:tabs>
              <w:tab w:val="right" w:leader="dot" w:pos="9628"/>
            </w:tabs>
          </w:pPr>
          <w:hyperlink w:anchor="_TocH029" w:history="1">
            <w:r>
              <w:t xml:space="preserve">Number of specimens and statistics</w:t>
            </w:r>
            <w:r>
              <w:tab/>
            </w:r>
            <w:r>
              <w:t>18</w:t>
            </w:r>
          </w:hyperlink>
        </w:p>
        <w:p>
          <w:pPr>
            <w:pStyle w:val="TOC1"/>
            <w:tabs>
              <w:tab w:val="right" w:leader="dot" w:pos="9628"/>
            </w:tabs>
          </w:pPr>
          <w:hyperlink w:anchor="_TocH030" w:history="1">
            <w:r>
              <w:t xml:space="preserve">Completing the literature check</w:t>
            </w:r>
            <w:r>
              <w:tab/>
            </w:r>
            <w:r>
              <w:t>18</w:t>
            </w:r>
          </w:hyperlink>
        </w:p>
        <w:p>
          <w:pPr>
            <w:pStyle w:val="TOC2"/>
            <w:tabs>
              <w:tab w:val="right" w:leader="dot" w:pos="9628"/>
            </w:tabs>
          </w:pPr>
          <w:hyperlink w:anchor="_TocH031" w:history="1">
            <w:r>
              <w:t xml:space="preserve">Sources to check first</w:t>
            </w:r>
            <w:r>
              <w:tab/>
            </w:r>
            <w:r>
              <w:t>19</w:t>
            </w:r>
          </w:hyperlink>
        </w:p>
        <w:p>
          <w:pPr>
            <w:pStyle w:val="TOC2"/>
            <w:tabs>
              <w:tab w:val="right" w:leader="dot" w:pos="9628"/>
            </w:tabs>
          </w:pPr>
          <w:hyperlink w:anchor="_TocH032" w:history="1">
            <w:r>
              <w:t xml:space="preserve">Ready-to-use search strings</w:t>
            </w:r>
            <w:r>
              <w:tab/>
            </w:r>
            <w:r>
              <w:t>19</w:t>
            </w:r>
          </w:hyperlink>
        </w:p>
        <w:p>
          <w:pPr>
            <w:pStyle w:val="TOC1"/>
            <w:tabs>
              <w:tab w:val="right" w:leader="dot" w:pos="9628"/>
            </w:tabs>
          </w:pPr>
          <w:hyperlink w:anchor="_TocH033" w:history="1">
            <w:r>
              <w:t xml:space="preserve">References</w:t>
            </w:r>
            <w:r>
              <w:tab/>
            </w:r>
            <w:r>
              <w:t>20</w:t>
            </w:r>
          </w:hyperlink>
        </w:p>
        <w:p>
          <w:pPr>
            <w:pStyle w:val="TOC2"/>
            <w:tabs>
              <w:tab w:val="right" w:leader="dot" w:pos="9628"/>
            </w:tabs>
          </w:pPr>
          <w:hyperlink w:anchor="_TocH034" w:history="1">
            <w:r>
              <w:t xml:space="preserve">Electrical aging in oil and winding-wire studies</w:t>
            </w:r>
            <w:r>
              <w:tab/>
            </w:r>
            <w:r>
              <w:t>20</w:t>
            </w:r>
          </w:hyperlink>
        </w:p>
        <w:p>
          <w:pPr>
            <w:pStyle w:val="TOC2"/>
            <w:tabs>
              <w:tab w:val="right" w:leader="dot" w:pos="9628"/>
            </w:tabs>
          </w:pPr>
          <w:hyperlink w:anchor="_TocH035" w:history="1">
            <w:r>
              <w:t xml:space="preserve">Material–oil compatibility and degradation mechanisms</w:t>
            </w:r>
            <w:r>
              <w:tab/>
            </w:r>
            <w:r>
              <w:t>21</w:t>
            </w:r>
          </w:hyperlink>
        </w:p>
        <w:p>
          <w:pPr>
            <w:pStyle w:val="TOC2"/>
            <w:tabs>
              <w:tab w:val="right" w:leader="dot" w:pos="9628"/>
            </w:tabs>
          </w:pPr>
          <w:hyperlink w:anchor="_TocH036" w:history="1">
            <w:r>
              <w:t xml:space="preserve">Corrosion, copper tests and conductive deposits</w:t>
            </w:r>
            <w:r>
              <w:tab/>
            </w:r>
            <w:r>
              <w:t>21</w:t>
            </w:r>
          </w:hyperlink>
        </w:p>
        <w:p>
          <w:pPr>
            <w:pStyle w:val="TOC2"/>
            <w:tabs>
              <w:tab w:val="right" w:leader="dot" w:pos="9628"/>
            </w:tabs>
          </w:pPr>
          <w:hyperlink w:anchor="_TocH037" w:history="1">
            <w:r>
              <w:t xml:space="preserve">Imaging and color measurement</w:t>
            </w:r>
            <w:r>
              <w:tab/>
            </w:r>
            <w:r>
              <w:t>22</w:t>
            </w:r>
          </w:hyperlink>
        </w:p>
        <w:p>
          <w:pPr>
            <w:pStyle w:val="TOC2"/>
            <w:tabs>
              <w:tab w:val="right" w:leader="dot" w:pos="9628"/>
            </w:tabs>
          </w:pPr>
          <w:hyperlink w:anchor="_TocH038" w:history="1">
            <w:r>
              <w:t xml:space="preserve">Standards and standards pages</w:t>
            </w:r>
            <w:r>
              <w:tab/>
            </w:r>
            <w:r>
              <w:t>22</w:t>
            </w:r>
          </w:hyperlink>
        </w:p>
        <w:p>
          <w:pPr>
            <w:pStyle w:val="TOC2"/>
            <w:tabs>
              <w:tab w:val="right" w:leader="dot" w:pos="9628"/>
            </w:tabs>
          </w:pPr>
          <w:hyperlink w:anchor="_TocH039" w:history="1">
            <w:r>
              <w:t xml:space="preserve">Industry, reviews and research groups</w:t>
            </w:r>
            <w:r>
              <w:tab/>
            </w:r>
            <w:r>
              <w:t>22</w:t>
            </w:r>
          </w:hyperlink>
        </w:p>
        <w:p>
          <w:pPr>
            <w:pStyle w:val="TOC2"/>
            <w:tabs>
              <w:tab w:val="right" w:leader="dot" w:pos="9628"/>
            </w:tabs>
          </w:pPr>
          <w:hyperlink w:anchor="_TocH040" w:history="1">
            <w:r>
              <w:t xml:space="preserve">Patents (patent data)</w:t>
            </w:r>
            <w:r>
              <w:tab/>
            </w:r>
            <w:r>
              <w:t>23</w:t>
            </w:r>
          </w:hyperlink>
          <w:r>
            <w:fldChar w:fldCharType="end"/>
          </w:r>
        </w:p>
      </w:sdtContent>
    </w:sdt>
    <w:p>
      <w:r>
        <w:br w:type="page"/>
      </w:r>
    </w:p>
    <w:p>
      <w:pPr>
        <w:pStyle w:val="Heading1"/>
      </w:pPr>
      <w:bookmarkStart w:name="_TocH041" w:id="1"/>
      <w:r>
        <w:t xml:space="preserve">Summary</w:t>
      </w:r>
      <w:bookmarkEnd w:id="1"/>
    </w:p>
    <w:p>
      <w:r>
        <w:rPr>
          <w:sz w:val="20"/>
          <w:szCs w:val="20"/>
        </w:rPr>
        <w:t xml:space="preserve">A similar study exists only in part: insulated wires have been aged in oil and re-measured electrically, but the planned study as a whole has not been published. The closest examples are the studies by </w:t>
      </w:r>
      <w:hyperlink w:history="1" r:id="rIdbbwr87v4tuef0nfnbzmdg">
        <w:r>
          <w:rPr>
            <w:color w:val="0563C1"/>
            <w:sz w:val="20"/>
            <w:szCs w:val="20"/>
            <w:u w:val="single"/>
          </w:rPr>
          <w:t xml:space="preserve">Tre Tau</w:t>
        </w:r>
      </w:hyperlink>
      <w:r>
        <w:rPr>
          <w:sz w:val="20"/>
          <w:szCs w:val="20"/>
        </w:rPr>
        <w:t xml:space="preserve"> (2024), the </w:t>
      </w:r>
      <w:hyperlink w:history="1" r:id="rIdhhlnzsrvujevrl96l5_28">
        <w:r>
          <w:rPr>
            <w:color w:val="0563C1"/>
            <w:sz w:val="20"/>
            <w:szCs w:val="20"/>
            <w:u w:val="single"/>
          </w:rPr>
          <w:t xml:space="preserve">Bologna HEFT project</w:t>
        </w:r>
      </w:hyperlink>
      <w:r>
        <w:rPr>
          <w:sz w:val="20"/>
          <w:szCs w:val="20"/>
        </w:rPr>
        <w:t xml:space="preserve"> (2024), </w:t>
      </w:r>
      <w:hyperlink w:history="1" r:id="rIdagwn88jfjiwnu-oyosztt">
        <w:r>
          <w:rPr>
            <w:color w:val="0563C1"/>
            <w:sz w:val="20"/>
            <w:szCs w:val="20"/>
            <w:u w:val="single"/>
          </w:rPr>
          <w:t xml:space="preserve">Guilin CEMT</w:t>
        </w:r>
      </w:hyperlink>
      <w:r>
        <w:rPr>
          <w:sz w:val="20"/>
          <w:szCs w:val="20"/>
        </w:rPr>
        <w:t xml:space="preserve"> (2024), </w:t>
      </w:r>
      <w:hyperlink w:history="1" r:id="rIdbi3xr-fpelm_u-ptxa0zx">
        <w:r>
          <w:rPr>
            <w:color w:val="0563C1"/>
            <w:sz w:val="20"/>
            <w:szCs w:val="20"/>
            <w:u w:val="single"/>
          </w:rPr>
          <w:t xml:space="preserve">Castrol</w:t>
        </w:r>
      </w:hyperlink>
      <w:r>
        <w:rPr>
          <w:sz w:val="20"/>
          <w:szCs w:val="20"/>
        </w:rPr>
        <w:t xml:space="preserve"> (2022, manufacturer claim) and </w:t>
      </w:r>
      <w:hyperlink w:history="1" r:id="rIdqsg0xww9xpetuktfshx8k">
        <w:r>
          <w:rPr>
            <w:color w:val="0563C1"/>
            <w:sz w:val="20"/>
            <w:szCs w:val="20"/>
            <w:u w:val="single"/>
          </w:rPr>
          <w:t xml:space="preserve">RWTH Aachen IEM</w:t>
        </w:r>
      </w:hyperlink>
      <w:r>
        <w:rPr>
          <w:sz w:val="20"/>
          <w:szCs w:val="20"/>
        </w:rPr>
        <w:t xml:space="preserve"> (2022–2024). They use straight wire, twisted pairs or back-to-back rectangular conductors, and compare at most two conductor insulation technologies. No study was found that compares enamel, extruded PEEK, PEEK tube, PEEK heat-shrink, Kapton tape, epoxy powder and parylene on formed hairpins under one protocol with calibrated photography. This conclusion was reached without searching Scopus, IEEE Xplore or Web of Science; a final database check is needed before submission.</w:t>
      </w:r>
    </w:p>
    <w:p>
      <w:pPr>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pPr>
    </w:p>
    <w:p>
      <w:pPr>
        <w:pStyle w:val="Heading1"/>
      </w:pPr>
      <w:bookmarkStart w:name="_TocH001" w:id="2"/>
      <w:r>
        <w:t xml:space="preserve">Closest studies</w:t>
      </w:r>
      <w:bookmarkEnd w:id="2"/>
    </w:p>
    <w:p>
      <w:r>
        <w:rPr>
          <w:sz w:val="20"/>
          <w:szCs w:val="20"/>
        </w:rPr>
        <w:t xml:space="preserve">The four studies closest to the planned work age flat or rectangular wire in ATF at 150–160 °C and re-measure it. The table is sorted by overlap with the planned study. Overlap was judged on specimen geometry, number of materials, before/after measurements and visual documentation (inference).</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6"/>
        <w:gridCol w:w="1854"/>
        <w:gridCol w:w="1580"/>
        <w:gridCol w:w="2789"/>
        <w:gridCol w:w="1546"/>
        <w:gridCol w:w="1488"/>
        <w:gridCol w:w="2629"/>
        <w:gridCol w:w="1396"/>
      </w:tblGrid>
      <w:tr>
        <w:trPr>
          <w:cantSplit/>
          <w:tblHeader/>
        </w:trPr>
        <w:tc>
          <w:tcPr>
            <w:tcW w:type="dxa" w:w="185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Study</w:t>
            </w:r>
          </w:p>
        </w:tc>
        <w:tc>
          <w:tcPr>
            <w:tcW w:type="dxa" w:w="185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Specimen</w:t>
            </w:r>
          </w:p>
        </w:tc>
        <w:tc>
          <w:tcPr>
            <w:tcW w:type="dxa" w:w="158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Materials</w:t>
            </w:r>
          </w:p>
        </w:tc>
        <w:tc>
          <w:tcPr>
            <w:tcW w:type="dxa" w:w="2789"/>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Oil; water (%); T (°C); duration (h)</w:t>
            </w:r>
          </w:p>
        </w:tc>
        <w:tc>
          <w:tcPr>
            <w:tcW w:type="dxa" w:w="154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Measurements</w:t>
            </w:r>
          </w:p>
        </w:tc>
        <w:tc>
          <w:tcPr>
            <w:tcW w:type="dxa" w:w="148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Imaging</w:t>
            </w:r>
          </w:p>
        </w:tc>
        <w:tc>
          <w:tcPr>
            <w:tcW w:type="dxa" w:w="2629"/>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Main finding</w:t>
            </w:r>
          </w:p>
        </w:tc>
        <w:tc>
          <w:tcPr>
            <w:tcW w:type="dxa" w:w="139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Overlap with planned study</w:t>
            </w:r>
          </w:p>
        </w:tc>
      </w:tr>
      <w:tr>
        <w:trPr>
          <w:cantSplit/>
        </w:trPr>
        <w:tc>
          <w:tcPr>
            <w:tcW w:type="dxa" w:w="185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opl8ezo5c6pkk77cxvila">
              <w:r>
                <w:rPr>
                  <w:b/>
                  <w:bCs/>
                  <w:color w:val="0563C1"/>
                  <w:sz w:val="16"/>
                  <w:szCs w:val="16"/>
                  <w:u w:val="single"/>
                </w:rPr>
                <w:t xml:space="preserve">Zeynalova et al., Tre Tau, IEEE EI Magazine 2024</w:t>
              </w:r>
            </w:hyperlink>
          </w:p>
        </w:tc>
        <w:tc>
          <w:tcPr>
            <w:tcW w:type="dxa" w:w="185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Rectangular wire, 30 cm, 10 per wire</w:t>
            </w:r>
          </w:p>
        </w:tc>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PAI enamel 100 µm; PFA coating 100 µm</w:t>
            </w:r>
          </w:p>
        </w:tc>
        <w:tc>
          <w:tcPr>
            <w:tcW w:type="dxa" w:w="278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Shell Spirax S6 ATF D971; not reported; 150; 2000</w:t>
            </w:r>
          </w:p>
        </w:tc>
        <w:tc>
          <w:tcPr>
            <w:tcW w:type="dxa" w:w="15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BDV (IEC 60851-5, steel shot)</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Color and crack observation (qualitative)</w:t>
            </w:r>
          </w:p>
        </w:tc>
        <w:tc>
          <w:tcPr>
            <w:tcW w:type="dxa" w:w="262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BDV retention PAI 30%, PFA ~50%; cracks and voids in PAI</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High</w:t>
            </w:r>
          </w:p>
        </w:tc>
      </w:tr>
      <w:tr>
        <w:trPr>
          <w:cantSplit/>
        </w:trPr>
        <w:tc>
          <w:tcPr>
            <w:tcW w:type="dxa" w:w="185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1phtwfxb0eqnofc0phm0x">
              <w:r>
                <w:rPr>
                  <w:b/>
                  <w:bCs/>
                  <w:color w:val="0563C1"/>
                  <w:sz w:val="16"/>
                  <w:szCs w:val="16"/>
                  <w:u w:val="single"/>
                </w:rPr>
                <w:t xml:space="preserve">HEFT D2.4, Cavallini, Bologna 2024</w:t>
              </w:r>
            </w:hyperlink>
          </w:p>
        </w:tc>
        <w:tc>
          <w:tcPr>
            <w:tcW w:type="dxa" w:w="185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~4 cm rectangular conductors, back-to-back; no-oil control</w:t>
            </w:r>
          </w:p>
        </w:tc>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PAI (220 °C class); G720E and XQ8763 resins</w:t>
            </w:r>
          </w:p>
        </w:tc>
        <w:tc>
          <w:tcPr>
            <w:tcW w:type="dxa" w:w="278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Castrol ON BOT (BEV) G5; not reported; 160; ~336 (2 weeks); sealed Al vessel</w:t>
            </w:r>
          </w:p>
        </w:tc>
        <w:tc>
          <w:tcPr>
            <w:tcW w:type="dxa" w:w="15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PDIV (20, 180, 210 °C); dielectric spectroscopy</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Visual (delamination)</w:t>
            </w:r>
          </w:p>
        </w:tc>
        <w:tc>
          <w:tcPr>
            <w:tcW w:type="dxa" w:w="262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PDIV did not drop; new tan δ peaks; enamel detached from the conductor</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High</w:t>
            </w:r>
          </w:p>
        </w:tc>
      </w:tr>
      <w:tr>
        <w:trPr>
          <w:cantSplit/>
        </w:trPr>
        <w:tc>
          <w:tcPr>
            <w:tcW w:type="dxa" w:w="185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jxesijn3-zqyen1lrbnam">
              <w:r>
                <w:rPr>
                  <w:b/>
                  <w:bCs/>
                  <w:color w:val="0563C1"/>
                  <w:sz w:val="16"/>
                  <w:szCs w:val="16"/>
                  <w:u w:val="single"/>
                </w:rPr>
                <w:t xml:space="preserve">Wei Chen et al., Guilin CEMT, Insulating Materials 2024</w:t>
              </w:r>
            </w:hyperlink>
          </w:p>
        </w:tc>
        <w:tc>
          <w:tcPr>
            <w:tcW w:type="dxa" w:w="185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Flat enameled wire (~0.08 mm enamel), resins, paper</w:t>
            </w:r>
          </w:p>
        </w:tc>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2 wires (C, D), 2 resins, 2 aramid papers</w:t>
            </w:r>
          </w:p>
        </w:tc>
        <w:tc>
          <w:tcPr>
            <w:tcW w:type="dxa" w:w="278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Unnamed ATF; 0.2 (maintained, KF-checked); 150; 500–2000</w:t>
            </w:r>
          </w:p>
        </w:tc>
        <w:tc>
          <w:tcPr>
            <w:tcW w:type="dxa" w:w="15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Breakdown, tensile strength, elongation</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Photographs (cracking, peeling)</w:t>
            </w:r>
          </w:p>
        </w:tc>
        <w:tc>
          <w:tcPr>
            <w:tcW w:type="dxa" w:w="262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Wire C: 12.8 → 2.4 kV (1000 h); wire D: ~80% (2000 h)</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High</w:t>
            </w:r>
          </w:p>
        </w:tc>
      </w:tr>
      <w:tr>
        <w:trPr>
          <w:cantSplit/>
        </w:trPr>
        <w:tc>
          <w:tcPr>
            <w:tcW w:type="dxa" w:w="185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iyrw2vvokraa7l5t_von-">
              <w:r>
                <w:rPr>
                  <w:b/>
                  <w:bCs/>
                  <w:color w:val="0563C1"/>
                  <w:sz w:val="16"/>
                  <w:szCs w:val="16"/>
                  <w:u w:val="single"/>
                </w:rPr>
                <w:t xml:space="preserve">Castrol (Xin Wen), Gasgoo 2022</w:t>
              </w:r>
            </w:hyperlink>
          </w:p>
        </w:tc>
        <w:tc>
          <w:tcPr>
            <w:tcW w:type="dxa" w:w="185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Round and flat enameled wire; complete insulation system</w:t>
            </w:r>
          </w:p>
        </w:tc>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Enamel type not stated</w:t>
            </w:r>
          </w:p>
        </w:tc>
        <w:tc>
          <w:tcPr>
            <w:tcW w:type="dxa" w:w="278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ATF and Castrol e-fluid; 0/0.2/0.5; 8 × (155 °C 40 h / −45 °C 8 h)</w:t>
            </w:r>
          </w:p>
        </w:tc>
        <w:tc>
          <w:tcPr>
            <w:tcW w:type="dxa" w:w="15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BDV retention; withstand test</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SEM; SEM-EDS on copper</w:t>
            </w:r>
          </w:p>
        </w:tc>
        <w:tc>
          <w:tcPr>
            <w:tcW w:type="dxa" w:w="262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BDV fell as water increased; sulfur on copper under ATF</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High (manufacturer claim; numbers only in charts)</w:t>
            </w:r>
          </w:p>
        </w:tc>
      </w:tr>
      <w:tr>
        <w:trPr>
          <w:cantSplit/>
        </w:trPr>
        <w:tc>
          <w:tcPr>
            <w:tcW w:type="dxa" w:w="185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pki6f6viau2-mkephvpcq">
              <w:r>
                <w:rPr>
                  <w:b/>
                  <w:bCs/>
                  <w:color w:val="0563C1"/>
                  <w:sz w:val="16"/>
                  <w:szCs w:val="16"/>
                  <w:u w:val="single"/>
                </w:rPr>
                <w:t xml:space="preserve">Yang et al., RWTH IEM, ICEM 2022</w:t>
              </w:r>
            </w:hyperlink>
          </w:p>
        </w:tc>
        <w:tc>
          <w:tcPr>
            <w:tcW w:type="dxa" w:w="185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 mm round wire; twisted pairs after aging</w:t>
            </w:r>
          </w:p>
        </w:tc>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Damid 200 (PEI/PAI); AHA paper</w:t>
            </w:r>
          </w:p>
        </w:tc>
        <w:tc>
          <w:tcPr>
            <w:tcW w:type="dxa" w:w="278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ATF, e-fluids M and S; not reported; 180; 1008; air reference</w:t>
            </w:r>
          </w:p>
        </w:tc>
        <w:tc>
          <w:tcPr>
            <w:tcW w:type="dxa" w:w="15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 (10 kHz), PDIV, peel, XPS</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None (XPS)</w:t>
            </w:r>
          </w:p>
        </w:tc>
        <w:tc>
          <w:tcPr>
            <w:tcW w:type="dxa" w:w="262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PDIV equal in oil and air, slight drop; embrittlement in ATF at 772 h</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Medium</w:t>
            </w:r>
          </w:p>
        </w:tc>
      </w:tr>
      <w:tr>
        <w:trPr>
          <w:cantSplit/>
        </w:trPr>
        <w:tc>
          <w:tcPr>
            <w:tcW w:type="dxa" w:w="185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4bzsb1p4v27gnqbirwdvl">
              <w:r>
                <w:rPr>
                  <w:b/>
                  <w:bCs/>
                  <w:color w:val="0563C1"/>
                  <w:sz w:val="16"/>
                  <w:szCs w:val="16"/>
                  <w:u w:val="single"/>
                </w:rPr>
                <w:t xml:space="preserve">Martinez et al., Mondragon–Bologna, WEMDCD 2025</w:t>
              </w:r>
            </w:hyperlink>
          </w:p>
        </w:tc>
        <w:tc>
          <w:tcPr>
            <w:tcW w:type="dxa" w:w="185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Rectangular conductors, 50 µm gap</w:t>
            </w:r>
          </w:p>
        </w:tc>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PAI</w:t>
            </w:r>
          </w:p>
        </w:tc>
        <w:tc>
          <w:tcPr>
            <w:tcW w:type="dxa" w:w="278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Ester and mineral ATF; not reported; 160; ~336</w:t>
            </w:r>
          </w:p>
        </w:tc>
        <w:tc>
          <w:tcPr>
            <w:tcW w:type="dxa" w:w="15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PDIV (spray on/off)</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Visual (signs of delamination)</w:t>
            </w:r>
          </w:p>
        </w:tc>
        <w:tc>
          <w:tcPr>
            <w:tcW w:type="dxa" w:w="262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Spray on a hot conductor lowered PDIV by ~10–15%</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Medium</w:t>
            </w:r>
          </w:p>
        </w:tc>
      </w:tr>
      <w:tr>
        <w:trPr>
          <w:cantSplit/>
        </w:trPr>
        <w:tc>
          <w:tcPr>
            <w:tcW w:type="dxa" w:w="185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d4g30xnays4jgrut56e2t">
              <w:r>
                <w:rPr>
                  <w:b/>
                  <w:bCs/>
                  <w:color w:val="0563C1"/>
                  <w:sz w:val="16"/>
                  <w:szCs w:val="16"/>
                  <w:u w:val="single"/>
                </w:rPr>
                <w:t xml:space="preserve">Kwak et al., Afton, SAE 2023-32-0145</w:t>
              </w:r>
            </w:hyperlink>
          </w:p>
        </w:tc>
        <w:tc>
          <w:tcPr>
            <w:tcW w:type="dxa" w:w="185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Round and rectangular wire</w:t>
            </w:r>
          </w:p>
        </w:tc>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Polyester, polyamide, polyimide</w:t>
            </w:r>
          </w:p>
        </w:tc>
        <w:tc>
          <w:tcPr>
            <w:tcW w:type="dxa" w:w="278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Several ETFs; water varied; T and duration not accessible</w:t>
            </w:r>
          </w:p>
        </w:tc>
        <w:tc>
          <w:tcPr>
            <w:tcW w:type="dxa" w:w="15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Adhesion, BDV, PD</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Unknown</w:t>
            </w:r>
          </w:p>
        </w:tc>
        <w:tc>
          <w:tcPr>
            <w:tcW w:type="dxa" w:w="262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The additive package markedly changes wire performance</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Medium (abstract only)</w:t>
            </w:r>
          </w:p>
        </w:tc>
      </w:tr>
      <w:tr>
        <w:trPr>
          <w:cantSplit/>
        </w:trPr>
        <w:tc>
          <w:tcPr>
            <w:tcW w:type="dxa" w:w="185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k9mzhn_xxjrpjumcnrdkp">
              <w:r>
                <w:rPr>
                  <w:b/>
                  <w:bCs/>
                  <w:color w:val="0563C1"/>
                  <w:sz w:val="16"/>
                  <w:szCs w:val="16"/>
                  <w:u w:val="single"/>
                </w:rPr>
                <w:t xml:space="preserve">Epic Resins and Solvay 2023</w:t>
              </w:r>
            </w:hyperlink>
          </w:p>
        </w:tc>
        <w:tc>
          <w:tcPr>
            <w:tcW w:type="dxa" w:w="185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PEEK-coated wire + epoxy</w:t>
            </w:r>
          </w:p>
        </w:tc>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KetaSpire PEEK; ProPreg E240</w:t>
            </w:r>
          </w:p>
        </w:tc>
        <w:tc>
          <w:tcPr>
            <w:tcW w:type="dxa" w:w="278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Unnamed ATF; not reported; 150; 500–2000; immersed and vapor</w:t>
            </w:r>
          </w:p>
        </w:tc>
        <w:tc>
          <w:tcPr>
            <w:tcW w:type="dxa" w:w="15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Bond pull force (IEC 61033)</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None</w:t>
            </w:r>
          </w:p>
        </w:tc>
        <w:tc>
          <w:tcPr>
            <w:tcW w:type="dxa" w:w="262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415/444 N at 2000 h; separation at the PEEK–copper interface</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Medium (manufacturer claim)</w:t>
            </w:r>
          </w:p>
        </w:tc>
      </w:tr>
      <w:tr>
        <w:trPr>
          <w:cantSplit/>
        </w:trPr>
        <w:tc>
          <w:tcPr>
            <w:tcW w:type="dxa" w:w="185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oz0hqiqih5jysefacz3b1">
              <w:r>
                <w:rPr>
                  <w:b/>
                  <w:bCs/>
                  <w:color w:val="0563C1"/>
                  <w:sz w:val="16"/>
                  <w:szCs w:val="16"/>
                  <w:u w:val="single"/>
                </w:rPr>
                <w:t xml:space="preserve">Yang et al., RWTH IEM, IEMDC 2023</w:t>
              </w:r>
            </w:hyperlink>
          </w:p>
        </w:tc>
        <w:tc>
          <w:tcPr>
            <w:tcW w:type="dxa" w:w="185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Wire, twisted pairs, 2 motorettes</w:t>
            </w:r>
          </w:p>
        </w:tc>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Damid 200 (PEI/PAI)</w:t>
            </w:r>
          </w:p>
        </w:tc>
        <w:tc>
          <w:tcPr>
            <w:tcW w:type="dxa" w:w="278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Water-based lubricant; 90; 1008; sealed heating vessel</w:t>
            </w:r>
          </w:p>
        </w:tc>
        <w:tc>
          <w:tcPr>
            <w:tcW w:type="dxa" w:w="15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PDIV, C, εr, IR (1000 V DC), lifetime</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None</w:t>
            </w:r>
          </w:p>
        </w:tc>
        <w:tc>
          <w:tcPr>
            <w:tcW w:type="dxa" w:w="262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εr rose by ~20%; IR ~0.9 MΩ in a fully wetted motorette</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Low</w:t>
            </w:r>
          </w:p>
        </w:tc>
      </w:tr>
      <w:tr>
        <w:trPr>
          <w:cantSplit/>
        </w:trPr>
        <w:tc>
          <w:tcPr>
            <w:tcW w:type="dxa" w:w="185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a42kkrfvxs0s3jftweken">
              <w:r>
                <w:rPr>
                  <w:b/>
                  <w:bCs/>
                  <w:color w:val="0563C1"/>
                  <w:sz w:val="16"/>
                  <w:szCs w:val="16"/>
                  <w:u w:val="single"/>
                </w:rPr>
                <w:t xml:space="preserve">García et al., Oviedo, Applied Sciences 2022</w:t>
              </w:r>
            </w:hyperlink>
          </w:p>
        </w:tc>
        <w:tc>
          <w:tcPr>
            <w:tcW w:type="dxa" w:w="185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ASTM D638 Type V bars (cut from sheet)</w:t>
            </w:r>
          </w:p>
        </w:tc>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PEEK, PTFE, PA66</w:t>
            </w:r>
          </w:p>
        </w:tc>
        <w:tc>
          <w:tcPr>
            <w:tcW w:type="dxa" w:w="278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4 ATFs; not reported; 100; 168–672</w:t>
            </w:r>
          </w:p>
        </w:tc>
        <w:tc>
          <w:tcPr>
            <w:tcW w:type="dxa" w:w="15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Volume, hardness, tensile, DSC, FTIR, XRD</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None</w:t>
            </w:r>
          </w:p>
        </w:tc>
        <w:tc>
          <w:tcPr>
            <w:tcW w:type="dxa" w:w="262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PEEK and PTFE "high compatibility"; PA66 embrittled</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Low</w:t>
            </w:r>
          </w:p>
        </w:tc>
      </w:tr>
      <w:tr>
        <w:trPr>
          <w:cantSplit/>
        </w:trPr>
        <w:tc>
          <w:tcPr>
            <w:tcW w:type="dxa" w:w="185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nonmxanvilg6c6h1dnfcd">
              <w:r>
                <w:rPr>
                  <w:b/>
                  <w:bCs/>
                  <w:color w:val="0563C1"/>
                  <w:sz w:val="16"/>
                  <w:szCs w:val="16"/>
                  <w:u w:val="single"/>
                </w:rPr>
                <w:t xml:space="preserve">Wei Xiongqiang et al., Insulating Materials 2022</w:t>
              </w:r>
            </w:hyperlink>
          </w:p>
        </w:tc>
        <w:tc>
          <w:tcPr>
            <w:tcW w:type="dxa" w:w="185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Twisted coil (IEC 61033 Method A)</w:t>
            </w:r>
          </w:p>
        </w:tc>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Epoxy-anhydride and PEsI impregnating resins</w:t>
            </w:r>
          </w:p>
        </w:tc>
        <w:tc>
          <w:tcPr>
            <w:tcW w:type="dxa" w:w="278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Dexron ULV; 0 and 0.5; 150; 500–2000; sealed vessel</w:t>
            </w:r>
          </w:p>
        </w:tc>
        <w:tc>
          <w:tcPr>
            <w:tcW w:type="dxa" w:w="15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Bond strength, FTIR, XPS</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None</w:t>
            </w:r>
          </w:p>
        </w:tc>
        <w:tc>
          <w:tcPr>
            <w:tcW w:type="dxa" w:w="262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 wet ATF, epoxy bond strength fell to 4.29%</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Low</w:t>
            </w:r>
          </w:p>
        </w:tc>
      </w:tr>
      <w:tr>
        <w:trPr>
          <w:cantSplit/>
        </w:trPr>
        <w:tc>
          <w:tcPr>
            <w:tcW w:type="dxa" w:w="185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u9avretnk_wlzxbefvsmg">
              <w:r>
                <w:rPr>
                  <w:b/>
                  <w:bCs/>
                  <w:color w:val="0563C1"/>
                  <w:sz w:val="16"/>
                  <w:szCs w:val="16"/>
                  <w:u w:val="single"/>
                </w:rPr>
                <w:t xml:space="preserve">Gahagan and Hunt, Lubrizol, IJAE 2016</w:t>
              </w:r>
            </w:hyperlink>
          </w:p>
        </w:tc>
        <w:tc>
          <w:tcPr>
            <w:tcW w:type="dxa" w:w="185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 m, 64 µm bare copper wire</w:t>
            </w:r>
          </w:p>
        </w:tc>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Bare copper</w:t>
            </w:r>
          </w:p>
        </w:tc>
        <w:tc>
          <w:tcPr>
            <w:tcW w:type="dxa" w:w="278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4 ATFs, 2 EP gear oils; —; 130; not in notes</w:t>
            </w:r>
          </w:p>
        </w:tc>
        <w:tc>
          <w:tcPr>
            <w:tcW w:type="dxa" w:w="15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Resistance (diameter loss), ICP-OES</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SEM/EDS (×1500)</w:t>
            </w:r>
          </w:p>
        </w:tc>
        <w:tc>
          <w:tcPr>
            <w:tcW w:type="dxa" w:w="262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EP oils dissolved the wire in 30–60 h; the ATFs left it intact</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Low</w:t>
            </w:r>
          </w:p>
        </w:tc>
      </w:tr>
    </w:tbl>
    <w:p>
      <w:pPr>
        <w:spacing w:after="120" w:before="0"/>
      </w:pPr>
    </w:p>
    <w:p>
      <w:pPr>
        <w:sectPr>
          <w:headerReference w:type="default" r:id="rId11"/>
          <w:footerReference w:type="default" r:id="rId12"/>
          <w:pgSz w:w="16838" w:h="11906" w:orient="landscape"/>
          <w:pgMar w:top="1000" w:right="850" w:bottom="1000" w:left="850" w:header="708" w:footer="708" w:gutter="0"/>
          <w:pgNumType/>
          <w:docGrid w:linePitch="360"/>
        </w:sectPr>
      </w:pPr>
    </w:p>
    <w:p>
      <w:r>
        <w:rPr>
          <w:sz w:val="20"/>
          <w:szCs w:val="20"/>
        </w:rPr>
        <w:t xml:space="preserve">None of the closest studies includes formed hairpins, different application methods of the same polymer, or calibrated color measurement. Visual findings remained qualitative; copper corrosion under the insulation was shown only in the Castrol article, by SEM-EDS and without numbers. Water in the oil was tracked by Karl Fischer titration only in </w:t>
      </w:r>
      <w:hyperlink w:history="1" r:id="rId7bcb2zjol1311v5g-er5f">
        <w:r>
          <w:rPr>
            <w:color w:val="0563C1"/>
            <w:sz w:val="20"/>
            <w:szCs w:val="20"/>
            <w:u w:val="single"/>
          </w:rPr>
          <w:t xml:space="preserve">Wei Chen et al. 2024</w:t>
        </w:r>
      </w:hyperlink>
      <w:r>
        <w:rPr>
          <w:sz w:val="20"/>
          <w:szCs w:val="20"/>
        </w:rPr>
        <w:t xml:space="preserve">.</w:t>
      </w:r>
    </w:p>
    <w:p>
      <w:pPr>
        <w:pStyle w:val="Heading1"/>
      </w:pPr>
      <w:bookmarkStart w:name="_TocH002" w:id="3"/>
      <w:r>
        <w:t xml:space="preserve">Electrical aging in oil: findings</w:t>
      </w:r>
      <w:bookmarkEnd w:id="3"/>
    </w:p>
    <w:p>
      <w:r>
        <w:rPr>
          <w:sz w:val="20"/>
          <w:szCs w:val="20"/>
        </w:rPr>
        <w:t xml:space="preserve">After oil aging, PDIV and capacitance change little; the damage shows up in breakdown voltage, tan δ spectra and adhesion. Water, sulfur-containing ATF additives and conductive particles accelerate degradation.</w:t>
      </w:r>
    </w:p>
    <w:p>
      <w:pPr>
        <w:pStyle w:val="Heading2"/>
      </w:pPr>
      <w:bookmarkStart w:name="_TocH003" w:id="4"/>
      <w:r>
        <w:t xml:space="preserve">PDIV rises or falls depending on the state of the oil</w:t>
      </w:r>
      <w:bookmarkEnd w:id="4"/>
    </w:p>
    <w:p>
      <w:r>
        <w:rPr>
          <w:sz w:val="20"/>
          <w:szCs w:val="20"/>
        </w:rPr>
        <w:t xml:space="preserve">A fresh ATF film raised the PDIV and RPDIV of twisted pairs about threefold (</w:t>
      </w:r>
      <w:hyperlink w:history="1" r:id="rId-uqbzfauwiqgsjkov9wsl">
        <w:r>
          <w:rPr>
            <w:color w:val="0563C1"/>
            <w:sz w:val="20"/>
            <w:szCs w:val="20"/>
            <w:u w:val="single"/>
          </w:rPr>
          <w:t xml:space="preserve">Yang et al. 2022, AEE</w:t>
        </w:r>
      </w:hyperlink>
      <w:r>
        <w:rPr>
          <w:sz w:val="20"/>
          <w:szCs w:val="20"/>
        </w:rPr>
        <w:t xml:space="preserve">). In wetted specimens the failure mode shifted from PD to breakdown; according to the authors, the limiting quantity for a wetted winding is BDV, not RPDIV. The oil displaces the air in the narrowest gap and reduces field intensification (εr ≈ 2.1 in the model) (</w:t>
      </w:r>
      <w:hyperlink w:history="1" r:id="rIdivasutfwgyx42twfcakyc">
        <w:r>
          <w:rPr>
            <w:color w:val="0563C1"/>
            <w:sz w:val="20"/>
            <w:szCs w:val="20"/>
            <w:u w:val="single"/>
          </w:rPr>
          <w:t xml:space="preserve">Yang et al. 2023</w:t>
        </w:r>
      </w:hyperlink>
      <w:r>
        <w:rPr>
          <w:sz w:val="20"/>
          <w:szCs w:val="20"/>
        </w:rPr>
        <w:t xml:space="preserve">).</w:t>
      </w:r>
    </w:p>
    <w:p>
      <w:r>
        <w:rPr>
          <w:sz w:val="20"/>
          <w:szCs w:val="20"/>
        </w:rPr>
        <w:t xml:space="preserve">In the opposite direction, ATF sprayed at 60 °C onto a 180 °C conductor lowered PDIV by about 10–15% (</w:t>
      </w:r>
      <w:hyperlink w:history="1" r:id="rIde4kyxtqk-t-2bwh0iueuh">
        <w:r>
          <w:rPr>
            <w:color w:val="0563C1"/>
            <w:sz w:val="20"/>
            <w:szCs w:val="20"/>
            <w:u w:val="single"/>
          </w:rPr>
          <w:t xml:space="preserve">Martinez et al. 2025</w:t>
        </w:r>
      </w:hyperlink>
      <w:r>
        <w:rPr>
          <w:sz w:val="20"/>
          <w:szCs w:val="20"/>
        </w:rPr>
        <w:t xml:space="preserve">). The authors attribute the drop to hydrocarbons in the vapor enhancing ionization; the body of the paper leaves the magnitude unclear. The effect matters for phase-to-phase gaps in the end winding.</w:t>
      </w:r>
    </w:p>
    <w:p>
      <w:r>
        <w:rPr>
          <w:sz w:val="20"/>
          <w:szCs w:val="20"/>
        </w:rPr>
        <w:t xml:space="preserve">Conductive particles lowered PDIV the most. Copper particles of 5 µm at 1.2 g/L reduced the Weibull PDIV from 3677 V to 2364 V (a 36% drop) (</w:t>
      </w:r>
      <w:hyperlink w:history="1" r:id="rId7w_-dgv9eu0vtut1f5emr">
        <w:r>
          <w:rPr>
            <w:color w:val="0563C1"/>
            <w:sz w:val="20"/>
            <w:szCs w:val="20"/>
            <w:u w:val="single"/>
          </w:rPr>
          <w:t xml:space="preserve">Yang et al. 2022, AEE</w:t>
        </w:r>
      </w:hyperlink>
      <w:r>
        <w:rPr>
          <w:sz w:val="20"/>
          <w:szCs w:val="20"/>
        </w:rPr>
        <w:t xml:space="preserve">). RPDIV fell from 6608 V to 3578 V (a 46% drop).</w:t>
      </w:r>
    </w:p>
    <w:p>
      <w:r>
        <w:rPr>
          <w:sz w:val="20"/>
          <w:szCs w:val="20"/>
        </w:rPr>
        <w:t xml:space="preserve">The same study found 10–100 nm particles and 186 mg/kg of iron in an e-motorcycle oil after 10,000 km.</w:t>
      </w:r>
    </w:p>
    <w:p>
      <w:r>
        <w:rPr>
          <w:sz w:val="20"/>
          <w:szCs w:val="20"/>
        </w:rPr>
        <w:t xml:space="preserve">In specimens that were drained and cleaned with n-heptane, PDIV changed little. After 1008 h at 180 °C, PDIV was the same in the oil and air groups and dropped slightly (</w:t>
      </w:r>
      <w:hyperlink w:history="1" r:id="rIdvpbbszx81siyxpvsqcgrd">
        <w:r>
          <w:rPr>
            <w:color w:val="0563C1"/>
            <w:sz w:val="20"/>
            <w:szCs w:val="20"/>
            <w:u w:val="single"/>
          </w:rPr>
          <w:t xml:space="preserve">Yang et al. 2022, ICEM</w:t>
        </w:r>
      </w:hyperlink>
      <w:r>
        <w:rPr>
          <w:sz w:val="20"/>
          <w:szCs w:val="20"/>
        </w:rPr>
        <w:t xml:space="preserve">). After 2 weeks in Castrol ATF at 160 °C, PAI showed no significant PDIV drop at 20, 180 or 210 °C (</w:t>
      </w:r>
      <w:hyperlink w:history="1" r:id="rIdrkzd8hhe3zmy4g70hkv5x">
        <w:r>
          <w:rPr>
            <w:color w:val="0563C1"/>
            <w:sz w:val="20"/>
            <w:szCs w:val="20"/>
            <w:u w:val="single"/>
          </w:rPr>
          <w:t xml:space="preserve">HEFT D2.4</w:t>
        </w:r>
      </w:hyperlink>
      <w:r>
        <w:rPr>
          <w:sz w:val="20"/>
          <w:szCs w:val="20"/>
        </w:rPr>
        <w:t xml:space="preserve">).</w:t>
      </w:r>
    </w:p>
    <w:p>
      <w:pPr>
        <w:pStyle w:val="Heading2"/>
      </w:pPr>
      <w:bookmarkStart w:name="_TocH004" w:id="5"/>
      <w:r>
        <w:t xml:space="preserve">Breakdown voltage, tan δ and adhesion are more sensitive</w:t>
      </w:r>
      <w:bookmarkEnd w:id="5"/>
    </w:p>
    <w:p>
      <w:r>
        <w:rPr>
          <w:sz w:val="20"/>
          <w:szCs w:val="20"/>
        </w:rPr>
        <w:t xml:space="preserve">PDIV and capacitance cannot detect oil penetration that degrades mechanical properties (</w:t>
      </w:r>
      <w:hyperlink w:history="1" r:id="rIdc3ck93csdjvekppbdhlac">
        <w:r>
          <w:rPr>
            <w:color w:val="0563C1"/>
            <w:sz w:val="20"/>
            <w:szCs w:val="20"/>
            <w:u w:val="single"/>
          </w:rPr>
          <w:t xml:space="preserve">Yang PhD thesis, RWTH</w:t>
        </w:r>
      </w:hyperlink>
      <w:r>
        <w:rPr>
          <w:sz w:val="20"/>
          <w:szCs w:val="20"/>
        </w:rPr>
        <w:t xml:space="preserve">, abstract only). RWTH notes that oil-compatibility testing has no recognized end-of-life criterion and needs a multi-method assessment (</w:t>
      </w:r>
      <w:hyperlink w:history="1" r:id="rIdfttzgzfv64zt2gbn5_tss">
        <w:r>
          <w:rPr>
            <w:color w:val="0563C1"/>
            <w:sz w:val="20"/>
            <w:szCs w:val="20"/>
            <w:u w:val="single"/>
          </w:rPr>
          <w:t xml:space="preserve">Yang et al. 2022</w:t>
        </w:r>
      </w:hyperlink>
      <w:r>
        <w:rPr>
          <w:sz w:val="20"/>
          <w:szCs w:val="20"/>
        </w:rPr>
        <w:t xml:space="preserve">). A study relying only on PDIV and capacitance risks reporting "no effect" (inference).</w:t>
      </w:r>
    </w:p>
    <w:p>
      <w:r>
        <w:rPr>
          <w:sz w:val="20"/>
          <w:szCs w:val="20"/>
        </w:rPr>
        <w:t xml:space="preserve">Breakdown voltage, by contrast, drops markedly. After 2000 h in Shell ATF at 150 °C, BDV retention was 30% for PAI and ~50% for PFA (</w:t>
      </w:r>
      <w:hyperlink w:history="1" r:id="rId0kmf5lzezcvmcphhti6zz">
        <w:r>
          <w:rPr>
            <w:color w:val="0563C1"/>
            <w:sz w:val="20"/>
            <w:szCs w:val="20"/>
            <w:u w:val="single"/>
          </w:rPr>
          <w:t xml:space="preserve">Zeynalova et al. 2024</w:t>
        </w:r>
      </w:hyperlink>
      <w:r>
        <w:rPr>
          <w:sz w:val="20"/>
          <w:szCs w:val="20"/>
        </w:rPr>
        <w:t xml:space="preserve">). The authors manufacture the PFA wire, and no independent replication confirms the result.</w:t>
      </w:r>
    </w:p>
    <w:p>
      <w:r>
        <w:rPr>
          <w:sz w:val="20"/>
          <w:szCs w:val="20"/>
        </w:rPr>
        <w:t xml:space="preserve">In wet ATF (0.2% water, 150 °C), flat wire C fell from 12.8 kV to 2.4 kV at 1000 h and cracked at 1500 h (</w:t>
      </w:r>
      <w:hyperlink w:history="1" r:id="rId4bfdqut4_4gvj2km43rwa">
        <w:r>
          <w:rPr>
            <w:color w:val="0563C1"/>
            <w:sz w:val="20"/>
            <w:szCs w:val="20"/>
            <w:u w:val="single"/>
          </w:rPr>
          <w:t xml:space="preserve">Wei Chen et al. 2024</w:t>
        </w:r>
      </w:hyperlink>
      <w:r>
        <w:rPr>
          <w:sz w:val="20"/>
          <w:szCs w:val="20"/>
        </w:rPr>
        <w:t xml:space="preserve">). Wire D fell from 13.1 kV to 10.5 kV at 2000 h. The enamel chemistry of the two wires was not disclosed.</w:t>
      </w:r>
    </w:p>
    <w:p>
      <w:r>
        <w:rPr>
          <w:sz w:val="20"/>
          <w:szCs w:val="20"/>
        </w:rPr>
        <w:t xml:space="preserve">Patents show a similar spread. In the Afton protocol (150 °C, 5 days, ~1500 ppm water), PEsI/PAI twisted pairs gave 4.8–15.2 kV depending on the fluid, and polyester gave &lt;1 kV (</w:t>
      </w:r>
      <w:hyperlink w:history="1" r:id="rId0leqhkwfpssrloz6-evfi">
        <w:r>
          <w:rPr>
            <w:color w:val="0563C1"/>
            <w:sz w:val="20"/>
            <w:szCs w:val="20"/>
            <w:u w:val="single"/>
          </w:rPr>
          <w:t xml:space="preserve">US 12,227,716 B2</w:t>
        </w:r>
      </w:hyperlink>
      <w:r>
        <w:rPr>
          <w:sz w:val="20"/>
          <w:szCs w:val="20"/>
        </w:rPr>
        <w:t xml:space="preserve">, patent data). After a CEEIA-type ATF cycle, a commercial corona-resistant composite wire dropped to 5.53 kV and a corona life of 3 h 18 min (</w:t>
      </w:r>
      <w:hyperlink w:history="1" r:id="rIdt7wnrvvfccp97jxzcvlfa">
        <w:r>
          <w:rPr>
            <w:color w:val="0563C1"/>
            <w:sz w:val="20"/>
            <w:szCs w:val="20"/>
            <w:u w:val="single"/>
          </w:rPr>
          <w:t xml:space="preserve">US 12,159,731 B2</w:t>
        </w:r>
      </w:hyperlink>
      <w:r>
        <w:rPr>
          <w:sz w:val="20"/>
          <w:szCs w:val="20"/>
        </w:rPr>
        <w:t xml:space="preserve">, patent data).</w:t>
      </w:r>
    </w:p>
    <w:p>
      <w:r>
        <w:rPr>
          <w:sz w:val="20"/>
          <w:szCs w:val="20"/>
        </w:rPr>
        <w:t xml:space="preserve">In the same patent, a single-layer corona-resistant PAI kept 10.82 kV. Its corona life, however, fell from 109.6 h to 59.2 h, a reduction of about 46% (</w:t>
      </w:r>
      <w:hyperlink w:history="1" r:id="rIdplucdmw89_paiupfi-aok">
        <w:r>
          <w:rPr>
            <w:color w:val="0563C1"/>
            <w:sz w:val="20"/>
            <w:szCs w:val="20"/>
            <w:u w:val="single"/>
          </w:rPr>
          <w:t xml:space="preserve">US 12,159,731 B2</w:t>
        </w:r>
      </w:hyperlink>
      <w:r>
        <w:rPr>
          <w:sz w:val="20"/>
          <w:szCs w:val="20"/>
        </w:rPr>
        <w:t xml:space="preserve">, patent data).</w:t>
      </w:r>
    </w:p>
    <w:p>
      <w:r>
        <w:rPr>
          <w:sz w:val="20"/>
          <w:szCs w:val="20"/>
        </w:rPr>
        <w:t xml:space="preserve">Dielectric spectroscopy captured changes that PDIV missed. New loss peaks appeared at ~10 Hz in the G720E resin and at a few hundred kHz in XQ8763 (</w:t>
      </w:r>
      <w:hyperlink w:history="1" r:id="rIdeh-u59pfje-l46yd5_iiv">
        <w:r>
          <w:rPr>
            <w:color w:val="0563C1"/>
            <w:sz w:val="20"/>
            <w:szCs w:val="20"/>
            <w:u w:val="single"/>
          </w:rPr>
          <w:t xml:space="preserve">HEFT D2.4</w:t>
        </w:r>
      </w:hyperlink>
      <w:r>
        <w:rPr>
          <w:sz w:val="20"/>
          <w:szCs w:val="20"/>
        </w:rPr>
        <w:t xml:space="preserve">). For XQ8763, the loss increase at 10 kHz was flagged as a risk of overheating and, in the worst case, thermal runaway.</w:t>
      </w:r>
    </w:p>
    <w:p>
      <w:r>
        <w:rPr>
          <w:sz w:val="20"/>
          <w:szCs w:val="20"/>
        </w:rPr>
        <w:t xml:space="preserve">In a water-based lubricant, the εr of PEI/PAI rose by ~20% after 1008 h at 90 °C, while PDIV changed little (</w:t>
      </w:r>
      <w:hyperlink w:history="1" r:id="rIdhtic83wgl9vigiskcxlcy">
        <w:r>
          <w:rPr>
            <w:color w:val="0563C1"/>
            <w:sz w:val="20"/>
            <w:szCs w:val="20"/>
            <w:u w:val="single"/>
          </w:rPr>
          <w:t xml:space="preserve">Yang et al. 2023</w:t>
        </w:r>
      </w:hyperlink>
      <w:r>
        <w:rPr>
          <w:sz w:val="20"/>
          <w:szCs w:val="20"/>
        </w:rPr>
        <w:t xml:space="preserve">). In the same study, the phase-to-phase IR of a motorette (1000 V DC, R60s) fell from &gt;260 GΩ dry to 70 GΩ with the end winding wetted and to 12.5 GΩ with the whole winding wetted. After 48 h of full wetting, ~0.9 MΩ was measured, below the 5 MΩ minimum that the paper cites from IEC 60034-27-4.</w:t>
      </w:r>
    </w:p>
    <w:p>
      <w:r>
        <w:rPr>
          <w:sz w:val="20"/>
          <w:szCs w:val="20"/>
        </w:rPr>
        <w:t xml:space="preserve">Because ATF is conductive compared with air, IR can be unexpectedly low even in a healthy system (</w:t>
      </w:r>
      <w:hyperlink w:history="1" r:id="rIdgaj8vuvglatogaech1ws-">
        <w:r>
          <w:rPr>
            <w:color w:val="0563C1"/>
            <w:sz w:val="20"/>
            <w:szCs w:val="20"/>
            <w:u w:val="single"/>
          </w:rPr>
          <w:t xml:space="preserve">Martinez et al. 2025</w:t>
        </w:r>
      </w:hyperlink>
      <w:r>
        <w:rPr>
          <w:sz w:val="20"/>
          <w:szCs w:val="20"/>
        </w:rPr>
        <w:t xml:space="preserve">). Used ATF is more conductive than fresh ATF; 2000 ppm of water raised the conductivity, which returned to normal when the water was driven off by heating (</w:t>
      </w:r>
      <w:hyperlink w:history="1" r:id="rIdnpkfjfwhelk_cacj0xn53">
        <w:r>
          <w:rPr>
            <w:color w:val="0563C1"/>
            <w:sz w:val="20"/>
            <w:szCs w:val="20"/>
            <w:u w:val="single"/>
          </w:rPr>
          <w:t xml:space="preserve">Newcomb 2023</w:t>
        </w:r>
      </w:hyperlink>
      <w:r>
        <w:rPr>
          <w:sz w:val="20"/>
          <w:szCs w:val="20"/>
        </w:rPr>
        <w:t xml:space="preserve">).</w:t>
      </w:r>
    </w:p>
    <w:p>
      <w:pPr>
        <w:pStyle w:val="Heading2"/>
      </w:pPr>
      <w:bookmarkStart w:name="_TocH005" w:id="6"/>
      <w:r>
        <w:t xml:space="preserve">Water and additive chemistry accelerate degradation</w:t>
      </w:r>
      <w:bookmarkEnd w:id="6"/>
    </w:p>
    <w:p>
      <w:r>
        <w:rPr>
          <w:sz w:val="20"/>
          <w:szCs w:val="20"/>
        </w:rPr>
        <w:t xml:space="preserve">Water in the oil is a first-order variable. In Castrol's CEEIA 415-2019 results, BDV retention fell step by step as water rose from 0% to 0.2% and 0.5% (</w:t>
      </w:r>
      <w:hyperlink w:history="1" r:id="rId-wc5ia_ec_y8c5mahw6f9">
        <w:r>
          <w:rPr>
            <w:color w:val="0563C1"/>
            <w:sz w:val="20"/>
            <w:szCs w:val="20"/>
            <w:u w:val="single"/>
          </w:rPr>
          <w:t xml:space="preserve">Castrol/Gasgoo 2022</w:t>
        </w:r>
      </w:hyperlink>
      <w:r>
        <w:rPr>
          <w:sz w:val="20"/>
          <w:szCs w:val="20"/>
        </w:rPr>
        <w:t xml:space="preserve">, manufacturer claim). Enamel aged in ATF looked darkened, slightly cracked and porous; the author attributes this to hydrolysis.</w:t>
      </w:r>
    </w:p>
    <w:p>
      <w:r>
        <w:rPr>
          <w:sz w:val="20"/>
          <w:szCs w:val="20"/>
        </w:rPr>
        <w:t xml:space="preserve">In a 384 h screening, the breakdown retention of wire C at 0%, 0.2% and 0.5% water was 95.5%, 88.5% and 52.3%, respectively (</w:t>
      </w:r>
      <w:hyperlink w:history="1" r:id="rIdlfert3vn5fh-iafufipxx">
        <w:r>
          <w:rPr>
            <w:color w:val="0563C1"/>
            <w:sz w:val="20"/>
            <w:szCs w:val="20"/>
            <w:u w:val="single"/>
          </w:rPr>
          <w:t xml:space="preserve">Wei Chen et al. 2024</w:t>
        </w:r>
      </w:hyperlink>
      <w:r>
        <w:rPr>
          <w:sz w:val="20"/>
          <w:szCs w:val="20"/>
        </w:rPr>
        <w:t xml:space="preserve">). The corresponding values for wire D were 98.6%, 93.1% and 63.2%. Afton also adds ~1500 ppm of water to the oil to make its test more severe (</w:t>
      </w:r>
      <w:hyperlink w:history="1" r:id="rIdd7hbeedefw1qqhki6ees-">
        <w:r>
          <w:rPr>
            <w:color w:val="0563C1"/>
            <w:sz w:val="20"/>
            <w:szCs w:val="20"/>
            <w:u w:val="single"/>
          </w:rPr>
          <w:t xml:space="preserve">US 12,227,716 B2</w:t>
        </w:r>
      </w:hyperlink>
      <w:r>
        <w:rPr>
          <w:sz w:val="20"/>
          <w:szCs w:val="20"/>
        </w:rPr>
        <w:t xml:space="preserve">, patent data).</w:t>
      </w:r>
    </w:p>
    <w:p>
      <w:r>
        <w:rPr>
          <w:sz w:val="20"/>
          <w:szCs w:val="20"/>
        </w:rPr>
        <w:t xml:space="preserve">In Proterial's test at 120 °C with 0.4 vol% water, polyester (PEW) degraded fastest, followed by IMW (</w:t>
      </w:r>
      <w:hyperlink w:history="1" r:id="rIdwzabl1wfkxck-y-ha_of6">
        <w:r>
          <w:rPr>
            <w:color w:val="0563C1"/>
            <w:sz w:val="20"/>
            <w:szCs w:val="20"/>
            <w:u w:val="single"/>
          </w:rPr>
          <w:t xml:space="preserve">Proterial wire guide</w:t>
        </w:r>
      </w:hyperlink>
      <w:r>
        <w:rPr>
          <w:sz w:val="20"/>
          <w:szCs w:val="20"/>
        </w:rPr>
        <w:t xml:space="preserve">, manufacturer claim). AIW and KMK-22A were much more durable. The same guide states that oil resistance hardly differs between enamel types.</w:t>
      </w:r>
    </w:p>
    <w:p>
      <w:r>
        <w:rPr>
          <w:sz w:val="20"/>
          <w:szCs w:val="20"/>
        </w:rPr>
        <w:t xml:space="preserve">The additive package appears to matter more than the base oil. XPS found 0.4–0.5 at% sulfur in the enamel only in the ATF group, and ATF embrittled PEI/PAI earlier than the e-fluids did (772 h versus 1008 h) (</w:t>
      </w:r>
      <w:hyperlink w:history="1" r:id="rIdaegbi-l8wyth80yo3xiab">
        <w:r>
          <w:rPr>
            <w:color w:val="0563C1"/>
            <w:sz w:val="20"/>
            <w:szCs w:val="20"/>
            <w:u w:val="single"/>
          </w:rPr>
          <w:t xml:space="preserve">Yang et al. 2022</w:t>
        </w:r>
      </w:hyperlink>
      <w:r>
        <w:rPr>
          <w:sz w:val="20"/>
          <w:szCs w:val="20"/>
        </w:rPr>
        <w:t xml:space="preserve">). Afton also reports that the additive package makes a marked difference to wire performance (</w:t>
      </w:r>
      <w:hyperlink w:history="1" r:id="rIdwshzzmzq4eyktui0crpsk">
        <w:r>
          <w:rPr>
            <w:color w:val="0563C1"/>
            <w:sz w:val="20"/>
            <w:szCs w:val="20"/>
            <w:u w:val="single"/>
          </w:rPr>
          <w:t xml:space="preserve">Kwak et al. 2023</w:t>
        </w:r>
      </w:hyperlink>
      <w:r>
        <w:rPr>
          <w:sz w:val="20"/>
          <w:szCs w:val="20"/>
        </w:rPr>
        <w:t xml:space="preserve">, abstract only).</w:t>
      </w:r>
    </w:p>
    <w:p>
      <w:r>
        <w:rPr>
          <w:sz w:val="20"/>
          <w:szCs w:val="20"/>
        </w:rPr>
        <w:t xml:space="preserve">In the Afton patent, fluids with a detergent-metal (ppm) to ester-content (mol%) ratio of ~70 or below gave ≥10 kV (</w:t>
      </w:r>
      <w:hyperlink w:history="1" r:id="rId0mi-xnruo_cro-ommx2uv">
        <w:r>
          <w:rPr>
            <w:color w:val="0563C1"/>
            <w:sz w:val="20"/>
            <w:szCs w:val="20"/>
            <w:u w:val="single"/>
          </w:rPr>
          <w:t xml:space="preserve">US 12,227,716 B2</w:t>
        </w:r>
      </w:hyperlink>
      <w:r>
        <w:rPr>
          <w:sz w:val="20"/>
          <w:szCs w:val="20"/>
        </w:rPr>
        <w:t xml:space="preserve">, patent data). When the ester share of the base oil rose from 10% to 80%, BDV rose from 9.3 kV to 15.2 kV.</w:t>
      </w:r>
    </w:p>
    <w:p>
      <w:pPr>
        <w:pStyle w:val="Heading2"/>
      </w:pPr>
      <w:bookmarkStart w:name="_TocH006" w:id="7"/>
      <w:r>
        <w:t xml:space="preserve">Temperature and recovery are little studied</w:t>
      </w:r>
      <w:bookmarkEnd w:id="7"/>
    </w:p>
    <w:p>
      <w:r>
        <w:rPr>
          <w:sz w:val="20"/>
          <w:szCs w:val="20"/>
        </w:rPr>
        <w:t xml:space="preserve">Oil-aging temperatures range from 90 °C (</w:t>
      </w:r>
      <w:hyperlink w:history="1" r:id="rIdbvriv9xvwbxb5rn5nrh6y">
        <w:r>
          <w:rPr>
            <w:color w:val="0563C1"/>
            <w:sz w:val="20"/>
            <w:szCs w:val="20"/>
            <w:u w:val="single"/>
          </w:rPr>
          <w:t xml:space="preserve">Yang et al. 2023</w:t>
        </w:r>
      </w:hyperlink>
      <w:r>
        <w:rPr>
          <w:sz w:val="20"/>
          <w:szCs w:val="20"/>
        </w:rPr>
        <w:t xml:space="preserve">) to 180 °C (</w:t>
      </w:r>
      <w:hyperlink w:history="1" r:id="rId7fm4r95dl3awobit4vc50">
        <w:r>
          <w:rPr>
            <w:color w:val="0563C1"/>
            <w:sz w:val="20"/>
            <w:szCs w:val="20"/>
            <w:u w:val="single"/>
          </w:rPr>
          <w:t xml:space="preserve">Yang et al. 2022</w:t>
        </w:r>
      </w:hyperlink>
      <w:r>
        <w:rPr>
          <w:sz w:val="20"/>
          <w:szCs w:val="20"/>
        </w:rPr>
        <w:t xml:space="preserve">). No oil-aging data at several temperatures (Arrhenius) were found. HEFT stayed at 160 °C because the oil's fire point is 180 °C (</w:t>
      </w:r>
      <w:hyperlink w:history="1" r:id="rId0vvm6zqtjitkbgdfjzucm">
        <w:r>
          <w:rPr>
            <w:color w:val="0563C1"/>
            <w:sz w:val="20"/>
            <w:szCs w:val="20"/>
            <w:u w:val="single"/>
          </w:rPr>
          <w:t xml:space="preserve">HEFT D2.4</w:t>
        </w:r>
      </w:hyperlink>
      <w:r>
        <w:rPr>
          <w:sz w:val="20"/>
          <w:szCs w:val="20"/>
        </w:rPr>
        <w:t xml:space="preserve">).</w:t>
      </w:r>
    </w:p>
    <w:p>
      <w:r>
        <w:rPr>
          <w:sz w:val="20"/>
          <w:szCs w:val="20"/>
        </w:rPr>
        <w:t xml:space="preserve">The measurement temperature also changes the result. Dry hot BDV fell by 13% for PAI and 10% for PFA from room temperature to 240 °C (</w:t>
      </w:r>
      <w:hyperlink w:history="1" r:id="rIdvfkiszsawlwnjypiwhlul">
        <w:r>
          <w:rPr>
            <w:color w:val="0563C1"/>
            <w:sz w:val="20"/>
            <w:szCs w:val="20"/>
            <w:u w:val="single"/>
          </w:rPr>
          <w:t xml:space="preserve">Zeynalova et al. 2024</w:t>
        </w:r>
      </w:hyperlink>
      <w:r>
        <w:rPr>
          <w:sz w:val="20"/>
          <w:szCs w:val="20"/>
        </w:rPr>
        <w:t xml:space="preserve">). </w:t>
      </w:r>
      <w:hyperlink w:history="1" r:id="rIdwcsc71d-sldgdqnfzun4h">
        <w:r>
          <w:rPr>
            <w:color w:val="0563C1"/>
            <w:sz w:val="20"/>
            <w:szCs w:val="20"/>
            <w:u w:val="single"/>
          </w:rPr>
          <w:t xml:space="preserve">HEFT D2.4</w:t>
        </w:r>
      </w:hyperlink>
      <w:r>
        <w:rPr>
          <w:sz w:val="20"/>
          <w:szCs w:val="20"/>
        </w:rPr>
        <w:t xml:space="preserve"> measured PDIV at 20, 180 and 210 °C.</w:t>
      </w:r>
    </w:p>
    <w:p>
      <w:r>
        <w:rPr>
          <w:sz w:val="20"/>
          <w:szCs w:val="20"/>
        </w:rPr>
        <w:t xml:space="preserve">A dry control at the same temperature is essential to separate thermal effects from oil effects. In air at 180 °C, surface oxygen rose by 25.5% in 336 h, and the oil initially suppressed this oxidation (</w:t>
      </w:r>
      <w:hyperlink w:history="1" r:id="rIdayyhrqzbhw0bilna-t6he">
        <w:r>
          <w:rPr>
            <w:color w:val="0563C1"/>
            <w:sz w:val="20"/>
            <w:szCs w:val="20"/>
            <w:u w:val="single"/>
          </w:rPr>
          <w:t xml:space="preserve">Yang et al. 2022</w:t>
        </w:r>
      </w:hyperlink>
      <w:r>
        <w:rPr>
          <w:sz w:val="20"/>
          <w:szCs w:val="20"/>
        </w:rPr>
        <w:t xml:space="preserve">). In HEFT, conductors kept in air at 220 °C for one week also delaminated extensively (</w:t>
      </w:r>
      <w:hyperlink w:history="1" r:id="rIdopza5xkull2epasoqvwvk">
        <w:r>
          <w:rPr>
            <w:color w:val="0563C1"/>
            <w:sz w:val="20"/>
            <w:szCs w:val="20"/>
            <w:u w:val="single"/>
          </w:rPr>
          <w:t xml:space="preserve">HEFT D2.4</w:t>
        </w:r>
      </w:hyperlink>
      <w:r>
        <w:rPr>
          <w:sz w:val="20"/>
          <w:szCs w:val="20"/>
        </w:rPr>
        <w:t xml:space="preserve">).</w:t>
      </w:r>
    </w:p>
    <w:p>
      <w:r>
        <w:rPr>
          <w:sz w:val="20"/>
          <w:szCs w:val="20"/>
        </w:rPr>
        <w:t xml:space="preserve">No study compared the in-oil, drained and re-dried states of the same specimen. Protocols measure after draining, n-heptane washing and drying (</w:t>
      </w:r>
      <w:hyperlink w:history="1" r:id="rIddp1mhdddrcqg0cwmxu1s1">
        <w:r>
          <w:rPr>
            <w:color w:val="0563C1"/>
            <w:sz w:val="20"/>
            <w:szCs w:val="20"/>
            <w:u w:val="single"/>
          </w:rPr>
          <w:t xml:space="preserve">Yang et al. 2022</w:t>
        </w:r>
      </w:hyperlink>
      <w:r>
        <w:rPr>
          <w:sz w:val="20"/>
          <w:szCs w:val="20"/>
        </w:rPr>
        <w:t xml:space="preserve">; </w:t>
      </w:r>
      <w:hyperlink w:history="1" r:id="rIdnf3uhsmukuqr9is3i6pwv">
        <w:r>
          <w:rPr>
            <w:color w:val="0563C1"/>
            <w:sz w:val="20"/>
            <w:szCs w:val="20"/>
            <w:u w:val="single"/>
          </w:rPr>
          <w:t xml:space="preserve">US 12,227,716 B2</w:t>
        </w:r>
      </w:hyperlink>
      <w:r>
        <w:rPr>
          <w:sz w:val="20"/>
          <w:szCs w:val="20"/>
        </w:rPr>
        <w:t xml:space="preserve">). IEC 60851-4 Test 20 measures BDV as removed and after drying for 30 min at 125 °C, which separates absorption from permanent hydrolysis (</w:t>
      </w:r>
      <w:hyperlink w:history="1" r:id="rIdvvprycascqfhe_s_849mo">
        <w:r>
          <w:rPr>
            <w:color w:val="0563C1"/>
            <w:sz w:val="20"/>
            <w:szCs w:val="20"/>
            <w:u w:val="single"/>
          </w:rPr>
          <w:t xml:space="preserve">IEC 60851-4:2016 text</w:t>
        </w:r>
      </w:hyperlink>
      <w:r>
        <w:rPr>
          <w:sz w:val="20"/>
          <w:szCs w:val="20"/>
        </w:rPr>
        <w:t xml:space="preserve">).</w:t>
      </w:r>
    </w:p>
    <w:p>
      <w:r>
        <w:rPr>
          <w:sz w:val="20"/>
          <w:szCs w:val="20"/>
        </w:rPr>
        <w:t xml:space="preserve">Hermetic motors offer a warning. After 500 h of refrigerant exposure, baking for 24 h at 150 °C increased the loss of dielectric strength to as much as 70% (</w:t>
      </w:r>
      <w:hyperlink w:history="1" r:id="rIdirvrk4rhyr0wsu4llcu0v">
        <w:r>
          <w:rPr>
            <w:color w:val="0563C1"/>
            <w:sz w:val="20"/>
            <w:szCs w:val="20"/>
            <w:u w:val="single"/>
          </w:rPr>
          <w:t xml:space="preserve">Doerr and Kujak 1992</w:t>
        </w:r>
      </w:hyperlink>
      <w:r>
        <w:rPr>
          <w:sz w:val="20"/>
          <w:szCs w:val="20"/>
        </w:rPr>
        <w:t xml:space="preserve">). Rapid desorption produced blisters, cracks and delamination (</w:t>
      </w:r>
      <w:hyperlink w:history="1" r:id="rId37znotnkb_bc7fvlnwlct">
        <w:r>
          <w:rPr>
            <w:color w:val="0563C1"/>
            <w:sz w:val="20"/>
            <w:szCs w:val="20"/>
            <w:u w:val="single"/>
          </w:rPr>
          <w:t xml:space="preserve">OSTI 6837374</w:t>
        </w:r>
      </w:hyperlink>
      <w:r>
        <w:rPr>
          <w:sz w:val="20"/>
          <w:szCs w:val="20"/>
        </w:rPr>
        <w:t xml:space="preserve">).</w:t>
      </w:r>
    </w:p>
    <w:p>
      <w:pPr>
        <w:pStyle w:val="Heading2"/>
      </w:pPr>
      <w:bookmarkStart w:name="_TocH007" w:id="8"/>
      <w:r>
        <w:t xml:space="preserve">Insulation types that degrade most</w:t>
      </w:r>
      <w:bookmarkEnd w:id="8"/>
    </w:p>
    <w:p>
      <w:r>
        <w:rPr>
          <w:sz w:val="20"/>
          <w:szCs w:val="20"/>
        </w:rPr>
        <w:t xml:space="preserve">Polyester and polyester-based enamels are the most vulnerable group. A polyester twisted pair fell below 1 kV after 5 days at 150 °C in a water-containing fluid (</w:t>
      </w:r>
      <w:hyperlink w:history="1" r:id="rIdqs-uepqqubm1ghlwh_rf6">
        <w:r>
          <w:rPr>
            <w:color w:val="0563C1"/>
            <w:sz w:val="20"/>
            <w:szCs w:val="20"/>
            <w:u w:val="single"/>
          </w:rPr>
          <w:t xml:space="preserve">US 12,227,716 B2</w:t>
        </w:r>
      </w:hyperlink>
      <w:r>
        <w:rPr>
          <w:sz w:val="20"/>
          <w:szCs w:val="20"/>
        </w:rPr>
        <w:t xml:space="preserve">, patent data). According to Suzhou Jufeng, class-200 corona-resistant PEsI/PAI composites are restricted in oil-cooled motors because of poor ATF resistance (</w:t>
      </w:r>
      <w:hyperlink w:history="1" r:id="rIdhmbxmyxebkocxlyhlakqy">
        <w:r>
          <w:rPr>
            <w:color w:val="0563C1"/>
            <w:sz w:val="20"/>
            <w:szCs w:val="20"/>
            <w:u w:val="single"/>
          </w:rPr>
          <w:t xml:space="preserve">US 12,159,731 B2</w:t>
        </w:r>
      </w:hyperlink>
      <w:r>
        <w:rPr>
          <w:sz w:val="20"/>
          <w:szCs w:val="20"/>
        </w:rPr>
        <w:t xml:space="preserve">, patent data).</w:t>
      </w:r>
    </w:p>
    <w:p>
      <w:r>
        <w:rPr>
          <w:sz w:val="20"/>
          <w:szCs w:val="20"/>
        </w:rPr>
        <w:t xml:space="preserve">For PAI, adhesion and delamination stand out. PAI showed signs of delamination after 2 weeks at 160 °C in ester and mineral ATF (</w:t>
      </w:r>
      <w:hyperlink w:history="1" r:id="rIdwmzgwv4jac5__ldws-ha-">
        <w:r>
          <w:rPr>
            <w:color w:val="0563C1"/>
            <w:sz w:val="20"/>
            <w:szCs w:val="20"/>
            <w:u w:val="single"/>
          </w:rPr>
          <w:t xml:space="preserve">Martinez et al. 2025</w:t>
        </w:r>
      </w:hyperlink>
      <w:r>
        <w:rPr>
          <w:sz w:val="20"/>
          <w:szCs w:val="20"/>
        </w:rPr>
        <w:t xml:space="preserve">); however, the same problem also occurred in air at 220 °C (</w:t>
      </w:r>
      <w:hyperlink w:history="1" r:id="rId-2iwvazi3yfvfsjlby8uc">
        <w:r>
          <w:rPr>
            <w:color w:val="0563C1"/>
            <w:sz w:val="20"/>
            <w:szCs w:val="20"/>
            <w:u w:val="single"/>
          </w:rPr>
          <w:t xml:space="preserve">HEFT D2.4</w:t>
        </w:r>
      </w:hyperlink>
      <w:r>
        <w:rPr>
          <w:sz w:val="20"/>
          <w:szCs w:val="20"/>
        </w:rPr>
        <w:t xml:space="preserve">). At Tre Tau, PAI cracked, formed voids and changed color from burgundy to black; PFA turned gray but did not crack (</w:t>
      </w:r>
      <w:hyperlink w:history="1" r:id="rIdoowav0weaf2shpcifri5w">
        <w:r>
          <w:rPr>
            <w:color w:val="0563C1"/>
            <w:sz w:val="20"/>
            <w:szCs w:val="20"/>
            <w:u w:val="single"/>
          </w:rPr>
          <w:t xml:space="preserve">Zeynalova et al. 2024</w:t>
        </w:r>
      </w:hyperlink>
      <w:r>
        <w:rPr>
          <w:sz w:val="20"/>
          <w:szCs w:val="20"/>
        </w:rPr>
        <w:t xml:space="preserve">).</w:t>
      </w:r>
    </w:p>
    <w:p>
      <w:r>
        <w:rPr>
          <w:sz w:val="20"/>
          <w:szCs w:val="20"/>
        </w:rPr>
        <w:t xml:space="preserve">No independent electrical data for PEEK in oil were found. Victrex states that PEEK wire retains its electrical properties in ATFs for up to 2000 h at 180 °C, but names no fluid, method or values (</w:t>
      </w:r>
      <w:hyperlink w:history="1" r:id="rIdky4dyjogmmsnhetgq-2an">
        <w:r>
          <w:rPr>
            <w:color w:val="0563C1"/>
            <w:sz w:val="20"/>
            <w:szCs w:val="20"/>
            <w:u w:val="single"/>
          </w:rPr>
          <w:t xml:space="preserve">Victrex e-motor page</w:t>
        </w:r>
      </w:hyperlink>
      <w:r>
        <w:rPr>
          <w:sz w:val="20"/>
          <w:szCs w:val="20"/>
        </w:rPr>
        <w:t xml:space="preserve">, manufacturer claim). Honda used a PEEK-based layer over enamel for durability in an ATF environment (</w:t>
      </w:r>
      <w:hyperlink w:history="1" r:id="rId9g_qjjrhxk--2edhbtk3n">
        <w:r>
          <w:rPr>
            <w:color w:val="0563C1"/>
            <w:sz w:val="20"/>
            <w:szCs w:val="20"/>
            <w:u w:val="single"/>
          </w:rPr>
          <w:t xml:space="preserve">SAE 2016-01-1221</w:t>
        </w:r>
      </w:hyperlink>
      <w:r>
        <w:rPr>
          <w:sz w:val="20"/>
          <w:szCs w:val="20"/>
        </w:rPr>
        <w:t xml:space="preserve">, abstract only).</w:t>
      </w:r>
    </w:p>
    <w:p>
      <w:r>
        <w:rPr>
          <w:sz w:val="20"/>
          <w:szCs w:val="20"/>
        </w:rPr>
        <w:t xml:space="preserve">According to the Bologna group, the permittivity and conductivity of PEEK rise sharply above 160 °C and lower the PDIV (</w:t>
      </w:r>
      <w:hyperlink w:history="1" r:id="rIduavhrq7r8flsmo5i9x1bp">
        <w:r>
          <w:rPr>
            <w:color w:val="0563C1"/>
            <w:sz w:val="20"/>
            <w:szCs w:val="20"/>
            <w:u w:val="single"/>
          </w:rPr>
          <w:t xml:space="preserve">Martinez et al. 2025</w:t>
        </w:r>
      </w:hyperlink>
      <w:r>
        <w:rPr>
          <w:sz w:val="20"/>
          <w:szCs w:val="20"/>
        </w:rPr>
        <w:t xml:space="preserve">). No electrical data in oil were found for extruded PEEK, PEEK tube, heat-shrink, Kapton tape, epoxy powder or parylene.</w:t>
      </w:r>
    </w:p>
    <w:p>
      <w:pPr>
        <w:pStyle w:val="Heading1"/>
      </w:pPr>
      <w:bookmarkStart w:name="_TocH008" w:id="9"/>
      <w:r>
        <w:t xml:space="preserve">Material–oil compatibility and degradation mechanisms</w:t>
      </w:r>
      <w:bookmarkEnd w:id="9"/>
    </w:p>
    <w:p>
      <w:r>
        <w:rPr>
          <w:sz w:val="20"/>
          <w:szCs w:val="20"/>
        </w:rPr>
        <w:t xml:space="preserve">Independent data show that dry ATF at 100–150 °C does little harm to PEEK, PTFE, PEsI resin and aramid paper. The discriminating factor is water: with 0.2–0.5% water, ester-containing networks and some enamels degrade quickly. The first nine rows of the table are independent measurements; the following six are manufacturer claims or patent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0"/>
        <w:gridCol w:w="1277"/>
        <w:gridCol w:w="1140"/>
        <w:gridCol w:w="3346"/>
        <w:gridCol w:w="2295"/>
      </w:tblGrid>
      <w:tr>
        <w:trPr>
          <w:cantSplit/>
          <w:tblHeader/>
        </w:trPr>
        <w:tc>
          <w:tcPr>
            <w:tcW w:type="dxa" w:w="158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Material</w:t>
            </w:r>
          </w:p>
        </w:tc>
        <w:tc>
          <w:tcPr>
            <w:tcW w:type="dxa" w:w="127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Fluid</w:t>
            </w:r>
          </w:p>
        </w:tc>
        <w:tc>
          <w:tcPr>
            <w:tcW w:type="dxa" w:w="114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Conditions (°C; h; water %)</w:t>
            </w:r>
          </w:p>
        </w:tc>
        <w:tc>
          <w:tcPr>
            <w:tcW w:type="dxa" w:w="334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Measured change</w:t>
            </w:r>
          </w:p>
        </w:tc>
        <w:tc>
          <w:tcPr>
            <w:tcW w:type="dxa" w:w="229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Type of evidence</w:t>
            </w:r>
          </w:p>
        </w:tc>
      </w:tr>
      <w:tr>
        <w:trPr>
          <w:cantSplit/>
        </w:trPr>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PEEK sheet</w:t>
            </w:r>
          </w:p>
        </w:tc>
        <w:tc>
          <w:tcPr>
            <w:tcW w:type="dxa" w:w="127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4 commercial ATFs (A–D)</w:t>
            </w:r>
          </w:p>
        </w:tc>
        <w:tc>
          <w:tcPr>
            <w:tcW w:type="dxa" w:w="11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100; 168–672; water not reported</w:t>
            </w:r>
          </w:p>
        </w:tc>
        <w:tc>
          <w:tcPr>
            <w:tcW w:type="dxa" w:w="33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Tensile strength unchanged; elongation +7% to −15%; volume 0 to −1%; ~3 Shore D drop</w:t>
            </w:r>
          </w:p>
        </w:tc>
        <w:tc>
          <w:tcPr>
            <w:tcW w:type="dxa" w:w="229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Independent, peer-reviewed (</w:t>
            </w:r>
            <w:hyperlink w:history="1" r:id="rId_um4jhfhjrlbvwdlpntwm">
              <w:r>
                <w:rPr>
                  <w:color w:val="0563C1"/>
                  <w:sz w:val="16"/>
                  <w:szCs w:val="16"/>
                  <w:u w:val="single"/>
                </w:rPr>
                <w:t xml:space="preserve">García et al. 2022</w:t>
              </w:r>
            </w:hyperlink>
            <w:r>
              <w:rPr>
                <w:sz w:val="16"/>
                <w:szCs w:val="16"/>
              </w:rPr>
              <w:t xml:space="preserve">)</w:t>
            </w:r>
          </w:p>
        </w:tc>
      </w:tr>
      <w:tr>
        <w:trPr>
          <w:cantSplit/>
        </w:trPr>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PTFE sheet</w:t>
            </w:r>
          </w:p>
        </w:tc>
        <w:tc>
          <w:tcPr>
            <w:tcW w:type="dxa" w:w="127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Same 4 ATFs</w:t>
            </w:r>
          </w:p>
        </w:tc>
        <w:tc>
          <w:tcPr>
            <w:tcW w:type="dxa" w:w="114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100; 168–672</w:t>
            </w:r>
          </w:p>
        </w:tc>
        <w:tc>
          <w:tcPr>
            <w:tcW w:type="dxa" w:w="33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Tensile −1.5% to −6%; elongation −2% to −7%</w:t>
            </w:r>
          </w:p>
        </w:tc>
        <w:tc>
          <w:tcPr>
            <w:tcW w:type="dxa" w:w="229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Independent, peer-reviewed</w:t>
            </w:r>
          </w:p>
        </w:tc>
      </w:tr>
      <w:tr>
        <w:trPr>
          <w:cantSplit/>
        </w:trPr>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PA66 sheet (comparison)</w:t>
            </w:r>
          </w:p>
        </w:tc>
        <w:tc>
          <w:tcPr>
            <w:tcW w:type="dxa" w:w="127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Same 4 ATFs</w:t>
            </w:r>
          </w:p>
        </w:tc>
        <w:tc>
          <w:tcPr>
            <w:tcW w:type="dxa" w:w="11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100; 168–672</w:t>
            </w:r>
          </w:p>
        </w:tc>
        <w:tc>
          <w:tcPr>
            <w:tcW w:type="dxa" w:w="33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Elongation fell by ~77%; tensile +15%; +7 Shore D (embrittlement)</w:t>
            </w:r>
          </w:p>
        </w:tc>
        <w:tc>
          <w:tcPr>
            <w:tcW w:type="dxa" w:w="229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Independent, peer-reviewed</w:t>
            </w:r>
          </w:p>
        </w:tc>
      </w:tr>
      <w:tr>
        <w:trPr>
          <w:cantSplit/>
        </w:trPr>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Silicone (VMQ)</w:t>
            </w:r>
          </w:p>
        </w:tc>
        <w:tc>
          <w:tcPr>
            <w:tcW w:type="dxa" w:w="127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Same 4 ATFs</w:t>
            </w:r>
          </w:p>
        </w:tc>
        <w:tc>
          <w:tcPr>
            <w:tcW w:type="dxa" w:w="114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100; 672</w:t>
            </w:r>
          </w:p>
        </w:tc>
        <w:tc>
          <w:tcPr>
            <w:tcW w:type="dxa" w:w="33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Tensile retention 69%, 73%, 21%, 59%; swelling, loss of hardness</w:t>
            </w:r>
          </w:p>
        </w:tc>
        <w:tc>
          <w:tcPr>
            <w:tcW w:type="dxa" w:w="229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Independent, peer-reviewed (</w:t>
            </w:r>
            <w:hyperlink w:history="1" r:id="rIdkxxkkjtzdlgyippv_z2cs">
              <w:r>
                <w:rPr>
                  <w:color w:val="0563C1"/>
                  <w:sz w:val="16"/>
                  <w:szCs w:val="16"/>
                  <w:u w:val="single"/>
                </w:rPr>
                <w:t xml:space="preserve">García-Tuero et al. 2022</w:t>
              </w:r>
            </w:hyperlink>
            <w:r>
              <w:rPr>
                <w:sz w:val="16"/>
                <w:szCs w:val="16"/>
              </w:rPr>
              <w:t xml:space="preserve">)</w:t>
            </w:r>
          </w:p>
        </w:tc>
      </w:tr>
      <w:tr>
        <w:trPr>
          <w:cantSplit/>
        </w:trPr>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Epoxy-anhydride resin</w:t>
            </w:r>
          </w:p>
        </w:tc>
        <w:tc>
          <w:tcPr>
            <w:tcW w:type="dxa" w:w="127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Dexron ULV + 0.5% water</w:t>
            </w:r>
          </w:p>
        </w:tc>
        <w:tc>
          <w:tcPr>
            <w:tcW w:type="dxa" w:w="11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150; 500–2000; sealed vessel</w:t>
            </w:r>
          </w:p>
        </w:tc>
        <w:tc>
          <w:tcPr>
            <w:tcW w:type="dxa" w:w="33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Bond strength 16.41% (500 h), 13.64% (1000 h), 4.29% (2000 h); no marked loss in dry ATF</w:t>
            </w:r>
          </w:p>
        </w:tc>
        <w:tc>
          <w:tcPr>
            <w:tcW w:type="dxa" w:w="229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Independent, peer-reviewed (</w:t>
            </w:r>
            <w:hyperlink w:history="1" r:id="rIdwft0m4udz1ejsrnn1vgyi">
              <w:r>
                <w:rPr>
                  <w:color w:val="0563C1"/>
                  <w:sz w:val="16"/>
                  <w:szCs w:val="16"/>
                  <w:u w:val="single"/>
                </w:rPr>
                <w:t xml:space="preserve">Wei Xiongqiang et al. 2022</w:t>
              </w:r>
            </w:hyperlink>
            <w:r>
              <w:rPr>
                <w:sz w:val="16"/>
                <w:szCs w:val="16"/>
              </w:rPr>
              <w:t xml:space="preserve">)</w:t>
            </w:r>
          </w:p>
        </w:tc>
      </w:tr>
      <w:tr>
        <w:trPr>
          <w:cantSplit/>
        </w:trPr>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PEsI impregnating resin</w:t>
            </w:r>
          </w:p>
        </w:tc>
        <w:tc>
          <w:tcPr>
            <w:tcW w:type="dxa" w:w="127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Dexron ULV + 0.5% water</w:t>
            </w:r>
          </w:p>
        </w:tc>
        <w:tc>
          <w:tcPr>
            <w:tcW w:type="dxa" w:w="114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150; 500–2000</w:t>
            </w:r>
          </w:p>
        </w:tc>
        <w:tc>
          <w:tcPr>
            <w:tcW w:type="dxa" w:w="33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Bond strength stayed above its initial value</w:t>
            </w:r>
          </w:p>
        </w:tc>
        <w:tc>
          <w:tcPr>
            <w:tcW w:type="dxa" w:w="229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Independent, peer-reviewed</w:t>
            </w:r>
          </w:p>
        </w:tc>
      </w:tr>
      <w:tr>
        <w:trPr>
          <w:cantSplit/>
        </w:trPr>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Flat enameled wires C and D</w:t>
            </w:r>
          </w:p>
        </w:tc>
        <w:tc>
          <w:tcPr>
            <w:tcW w:type="dxa" w:w="127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ATF + 0.2% water</w:t>
            </w:r>
          </w:p>
        </w:tc>
        <w:tc>
          <w:tcPr>
            <w:tcW w:type="dxa" w:w="11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150; 1000–2000</w:t>
            </w:r>
          </w:p>
        </w:tc>
        <w:tc>
          <w:tcPr>
            <w:tcW w:type="dxa" w:w="33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 12.8 → 2.4 kV, cracking at 1500 h; D: 13.1 → 10.5 kV</w:t>
            </w:r>
          </w:p>
        </w:tc>
        <w:tc>
          <w:tcPr>
            <w:tcW w:type="dxa" w:w="229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Independent, peer-reviewed (</w:t>
            </w:r>
            <w:hyperlink w:history="1" r:id="rIdlxplpvwlscxfkq3cd-xm4">
              <w:r>
                <w:rPr>
                  <w:color w:val="0563C1"/>
                  <w:sz w:val="16"/>
                  <w:szCs w:val="16"/>
                  <w:u w:val="single"/>
                </w:rPr>
                <w:t xml:space="preserve">Wei Chen et al. 2024</w:t>
              </w:r>
            </w:hyperlink>
            <w:r>
              <w:rPr>
                <w:sz w:val="16"/>
                <w:szCs w:val="16"/>
              </w:rPr>
              <w:t xml:space="preserve">)</w:t>
            </w:r>
          </w:p>
        </w:tc>
      </w:tr>
      <w:tr>
        <w:trPr>
          <w:cantSplit/>
        </w:trPr>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Aramid papers E and F</w:t>
            </w:r>
          </w:p>
        </w:tc>
        <w:tc>
          <w:tcPr>
            <w:tcW w:type="dxa" w:w="127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ATF + 0.2% water</w:t>
            </w:r>
          </w:p>
        </w:tc>
        <w:tc>
          <w:tcPr>
            <w:tcW w:type="dxa" w:w="114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150; 2000</w:t>
            </w:r>
          </w:p>
        </w:tc>
        <w:tc>
          <w:tcPr>
            <w:tcW w:type="dxa" w:w="33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Tensile retention 65.4–77.8%; elongation retention 18.1–31.6%</w:t>
            </w:r>
          </w:p>
        </w:tc>
        <w:tc>
          <w:tcPr>
            <w:tcW w:type="dxa" w:w="229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Independent, peer-reviewed</w:t>
            </w:r>
          </w:p>
        </w:tc>
      </w:tr>
      <w:tr>
        <w:trPr>
          <w:cantSplit/>
        </w:trPr>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Nomex 410</w:t>
            </w:r>
          </w:p>
        </w:tc>
        <w:tc>
          <w:tcPr>
            <w:tcW w:type="dxa" w:w="127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Nynas Polaris, Luminol Tri</w:t>
            </w:r>
          </w:p>
        </w:tc>
        <w:tc>
          <w:tcPr>
            <w:tcW w:type="dxa" w:w="11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170; ~7500; dry and wet</w:t>
            </w:r>
          </w:p>
        </w:tc>
        <w:tc>
          <w:tcPr>
            <w:tcW w:type="dxa" w:w="33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Tensile fell by ~5%; elongation fell by 45% (dry) and 70% (wet)</w:t>
            </w:r>
          </w:p>
        </w:tc>
        <w:tc>
          <w:tcPr>
            <w:tcW w:type="dxa" w:w="229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Independent, abstract only (</w:t>
            </w:r>
            <w:hyperlink w:history="1" r:id="rId8szwuo2c-knz3h566b-pg">
              <w:r>
                <w:rPr>
                  <w:color w:val="0563C1"/>
                  <w:sz w:val="16"/>
                  <w:szCs w:val="16"/>
                  <w:u w:val="single"/>
                </w:rPr>
                <w:t xml:space="preserve">Arroyo Fernandez et al. 2020</w:t>
              </w:r>
            </w:hyperlink>
            <w:r>
              <w:rPr>
                <w:sz w:val="16"/>
                <w:szCs w:val="16"/>
              </w:rPr>
              <w:t xml:space="preserve">)</w:t>
            </w:r>
          </w:p>
        </w:tc>
      </w:tr>
      <w:tr>
        <w:trPr>
          <w:cantSplit/>
        </w:trPr>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Enamel film in ester oil</w:t>
            </w:r>
          </w:p>
        </w:tc>
        <w:tc>
          <w:tcPr>
            <w:tcW w:type="dxa" w:w="127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Ester-based synthetic oil</w:t>
            </w:r>
          </w:p>
        </w:tc>
        <w:tc>
          <w:tcPr>
            <w:tcW w:type="dxa" w:w="114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155; 504 and 2016</w:t>
            </w:r>
          </w:p>
        </w:tc>
        <w:tc>
          <w:tcPr>
            <w:tcW w:type="dxa" w:w="33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BDV retention ~3% and ~1.5%; 66–77% for a film with acid-scavenger filler</w:t>
            </w:r>
          </w:p>
        </w:tc>
        <w:tc>
          <w:tcPr>
            <w:tcW w:type="dxa" w:w="229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Patent data (</w:t>
            </w:r>
            <w:hyperlink w:history="1" r:id="rIdmmo716pinjmccqrj4ikky">
              <w:r>
                <w:rPr>
                  <w:color w:val="0563C1"/>
                  <w:sz w:val="16"/>
                  <w:szCs w:val="16"/>
                  <w:u w:val="single"/>
                </w:rPr>
                <w:t xml:space="preserve">US 9,349,499 B2</w:t>
              </w:r>
            </w:hyperlink>
            <w:r>
              <w:rPr>
                <w:sz w:val="16"/>
                <w:szCs w:val="16"/>
              </w:rPr>
              <w:t xml:space="preserve">)</w:t>
            </w:r>
          </w:p>
        </w:tc>
      </w:tr>
      <w:tr>
        <w:trPr>
          <w:cantSplit/>
        </w:trPr>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PEEK wire + ProPreg E240 epoxy</w:t>
            </w:r>
          </w:p>
        </w:tc>
        <w:tc>
          <w:tcPr>
            <w:tcW w:type="dxa" w:w="127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Unnamed ATF; immersed and vapor</w:t>
            </w:r>
          </w:p>
        </w:tc>
        <w:tc>
          <w:tcPr>
            <w:tcW w:type="dxa" w:w="11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150; 500–2000</w:t>
            </w:r>
          </w:p>
        </w:tc>
        <w:tc>
          <w:tcPr>
            <w:tcW w:type="dxa" w:w="33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Pull force 413/442 N (500 h), 351/384 N (1000 h), 415/444 N (2000 h)</w:t>
            </w:r>
          </w:p>
        </w:tc>
        <w:tc>
          <w:tcPr>
            <w:tcW w:type="dxa" w:w="229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Manufacturer claim (</w:t>
            </w:r>
            <w:hyperlink w:history="1" r:id="rIdoog-c9xx1iaeiurab2f0s">
              <w:r>
                <w:rPr>
                  <w:color w:val="0563C1"/>
                  <w:sz w:val="16"/>
                  <w:szCs w:val="16"/>
                  <w:u w:val="single"/>
                </w:rPr>
                <w:t xml:space="preserve">Epic Resins and Solvay 2023</w:t>
              </w:r>
            </w:hyperlink>
            <w:r>
              <w:rPr>
                <w:sz w:val="16"/>
                <w:szCs w:val="16"/>
              </w:rPr>
              <w:t xml:space="preserve">)</w:t>
            </w:r>
          </w:p>
        </w:tc>
      </w:tr>
      <w:tr>
        <w:trPr>
          <w:cantSplit/>
        </w:trPr>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PEEK (general)</w:t>
            </w:r>
          </w:p>
        </w:tc>
        <w:tc>
          <w:tcPr>
            <w:tcW w:type="dxa" w:w="127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Motor, transformer and hydraulic oils; water</w:t>
            </w:r>
          </w:p>
        </w:tc>
        <w:tc>
          <w:tcPr>
            <w:tcW w:type="dxa" w:w="114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23–200; ≥7 days</w:t>
            </w:r>
          </w:p>
        </w:tc>
        <w:tc>
          <w:tcPr>
            <w:tcW w:type="dxa" w:w="33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 – no interaction"; ATF not listed</w:t>
            </w:r>
          </w:p>
        </w:tc>
        <w:tc>
          <w:tcPr>
            <w:tcW w:type="dxa" w:w="229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Manufacturer claim (</w:t>
            </w:r>
            <w:hyperlink w:history="1" r:id="rIdivdu44bjbpvtwvamfg9dy">
              <w:r>
                <w:rPr>
                  <w:color w:val="0563C1"/>
                  <w:sz w:val="16"/>
                  <w:szCs w:val="16"/>
                  <w:u w:val="single"/>
                </w:rPr>
                <w:t xml:space="preserve">Victrex chemical resistance guide</w:t>
              </w:r>
            </w:hyperlink>
            <w:r>
              <w:rPr>
                <w:sz w:val="16"/>
                <w:szCs w:val="16"/>
              </w:rPr>
              <w:t xml:space="preserve">)</w:t>
            </w:r>
          </w:p>
        </w:tc>
      </w:tr>
      <w:tr>
        <w:trPr>
          <w:cantSplit/>
        </w:trPr>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Kapton HN</w:t>
            </w:r>
          </w:p>
        </w:tc>
        <w:tc>
          <w:tcPr>
            <w:tcW w:type="dxa" w:w="127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Water; 2 N NaOH</w:t>
            </w:r>
          </w:p>
        </w:tc>
        <w:tc>
          <w:tcPr>
            <w:tcW w:type="dxa" w:w="11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23; 24 h immersion; 10 min NaOH</w:t>
            </w:r>
          </w:p>
        </w:tc>
        <w:tc>
          <w:tcPr>
            <w:tcW w:type="dxa" w:w="33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Moisture absorption 1.8% (50% RH) and 2.8%; 54% elongation retention in NaOH</w:t>
            </w:r>
          </w:p>
        </w:tc>
        <w:tc>
          <w:tcPr>
            <w:tcW w:type="dxa" w:w="229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Manufacturer claim (</w:t>
            </w:r>
            <w:hyperlink w:history="1" r:id="rIdcbbecktkdwra4jqg5kfp2">
              <w:r>
                <w:rPr>
                  <w:color w:val="0563C1"/>
                  <w:sz w:val="16"/>
                  <w:szCs w:val="16"/>
                  <w:u w:val="single"/>
                </w:rPr>
                <w:t xml:space="preserve">DuPont Kapton properties</w:t>
              </w:r>
            </w:hyperlink>
            <w:r>
              <w:rPr>
                <w:sz w:val="16"/>
                <w:szCs w:val="16"/>
              </w:rPr>
              <w:t xml:space="preserve">)</w:t>
            </w:r>
          </w:p>
        </w:tc>
      </w:tr>
      <w:tr>
        <w:trPr>
          <w:cantSplit/>
        </w:trPr>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Parylene (N, C, D, HT)</w:t>
            </w:r>
          </w:p>
        </w:tc>
        <w:tc>
          <w:tcPr>
            <w:tcW w:type="dxa" w:w="127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Organic solvents; automotive fluids</w:t>
            </w:r>
          </w:p>
        </w:tc>
        <w:tc>
          <w:tcPr>
            <w:tcW w:type="dxa" w:w="114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≤150</w:t>
            </w:r>
          </w:p>
        </w:tc>
        <w:tc>
          <w:tcPr>
            <w:tcW w:type="dxa" w:w="334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Insoluble; HT shows no significant swelling; 24 h water absorption &lt;0.1% (HT &lt;0.01%)</w:t>
            </w:r>
          </w:p>
        </w:tc>
        <w:tc>
          <w:tcPr>
            <w:tcW w:type="dxa" w:w="229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Manufacturer claim (</w:t>
            </w:r>
            <w:hyperlink w:history="1" r:id="rIdvi0rwzwkh_a5bi96aoncr">
              <w:r>
                <w:rPr>
                  <w:color w:val="0563C1"/>
                  <w:sz w:val="16"/>
                  <w:szCs w:val="16"/>
                  <w:u w:val="single"/>
                </w:rPr>
                <w:t xml:space="preserve">SCS parylene brochure</w:t>
              </w:r>
            </w:hyperlink>
            <w:r>
              <w:rPr>
                <w:sz w:val="16"/>
                <w:szCs w:val="16"/>
              </w:rPr>
              <w:t xml:space="preserve">)</w:t>
            </w:r>
          </w:p>
        </w:tc>
      </w:tr>
      <w:tr>
        <w:trPr>
          <w:cantSplit/>
        </w:trPr>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Glass-filled PPS (Ryton)</w:t>
            </w:r>
          </w:p>
        </w:tc>
        <w:tc>
          <w:tcPr>
            <w:tcW w:type="dxa" w:w="127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Ford ATF ULV 25</w:t>
            </w:r>
          </w:p>
        </w:tc>
        <w:tc>
          <w:tcPr>
            <w:tcW w:type="dxa" w:w="11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150; ≤3000</w:t>
            </w:r>
          </w:p>
        </w:tc>
        <w:tc>
          <w:tcPr>
            <w:tcW w:type="dxa" w:w="334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"Minimal change"; no numbers</w:t>
            </w:r>
          </w:p>
        </w:tc>
        <w:tc>
          <w:tcPr>
            <w:tcW w:type="dxa" w:w="229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Manufacturer claim (</w:t>
            </w:r>
            <w:hyperlink w:history="1" r:id="rIddpuarumh01w943hmsdzcz">
              <w:r>
                <w:rPr>
                  <w:color w:val="0563C1"/>
                  <w:sz w:val="16"/>
                  <w:szCs w:val="16"/>
                  <w:u w:val="single"/>
                </w:rPr>
                <w:t xml:space="preserve">Interplas Insights news item</w:t>
              </w:r>
            </w:hyperlink>
            <w:r>
              <w:rPr>
                <w:sz w:val="16"/>
                <w:szCs w:val="16"/>
              </w:rPr>
              <w:t xml:space="preserve">)</w:t>
            </w:r>
          </w:p>
        </w:tc>
      </w:tr>
    </w:tbl>
    <w:p>
      <w:pPr>
        <w:spacing w:after="120" w:before="0"/>
      </w:pPr>
    </w:p>
    <w:p>
      <w:r>
        <w:rPr>
          <w:sz w:val="20"/>
          <w:szCs w:val="20"/>
        </w:rPr>
        <w:t xml:space="preserve">The gaps in independent data are large. No independent quantitative ATF data were found for extruded PEEK wire, PEEK tube, PEEK heat-shrink, Kapton tape, epoxy powder, parylene or FEP/PFA/ETFE. The only independent PEEK data come from sheet specimens at 100 °C.</w:t>
      </w:r>
    </w:p>
    <w:p>
      <w:pPr>
        <w:pStyle w:val="Heading2"/>
      </w:pPr>
      <w:bookmarkStart w:name="_TocH009" w:id="10"/>
      <w:r>
        <w:t xml:space="preserve">Degradation mechanisms</w:t>
      </w:r>
      <w:bookmarkEnd w:id="10"/>
    </w:p>
    <w:p>
      <w:r>
        <w:rPr>
          <w:sz w:val="20"/>
          <w:szCs w:val="20"/>
        </w:rPr>
        <w:t xml:space="preserve">In wet, hot oil the dominant mechanism is hydrolysis. After 2000 h in Dexron ULV + 0.5% water, the FTIR OH band of the epoxy grew and the ester C=O band at 1735 cm⁻¹ weakened (</w:t>
      </w:r>
      <w:hyperlink w:history="1" r:id="rId6_fc_n4l4chz-zonpdse8">
        <w:r>
          <w:rPr>
            <w:color w:val="0563C1"/>
            <w:sz w:val="20"/>
            <w:szCs w:val="20"/>
            <w:u w:val="single"/>
          </w:rPr>
          <w:t xml:space="preserve">Wei Xiongqiang et al. 2022</w:t>
        </w:r>
      </w:hyperlink>
      <w:r>
        <w:rPr>
          <w:sz w:val="20"/>
          <w:szCs w:val="20"/>
        </w:rPr>
        <w:t xml:space="preserve">). XPS oxygen fell from 23.67% to 10.71%; the authors identify hydrolysis of ester bonds at high temperature as the main cause.</w:t>
      </w:r>
    </w:p>
    <w:p>
      <w:r>
        <w:rPr>
          <w:sz w:val="20"/>
          <w:szCs w:val="20"/>
        </w:rPr>
        <w:t xml:space="preserve">The PEsI resin, which also carries ester groups, survived the same conditions. This suggests that network design and cure state matter more than the chemical class (inference). A ranking by chemical class is unreliable; experiments are essential.</w:t>
      </w:r>
    </w:p>
    <w:p>
      <w:r>
        <w:rPr>
          <w:sz w:val="20"/>
          <w:szCs w:val="20"/>
        </w:rPr>
        <w:t xml:space="preserve">Polyimide is a condensation polymer and its properties are affected by water; the rate increases with temperature, water and pressure (</w:t>
      </w:r>
      <w:hyperlink w:history="1" r:id="rIdx_y6hy-rgsabx6bgbjlw1">
        <w:r>
          <w:rPr>
            <w:color w:val="0563C1"/>
            <w:sz w:val="20"/>
            <w:szCs w:val="20"/>
            <w:u w:val="single"/>
          </w:rPr>
          <w:t xml:space="preserve">DuPont Kapton properties</w:t>
        </w:r>
      </w:hyperlink>
      <w:r>
        <w:rPr>
          <w:sz w:val="20"/>
          <w:szCs w:val="20"/>
        </w:rPr>
        <w:t xml:space="preserve">, manufacturer claim). In hydrothermal aging of a commercial PI film, degradation was attributed to hydrolysis of the imide groups (</w:t>
      </w:r>
      <w:hyperlink w:history="1" r:id="rIdkfdxwtkyoc8ggjqyyywti">
        <w:r>
          <w:rPr>
            <w:color w:val="0563C1"/>
            <w:sz w:val="20"/>
            <w:szCs w:val="20"/>
            <w:u w:val="single"/>
          </w:rPr>
          <w:t xml:space="preserve">Braun et al. 2022</w:t>
        </w:r>
      </w:hyperlink>
      <w:r>
        <w:rPr>
          <w:sz w:val="20"/>
          <w:szCs w:val="20"/>
        </w:rPr>
        <w:t xml:space="preserve">, abstract only). In meta-aramid, water at high temperature breaks hydrogen bonds and lowers elongation (</w:t>
      </w:r>
      <w:hyperlink w:history="1" r:id="rIdens02kcgqhzcrvrc7wo7k">
        <w:r>
          <w:rPr>
            <w:color w:val="0563C1"/>
            <w:sz w:val="20"/>
            <w:szCs w:val="20"/>
            <w:u w:val="single"/>
          </w:rPr>
          <w:t xml:space="preserve">Arroyo Fernandez et al. 2020</w:t>
        </w:r>
      </w:hyperlink>
      <w:r>
        <w:rPr>
          <w:sz w:val="20"/>
          <w:szCs w:val="20"/>
        </w:rPr>
        <w:t xml:space="preserve">, abstract only).</w:t>
      </w:r>
    </w:p>
    <w:p>
      <w:r>
        <w:rPr>
          <w:sz w:val="20"/>
          <w:szCs w:val="20"/>
        </w:rPr>
        <w:t xml:space="preserve">Acids feed hydrolysis. Water and air accelerate the thermal oxidation of ATF and form acidic products (</w:t>
      </w:r>
      <w:hyperlink w:history="1" r:id="rIdykmn0md26vdcjxaz_eax-">
        <w:r>
          <w:rPr>
            <w:color w:val="0563C1"/>
            <w:sz w:val="20"/>
            <w:szCs w:val="20"/>
            <w:u w:val="single"/>
          </w:rPr>
          <w:t xml:space="preserve">Wei Chen et al. 2024</w:t>
        </w:r>
      </w:hyperlink>
      <w:r>
        <w:rPr>
          <w:sz w:val="20"/>
          <w:szCs w:val="20"/>
        </w:rPr>
        <w:t xml:space="preserve">). According to a Hitachi patent, what actually degrades enamel in ester oils are small dibasic acids such as adipic, sebacic and phthalic acid released by ester hydrolysis (</w:t>
      </w:r>
      <w:hyperlink w:history="1" r:id="rIdig3bj6hbusykxxmyrayea">
        <w:r>
          <w:rPr>
            <w:color w:val="0563C1"/>
            <w:sz w:val="20"/>
            <w:szCs w:val="20"/>
            <w:u w:val="single"/>
          </w:rPr>
          <w:t xml:space="preserve">US 9,349,499 B2</w:t>
        </w:r>
      </w:hyperlink>
      <w:r>
        <w:rPr>
          <w:sz w:val="20"/>
          <w:szCs w:val="20"/>
        </w:rPr>
        <w:t xml:space="preserve">, patent data).</w:t>
      </w:r>
    </w:p>
    <w:p>
      <w:r>
        <w:rPr>
          <w:sz w:val="20"/>
          <w:szCs w:val="20"/>
        </w:rPr>
        <w:t xml:space="preserve">Copper accelerates oil oxidation. In transformer oil, Cu(I) and Cu(II) species initiated intense free-radical reactions (</w:t>
      </w:r>
      <w:hyperlink w:history="1" r:id="rIdirand5mwxyb9xp5t762tx">
        <w:r>
          <w:rPr>
            <w:color w:val="0563C1"/>
            <w:sz w:val="20"/>
            <w:szCs w:val="20"/>
            <w:u w:val="single"/>
          </w:rPr>
          <w:t xml:space="preserve">Zhang et al. 2024</w:t>
        </w:r>
      </w:hyperlink>
      <w:r>
        <w:rPr>
          <w:sz w:val="20"/>
          <w:szCs w:val="20"/>
        </w:rPr>
        <w:t xml:space="preserve">). Compared with a copper-only group, the antioxidant DBPC reduced the aging rates of dissipation factor, acidity, micro-water and BDV by 28.8%, 43.2%, 52.9% and 46.7%.</w:t>
      </w:r>
    </w:p>
    <w:p>
      <w:r>
        <w:rPr>
          <w:sz w:val="20"/>
          <w:szCs w:val="20"/>
        </w:rPr>
        <w:t xml:space="preserve">Specimens with exposed cut ends may therefore age faster than oil-only controls (inference). Comparing vessels with and without copper separates this effect.</w:t>
      </w:r>
    </w:p>
    <w:p>
      <w:r>
        <w:rPr>
          <w:sz w:val="20"/>
          <w:szCs w:val="20"/>
        </w:rPr>
        <w:t xml:space="preserve">Additives penetrate the enamel: XPS found 0.4–0.5 at% sulfur only in the ATF group (</w:t>
      </w:r>
      <w:hyperlink w:history="1" r:id="rIdtapb_waicei1bmdaldqfb">
        <w:r>
          <w:rPr>
            <w:color w:val="0563C1"/>
            <w:sz w:val="20"/>
            <w:szCs w:val="20"/>
            <w:u w:val="single"/>
          </w:rPr>
          <w:t xml:space="preserve">Yang et al. 2022</w:t>
        </w:r>
      </w:hyperlink>
      <w:r>
        <w:rPr>
          <w:sz w:val="20"/>
          <w:szCs w:val="20"/>
        </w:rPr>
        <w:t xml:space="preserve">). Neat ethanolamine degraded Kapton within 3 h at 120 °C, giving a 91% diamine yield (</w:t>
      </w:r>
      <w:hyperlink w:history="1" r:id="rIdvo-gzrvopzt1bvpvy2sgi">
        <w:r>
          <w:rPr>
            <w:color w:val="0563C1"/>
            <w:sz w:val="20"/>
            <w:szCs w:val="20"/>
            <w:u w:val="single"/>
          </w:rPr>
          <w:t xml:space="preserve">Chen et al. 2025</w:t>
        </w:r>
      </w:hyperlink>
      <w:r>
        <w:rPr>
          <w:sz w:val="20"/>
          <w:szCs w:val="20"/>
        </w:rPr>
        <w:t xml:space="preserve">). At ATF additive levels, however, amine attack (aminolysis) on PI or PAI has not been demonstrated.</w:t>
      </w:r>
    </w:p>
    <w:p>
      <w:r>
        <w:rPr>
          <w:sz w:val="20"/>
          <w:szCs w:val="20"/>
        </w:rPr>
        <w:t xml:space="preserve">Physical effects are small in PEEK and PTFE and large in silicone and nylon. Silicone absorbed hydrocarbon oil and swelled; new –CH₂– bands appeared in FTIR at 2855 and 2925 cm⁻¹ (</w:t>
      </w:r>
      <w:hyperlink w:history="1" r:id="rIdwyzmf6dqurjt5jnqn3vgb">
        <w:r>
          <w:rPr>
            <w:color w:val="0563C1"/>
            <w:sz w:val="20"/>
            <w:szCs w:val="20"/>
            <w:u w:val="single"/>
          </w:rPr>
          <w:t xml:space="preserve">García-Tuero et al. 2022</w:t>
        </w:r>
      </w:hyperlink>
      <w:r>
        <w:rPr>
          <w:sz w:val="20"/>
          <w:szCs w:val="20"/>
        </w:rPr>
        <w:t xml:space="preserve">). In PA66, the melting enthalpy rose from 11.03 J/g to as much as 29.71 J/g and the material embrittled (</w:t>
      </w:r>
      <w:hyperlink w:history="1" r:id="rIdmsu04ftgh4xstmvswny61">
        <w:r>
          <w:rPr>
            <w:color w:val="0563C1"/>
            <w:sz w:val="20"/>
            <w:szCs w:val="20"/>
            <w:u w:val="single"/>
          </w:rPr>
          <w:t xml:space="preserve">García et al. 2022</w:t>
        </w:r>
      </w:hyperlink>
      <w:r>
        <w:rPr>
          <w:sz w:val="20"/>
          <w:szCs w:val="20"/>
        </w:rPr>
        <w:t xml:space="preserve">).</w:t>
      </w:r>
    </w:p>
    <w:p>
      <w:r>
        <w:rPr>
          <w:sz w:val="20"/>
          <w:szCs w:val="20"/>
        </w:rPr>
        <w:t xml:space="preserve">The melting enthalpy of PEEK rose from 31.60 J/g to 45.89–76.16 J/g, but its mechanical properties did not change. Aging was at 100 °C, below the 143 °C Tg of PEEK (</w:t>
      </w:r>
      <w:hyperlink w:history="1" r:id="rId1uxezlylcrjywzeoyzjp0">
        <w:r>
          <w:rPr>
            <w:color w:val="0563C1"/>
            <w:sz w:val="20"/>
            <w:szCs w:val="20"/>
            <w:u w:val="single"/>
          </w:rPr>
          <w:t xml:space="preserve">Victrex XPI 174</w:t>
        </w:r>
      </w:hyperlink>
      <w:r>
        <w:rPr>
          <w:sz w:val="20"/>
          <w:szCs w:val="20"/>
        </w:rPr>
        <w:t xml:space="preserve">). At 150–180 °C, oil diffusion and crystallization may differ; the DSC result is an indication, not proof (inference).</w:t>
      </w:r>
    </w:p>
    <w:p>
      <w:r>
        <w:rPr>
          <w:sz w:val="20"/>
          <w:szCs w:val="20"/>
        </w:rPr>
        <w:t xml:space="preserve">No peer-reviewed data on environmental stress cracking in ATF were found. A SABIC claim that ULTEM PEI resists cracking in automotive fluids could not be opened and is unverified. </w:t>
      </w:r>
      <w:hyperlink w:history="1" r:id="rIddidriehzkeahczlc5u4tx">
        <w:r>
          <w:rPr>
            <w:color w:val="0563C1"/>
            <w:sz w:val="20"/>
            <w:szCs w:val="20"/>
            <w:u w:val="single"/>
          </w:rPr>
          <w:t xml:space="preserve">ASTM D543-21</w:t>
        </w:r>
      </w:hyperlink>
      <w:r>
        <w:rPr>
          <w:sz w:val="20"/>
          <w:szCs w:val="20"/>
        </w:rPr>
        <w:t xml:space="preserve"> Practice B defines chemical exposure under applied strain, a suitable route for bent hairpins (inference).</w:t>
      </w:r>
    </w:p>
    <w:p>
      <w:r>
        <w:rPr>
          <w:sz w:val="20"/>
          <w:szCs w:val="20"/>
        </w:rPr>
        <w:t xml:space="preserve">The water content changes during the test. In a vented vessel at 150 °C, ATF water fell from 0.2% to ~0.12% within 12 h (</w:t>
      </w:r>
      <w:hyperlink w:history="1" r:id="rIdcdpxrovtoylq3zbu1rl4e">
        <w:r>
          <w:rPr>
            <w:color w:val="0563C1"/>
            <w:sz w:val="20"/>
            <w:szCs w:val="20"/>
            <w:u w:val="single"/>
          </w:rPr>
          <w:t xml:space="preserve">Wei Chen et al. 2024</w:t>
        </w:r>
      </w:hyperlink>
      <w:r>
        <w:rPr>
          <w:sz w:val="20"/>
          <w:szCs w:val="20"/>
        </w:rPr>
        <w:t xml:space="preserve">). A sealed test may overstate water exposure, while a vented test without top-up may understate it.</w:t>
      </w:r>
    </w:p>
    <w:p>
      <w:pPr>
        <w:pStyle w:val="Heading1"/>
      </w:pPr>
      <w:bookmarkStart w:name="_TocH010" w:id="11"/>
      <w:r>
        <w:t xml:space="preserve">Corrosion: copper and exposed conductor zones</w:t>
      </w:r>
      <w:bookmarkEnd w:id="11"/>
    </w:p>
    <w:p>
      <w:r>
        <w:rPr>
          <w:sz w:val="20"/>
          <w:szCs w:val="20"/>
        </w:rPr>
        <w:t xml:space="preserve">In an oil-cooled motor, the main threat to copper is the sulfur chemistry of the additives and the copper sulfide it produces. On insulated hairpins the risk concentrates where the insulation ends or is damaged and copper is exposed (inference).</w:t>
      </w:r>
    </w:p>
    <w:p>
      <w:pPr>
        <w:pStyle w:val="Heading2"/>
      </w:pPr>
      <w:bookmarkStart w:name="_TocH011" w:id="12"/>
      <w:r>
        <w:t xml:space="preserve">Sulfur chemistry and copper sulfide</w:t>
      </w:r>
      <w:bookmarkEnd w:id="12"/>
    </w:p>
    <w:p>
      <w:r>
        <w:rPr>
          <w:sz w:val="20"/>
          <w:szCs w:val="20"/>
        </w:rPr>
        <w:t xml:space="preserve">Gear oils with EP additives destroy bare copper quickly. At 130 °C, two EP gear oils completely dissolved a 64 µm copper wire in 30 and 60 h, while four ATFs left the wire intact (</w:t>
      </w:r>
      <w:hyperlink w:history="1" r:id="rIdlzukfgmj9_0tw59uidpwi">
        <w:r>
          <w:rPr>
            <w:color w:val="0563C1"/>
            <w:sz w:val="20"/>
            <w:szCs w:val="20"/>
            <w:u w:val="single"/>
          </w:rPr>
          <w:t xml:space="preserve">Gahagan and Hunt 2016</w:t>
        </w:r>
      </w:hyperlink>
      <w:r>
        <w:rPr>
          <w:sz w:val="20"/>
          <w:szCs w:val="20"/>
        </w:rPr>
        <w:t xml:space="preserve">). The films formed without a metal deactivator were not protective.</w:t>
      </w:r>
    </w:p>
    <w:p>
      <w:r>
        <w:rPr>
          <w:sz w:val="20"/>
          <w:szCs w:val="20"/>
        </w:rPr>
        <w:t xml:space="preserve">Corrosion inhibitors can also break down. Two ATF inhibitors were equally effective up to 130 °C; at 150 °C a thiadiazole inhibitor decomposed and caused severe pitting (</w:t>
      </w:r>
      <w:hyperlink w:history="1" r:id="rIdlmjieaufkmpkdsxlolyk5">
        <w:r>
          <w:rPr>
            <w:color w:val="0563C1"/>
            <w:sz w:val="20"/>
            <w:szCs w:val="20"/>
            <w:u w:val="single"/>
          </w:rPr>
          <w:t xml:space="preserve">Warren et al. 2018</w:t>
        </w:r>
      </w:hyperlink>
      <w:r>
        <w:rPr>
          <w:sz w:val="20"/>
          <w:szCs w:val="20"/>
        </w:rPr>
        <w:t xml:space="preserve">, abstract only). Copper corrosivity depends not on total sulfur but on the type of sulfur compounds (</w:t>
      </w:r>
      <w:hyperlink w:history="1" r:id="rId2pgyfqhh2tjnfimsn5rps">
        <w:r>
          <w:rPr>
            <w:color w:val="0563C1"/>
            <w:sz w:val="20"/>
            <w:szCs w:val="20"/>
            <w:u w:val="single"/>
          </w:rPr>
          <w:t xml:space="preserve">ASTM D130-26</w:t>
        </w:r>
      </w:hyperlink>
      <w:r>
        <w:rPr>
          <w:sz w:val="20"/>
          <w:szCs w:val="20"/>
        </w:rPr>
        <w:t xml:space="preserve">).</w:t>
      </w:r>
    </w:p>
    <w:p>
      <w:r>
        <w:rPr>
          <w:sz w:val="20"/>
          <w:szCs w:val="20"/>
        </w:rPr>
        <w:t xml:space="preserve">In the Leeds thesis, higher temperature did not always accelerate corrosion and in most cases changed the mechanism (</w:t>
      </w:r>
      <w:hyperlink w:history="1" r:id="rIdw8swwou_bajcddj92n8kd">
        <w:r>
          <w:rPr>
            <w:color w:val="0563C1"/>
            <w:sz w:val="20"/>
            <w:szCs w:val="20"/>
            <w:u w:val="single"/>
          </w:rPr>
          <w:t xml:space="preserve">Warren 2018, PhD thesis</w:t>
        </w:r>
      </w:hyperlink>
      <w:r>
        <w:rPr>
          <w:sz w:val="20"/>
          <w:szCs w:val="20"/>
        </w:rPr>
        <w:t xml:space="preserve">). Three fluids without a benzotriazole-type inhibitor produced flaking copper sulfide surfaces. The sulfur came from the additives, not the base oil (&lt;0.03% S in the base oil).</w:t>
      </w:r>
    </w:p>
    <w:p>
      <w:r>
        <w:rPr>
          <w:sz w:val="20"/>
          <w:szCs w:val="20"/>
        </w:rPr>
        <w:t xml:space="preserve">An FIB-EDX cross-section showed a cracked, porous Cu–S layer (</w:t>
      </w:r>
      <w:hyperlink w:history="1" r:id="rIdrcvhep_fqq5nrk8pe3qhq">
        <w:r>
          <w:rPr>
            <w:color w:val="0563C1"/>
            <w:sz w:val="20"/>
            <w:szCs w:val="20"/>
            <w:u w:val="single"/>
          </w:rPr>
          <w:t xml:space="preserve">Warren 2018 thesis text</w:t>
        </w:r>
      </w:hyperlink>
      <w:r>
        <w:rPr>
          <w:sz w:val="20"/>
          <w:szCs w:val="20"/>
        </w:rPr>
        <w:t xml:space="preserve">). The 2 µm radius loss calculated from resistance understated the 306 ppm of copper found in the oil. The author attributes this to copper sulfide being partly conductive.</w:t>
      </w:r>
    </w:p>
    <w:p>
      <w:pPr>
        <w:pStyle w:val="Heading2"/>
      </w:pPr>
      <w:bookmarkStart w:name="_TocH012" w:id="13"/>
      <w:r>
        <w:t xml:space="preserve">Vapor phase, temperature cycling and conductive deposits</w:t>
      </w:r>
      <w:bookmarkEnd w:id="13"/>
    </w:p>
    <w:p>
      <w:r>
        <w:rPr>
          <w:sz w:val="20"/>
          <w:szCs w:val="20"/>
        </w:rPr>
        <w:t xml:space="preserve">The vapor phase and the liquid phase give different results. One lubricant corroded most in the vapor phase at 130 °C and much less at higher temperatures (</w:t>
      </w:r>
      <w:hyperlink w:history="1" r:id="rIdne36r09ab3gycemikti14">
        <w:r>
          <w:rPr>
            <w:color w:val="0563C1"/>
            <w:sz w:val="20"/>
            <w:szCs w:val="20"/>
            <w:u w:val="single"/>
          </w:rPr>
          <w:t xml:space="preserve">Shah et al., PIN 2023</w:t>
        </w:r>
      </w:hyperlink>
      <w:r>
        <w:rPr>
          <w:sz w:val="20"/>
          <w:szCs w:val="20"/>
        </w:rPr>
        <w:t xml:space="preserve">; trade-magazine summary of SAE 2020-01-0561). Another lubricant was most corrosive in the liquid phase at 150 °C.</w:t>
      </w:r>
    </w:p>
    <w:p>
      <w:r>
        <w:rPr>
          <w:sz w:val="20"/>
          <w:szCs w:val="20"/>
        </w:rPr>
        <w:t xml:space="preserve">Among immersion-cooling candidates, even PAO and a diester showed marked vapor-phase corrosion after 336 h at 130 °C (</w:t>
      </w:r>
      <w:hyperlink w:history="1" r:id="rIdbj0er76bnanyonil22dy2">
        <w:r>
          <w:rPr>
            <w:color w:val="0563C1"/>
            <w:sz w:val="20"/>
            <w:szCs w:val="20"/>
            <w:u w:val="single"/>
          </w:rPr>
          <w:t xml:space="preserve">Tormos et al. 2024</w:t>
        </w:r>
      </w:hyperlink>
      <w:r>
        <w:rPr>
          <w:sz w:val="20"/>
          <w:szCs w:val="20"/>
        </w:rPr>
        <w:t xml:space="preserve">, abstract only). According to Lubrizol, temperature cycling produced more corrosion than isothermal tests predicted (</w:t>
      </w:r>
      <w:hyperlink w:history="1" r:id="rIda0g4bixqwb5rcnvjdnciz">
        <w:r>
          <w:rPr>
            <w:color w:val="0563C1"/>
            <w:sz w:val="20"/>
            <w:szCs w:val="20"/>
            <w:u w:val="single"/>
          </w:rPr>
          <w:t xml:space="preserve">STLE 2023 program</w:t>
        </w:r>
      </w:hyperlink>
      <w:r>
        <w:rPr>
          <w:sz w:val="20"/>
          <w:szCs w:val="20"/>
        </w:rPr>
        <w:t xml:space="preserve">). Fully immersed specimens at a single temperature may miss the worst case (inference).</w:t>
      </w:r>
    </w:p>
    <w:p>
      <w:r>
        <w:rPr>
          <w:sz w:val="20"/>
          <w:szCs w:val="20"/>
        </w:rPr>
        <w:t xml:space="preserve">The EV-specific failure mode is conductive deposits. A Lubrizol patent identifies the deposits as copper sulfide and states that they can cause catastrophic failure of the drive unit (</w:t>
      </w:r>
      <w:hyperlink w:history="1" r:id="rIdk6nqq_shvmqcddxdyc7nf">
        <w:r>
          <w:rPr>
            <w:color w:val="0563C1"/>
            <w:sz w:val="20"/>
            <w:szCs w:val="20"/>
            <w:u w:val="single"/>
          </w:rPr>
          <w:t xml:space="preserve">US 12,529,004 B2</w:t>
        </w:r>
      </w:hyperlink>
      <w:r>
        <w:rPr>
          <w:sz w:val="20"/>
          <w:szCs w:val="20"/>
        </w:rPr>
        <w:t xml:space="preserve">, patent data). In a circuit-board test at 150 °C and 5 V, a low-sulfur oil formed no deposits, while a high-sulfur oil formed deposits in both phases.</w:t>
      </w:r>
    </w:p>
    <w:p>
      <w:r>
        <w:rPr>
          <w:sz w:val="20"/>
          <w:szCs w:val="20"/>
        </w:rPr>
        <w:t xml:space="preserve">Even a fluid optimized for FZG wear and liquid-phase corrosion failed this test (</w:t>
      </w:r>
      <w:hyperlink w:history="1" r:id="rIdltiknbemozq-eq_tv1ngw">
        <w:r>
          <w:rPr>
            <w:color w:val="0563C1"/>
            <w:sz w:val="20"/>
            <w:szCs w:val="20"/>
            <w:u w:val="single"/>
          </w:rPr>
          <w:t xml:space="preserve">US 12,529,004 B2</w:t>
        </w:r>
      </w:hyperlink>
      <w:r>
        <w:rPr>
          <w:sz w:val="20"/>
          <w:szCs w:val="20"/>
        </w:rPr>
        <w:t xml:space="preserve">, patent data). Copper sulfide deposits can bridge conductors at different potentials and cause short circuits (</w:t>
      </w:r>
      <w:hyperlink w:history="1" r:id="rId_-sej5llxyf7mdxge7d3o">
        <w:r>
          <w:rPr>
            <w:color w:val="0563C1"/>
            <w:sz w:val="20"/>
            <w:szCs w:val="20"/>
            <w:u w:val="single"/>
          </w:rPr>
          <w:t xml:space="preserve">Plant Engineering 2024</w:t>
        </w:r>
      </w:hyperlink>
      <w:r>
        <w:rPr>
          <w:sz w:val="20"/>
          <w:szCs w:val="20"/>
        </w:rPr>
        <w:t xml:space="preserve">).</w:t>
      </w:r>
    </w:p>
    <w:p>
      <w:pPr>
        <w:pStyle w:val="Heading2"/>
      </w:pPr>
      <w:bookmarkStart w:name="_TocH013" w:id="14"/>
      <w:r>
        <w:t xml:space="preserve">Transformer analogy: crevice corrosion under wraps</w:t>
      </w:r>
      <w:bookmarkEnd w:id="14"/>
    </w:p>
    <w:p>
      <w:r>
        <w:rPr>
          <w:sz w:val="20"/>
          <w:szCs w:val="20"/>
        </w:rPr>
        <w:t xml:space="preserve">The transformer literature shows what can happen to a wrapped conductor. Cu₂S contaminates the paper and lowers its breakdown strength; 1–2 µm flakes (up to 8 µm) detached from the copper can bridge the insulation (</w:t>
      </w:r>
      <w:hyperlink w:history="1" r:id="rIdj3uhk07qu47mjuvjsp8mc">
        <w:r>
          <w:rPr>
            <w:color w:val="0563C1"/>
            <w:sz w:val="20"/>
            <w:szCs w:val="20"/>
            <w:u w:val="single"/>
          </w:rPr>
          <w:t xml:space="preserve">Griffin and Lewand 2007</w:t>
        </w:r>
      </w:hyperlink>
      <w:r>
        <w:rPr>
          <w:sz w:val="20"/>
          <w:szCs w:val="20"/>
        </w:rPr>
        <w:t xml:space="preserve">, manufacturer claim). Enamel is a barrier to sulfur, which gives low-voltage equipment with enameled conductors an advantage.</w:t>
      </w:r>
    </w:p>
    <w:p>
      <w:r>
        <w:rPr>
          <w:sz w:val="20"/>
          <w:szCs w:val="20"/>
        </w:rPr>
        <w:t xml:space="preserve">Oxygen and temperature decide where the Cu₂S goes. Sealed vials pushed the deposits onto the copper and vented vials onto the paper; 150 °C directed them to the copper and 140 °C for 4 days to the paper (</w:t>
      </w:r>
      <w:hyperlink w:history="1" r:id="rIdb5flzmss_f5bkem8bziiz">
        <w:r>
          <w:rPr>
            <w:color w:val="0563C1"/>
            <w:sz w:val="20"/>
            <w:szCs w:val="20"/>
            <w:u w:val="single"/>
          </w:rPr>
          <w:t xml:space="preserve">Doble CCD application note</w:t>
        </w:r>
      </w:hyperlink>
      <w:r>
        <w:rPr>
          <w:sz w:val="20"/>
          <w:szCs w:val="20"/>
        </w:rPr>
        <w:t xml:space="preserve">, manufacturer claim). Sealed units are more susceptible because oxygen competes with sulfur for reaction sites (</w:t>
      </w:r>
      <w:hyperlink w:history="1" r:id="rIdiukofqvj2c6meftd_58cf">
        <w:r>
          <w:rPr>
            <w:color w:val="0563C1"/>
            <w:sz w:val="20"/>
            <w:szCs w:val="20"/>
            <w:u w:val="single"/>
          </w:rPr>
          <w:t xml:space="preserve">Griffin and Lewand 2007</w:t>
        </w:r>
      </w:hyperlink>
      <w:r>
        <w:rPr>
          <w:sz w:val="20"/>
          <w:szCs w:val="20"/>
        </w:rPr>
        <w:t xml:space="preserve">).</w:t>
      </w:r>
    </w:p>
    <w:p>
      <w:r>
        <w:rPr>
          <w:sz w:val="20"/>
          <w:szCs w:val="20"/>
        </w:rPr>
        <w:t xml:space="preserve">Crevice corrosion under paper wraps is documented. In a failed 500 kV reactor and under IEC 62535 conditions, corrosion-free gaps alternated with stripe-shaped deposits (</w:t>
      </w:r>
      <w:hyperlink w:history="1" r:id="rIdw-v_kwwcyctdzxx9vimvw">
        <w:r>
          <w:rPr>
            <w:color w:val="0563C1"/>
            <w:sz w:val="20"/>
            <w:szCs w:val="20"/>
            <w:u w:val="single"/>
          </w:rPr>
          <w:t xml:space="preserve">Gao et al. 2019</w:t>
        </w:r>
      </w:hyperlink>
      <w:r>
        <w:rPr>
          <w:sz w:val="20"/>
          <w:szCs w:val="20"/>
        </w:rPr>
        <w:t xml:space="preserve">, abstract only). Corrosion became more severe as the number of paper layers increased.</w:t>
      </w:r>
    </w:p>
    <w:p>
      <w:r>
        <w:rPr>
          <w:sz w:val="20"/>
          <w:szCs w:val="20"/>
        </w:rPr>
        <w:t xml:space="preserve">When paper-wrapped and bare wires were aged in oil at 130 and 150 °C, Cu₂S greatly reduced the breakdown strength of the oil–paper insulation (</w:t>
      </w:r>
      <w:hyperlink w:history="1" r:id="rIdr4zjm8xec0eqhybd1nqmt">
        <w:r>
          <w:rPr>
            <w:color w:val="0563C1"/>
            <w:sz w:val="20"/>
            <w:szCs w:val="20"/>
            <w:u w:val="single"/>
          </w:rPr>
          <w:t xml:space="preserve">Li et al. 2011</w:t>
        </w:r>
      </w:hyperlink>
      <w:r>
        <w:rPr>
          <w:sz w:val="20"/>
          <w:szCs w:val="20"/>
        </w:rPr>
        <w:t xml:space="preserve">, abstract only). A metal passivator prevented this corrosion.</w:t>
      </w:r>
    </w:p>
    <w:p>
      <w:r>
        <w:rPr>
          <w:sz w:val="20"/>
          <w:szCs w:val="20"/>
        </w:rPr>
        <w:t xml:space="preserve">For an EV fluid, the only data on corrosion under insulation come from Castrol. The copper under enamel aged in ATF had corroded, and EDS showed sulfur (</w:t>
      </w:r>
      <w:hyperlink w:history="1" r:id="rIdqsoocqoy35xxa-wafqwb0">
        <w:r>
          <w:rPr>
            <w:color w:val="0563C1"/>
            <w:sz w:val="20"/>
            <w:szCs w:val="20"/>
            <w:u w:val="single"/>
          </w:rPr>
          <w:t xml:space="preserve">Castrol/Gasgoo 2022</w:t>
        </w:r>
      </w:hyperlink>
      <w:r>
        <w:rPr>
          <w:sz w:val="20"/>
          <w:szCs w:val="20"/>
        </w:rPr>
        <w:t xml:space="preserve">, manufacturer claim). In HEFT, by contrast, a corrosive-sulfur test with paper-wrapped copper (4 days at 140 °C, also at 160 °C) found no Cu₂S in Castrol ATF (</w:t>
      </w:r>
      <w:hyperlink w:history="1" r:id="rIdvfd6_shptf6aaifl7p5sv">
        <w:r>
          <w:rPr>
            <w:color w:val="0563C1"/>
            <w:sz w:val="20"/>
            <w:szCs w:val="20"/>
            <w:u w:val="single"/>
          </w:rPr>
          <w:t xml:space="preserve">HEFT D2.4</w:t>
        </w:r>
      </w:hyperlink>
      <w:r>
        <w:rPr>
          <w:sz w:val="20"/>
          <w:szCs w:val="20"/>
        </w:rPr>
        <w:t xml:space="preserve">).</w:t>
      </w:r>
    </w:p>
    <w:p>
      <w:pPr>
        <w:pStyle w:val="Heading2"/>
      </w:pPr>
      <w:bookmarkStart w:name="_TocH014" w:id="15"/>
      <w:r>
        <w:t xml:space="preserve">Where corrosion is expected on insulated hairpins</w:t>
      </w:r>
      <w:bookmarkEnd w:id="15"/>
    </w:p>
    <w:p>
      <w:r>
        <w:rPr>
          <w:sz w:val="20"/>
          <w:szCs w:val="20"/>
        </w:rPr>
        <w:t xml:space="preserve">Copper exposed to oil is limited to cut ends, stripped or welded zones, and coating defects (inference). Photographing only the outer surface of the insulation will miss corrosion in these zones. The table summarizes the zones and how to inspect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5"/>
        <w:gridCol w:w="4598"/>
        <w:gridCol w:w="1370"/>
        <w:gridCol w:w="2255"/>
      </w:tblGrid>
      <w:tr>
        <w:trPr>
          <w:cantSplit/>
          <w:tblHeader/>
        </w:trPr>
        <w:tc>
          <w:tcPr>
            <w:tcW w:type="dxa" w:w="141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Zone</w:t>
            </w:r>
          </w:p>
        </w:tc>
        <w:tc>
          <w:tcPr>
            <w:tcW w:type="dxa" w:w="459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Why it is at risk</w:t>
            </w:r>
          </w:p>
        </w:tc>
        <w:tc>
          <w:tcPr>
            <w:tcW w:type="dxa" w:w="137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Level of evidence</w:t>
            </w:r>
          </w:p>
        </w:tc>
        <w:tc>
          <w:tcPr>
            <w:tcW w:type="dxa" w:w="225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Recommended inspection</w:t>
            </w:r>
          </w:p>
        </w:tc>
      </w:tr>
      <w:tr>
        <w:trPr>
          <w:cantSplit/>
        </w:trPr>
        <w:tc>
          <w:tcPr>
            <w:tcW w:type="dxa" w:w="141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Cut ends</w:t>
            </w:r>
          </w:p>
        </w:tc>
        <w:tc>
          <w:tcPr>
            <w:tcW w:type="dxa" w:w="459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Bare copper cross-section; direct exposure as in bare-wire tests</w:t>
            </w:r>
          </w:p>
        </w:tc>
        <w:tc>
          <w:tcPr>
            <w:tcW w:type="dxa" w:w="137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Inference (</w:t>
            </w:r>
            <w:hyperlink w:history="1" r:id="rId6swxf5z_f7b7nzwkcvxhj">
              <w:r>
                <w:rPr>
                  <w:color w:val="0563C1"/>
                  <w:sz w:val="16"/>
                  <w:szCs w:val="16"/>
                  <w:u w:val="single"/>
                </w:rPr>
                <w:t xml:space="preserve">Gahagan and Hunt 2016</w:t>
              </w:r>
            </w:hyperlink>
            <w:r>
              <w:rPr>
                <w:sz w:val="16"/>
                <w:szCs w:val="16"/>
              </w:rPr>
              <w:t xml:space="preserve">; </w:t>
            </w:r>
            <w:hyperlink w:history="1" r:id="rId9xpnhhce4azjkq6vrvqq1">
              <w:r>
                <w:rPr>
                  <w:color w:val="0563C1"/>
                  <w:sz w:val="16"/>
                  <w:szCs w:val="16"/>
                  <w:u w:val="single"/>
                </w:rPr>
                <w:t xml:space="preserve">Warren 2018</w:t>
              </w:r>
            </w:hyperlink>
            <w:r>
              <w:rPr>
                <w:sz w:val="16"/>
                <w:szCs w:val="16"/>
              </w:rPr>
              <w:t xml:space="preserve">)</w:t>
            </w:r>
          </w:p>
        </w:tc>
        <w:tc>
          <w:tcPr>
            <w:tcW w:type="dxa" w:w="225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Macro photograph + ΔE; SEM/EDS (Cu, S, O)</w:t>
            </w:r>
          </w:p>
        </w:tc>
      </w:tr>
      <w:tr>
        <w:trPr>
          <w:cantSplit/>
        </w:trPr>
        <w:tc>
          <w:tcPr>
            <w:tcW w:type="dxa" w:w="141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Stripped and welded zones</w:t>
            </w:r>
          </w:p>
        </w:tc>
        <w:tc>
          <w:tcPr>
            <w:tcW w:type="dxa" w:w="459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The weld zone is protected by epoxy powder, and the epoxy is laser-opened at connection ends (</w:t>
            </w:r>
            <w:hyperlink w:history="1" r:id="rIdrrphgtlsgzph3y_e-4yct">
              <w:r>
                <w:rPr>
                  <w:color w:val="0563C1"/>
                  <w:sz w:val="16"/>
                  <w:szCs w:val="16"/>
                  <w:u w:val="single"/>
                </w:rPr>
                <w:t xml:space="preserve">Laserax</w:t>
              </w:r>
            </w:hyperlink>
            <w:r>
              <w:rPr>
                <w:sz w:val="16"/>
                <w:szCs w:val="16"/>
              </w:rPr>
              <w:t xml:space="preserve">); CO₂ laser leaves 1–2 µm residue (</w:t>
            </w:r>
            <w:hyperlink w:history="1" r:id="rIdl6binfgktosicgxpi-zbq">
              <w:r>
                <w:rPr>
                  <w:color w:val="0563C1"/>
                  <w:sz w:val="16"/>
                  <w:szCs w:val="16"/>
                  <w:u w:val="single"/>
                </w:rPr>
                <w:t xml:space="preserve">Novanta</w:t>
              </w:r>
            </w:hyperlink>
            <w:r>
              <w:rPr>
                <w:sz w:val="16"/>
                <w:szCs w:val="16"/>
              </w:rPr>
              <w:t xml:space="preserve">)</w:t>
            </w:r>
          </w:p>
        </w:tc>
        <w:tc>
          <w:tcPr>
            <w:tcW w:type="dxa" w:w="137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Manufacturer claim + inference</w:t>
            </w:r>
          </w:p>
        </w:tc>
        <w:tc>
          <w:tcPr>
            <w:tcW w:type="dxa" w:w="225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SEM/EDS; cross-section; fluorescence for residue</w:t>
            </w:r>
          </w:p>
        </w:tc>
      </w:tr>
      <w:tr>
        <w:trPr>
          <w:cantSplit/>
        </w:trPr>
        <w:tc>
          <w:tcPr>
            <w:tcW w:type="dxa" w:w="141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Ends and overlaps of tape, tube and heat-shrink</w:t>
            </w:r>
          </w:p>
        </w:tc>
        <w:tc>
          <w:tcPr>
            <w:tcW w:type="dxa" w:w="459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Oil-filled crevice; crevice corrosion under transformer paper (</w:t>
            </w:r>
            <w:hyperlink w:history="1" r:id="rIdgj0zxrog1zon65etiyhn1">
              <w:r>
                <w:rPr>
                  <w:color w:val="0563C1"/>
                  <w:sz w:val="16"/>
                  <w:szCs w:val="16"/>
                  <w:u w:val="single"/>
                </w:rPr>
                <w:t xml:space="preserve">Gao et al. 2019</w:t>
              </w:r>
            </w:hyperlink>
            <w:r>
              <w:rPr>
                <w:sz w:val="16"/>
                <w:szCs w:val="16"/>
              </w:rPr>
              <w:t xml:space="preserve">)</w:t>
            </w:r>
          </w:p>
        </w:tc>
        <w:tc>
          <w:tcPr>
            <w:tcW w:type="dxa" w:w="137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Inference (analogy; not shown in EV fluids)</w:t>
            </w:r>
          </w:p>
        </w:tc>
        <w:tc>
          <w:tcPr>
            <w:tcW w:type="dxa" w:w="225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Unwrap and photograph the inner surface and the copper; cross-section</w:t>
            </w:r>
          </w:p>
        </w:tc>
      </w:tr>
      <w:tr>
        <w:trPr>
          <w:cantSplit/>
        </w:trPr>
        <w:tc>
          <w:tcPr>
            <w:tcW w:type="dxa" w:w="141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Pinholes, cracks, delamination</w:t>
            </w:r>
          </w:p>
        </w:tc>
        <w:tc>
          <w:tcPr>
            <w:tcW w:type="dxa" w:w="459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Enamel is a barrier (</w:t>
            </w:r>
            <w:hyperlink w:history="1" r:id="rIdfadnuwfbihelaatuqxqez">
              <w:r>
                <w:rPr>
                  <w:color w:val="0563C1"/>
                  <w:sz w:val="16"/>
                  <w:szCs w:val="16"/>
                  <w:u w:val="single"/>
                </w:rPr>
                <w:t xml:space="preserve">Griffin and Lewand 2007</w:t>
              </w:r>
            </w:hyperlink>
            <w:r>
              <w:rPr>
                <w:sz w:val="16"/>
                <w:szCs w:val="16"/>
              </w:rPr>
              <w:t xml:space="preserve">), but there are no data on corrosion under defects</w:t>
            </w:r>
          </w:p>
        </w:tc>
        <w:tc>
          <w:tcPr>
            <w:tcW w:type="dxa" w:w="137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Data gap</w:t>
            </w:r>
          </w:p>
        </w:tc>
        <w:tc>
          <w:tcPr>
            <w:tcW w:type="dxa" w:w="225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Microscopy; SEM; cross-section</w:t>
            </w:r>
          </w:p>
        </w:tc>
      </w:tr>
      <w:tr>
        <w:trPr>
          <w:cantSplit/>
        </w:trPr>
        <w:tc>
          <w:tcPr>
            <w:tcW w:type="dxa" w:w="141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Bend crown and twist zone</w:t>
            </w:r>
          </w:p>
        </w:tc>
        <w:tc>
          <w:tcPr>
            <w:tcW w:type="dxa" w:w="459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Enamel cracked in oil (</w:t>
            </w:r>
            <w:hyperlink w:history="1" r:id="rIdi406grtdh14gqzko_hyut">
              <w:r>
                <w:rPr>
                  <w:color w:val="0563C1"/>
                  <w:sz w:val="16"/>
                  <w:szCs w:val="16"/>
                  <w:u w:val="single"/>
                </w:rPr>
                <w:t xml:space="preserve">Wei Chen et al. 2024</w:t>
              </w:r>
            </w:hyperlink>
            <w:r>
              <w:rPr>
                <w:sz w:val="16"/>
                <w:szCs w:val="16"/>
              </w:rPr>
              <w:t xml:space="preserve">; </w:t>
            </w:r>
            <w:hyperlink w:history="1" r:id="rIdrfuaiqm-yh-dwieczrmkx">
              <w:r>
                <w:rPr>
                  <w:color w:val="0563C1"/>
                  <w:sz w:val="16"/>
                  <w:szCs w:val="16"/>
                  <w:u w:val="single"/>
                </w:rPr>
                <w:t xml:space="preserve">Zeynalova et al. 2024</w:t>
              </w:r>
            </w:hyperlink>
            <w:r>
              <w:rPr>
                <w:sz w:val="16"/>
                <w:szCs w:val="16"/>
              </w:rPr>
              <w:t xml:space="preserve">); copper may become exposed</w:t>
            </w:r>
          </w:p>
        </w:tc>
        <w:tc>
          <w:tcPr>
            <w:tcW w:type="dxa" w:w="137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Inference</w:t>
            </w:r>
          </w:p>
        </w:tc>
        <w:tc>
          <w:tcPr>
            <w:tcW w:type="dxa" w:w="225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Microscopy; ASTM D714-type scale; SEM</w:t>
            </w:r>
          </w:p>
        </w:tc>
      </w:tr>
      <w:tr>
        <w:trPr>
          <w:cantSplit/>
        </w:trPr>
        <w:tc>
          <w:tcPr>
            <w:tcW w:type="dxa" w:w="141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Above the oil level (vapor phase)</w:t>
            </w:r>
          </w:p>
        </w:tc>
        <w:tc>
          <w:tcPr>
            <w:tcW w:type="dxa" w:w="459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Vapor-phase corrosion is more severe for some fluids (</w:t>
            </w:r>
            <w:hyperlink w:history="1" r:id="rIdmhowsynpp0ubkl4gpnoai">
              <w:r>
                <w:rPr>
                  <w:color w:val="0563C1"/>
                  <w:sz w:val="16"/>
                  <w:szCs w:val="16"/>
                  <w:u w:val="single"/>
                </w:rPr>
                <w:t xml:space="preserve">Tormos et al. 2024</w:t>
              </w:r>
            </w:hyperlink>
            <w:r>
              <w:rPr>
                <w:sz w:val="16"/>
                <w:szCs w:val="16"/>
              </w:rPr>
              <w:t xml:space="preserve">)</w:t>
            </w:r>
          </w:p>
        </w:tc>
        <w:tc>
          <w:tcPr>
            <w:tcW w:type="dxa" w:w="137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Inference</w:t>
            </w:r>
          </w:p>
        </w:tc>
        <w:tc>
          <w:tcPr>
            <w:tcW w:type="dxa" w:w="225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Specimen hung in the headspace</w:t>
            </w:r>
          </w:p>
        </w:tc>
      </w:tr>
    </w:tbl>
    <w:p>
      <w:pPr>
        <w:spacing w:after="120" w:before="0"/>
      </w:pPr>
    </w:p>
    <w:p>
      <w:pPr>
        <w:pStyle w:val="Heading2"/>
      </w:pPr>
      <w:bookmarkStart w:name="_TocH015" w:id="16"/>
      <w:r>
        <w:t xml:space="preserve">Corrosion test methods and conditions</w:t>
      </w:r>
      <w:bookmarkEnd w:id="16"/>
    </w:p>
    <w:p>
      <w:hyperlink w:history="1" r:id="rIdvn81yqk9ozd5mlqy4j_le">
        <w:r>
          <w:rPr>
            <w:color w:val="0563C1"/>
            <w:sz w:val="20"/>
            <w:szCs w:val="20"/>
            <w:u w:val="single"/>
          </w:rPr>
          <w:t xml:space="preserve">ASTM D130-26</w:t>
        </w:r>
      </w:hyperlink>
      <w:r>
        <w:rPr>
          <w:sz w:val="20"/>
          <w:szCs w:val="20"/>
        </w:rPr>
        <w:t xml:space="preserve"> visually rates the relative corrosivity of petroleum products using a copper strip. For EV use it is criticized because it is operator-dependent, applies no voltage, and its temperature and duration do not match EV conditions (</w:t>
      </w:r>
      <w:hyperlink w:history="1" r:id="rIdrnpcvdmdxkxechyyajedv">
        <w:r>
          <w:rPr>
            <w:color w:val="0563C1"/>
            <w:sz w:val="20"/>
            <w:szCs w:val="20"/>
            <w:u w:val="single"/>
          </w:rPr>
          <w:t xml:space="preserve">STLE TLT 2024</w:t>
        </w:r>
      </w:hyperlink>
      <w:r>
        <w:rPr>
          <w:sz w:val="20"/>
          <w:szCs w:val="20"/>
        </w:rPr>
        <w:t xml:space="preserve">). In the Leeds thesis, D130 ratings did not correlate well with mass change, copper in oil or radius loss (</w:t>
      </w:r>
      <w:hyperlink w:history="1" r:id="rIdfoezs-nutgjzp1gnxg_2c">
        <w:r>
          <w:rPr>
            <w:color w:val="0563C1"/>
            <w:sz w:val="20"/>
            <w:szCs w:val="20"/>
            <w:u w:val="single"/>
          </w:rPr>
          <w:t xml:space="preserve">Warren 2018</w:t>
        </w:r>
      </w:hyperlink>
      <w:r>
        <w:rPr>
          <w:sz w:val="20"/>
          <w:szCs w:val="20"/>
        </w:rPr>
        <w:t xml:space="preserve">).</w:t>
      </w:r>
    </w:p>
    <w:p>
      <w:hyperlink w:history="1" r:id="rId4rkokpf_s0oeddwt-ijvp">
        <w:r>
          <w:rPr>
            <w:color w:val="0563C1"/>
            <w:sz w:val="20"/>
            <w:szCs w:val="20"/>
            <w:u w:val="single"/>
          </w:rPr>
          <w:t xml:space="preserve">ASTM D1275-24</w:t>
        </w:r>
      </w:hyperlink>
      <w:r>
        <w:rPr>
          <w:sz w:val="20"/>
          <w:szCs w:val="20"/>
        </w:rPr>
        <w:t xml:space="preserve"> detects corrosive sulfur with bare copper: 150 ± 2 °C, 48 h, 220 mL of oil in a sealed 250 mL bottle. The oil is first purged with nitrogen at 0.5 L/min for 5 min; the specimen is a 6 × 25 mm copper foil bent into a V. Results are not comparable with the pre-2006 method.</w:t>
      </w:r>
    </w:p>
    <w:p>
      <w:hyperlink w:history="1" r:id="rIdluz-yhy-p29lfskyzmppu">
        <w:r>
          <w:rPr>
            <w:color w:val="0563C1"/>
            <w:sz w:val="20"/>
            <w:szCs w:val="20"/>
            <w:u w:val="single"/>
          </w:rPr>
          <w:t xml:space="preserve">IEC 62535:2008</w:t>
        </w:r>
      </w:hyperlink>
      <w:r>
        <w:rPr>
          <w:sz w:val="20"/>
          <w:szCs w:val="20"/>
        </w:rPr>
        <w:t xml:space="preserve"> measures the ability of an oil to form copper sulfide and transfer it to paper, using copper wrapped with one layer of paper. The CIGRE A2.32 practice uses duplicate specimens, air-saturated oil, capped vials, 150 °C and 72 h (</w:t>
      </w:r>
      <w:hyperlink w:history="1" r:id="rIdjz7wyke_0wbljrp7gmkwq">
        <w:r>
          <w:rPr>
            <w:color w:val="0563C1"/>
            <w:sz w:val="20"/>
            <w:szCs w:val="20"/>
            <w:u w:val="single"/>
          </w:rPr>
          <w:t xml:space="preserve">Doble CCD application note</w:t>
        </w:r>
      </w:hyperlink>
      <w:r>
        <w:rPr>
          <w:sz w:val="20"/>
          <w:szCs w:val="20"/>
        </w:rPr>
        <w:t xml:space="preserve">). Tarnish levels 4a–4c on the copper and metallic, lustrous deposits on the paper count as failure.</w:t>
      </w:r>
    </w:p>
    <w:p>
      <w:hyperlink w:history="1" r:id="rIduxjoph7fasischcuk4e2r">
        <w:r>
          <w:rPr>
            <w:color w:val="0563C1"/>
            <w:sz w:val="20"/>
            <w:szCs w:val="20"/>
            <w:u w:val="single"/>
          </w:rPr>
          <w:t xml:space="preserve">ASTM D8544-24</w:t>
        </w:r>
      </w:hyperlink>
      <w:r>
        <w:rPr>
          <w:sz w:val="20"/>
          <w:szCs w:val="20"/>
        </w:rPr>
        <w:t xml:space="preserve"> (CDT) monitors conductive deposit and dendrite formation on an energized circuit board with copper traces. Conditions span 80–180 °C; a typical test runs at 150 °C for up to 500 h, with the liquid and vapor zones monitored separately. End-of-test photographs of the board are evaluated, and before/after ICP analysis of the oil (ASTM D5185) is often requested (</w:t>
      </w:r>
      <w:hyperlink w:history="1" r:id="rIdw_sw6z8rvhdsq8h5l8z2h">
        <w:r>
          <w:rPr>
            <w:color w:val="0563C1"/>
            <w:sz w:val="20"/>
            <w:szCs w:val="20"/>
            <w:u w:val="single"/>
          </w:rPr>
          <w:t xml:space="preserve">Savant Labs</w:t>
        </w:r>
      </w:hyperlink>
      <w:r>
        <w:rPr>
          <w:sz w:val="20"/>
          <w:szCs w:val="20"/>
        </w:rPr>
        <w:t xml:space="preserve">).</w:t>
      </w:r>
    </w:p>
    <w:p>
      <w:r>
        <w:rPr>
          <w:sz w:val="20"/>
          <w:szCs w:val="20"/>
        </w:rPr>
        <w:t xml:space="preserve">The wire corrosion test (WCT) holds a 1 m, 64 µm copper wire in oil at 1 mA DC and logs its resistance every 10 s (</w:t>
      </w:r>
      <w:hyperlink w:history="1" r:id="rIdsr5mjmtjv2aszajatj1vw">
        <w:r>
          <w:rPr>
            <w:color w:val="0563C1"/>
            <w:sz w:val="20"/>
            <w:szCs w:val="20"/>
            <w:u w:val="single"/>
          </w:rPr>
          <w:t xml:space="preserve">Gahagan and Hunt 2016</w:t>
        </w:r>
      </w:hyperlink>
      <w:r>
        <w:rPr>
          <w:sz w:val="20"/>
          <w:szCs w:val="20"/>
        </w:rPr>
        <w:t xml:space="preserve">). The original test runs at 130 ± 0.25 °C; the commercial version runs for 72 h at 80–150 °C with separate circuits for the liquid and vapor phases (</w:t>
      </w:r>
      <w:hyperlink w:history="1" r:id="rIdniwmgvzu0tag5bi1j1je9">
        <w:r>
          <w:rPr>
            <w:color w:val="0563C1"/>
            <w:sz w:val="20"/>
            <w:szCs w:val="20"/>
            <w:u w:val="single"/>
          </w:rPr>
          <w:t xml:space="preserve">Savant Labs</w:t>
        </w:r>
      </w:hyperlink>
      <w:r>
        <w:rPr>
          <w:sz w:val="20"/>
          <w:szCs w:val="20"/>
        </w:rPr>
        <w:t xml:space="preserve">). The diameter loss is calculated from R = ρl/A; the current status of ASTM work item WK87553 could not be verified.</w:t>
      </w:r>
    </w:p>
    <w:p>
      <w:r>
        <w:rPr>
          <w:sz w:val="20"/>
          <w:szCs w:val="20"/>
        </w:rPr>
        <w:t xml:space="preserve">Methods on the winding-wire side rely on electrical retention. In the oil-bomb test described by Essex, wire is held at ~150 °C for ~2000 h and then re-tested for BDV, PDIV and cracking (</w:t>
      </w:r>
      <w:hyperlink w:history="1" r:id="rId2tvxzb9q8or4pdyfqbkmv">
        <w:r>
          <w:rPr>
            <w:color w:val="0563C1"/>
            <w:sz w:val="20"/>
            <w:szCs w:val="20"/>
            <w:u w:val="single"/>
          </w:rPr>
          <w:t xml:space="preserve">US 9,543,058 B2</w:t>
        </w:r>
      </w:hyperlink>
      <w:r>
        <w:rPr>
          <w:sz w:val="20"/>
          <w:szCs w:val="20"/>
        </w:rPr>
        <w:t xml:space="preserve">, patent data). Hitachi's sealed-tube hydrolysis test runs for 1000 h at 140 °C with 0.4 mL of water in a 400 mL tube and reports the remaining BDV (</w:t>
      </w:r>
      <w:hyperlink w:history="1" r:id="rIdfek7qmgwyvdaczf4dcalj">
        <w:r>
          <w:rPr>
            <w:color w:val="0563C1"/>
            <w:sz w:val="20"/>
            <w:szCs w:val="20"/>
            <w:u w:val="single"/>
          </w:rPr>
          <w:t xml:space="preserve">US 8,193,451 B2</w:t>
        </w:r>
      </w:hyperlink>
      <w:r>
        <w:rPr>
          <w:sz w:val="20"/>
          <w:szCs w:val="20"/>
        </w:rPr>
        <w:t xml:space="preserve">, patent data).</w:t>
      </w:r>
    </w:p>
    <w:p>
      <w:r>
        <w:rPr>
          <w:sz w:val="20"/>
          <w:szCs w:val="20"/>
        </w:rPr>
        <w:t xml:space="preserve">Placing a bare-copper witness in every aging vessel separates insulation damage from fluid aggressiveness (inference). A D1275-type strip or a WCT wire is suitable for this, and the approach also matches the reporting format of D8544 and the WCT.</w:t>
      </w:r>
    </w:p>
    <w:p>
      <w:pPr>
        <w:pStyle w:val="Heading1"/>
      </w:pPr>
      <w:bookmarkStart w:name="_TocH016" w:id="17"/>
      <w:r>
        <w:t xml:space="preserve">Imaging and surface characterization</w:t>
      </w:r>
      <w:bookmarkEnd w:id="17"/>
    </w:p>
    <w:p>
      <w:r>
        <w:rPr>
          <w:sz w:val="20"/>
          <w:szCs w:val="20"/>
        </w:rPr>
        <w:t xml:space="preserve">Imaging in this field is mostly qualitative: visual color ratings of copper strips, end-of-test photographs and SEM/EDS of copper wires. No calibrated before/after photography protocol has been published for insulated conductors aged in oil.</w:t>
      </w:r>
    </w:p>
    <w:p>
      <w:pPr>
        <w:pStyle w:val="Heading2"/>
      </w:pPr>
      <w:bookmarkStart w:name="_TocH017" w:id="18"/>
      <w:r>
        <w:t xml:space="preserve">What has been used so far</w:t>
      </w:r>
      <w:bookmarkEnd w:id="18"/>
    </w:p>
    <w:p>
      <w:r>
        <w:rPr>
          <w:sz w:val="20"/>
          <w:szCs w:val="20"/>
        </w:rPr>
        <w:t xml:space="preserve">For bare copper, the main tool is SEM/EDS. Lubrizol worked with a benchtop SEM (Hitachi TM-1000) and EDS at ×1500 magnification, with a 50 µm scale bar and a new-wire reference (</w:t>
      </w:r>
      <w:hyperlink w:history="1" r:id="rId8cyhubsjbmarafdo4mb1w">
        <w:r>
          <w:rPr>
            <w:color w:val="0563C1"/>
            <w:sz w:val="20"/>
            <w:szCs w:val="20"/>
            <w:u w:val="single"/>
          </w:rPr>
          <w:t xml:space="preserve">Gahagan and Hunt 2016</w:t>
        </w:r>
      </w:hyperlink>
      <w:r>
        <w:rPr>
          <w:sz w:val="20"/>
          <w:szCs w:val="20"/>
        </w:rPr>
        <w:t xml:space="preserve">). The images distinguished pitting, films, flaking and dissolution; the only quantitative measures were diameter loss from resistance and ICP.</w:t>
      </w:r>
    </w:p>
    <w:p>
      <w:r>
        <w:rPr>
          <w:sz w:val="20"/>
          <w:szCs w:val="20"/>
        </w:rPr>
        <w:t xml:space="preserve">In the Leeds thesis, SEM morphology was more discriminating than FTIR peak groups (</w:t>
      </w:r>
      <w:hyperlink w:history="1" r:id="rIdovna3tutfuk959wxktunf">
        <w:r>
          <w:rPr>
            <w:color w:val="0563C1"/>
            <w:sz w:val="20"/>
            <w:szCs w:val="20"/>
            <w:u w:val="single"/>
          </w:rPr>
          <w:t xml:space="preserve">Warren 2018 thesis text</w:t>
        </w:r>
      </w:hyperlink>
      <w:r>
        <w:rPr>
          <w:sz w:val="20"/>
          <w:szCs w:val="20"/>
        </w:rPr>
        <w:t xml:space="preserve">). XPS separated Cu(I) and Cu(II) species (Cu₂O, CuO/Cu(OH)₂, CuSO₄), and an FIB cross-section revealed the Cu–S layer. According to earlier work cited in the thesis, the D130 colors 1a–3a reflect oxide film thickness, and corrosion is not linear across the ratings.</w:t>
      </w:r>
    </w:p>
    <w:p>
      <w:r>
        <w:rPr>
          <w:sz w:val="20"/>
          <w:szCs w:val="20"/>
        </w:rPr>
        <w:t xml:space="preserve">Imaging of insulated conductors is even more limited. Tre Tau described the color change in words: PAI turned from burgundy to black and PFA from orange to gray (</w:t>
      </w:r>
      <w:hyperlink w:history="1" r:id="rId46pngkbjjdak8h5x7eorq">
        <w:r>
          <w:rPr>
            <w:color w:val="0563C1"/>
            <w:sz w:val="20"/>
            <w:szCs w:val="20"/>
            <w:u w:val="single"/>
          </w:rPr>
          <w:t xml:space="preserve">Zeynalova et al. 2024</w:t>
        </w:r>
      </w:hyperlink>
      <w:r>
        <w:rPr>
          <w:sz w:val="20"/>
          <w:szCs w:val="20"/>
        </w:rPr>
        <w:t xml:space="preserve">). Wei Chen photographed the cracked film (</w:t>
      </w:r>
      <w:hyperlink w:history="1" r:id="rIdluzt9z6aixtd56etjy4vt">
        <w:r>
          <w:rPr>
            <w:color w:val="0563C1"/>
            <w:sz w:val="20"/>
            <w:szCs w:val="20"/>
            <w:u w:val="single"/>
          </w:rPr>
          <w:t xml:space="preserve">Wei Chen et al. 2024</w:t>
        </w:r>
      </w:hyperlink>
      <w:r>
        <w:rPr>
          <w:sz w:val="20"/>
          <w:szCs w:val="20"/>
        </w:rPr>
        <w:t xml:space="preserve">), and Castrol used SEM and SEM-EDS (</w:t>
      </w:r>
      <w:hyperlink w:history="1" r:id="rId7anvtppawnep0d8jyjzr5">
        <w:r>
          <w:rPr>
            <w:color w:val="0563C1"/>
            <w:sz w:val="20"/>
            <w:szCs w:val="20"/>
            <w:u w:val="single"/>
          </w:rPr>
          <w:t xml:space="preserve">Castrol/Gasgoo 2022</w:t>
        </w:r>
      </w:hyperlink>
      <w:r>
        <w:rPr>
          <w:sz w:val="20"/>
          <w:szCs w:val="20"/>
        </w:rPr>
        <w:t xml:space="preserve">, manufacturer claim).</w:t>
      </w:r>
    </w:p>
    <w:p>
      <w:r>
        <w:rPr>
          <w:sz w:val="20"/>
          <w:szCs w:val="20"/>
        </w:rPr>
        <w:t xml:space="preserve">On the transformer side, paper was examined with SEM/EDX at 400–8000×; Cu₂S coats the fibers and bridges between them (</w:t>
      </w:r>
      <w:hyperlink w:history="1" r:id="rId_p_kn0tuktch7xbsjw_at">
        <w:r>
          <w:rPr>
            <w:color w:val="0563C1"/>
            <w:sz w:val="20"/>
            <w:szCs w:val="20"/>
            <w:u w:val="single"/>
          </w:rPr>
          <w:t xml:space="preserve">Griffin and Lewand 2007</w:t>
        </w:r>
      </w:hyperlink>
      <w:r>
        <w:rPr>
          <w:sz w:val="20"/>
          <w:szCs w:val="20"/>
        </w:rPr>
        <w:t xml:space="preserve">, manufacturer claim). The tarnish can turn gray and be confused with carbon left by overheating, and unwrapping the winding reveals additional tarnish. Because deposits are not evenly distributed, several zones must be examined.</w:t>
      </w:r>
    </w:p>
    <w:p>
      <w:r>
        <w:rPr>
          <w:sz w:val="20"/>
          <w:szCs w:val="20"/>
        </w:rPr>
        <w:t xml:space="preserve">The CCD test rates paper in visual classes: dull deposits pass, metallic lustrous deposits fail (</w:t>
      </w:r>
      <w:hyperlink w:history="1" r:id="rIdqvwj2ezqg-pymxztdvtu_">
        <w:r>
          <w:rPr>
            <w:color w:val="0563C1"/>
            <w:sz w:val="20"/>
            <w:szCs w:val="20"/>
            <w:u w:val="single"/>
          </w:rPr>
          <w:t xml:space="preserve">Doble CCD application note</w:t>
        </w:r>
      </w:hyperlink>
      <w:r>
        <w:rPr>
          <w:sz w:val="20"/>
          <w:szCs w:val="20"/>
        </w:rPr>
        <w:t xml:space="preserve">, manufacturer claim). The note includes example photographs, and SEM/EDX, dielectric strength and resistivity are offered as optional confirmation.</w:t>
      </w:r>
    </w:p>
    <w:p>
      <w:r>
        <w:rPr>
          <w:sz w:val="20"/>
          <w:szCs w:val="20"/>
        </w:rPr>
        <w:t xml:space="preserve">Industry relies on end-of-test photographs. CDT boards are assessed for deposits and dendrites from photographs (</w:t>
      </w:r>
      <w:hyperlink w:history="1" r:id="rIdkkarxbcbo1gz0wrv6gp3n">
        <w:r>
          <w:rPr>
            <w:color w:val="0563C1"/>
            <w:sz w:val="20"/>
            <w:szCs w:val="20"/>
            <w:u w:val="single"/>
          </w:rPr>
          <w:t xml:space="preserve">STLE TLT 2024</w:t>
        </w:r>
      </w:hyperlink>
      <w:r>
        <w:rPr>
          <w:sz w:val="20"/>
          <w:szCs w:val="20"/>
        </w:rPr>
        <w:t xml:space="preserve">); in a solenoid test, brass parts were photographed after 120 and 150 °C (</w:t>
      </w:r>
      <w:hyperlink w:history="1" r:id="rIdgqczf679ap9mxugwngyr8">
        <w:r>
          <w:rPr>
            <w:color w:val="0563C1"/>
            <w:sz w:val="20"/>
            <w:szCs w:val="20"/>
            <w:u w:val="single"/>
          </w:rPr>
          <w:t xml:space="preserve">Shah et al., PIN 2023</w:t>
        </w:r>
      </w:hyperlink>
      <w:r>
        <w:rPr>
          <w:sz w:val="20"/>
          <w:szCs w:val="20"/>
        </w:rPr>
        <w:t xml:space="preserve">). Infineum states that after a unit test exceeding 1000 h the windings looked almost new (</w:t>
      </w:r>
      <w:hyperlink w:history="1" r:id="rId58bm0wxmitp9mvgtxbs8m">
        <w:r>
          <w:rPr>
            <w:color w:val="0563C1"/>
            <w:sz w:val="20"/>
            <w:szCs w:val="20"/>
            <w:u w:val="single"/>
          </w:rPr>
          <w:t xml:space="preserve">Infineum 2025</w:t>
        </w:r>
      </w:hyperlink>
      <w:r>
        <w:rPr>
          <w:sz w:val="20"/>
          <w:szCs w:val="20"/>
        </w:rPr>
        <w:t xml:space="preserve">, manufacturer claim).</w:t>
      </w:r>
    </w:p>
    <w:p>
      <w:r>
        <w:rPr>
          <w:sz w:val="20"/>
          <w:szCs w:val="20"/>
        </w:rPr>
        <w:t xml:space="preserve">Quantitative color measurement is only now emerging. The draft CuDDI method photographs both faces of the strip with a CCD camera in a closed light box with diffuse LED light at ~4500 K and 45° (</w:t>
      </w:r>
      <w:hyperlink w:history="1" r:id="rIdscybqoi3f2uo36dwozdbi">
        <w:r>
          <w:rPr>
            <w:color w:val="0563C1"/>
            <w:sz w:val="20"/>
            <w:szCs w:val="20"/>
            <w:u w:val="single"/>
          </w:rPr>
          <w:t xml:space="preserve">Plant Engineering 2024</w:t>
        </w:r>
      </w:hyperlink>
      <w:r>
        <w:rPr>
          <w:sz w:val="20"/>
          <w:szCs w:val="20"/>
        </w:rPr>
        <w:t xml:space="preserve">). Copper strips in fuel that were all visually Class 1 were separated by colorimetry with ΔE*ab differences of 0.4–11.1 (</w:t>
      </w:r>
      <w:hyperlink w:history="1" r:id="rIdbvfiozog9rk37dggv-yyp">
        <w:r>
          <w:rPr>
            <w:color w:val="0563C1"/>
            <w:sz w:val="20"/>
            <w:szCs w:val="20"/>
            <w:u w:val="single"/>
          </w:rPr>
          <w:t xml:space="preserve">Vlčková et al. 2026</w:t>
        </w:r>
      </w:hyperlink>
      <w:r>
        <w:rPr>
          <w:sz w:val="20"/>
          <w:szCs w:val="20"/>
        </w:rPr>
        <w:t xml:space="preserve">, abstract only).</w:t>
      </w:r>
    </w:p>
    <w:p>
      <w:r>
        <w:rPr>
          <w:sz w:val="20"/>
          <w:szCs w:val="20"/>
        </w:rPr>
        <w:t xml:space="preserve">Some aging studies provide no images at all. PEI/PAI wire aged for 15,000 h at 40 °C and 93% RH was assessed only by Weibull breakdown, TGA and FTIR (</w:t>
      </w:r>
      <w:hyperlink w:history="1" r:id="rIdimmjqaq_-xkpk3af1wunp">
        <w:r>
          <w:rPr>
            <w:color w:val="0563C1"/>
            <w:sz w:val="20"/>
            <w:szCs w:val="20"/>
            <w:u w:val="single"/>
          </w:rPr>
          <w:t xml:space="preserve">Kerkarine and Nedjar 2024</w:t>
        </w:r>
      </w:hyperlink>
      <w:r>
        <w:rPr>
          <w:sz w:val="20"/>
          <w:szCs w:val="20"/>
        </w:rPr>
        <w:t xml:space="preserve">).</w:t>
      </w:r>
    </w:p>
    <w:p>
      <w:pPr>
        <w:pStyle w:val="Heading2"/>
      </w:pPr>
      <w:bookmarkStart w:name="_TocH018" w:id="19"/>
      <w:r>
        <w:t xml:space="preserve">What is missing</w:t>
      </w:r>
      <w:bookmarkEnd w:id="19"/>
    </w:p>
    <w:p>
      <w:r>
        <w:rPr>
          <w:sz w:val="20"/>
          <w:szCs w:val="20"/>
        </w:rPr>
        <w:t xml:space="preserve">No validated, color-calibrated before/after photography protocol was found for insulated conductors aged in oil. ΔE has been applied only to copper strips in fuel, not to oil-aged winding-wire insulation. No post-oil images were found of conductors insulated with extruded PEEK, PEEK tube, heat-shrink, Kapton tape, epoxy powder or parylene.</w:t>
      </w:r>
    </w:p>
    <w:p>
      <w:r>
        <w:rPr>
          <w:sz w:val="20"/>
          <w:szCs w:val="20"/>
        </w:rPr>
        <w:t xml:space="preserve">No sources were found for confocal or 3D profilometry or FTIR mapping either. These methods could add novelty to the planned study, but they have no precedent in the literature (inference).</w:t>
      </w:r>
    </w:p>
    <w:p>
      <w:pPr>
        <w:pStyle w:val="Heading2"/>
      </w:pPr>
      <w:bookmarkStart w:name="_TocH019" w:id="20"/>
      <w:r>
        <w:t xml:space="preserve">Recommended imaging protocol</w:t>
      </w:r>
      <w:bookmarkEnd w:id="20"/>
    </w:p>
    <w:p>
      <w:r>
        <w:rPr>
          <w:sz w:val="20"/>
          <w:szCs w:val="20"/>
        </w:rPr>
        <w:t xml:space="preserve">The protocol below is a recommendation assembled from the sources; it is not a published or validated protocol. Do not use color measurement on its own: the relationship between D130 colors and surface chemistry is not linear, so pair ΔE with SEM/EDS (</w:t>
      </w:r>
      <w:hyperlink w:history="1" r:id="rIdck-2974ayx2upo-xd-mq6">
        <w:r>
          <w:rPr>
            <w:color w:val="0563C1"/>
            <w:sz w:val="20"/>
            <w:szCs w:val="20"/>
            <w:u w:val="single"/>
          </w:rPr>
          <w:t xml:space="preserve">Warren 2018</w:t>
        </w:r>
      </w:hyperlink>
      <w:r>
        <w:rPr>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8"/>
        <w:gridCol w:w="3227"/>
        <w:gridCol w:w="3435"/>
        <w:gridCol w:w="1488"/>
      </w:tblGrid>
      <w:tr>
        <w:trPr>
          <w:cantSplit/>
          <w:tblHeader/>
        </w:trPr>
        <w:tc>
          <w:tcPr>
            <w:tcW w:type="dxa" w:w="148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Step</w:t>
            </w:r>
          </w:p>
        </w:tc>
        <w:tc>
          <w:tcPr>
            <w:tcW w:type="dxa" w:w="322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What to do</w:t>
            </w:r>
          </w:p>
        </w:tc>
        <w:tc>
          <w:tcPr>
            <w:tcW w:type="dxa" w:w="343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Setting or criterion</w:t>
            </w:r>
          </w:p>
        </w:tc>
        <w:tc>
          <w:tcPr>
            <w:tcW w:type="dxa" w:w="148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Basis</w:t>
            </w:r>
          </w:p>
        </w:tc>
      </w:tr>
      <w:tr>
        <w:trPr>
          <w:cantSplit/>
        </w:trPr>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1. Fixed-geometry photography</w:t>
            </w:r>
          </w:p>
        </w:tc>
        <w:tc>
          <w:tcPr>
            <w:tcW w:type="dxa" w:w="322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Both faces of each specimen; same magnification and distance; closed light box</w:t>
            </w:r>
          </w:p>
        </w:tc>
        <w:tc>
          <w:tcPr>
            <w:tcW w:type="dxa" w:w="343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Diffuse, stabilized ~4500 K LED at 45°; specimen position fixed by a jig; raw (RAW) files (recommendation)</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CuDDI precedent (</w:t>
            </w:r>
            <w:hyperlink w:history="1" r:id="rId3yt_ctbbhrv5gtpndubo9">
              <w:r>
                <w:rPr>
                  <w:color w:val="0563C1"/>
                  <w:sz w:val="16"/>
                  <w:szCs w:val="16"/>
                  <w:u w:val="single"/>
                </w:rPr>
                <w:t xml:space="preserve">STLE TLT 2024</w:t>
              </w:r>
            </w:hyperlink>
            <w:r>
              <w:rPr>
                <w:sz w:val="16"/>
                <w:szCs w:val="16"/>
              </w:rPr>
              <w:t xml:space="preserve">)</w:t>
            </w:r>
          </w:p>
        </w:tc>
      </w:tr>
      <w:tr>
        <w:trPr>
          <w:cantSplit/>
        </w:trPr>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2. Color reference</w:t>
            </w:r>
          </w:p>
        </w:tc>
        <w:tc>
          <w:tcPr>
            <w:tcW w:type="dxa" w:w="322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Color and gray reference card in every frame; fixed camera settings</w:t>
            </w:r>
          </w:p>
        </w:tc>
        <w:tc>
          <w:tcPr>
            <w:tcW w:type="dxa" w:w="343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Images are calibrated against the reference (recommendation)</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qanbysg9pbvzzovacbbjf">
              <w:r>
                <w:rPr>
                  <w:color w:val="0563C1"/>
                  <w:sz w:val="16"/>
                  <w:szCs w:val="16"/>
                  <w:u w:val="single"/>
                </w:rPr>
                <w:t xml:space="preserve">ASTM D2244-23</w:t>
              </w:r>
            </w:hyperlink>
            <w:r>
              <w:rPr>
                <w:sz w:val="16"/>
                <w:szCs w:val="16"/>
              </w:rPr>
              <w:t xml:space="preserve"> framework</w:t>
            </w:r>
          </w:p>
        </w:tc>
      </w:tr>
      <w:tr>
        <w:trPr>
          <w:cantSplit/>
        </w:trPr>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3. Color difference</w:t>
            </w:r>
          </w:p>
        </w:tc>
        <w:tc>
          <w:tcPr>
            <w:tcW w:type="dxa" w:w="322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CIELAB in predefined regions: straight section, bend crown, cut end, stripped zone, overlap</w:t>
            </w:r>
          </w:p>
        </w:tc>
        <w:tc>
          <w:tcPr>
            <w:tcW w:type="dxa" w:w="343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ΔE00 for differences up to ~5 ΔE*ab; ΔL*, Δa*, Δb* also reported; metamerism checked per ASTM D4086</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ttmslqwr9xibv-vnt0da9">
              <w:r>
                <w:rPr>
                  <w:color w:val="0563C1"/>
                  <w:sz w:val="16"/>
                  <w:szCs w:val="16"/>
                  <w:u w:val="single"/>
                </w:rPr>
                <w:t xml:space="preserve">ASTM D2244-23</w:t>
              </w:r>
            </w:hyperlink>
            <w:r>
              <w:rPr>
                <w:sz w:val="16"/>
                <w:szCs w:val="16"/>
              </w:rPr>
              <w:t xml:space="preserve">; </w:t>
            </w:r>
            <w:hyperlink w:history="1" r:id="rIdfi1xjteodacnnqx5qixgm">
              <w:r>
                <w:rPr>
                  <w:color w:val="0563C1"/>
                  <w:sz w:val="16"/>
                  <w:szCs w:val="16"/>
                  <w:u w:val="single"/>
                </w:rPr>
                <w:t xml:space="preserve">Vlčková et al. 2026</w:t>
              </w:r>
            </w:hyperlink>
          </w:p>
        </w:tc>
      </w:tr>
      <w:tr>
        <w:trPr>
          <w:cantSplit/>
        </w:trPr>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4. Optical or stereo microscopy</w:t>
            </w:r>
          </w:p>
        </w:tc>
        <w:tc>
          <w:tcPr>
            <w:tcW w:type="dxa" w:w="322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Cracks, crazing, blisters, delamination</w:t>
            </w:r>
          </w:p>
        </w:tc>
        <w:tc>
          <w:tcPr>
            <w:tcW w:type="dxa" w:w="343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Blister size and density on a scale similar to the ASTM D714 photographic references</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ye3wrecjzyi2rqhofpppo">
              <w:r>
                <w:rPr>
                  <w:color w:val="0563C1"/>
                  <w:sz w:val="16"/>
                  <w:szCs w:val="16"/>
                  <w:u w:val="single"/>
                </w:rPr>
                <w:t xml:space="preserve">ASTM D714</w:t>
              </w:r>
            </w:hyperlink>
          </w:p>
        </w:tc>
      </w:tr>
      <w:tr>
        <w:trPr>
          <w:cantSplit/>
        </w:trPr>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5. SEM/EDS</w:t>
            </w:r>
          </w:p>
        </w:tc>
        <w:tc>
          <w:tcPr>
            <w:tcW w:type="dxa" w:w="322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Cut end, stripped/welded zone, deposits, crack roots</w:t>
            </w:r>
          </w:p>
        </w:tc>
        <w:tc>
          <w:tcPr>
            <w:tcW w:type="dxa" w:w="343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Cu, S, O and the additive elements Zn, P, Mo, B; new-specimen reference; fixed magnification and scale bar</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yncjnnry1xejbrhr1ugxk">
              <w:r>
                <w:rPr>
                  <w:color w:val="0563C1"/>
                  <w:sz w:val="16"/>
                  <w:szCs w:val="16"/>
                  <w:u w:val="single"/>
                </w:rPr>
                <w:t xml:space="preserve">Gahagan and Hunt 2016</w:t>
              </w:r>
            </w:hyperlink>
            <w:r>
              <w:rPr>
                <w:sz w:val="16"/>
                <w:szCs w:val="16"/>
              </w:rPr>
              <w:t xml:space="preserve">; </w:t>
            </w:r>
            <w:hyperlink w:history="1" r:id="rIdz0bic3l7hjkr4rfdwzf6s">
              <w:r>
                <w:rPr>
                  <w:color w:val="0563C1"/>
                  <w:sz w:val="16"/>
                  <w:szCs w:val="16"/>
                  <w:u w:val="single"/>
                </w:rPr>
                <w:t xml:space="preserve">Castrol/Gasgoo 2022</w:t>
              </w:r>
            </w:hyperlink>
          </w:p>
        </w:tc>
      </w:tr>
      <w:tr>
        <w:trPr>
          <w:cantSplit/>
        </w:trPr>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6. Cross-section</w:t>
            </w:r>
          </w:p>
        </w:tc>
        <w:tc>
          <w:tcPr>
            <w:tcW w:type="dxa" w:w="322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Metallographic or FIB section; cut end, tape/tube overlap, under defects</w:t>
            </w:r>
          </w:p>
        </w:tc>
        <w:tc>
          <w:tcPr>
            <w:tcW w:type="dxa" w:w="343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Look for under-film and crevice corrosion</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ttydms7hfettadyb2sixk">
              <w:r>
                <w:rPr>
                  <w:color w:val="0563C1"/>
                  <w:sz w:val="16"/>
                  <w:szCs w:val="16"/>
                  <w:u w:val="single"/>
                </w:rPr>
                <w:t xml:space="preserve">Warren 2018</w:t>
              </w:r>
            </w:hyperlink>
            <w:r>
              <w:rPr>
                <w:sz w:val="16"/>
                <w:szCs w:val="16"/>
              </w:rPr>
              <w:t xml:space="preserve">; </w:t>
            </w:r>
            <w:hyperlink w:history="1" r:id="rId0usg9bm1n3eyib-sbdhn7">
              <w:r>
                <w:rPr>
                  <w:color w:val="0563C1"/>
                  <w:sz w:val="16"/>
                  <w:szCs w:val="16"/>
                  <w:u w:val="single"/>
                </w:rPr>
                <w:t xml:space="preserve">Gao et al. 2019</w:t>
              </w:r>
            </w:hyperlink>
          </w:p>
        </w:tc>
      </w:tr>
      <w:tr>
        <w:trPr>
          <w:cantSplit/>
        </w:trPr>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7. Oil and witness analysis</w:t>
            </w:r>
          </w:p>
        </w:tc>
        <w:tc>
          <w:tcPr>
            <w:tcW w:type="dxa" w:w="322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Cu and S in the oil by ICP; visual rating + ΔE of a bare-copper witness strip</w:t>
            </w:r>
          </w:p>
        </w:tc>
        <w:tc>
          <w:tcPr>
            <w:tcW w:type="dxa" w:w="343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ASTM D5185 or ASTM D4951</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jarfl6q7muylkkeppvcg8">
              <w:r>
                <w:rPr>
                  <w:color w:val="0563C1"/>
                  <w:sz w:val="16"/>
                  <w:szCs w:val="16"/>
                  <w:u w:val="single"/>
                </w:rPr>
                <w:t xml:space="preserve">Savant Labs</w:t>
              </w:r>
            </w:hyperlink>
            <w:r>
              <w:rPr>
                <w:sz w:val="16"/>
                <w:szCs w:val="16"/>
              </w:rPr>
              <w:t xml:space="preserve">; </w:t>
            </w:r>
            <w:hyperlink w:history="1" r:id="rId5jljry_f2db-jmdtni4g_">
              <w:r>
                <w:rPr>
                  <w:color w:val="0563C1"/>
                  <w:sz w:val="16"/>
                  <w:szCs w:val="16"/>
                  <w:u w:val="single"/>
                </w:rPr>
                <w:t xml:space="preserve">Gahagan and Hunt 2016</w:t>
              </w:r>
            </w:hyperlink>
          </w:p>
        </w:tc>
      </w:tr>
      <w:tr>
        <w:trPr>
          <w:cantSplit/>
        </w:trPr>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8. Cleaning</w:t>
            </w:r>
          </w:p>
        </w:tc>
        <w:tc>
          <w:tcPr>
            <w:tcW w:type="dxa" w:w="322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 fixed, reported procedure before imaging (e.g., n-heptane rinse or no cleaning)</w:t>
            </w:r>
          </w:p>
        </w:tc>
        <w:tc>
          <w:tcPr>
            <w:tcW w:type="dxa" w:w="343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Loosely bound films can be lost by wiping</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x2ck91ozdvjggwgpauoax">
              <w:r>
                <w:rPr>
                  <w:color w:val="0563C1"/>
                  <w:sz w:val="16"/>
                  <w:szCs w:val="16"/>
                  <w:u w:val="single"/>
                </w:rPr>
                <w:t xml:space="preserve">Yang et al. 2022</w:t>
              </w:r>
            </w:hyperlink>
            <w:r>
              <w:rPr>
                <w:sz w:val="16"/>
                <w:szCs w:val="16"/>
              </w:rPr>
              <w:t xml:space="preserve">; </w:t>
            </w:r>
            <w:hyperlink w:history="1" r:id="rIdqhmhmbhjl2jfea4gscx3t">
              <w:r>
                <w:rPr>
                  <w:color w:val="0563C1"/>
                  <w:sz w:val="16"/>
                  <w:szCs w:val="16"/>
                  <w:u w:val="single"/>
                </w:rPr>
                <w:t xml:space="preserve">Gahagan and Hunt 2016</w:t>
              </w:r>
            </w:hyperlink>
          </w:p>
        </w:tc>
      </w:tr>
    </w:tbl>
    <w:p>
      <w:pPr>
        <w:spacing w:after="120" w:before="0"/>
      </w:pPr>
    </w:p>
    <w:p>
      <w:r>
        <w:rPr>
          <w:sz w:val="20"/>
          <w:szCs w:val="20"/>
        </w:rPr>
        <w:t xml:space="preserve">Take the dry (unaged) photographs and the photographs at every checkpoint on the same specimen and in the same orientation (recommendation). Identify each specimen with a permanent, oil-resistant mark so that ΔE is tracked in the same region.</w:t>
      </w:r>
    </w:p>
    <w:p>
      <w:pPr>
        <w:sectPr>
          <w:headerReference w:type="default" r:id="rId13"/>
          <w:footerReference w:type="default" r:id="rId14"/>
          <w:pgSz w:w="11906" w:h="16838" w:orient="portrait"/>
          <w:pgMar w:top="1134" w:right="1134" w:bottom="1134" w:left="1134" w:header="708" w:footer="708" w:gutter="0"/>
          <w:pgNumType/>
          <w:docGrid w:linePitch="360"/>
        </w:sectPr>
      </w:pPr>
    </w:p>
    <w:p>
      <w:pPr>
        <w:pStyle w:val="Heading1"/>
      </w:pPr>
      <w:bookmarkStart w:name="_TocH020" w:id="21"/>
      <w:r>
        <w:t xml:space="preserve">Standards and industry protocols</w:t>
      </w:r>
      <w:bookmarkEnd w:id="21"/>
    </w:p>
    <w:p>
      <w:r>
        <w:rPr>
          <w:sz w:val="20"/>
          <w:szCs w:val="20"/>
        </w:rPr>
        <w:t xml:space="preserve">No international standard measures the compatibility of winding insulation with ATF or e-fluids; the closest anchor is IEC 60851-4 Test 20, written for transformer oil. A Lubrizol author also states that there is no agreed method for winding-wire insulation (</w:t>
      </w:r>
      <w:hyperlink w:history="1" r:id="rIdruq3rvobvwxhspehurmjz">
        <w:r>
          <w:rPr>
            <w:color w:val="0563C1"/>
            <w:sz w:val="20"/>
            <w:szCs w:val="20"/>
            <w:u w:val="single"/>
          </w:rPr>
          <w:t xml:space="preserve">Newcomb 2023</w:t>
        </w:r>
      </w:hyperlink>
      <w:r>
        <w:rPr>
          <w:sz w:val="20"/>
          <w:szCs w:val="20"/>
        </w:rPr>
        <w:t xml:space="preserve">). On the fluid side, the only published method written for EVs is ASTM D8544-24, and it tests bare copper.</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7"/>
        <w:gridCol w:w="1212"/>
        <w:gridCol w:w="1992"/>
        <w:gridCol w:w="3590"/>
        <w:gridCol w:w="2894"/>
        <w:gridCol w:w="3263"/>
      </w:tblGrid>
      <w:tr>
        <w:trPr>
          <w:cantSplit/>
          <w:tblHeader/>
        </w:trPr>
        <w:tc>
          <w:tcPr>
            <w:tcW w:type="dxa" w:w="218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Protocol or standard</w:t>
            </w:r>
          </w:p>
        </w:tc>
        <w:tc>
          <w:tcPr>
            <w:tcW w:type="dxa" w:w="121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Owner</w:t>
            </w:r>
          </w:p>
        </w:tc>
        <w:tc>
          <w:tcPr>
            <w:tcW w:type="dxa" w:w="199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Specimen</w:t>
            </w:r>
          </w:p>
        </w:tc>
        <w:tc>
          <w:tcPr>
            <w:tcW w:type="dxa" w:w="359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Conditions</w:t>
            </w:r>
          </w:p>
        </w:tc>
        <w:tc>
          <w:tcPr>
            <w:tcW w:type="dxa" w:w="289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Outputs</w:t>
            </w:r>
          </w:p>
        </w:tc>
        <w:tc>
          <w:tcPr>
            <w:tcW w:type="dxa" w:w="3263"/>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Applicability to the planned study</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9ybukbmaxjsmigmmduwas">
              <w:r>
                <w:rPr>
                  <w:b/>
                  <w:bCs/>
                  <w:color w:val="0563C1"/>
                  <w:sz w:val="16"/>
                  <w:szCs w:val="16"/>
                  <w:u w:val="single"/>
                </w:rPr>
                <w:t xml:space="preserve">IEC 60851-4:2016</w:t>
              </w:r>
            </w:hyperlink>
            <w:r>
              <w:rPr>
                <w:b/>
                <w:bCs/>
                <w:sz w:val="16"/>
                <w:szCs w:val="16"/>
              </w:rPr>
              <w:t xml:space="preserve"> Test 20, hydrolysis</w:t>
            </w:r>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IEC TC 55</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Rectangular wire: 5 straight pieces per tube</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Dry transformer oil and 0.3% water (0.24 mL in 80 mL oil); 150 ± 3 °C; 24 ± 1 h; sealed glass tube</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Appearance, adhesion</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High: anchor for the dry/wet arms; using ATF becomes a documented deviation</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8i9004hkgggcaj6tag2n5">
              <w:r>
                <w:rPr>
                  <w:b/>
                  <w:bCs/>
                  <w:color w:val="0563C1"/>
                  <w:sz w:val="16"/>
                  <w:szCs w:val="16"/>
                  <w:u w:val="single"/>
                </w:rPr>
                <w:t xml:space="preserve">IEC 60851-4:2016</w:t>
              </w:r>
            </w:hyperlink>
            <w:r>
              <w:rPr>
                <w:b/>
                <w:bCs/>
                <w:sz w:val="16"/>
                <w:szCs w:val="16"/>
              </w:rPr>
              <w:t xml:space="preserve"> Test 20, oil resistance</w:t>
            </w:r>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IEC TC 55</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Rectangular: 4 U + 2 bent; round: 10 twisted pairs</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Oil 65%, paper 4% (by volume); dried, degassed; class temperature, at most 150 °C; 1000 ± 10 h</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BDV at 105 °C, as removed and after drying for 30 min at 125 °C; cracking</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High: the U specimen and the drying step can be adopted directly</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mrnrdily5ubnk0ilbpexy">
              <w:r>
                <w:rPr>
                  <w:b/>
                  <w:bCs/>
                  <w:color w:val="0563C1"/>
                  <w:sz w:val="16"/>
                  <w:szCs w:val="16"/>
                  <w:u w:val="single"/>
                </w:rPr>
                <w:t xml:space="preserve">ASTM D1676-24</w:t>
              </w:r>
            </w:hyperlink>
            <w:r>
              <w:rPr>
                <w:b/>
                <w:bCs/>
                <w:sz w:val="16"/>
                <w:szCs w:val="16"/>
              </w:rPr>
              <w:t xml:space="preserve"> §186–195</w:t>
            </w:r>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ASTM D09.12</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Film-insulated winding wire</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Not shown on the page; per patents ~150 °C, ~2000 h</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BDV, PDIV, cracking (patent data)</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High–medium: citation anchor in US literature</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CEEIA 415-2019 (</w:t>
            </w:r>
            <w:hyperlink w:history="1" r:id="rId1gezpr94tpyhyfaods7tj">
              <w:r>
                <w:rPr>
                  <w:b/>
                  <w:bCs/>
                  <w:color w:val="0563C1"/>
                  <w:sz w:val="16"/>
                  <w:szCs w:val="16"/>
                  <w:u w:val="single"/>
                </w:rPr>
                <w:t xml:space="preserve">Castrol/Gasgoo 2022</w:t>
              </w:r>
            </w:hyperlink>
            <w:r>
              <w:rPr>
                <w:b/>
                <w:bCs/>
                <w:sz w:val="16"/>
                <w:szCs w:val="16"/>
              </w:rPr>
              <w:t xml:space="preserve">)</w:t>
            </w:r>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China Electrical Equipment Industry Association</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Insulation and oil together, sealed</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0.5% water; 8 × (155 °C 40 h → −45 °C 8 h)</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BDV retention; withstand test</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High: comparison with Chinese industry; text not opened</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Afton wire protocol (</w:t>
            </w:r>
            <w:hyperlink w:history="1" r:id="rId_ldhtdo-gvmsmcku9w9ax">
              <w:r>
                <w:rPr>
                  <w:b/>
                  <w:bCs/>
                  <w:color w:val="0563C1"/>
                  <w:sz w:val="16"/>
                  <w:szCs w:val="16"/>
                  <w:u w:val="single"/>
                </w:rPr>
                <w:t xml:space="preserve">US 12,227,716 B2</w:t>
              </w:r>
            </w:hyperlink>
            <w:r>
              <w:rPr>
                <w:b/>
                <w:bCs/>
                <w:sz w:val="16"/>
                <w:szCs w:val="16"/>
              </w:rPr>
              <w:t xml:space="preserve">)</w:t>
            </w:r>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Afton Chemical</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NEMA MW 1000 twisted pair, 15 AWG</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~75 g fluid + ~1500 ppm water; glass vessel; ~150 °C; 5 days; 4 heptane washes</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AC BDV (ASTM D1676-17)</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Medium: short screening arm (patent data)</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Essex ATF test (</w:t>
            </w:r>
            <w:hyperlink w:history="1" r:id="rIdpnrb4seersiw_g2jd0-ol">
              <w:r>
                <w:rPr>
                  <w:b/>
                  <w:bCs/>
                  <w:color w:val="0563C1"/>
                  <w:sz w:val="16"/>
                  <w:szCs w:val="16"/>
                  <w:u w:val="single"/>
                </w:rPr>
                <w:t xml:space="preserve">US 10,199,138 B2</w:t>
              </w:r>
            </w:hyperlink>
            <w:r>
              <w:rPr>
                <w:b/>
                <w:bCs/>
                <w:sz w:val="16"/>
                <w:szCs w:val="16"/>
              </w:rPr>
              <w:t xml:space="preserve">)</w:t>
            </w:r>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Essex</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Winding wire</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Sealed vessel, air allowed; e.g., 150 °C; 6, 720, 1000, 2000 h</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BDV, PDIV; ≥75–98% retention target</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Medium: acceptance-criterion precedent (patent data)</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7_yp4asrr1ingd5ut9dnj">
              <w:r>
                <w:rPr>
                  <w:b/>
                  <w:bCs/>
                  <w:color w:val="0563C1"/>
                  <w:sz w:val="16"/>
                  <w:szCs w:val="16"/>
                  <w:u w:val="single"/>
                </w:rPr>
                <w:t xml:space="preserve">ASTM D8544-24</w:t>
              </w:r>
            </w:hyperlink>
            <w:r>
              <w:rPr>
                <w:b/>
                <w:bCs/>
                <w:sz w:val="16"/>
                <w:szCs w:val="16"/>
              </w:rPr>
              <w:t xml:space="preserve"> (CDT)</w:t>
            </w:r>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ASTM D02.09.0G</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Energized circuit board with copper traces</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80–180 °C; typically 150 °C, ≤500 h; liquid and vapor</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Conductivity vs time; CDI; end-of-test photograph</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Medium: reference for fluid aggressiveness</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WCT (</w:t>
            </w:r>
            <w:hyperlink w:history="1" r:id="rId3qocuyaezd-zlwjmfl4lb">
              <w:r>
                <w:rPr>
                  <w:b/>
                  <w:bCs/>
                  <w:color w:val="0563C1"/>
                  <w:sz w:val="16"/>
                  <w:szCs w:val="16"/>
                  <w:u w:val="single"/>
                </w:rPr>
                <w:t xml:space="preserve">Gahagan and Hunt 2016</w:t>
              </w:r>
            </w:hyperlink>
            <w:r>
              <w:rPr>
                <w:b/>
                <w:bCs/>
                <w:sz w:val="16"/>
                <w:szCs w:val="16"/>
              </w:rPr>
              <w:t xml:space="preserve">; ASTM WK87553)</w:t>
            </w:r>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Lubrizol; ASTM D02 work item</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 m, 64 µm copper wire, 1 mA DC</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Original 130 ± 0.25 °C; commercial 80–150 °C, 72 h; liquid and vapor</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Diameter loss from resistance; SEM/EDS; ICP-OES</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Medium: witness wire in each vessel</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maxxg-yde_ujyhpdyr_x5">
              <w:r>
                <w:rPr>
                  <w:b/>
                  <w:bCs/>
                  <w:color w:val="0563C1"/>
                  <w:sz w:val="16"/>
                  <w:szCs w:val="16"/>
                  <w:u w:val="single"/>
                </w:rPr>
                <w:t xml:space="preserve">ASTM D130-26</w:t>
              </w:r>
            </w:hyperlink>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ASTM</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Copper strip</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Per product specification; not in notes</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Tarnish rating (1a–4c)</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Medium: witness strip + ΔE</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gxwb60owea1b8roibquiq">
              <w:r>
                <w:rPr>
                  <w:b/>
                  <w:bCs/>
                  <w:color w:val="0563C1"/>
                  <w:sz w:val="16"/>
                  <w:szCs w:val="16"/>
                  <w:u w:val="single"/>
                </w:rPr>
                <w:t xml:space="preserve">ASTM D1275-24</w:t>
              </w:r>
            </w:hyperlink>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ASTM</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6 × 25 mm copper foil bent into a V</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150 ± 2 °C; 48 h; 220 mL oil in a sealed 250 mL bottle; N₂ purge</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Visual tarnish</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Medium: bare-copper witness at 150 °C</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wpronuzep68c8cdbnzax5">
              <w:r>
                <w:rPr>
                  <w:b/>
                  <w:bCs/>
                  <w:color w:val="0563C1"/>
                  <w:sz w:val="16"/>
                  <w:szCs w:val="16"/>
                  <w:u w:val="single"/>
                </w:rPr>
                <w:t xml:space="preserve">IEC 62535:2008</w:t>
              </w:r>
            </w:hyperlink>
            <w:r>
              <w:rPr>
                <w:b/>
                <w:bCs/>
                <w:sz w:val="16"/>
                <w:szCs w:val="16"/>
              </w:rPr>
              <w:t xml:space="preserve"> / CIGRE A2.32 CCD</w:t>
            </w:r>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IEC TC 10</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Copper wrapped with one layer of paper</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Air-saturated oil; capped vial; 150 °C; 72 h; duplicate specimens</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Reject at 4a–4c on copper; reject for metallic lustrous deposits on paper</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High: assessment template for tape- and tube-wrapped specimens</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Doble CCD variant (</w:t>
            </w:r>
            <w:hyperlink w:history="1" r:id="rIdbyh8lkfglu_b0jf_pp5l_">
              <w:r>
                <w:rPr>
                  <w:b/>
                  <w:bCs/>
                  <w:color w:val="0563C1"/>
                  <w:sz w:val="16"/>
                  <w:szCs w:val="16"/>
                  <w:u w:val="single"/>
                </w:rPr>
                <w:t xml:space="preserve">Doble CCD application note</w:t>
              </w:r>
            </w:hyperlink>
            <w:r>
              <w:rPr>
                <w:b/>
                <w:bCs/>
                <w:sz w:val="16"/>
                <w:szCs w:val="16"/>
              </w:rPr>
              <w:t xml:space="preserve">)</w:t>
            </w:r>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Doble</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Paper-wrapped copper</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140 °C; 4 days; vented and sealed vials</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Same classes; optional SEM/EDX</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Medium: separates the effect of oxygen (manufacturer claim)</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vb2gealgxx3v20idwbyli">
              <w:r>
                <w:rPr>
                  <w:b/>
                  <w:bCs/>
                  <w:color w:val="0563C1"/>
                  <w:sz w:val="16"/>
                  <w:szCs w:val="16"/>
                  <w:u w:val="single"/>
                </w:rPr>
                <w:t xml:space="preserve">ASTM D3455-11(2019)</w:t>
              </w:r>
            </w:hyperlink>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ASTM</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Construction material + insulating oil</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Not shown on the page</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Oil: color, interfacial tension, acidity; specimen: hardness, swelling, color</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Medium: oil-side measurement list</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w--lqylnz8d9-fkqod1nn">
              <w:r>
                <w:rPr>
                  <w:b/>
                  <w:bCs/>
                  <w:color w:val="0563C1"/>
                  <w:sz w:val="16"/>
                  <w:szCs w:val="16"/>
                  <w:u w:val="single"/>
                </w:rPr>
                <w:t xml:space="preserve">ASTM D543-21</w:t>
              </w:r>
            </w:hyperlink>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ASTM</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Plastics</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Practice A immersion; Practice B under strain</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Mass, dimensions, appearance, color, strength</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Medium: strained bend arm</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ASTM D7216-15 (</w:t>
            </w:r>
            <w:hyperlink w:history="1" r:id="rIdx8thenh9eybnjwl-lu3tn">
              <w:r>
                <w:rPr>
                  <w:b/>
                  <w:bCs/>
                  <w:color w:val="0563C1"/>
                  <w:sz w:val="16"/>
                  <w:szCs w:val="16"/>
                  <w:u w:val="single"/>
                </w:rPr>
                <w:t xml:space="preserve">García et al. 2022</w:t>
              </w:r>
            </w:hyperlink>
            <w:r>
              <w:rPr>
                <w:b/>
                <w:bCs/>
                <w:sz w:val="16"/>
                <w:szCs w:val="16"/>
              </w:rPr>
              <w:t xml:space="preserve">)</w:t>
            </w:r>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ASTM</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Elastomers</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100 °C; 168 h</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Volume, hardness, tensile</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Low: the method the Oviedo group actually used in ATF</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1seilj_yejpe76svnlt9d">
              <w:r>
                <w:rPr>
                  <w:b/>
                  <w:bCs/>
                  <w:color w:val="0563C1"/>
                  <w:sz w:val="16"/>
                  <w:szCs w:val="16"/>
                  <w:u w:val="single"/>
                </w:rPr>
                <w:t xml:space="preserve">ASTM D471-16a(2021)</w:t>
              </w:r>
            </w:hyperlink>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ASTM</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Rubber</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IRM reference oils (ASTM D5900)</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Mass, volume, dimensions, tensile, hardness</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Low: elastomer side</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IEC 61033:1991 Method A (</w:t>
            </w:r>
            <w:hyperlink w:history="1" r:id="rIdtwduz4h11lyawj4kcikje">
              <w:r>
                <w:rPr>
                  <w:b/>
                  <w:bCs/>
                  <w:color w:val="0563C1"/>
                  <w:sz w:val="16"/>
                  <w:szCs w:val="16"/>
                  <w:u w:val="single"/>
                </w:rPr>
                <w:t xml:space="preserve">Wei Xiongqiang et al. 2022</w:t>
              </w:r>
            </w:hyperlink>
            <w:r>
              <w:rPr>
                <w:b/>
                <w:bCs/>
                <w:sz w:val="16"/>
                <w:szCs w:val="16"/>
              </w:rPr>
              <w:t xml:space="preserve">)</w:t>
            </w:r>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IEC</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Twisted coil</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Tested after aging</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Bond strength</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Medium: adhesion of epoxy powder and resins</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zwyzbhqkdp6ssxgoopf5n">
              <w:r>
                <w:rPr>
                  <w:b/>
                  <w:bCs/>
                  <w:color w:val="0563C1"/>
                  <w:sz w:val="16"/>
                  <w:szCs w:val="16"/>
                  <w:u w:val="single"/>
                </w:rPr>
                <w:t xml:space="preserve">ANSI/NEMA MW 01000-2025</w:t>
              </w:r>
            </w:hyperlink>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NEMA</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Winding wire</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Part 3 test methods; cross-references to ASTM and IEC</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Wire properties</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Context: twisted-pair preparation (Afton)</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SAE J3200_202210 (</w:t>
            </w:r>
            <w:hyperlink w:history="1" r:id="rId7qothjbn5vfvr4gcvzhvd">
              <w:r>
                <w:rPr>
                  <w:b/>
                  <w:bCs/>
                  <w:color w:val="0563C1"/>
                  <w:sz w:val="16"/>
                  <w:szCs w:val="16"/>
                  <w:u w:val="single"/>
                </w:rPr>
                <w:t xml:space="preserve">BAR presentation</w:t>
              </w:r>
            </w:hyperlink>
            <w:r>
              <w:rPr>
                <w:b/>
                <w:bCs/>
                <w:sz w:val="16"/>
                <w:szCs w:val="16"/>
              </w:rPr>
              <w:t xml:space="preserve">)</w:t>
            </w:r>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SAE TC 3</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Information report</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Full text not opened</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Headings on electrical properties, copper corrosion and deposits, material compatibility</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Context: fluid side</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n-edu9qnmudms-ofkyoqy">
              <w:r>
                <w:rPr>
                  <w:b/>
                  <w:bCs/>
                  <w:color w:val="0563C1"/>
                  <w:sz w:val="16"/>
                  <w:szCs w:val="16"/>
                  <w:u w:val="single"/>
                </w:rPr>
                <w:t xml:space="preserve">IEC TS 61857-42:2025</w:t>
              </w:r>
            </w:hyperlink>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IEC</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Vehicle-traction EIS</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Thermal aging; oil conditioning not shown on the page</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Life estimation</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Context: system-level reference</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hbxjk2mxs3zwp79yfjfyz">
              <w:r>
                <w:rPr>
                  <w:b/>
                  <w:bCs/>
                  <w:color w:val="0563C1"/>
                  <w:sz w:val="16"/>
                  <w:szCs w:val="16"/>
                  <w:u w:val="single"/>
                </w:rPr>
                <w:t xml:space="preserve">ASTM D2244-23</w:t>
              </w:r>
            </w:hyperlink>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ASTM</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Colored surfaces</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CIELAB, CIEDE2000</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ΔE and its components</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High: photograph comparison</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h-kcby_kkmwomlw7zc6q7">
              <w:r>
                <w:rPr>
                  <w:b/>
                  <w:bCs/>
                  <w:color w:val="0563C1"/>
                  <w:sz w:val="16"/>
                  <w:szCs w:val="16"/>
                  <w:u w:val="single"/>
                </w:rPr>
                <w:t xml:space="preserve">ASTM D714</w:t>
              </w:r>
            </w:hyperlink>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ASTM</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Coated, non-porous surfaces</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Photographic references</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Blister size and density</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Medium: blister classification</w:t>
            </w:r>
          </w:p>
        </w:tc>
      </w:tr>
      <w:tr>
        <w:trPr>
          <w:cantSplit/>
        </w:trPr>
        <w:tc>
          <w:tcPr>
            <w:tcW w:type="dxa" w:w="2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m8sap2nkkj6v3p6keu65p">
              <w:r>
                <w:rPr>
                  <w:b/>
                  <w:bCs/>
                  <w:color w:val="0563C1"/>
                  <w:sz w:val="16"/>
                  <w:szCs w:val="16"/>
                  <w:u w:val="single"/>
                </w:rPr>
                <w:t xml:space="preserve">ANSI/ASHRAE 97-2007</w:t>
              </w:r>
            </w:hyperlink>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ASHRAE</w:t>
            </w:r>
          </w:p>
        </w:tc>
        <w:tc>
          <w:tcPr>
            <w:tcW w:type="dxa" w:w="199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Refrigerant-system materials, sealed glass tube</w:t>
            </w:r>
          </w:p>
        </w:tc>
        <w:tc>
          <w:tcPr>
            <w:tcW w:type="dxa" w:w="35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Not shown on the page</w:t>
            </w:r>
          </w:p>
        </w:tc>
        <w:tc>
          <w:tcPr>
            <w:tcW w:type="dxa" w:w="28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Chemical stability</w:t>
            </w:r>
          </w:p>
        </w:tc>
        <w:tc>
          <w:tcPr>
            <w:tcW w:type="dxa" w:w="326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Low: sealed-tube method precedent</w:t>
            </w:r>
          </w:p>
        </w:tc>
      </w:tr>
      <w:tr>
        <w:trPr>
          <w:cantSplit/>
        </w:trPr>
        <w:tc>
          <w:tcPr>
            <w:tcW w:type="dxa" w:w="2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jxmlecpd7y5p3aknydxxg">
              <w:r>
                <w:rPr>
                  <w:b/>
                  <w:bCs/>
                  <w:color w:val="0563C1"/>
                  <w:sz w:val="16"/>
                  <w:szCs w:val="16"/>
                  <w:u w:val="single"/>
                </w:rPr>
                <w:t xml:space="preserve">ASTM D5642-16(2022)</w:t>
              </w:r>
            </w:hyperlink>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ASTM</w:t>
            </w:r>
          </w:p>
        </w:tc>
        <w:tc>
          <w:tcPr>
            <w:tcW w:type="dxa" w:w="199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EIS components operating in air</w:t>
            </w:r>
          </w:p>
        </w:tc>
        <w:tc>
          <w:tcPr>
            <w:tcW w:type="dxa" w:w="35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Systems operating in liquids excluded</w:t>
            </w:r>
          </w:p>
        </w:tc>
        <w:tc>
          <w:tcPr>
            <w:tcW w:type="dxa" w:w="28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Material interaction</w:t>
            </w:r>
          </w:p>
        </w:tc>
        <w:tc>
          <w:tcPr>
            <w:tcW w:type="dxa" w:w="326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Low</w:t>
            </w:r>
          </w:p>
        </w:tc>
      </w:tr>
    </w:tbl>
    <w:p>
      <w:pPr>
        <w:spacing w:after="120" w:before="0"/>
      </w:pPr>
    </w:p>
    <w:p>
      <w:pPr>
        <w:sectPr>
          <w:headerReference w:type="default" r:id="rId15"/>
          <w:footerReference w:type="default" r:id="rId16"/>
          <w:pgSz w:w="16838" w:h="11906" w:orient="landscape"/>
          <w:pgMar w:top="1000" w:right="850" w:bottom="1000" w:left="850" w:header="708" w:footer="708" w:gutter="0"/>
          <w:pgNumType/>
          <w:docGrid w:linePitch="360"/>
        </w:sectPr>
      </w:pPr>
    </w:p>
    <w:p>
      <w:r>
        <w:rPr>
          <w:sz w:val="20"/>
          <w:szCs w:val="20"/>
        </w:rPr>
        <w:t xml:space="preserve">Industry protocols fall into two families: fluid qualification with bare copper (standardized) and fluid–insulation testing with enameled wire (not standardized). None uses formed hairpins or compares insulation materials; the variable is always the fluid (inference). Details of in-house methods, such as Lubrizol's potentiostat test that measures coating voids, have not been published (</w:t>
      </w:r>
      <w:hyperlink w:history="1" r:id="rId-cvbgjvogsdep73w4tben">
        <w:r>
          <w:rPr>
            <w:color w:val="0563C1"/>
            <w:sz w:val="20"/>
            <w:szCs w:val="20"/>
            <w:u w:val="single"/>
          </w:rPr>
          <w:t xml:space="preserve">STLE 2023 program</w:t>
        </w:r>
      </w:hyperlink>
      <w:r>
        <w:rPr>
          <w:sz w:val="20"/>
          <w:szCs w:val="20"/>
        </w:rPr>
        <w:t xml:space="preserve">).</w:t>
      </w:r>
    </w:p>
    <w:p>
      <w:r>
        <w:rPr>
          <w:sz w:val="20"/>
          <w:szCs w:val="20"/>
        </w:rPr>
        <w:t xml:space="preserve">Standardization is under way: ASTM D02 CS 97 coordinates work on EV fluids, and D15.26 is developing methods for coolant corrosion and elastomer compatibility (</w:t>
      </w:r>
      <w:hyperlink w:history="1" r:id="rIdsujluru1xzyfiggbgm-ve">
        <w:r>
          <w:rPr>
            <w:color w:val="0563C1"/>
            <w:sz w:val="20"/>
            <w:szCs w:val="20"/>
            <w:u w:val="single"/>
          </w:rPr>
          <w:t xml:space="preserve">BAR presentation</w:t>
        </w:r>
      </w:hyperlink>
      <w:r>
        <w:rPr>
          <w:sz w:val="20"/>
          <w:szCs w:val="20"/>
        </w:rPr>
        <w:t xml:space="preserve">). No method for e-fluid and motor-insulation compatibility was found at ISO, IEC, DIN, CEC or JASO. The </w:t>
      </w:r>
      <w:hyperlink w:history="1" r:id="rIdj6txatynp2axnwcwnnggz">
        <w:r>
          <w:rPr>
            <w:color w:val="0563C1"/>
            <w:sz w:val="20"/>
            <w:szCs w:val="20"/>
            <w:u w:val="single"/>
          </w:rPr>
          <w:t xml:space="preserve">F+L Magazine 2024</w:t>
        </w:r>
      </w:hyperlink>
      <w:r>
        <w:rPr>
          <w:sz w:val="20"/>
          <w:szCs w:val="20"/>
        </w:rPr>
        <w:t xml:space="preserve"> review of standardization also mentions no such work at these bodies.</w:t>
      </w:r>
    </w:p>
    <w:p>
      <w:pPr>
        <w:pStyle w:val="Heading1"/>
      </w:pPr>
      <w:bookmarkStart w:name="_TocH021" w:id="22"/>
      <w:r>
        <w:t xml:space="preserve">Novelty and publication positioning</w:t>
      </w:r>
      <w:bookmarkEnd w:id="22"/>
    </w:p>
    <w:p>
      <w:r>
        <w:rPr>
          <w:sz w:val="20"/>
          <w:szCs w:val="20"/>
        </w:rPr>
        <w:t xml:space="preserve">By combining pieces that are scattered across the literature into a single protocol, the planned study can make seven concrete novelty claims. Each claim rests on an absence documented in the research notes; a final database check should confirm them.</w:t>
      </w:r>
    </w:p>
    <w:p>
      <w:r>
        <w:rPr>
          <w:sz w:val="20"/>
          <w:szCs w:val="20"/>
        </w:rPr>
        <w:t xml:space="preserve">The literature is split into two disconnected communities. Lubricant reviews treat insulation as a black-box "compatibility" requirement (</w:t>
      </w:r>
      <w:hyperlink w:history="1" r:id="rIdo7-mogxbxaar-wkdbgymc">
        <w:r>
          <w:rPr>
            <w:color w:val="0563C1"/>
            <w:sz w:val="20"/>
            <w:szCs w:val="20"/>
            <w:u w:val="single"/>
          </w:rPr>
          <w:t xml:space="preserve">Newcomb 2023</w:t>
        </w:r>
      </w:hyperlink>
      <w:r>
        <w:rPr>
          <w:sz w:val="20"/>
          <w:szCs w:val="20"/>
        </w:rPr>
        <w:t xml:space="preserve">). An oil-cooling review states that standard test protocols will be "essential" (</w:t>
      </w:r>
      <w:hyperlink w:history="1" r:id="rIdpp9gsvibbpfv_zephlpka">
        <w:r>
          <w:rPr>
            <w:color w:val="0563C1"/>
            <w:sz w:val="20"/>
            <w:szCs w:val="20"/>
            <w:u w:val="single"/>
          </w:rPr>
          <w:t xml:space="preserve">Gao et al. 2026</w:t>
        </w:r>
      </w:hyperlink>
      <w:r>
        <w:rPr>
          <w:sz w:val="20"/>
          <w:szCs w:val="20"/>
        </w:rPr>
        <w:t xml:space="preserve">), and much of the hairpin know-how is not public (</w:t>
      </w:r>
      <w:hyperlink w:history="1" r:id="rIdh0yzscyogjjty9cgxsyqa">
        <w:r>
          <w:rPr>
            <w:color w:val="0563C1"/>
            <w:sz w:val="20"/>
            <w:szCs w:val="20"/>
            <w:u w:val="single"/>
          </w:rPr>
          <w:t xml:space="preserve">Goetz et al. 2023</w:t>
        </w:r>
      </w:hyperlink>
      <w:r>
        <w:rPr>
          <w:sz w:val="20"/>
          <w:szCs w:val="20"/>
        </w:rPr>
        <w:t xml:space="preserve">).</w:t>
      </w:r>
    </w:p>
    <w:p>
      <w:pPr>
        <w:pStyle w:val="Heading2"/>
      </w:pPr>
      <w:bookmarkStart w:name="_TocH022" w:id="23"/>
      <w:r>
        <w:t xml:space="preserve">Concrete novelty claims</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5"/>
        <w:gridCol w:w="5005"/>
        <w:gridCol w:w="1488"/>
      </w:tblGrid>
      <w:tr>
        <w:trPr>
          <w:cantSplit/>
          <w:tblHeader/>
        </w:trPr>
        <w:tc>
          <w:tcPr>
            <w:tcW w:type="dxa" w:w="314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Novelty claim</w:t>
            </w:r>
          </w:p>
        </w:tc>
        <w:tc>
          <w:tcPr>
            <w:tcW w:type="dxa" w:w="500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Evidence of absence</w:t>
            </w:r>
          </w:p>
        </w:tc>
        <w:tc>
          <w:tcPr>
            <w:tcW w:type="dxa" w:w="148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Verification risk</w:t>
            </w:r>
          </w:p>
        </w:tc>
      </w:tr>
      <w:tr>
        <w:trPr>
          <w:cantSplit/>
        </w:trPr>
        <w:tc>
          <w:tcPr>
            <w:tcW w:type="dxa" w:w="314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1. First open comparison of application methods of the same polymer (extruded PEEK, PEEK tube, PEEK heat-shrink) in oil</w:t>
            </w:r>
          </w:p>
        </w:tc>
        <w:tc>
          <w:tcPr>
            <w:tcW w:type="dxa" w:w="500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Searches for PEEK tube and heat-shrink with hairpin, oil or ATF returned only vendor pages and patents; the </w:t>
            </w:r>
            <w:hyperlink w:history="1" r:id="rIdxksojhhdwya5kkoip0u56">
              <w:r>
                <w:rPr>
                  <w:color w:val="0563C1"/>
                  <w:sz w:val="16"/>
                  <w:szCs w:val="16"/>
                  <w:u w:val="single"/>
                </w:rPr>
                <w:t xml:space="preserve">Zeus PEEKshrink datasheet</w:t>
              </w:r>
            </w:hyperlink>
            <w:r>
              <w:rPr>
                <w:sz w:val="16"/>
                <w:szCs w:val="16"/>
              </w:rPr>
              <w:t xml:space="preserve"> has no oil data</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Low</w:t>
            </w:r>
          </w:p>
        </w:tc>
      </w:tr>
      <w:tr>
        <w:trPr>
          <w:cantSplit/>
        </w:trPr>
        <w:tc>
          <w:tcPr>
            <w:tcW w:type="dxa" w:w="314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2. Broadest insulation comparison under one protocol (enamel, PEEK, Kapton tape, epoxy powder, parylene)</w:t>
            </w:r>
          </w:p>
        </w:tc>
        <w:tc>
          <w:tcPr>
            <w:tcW w:type="dxa" w:w="500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The closest comparisons are limited to 2–3 types (</w:t>
            </w:r>
            <w:hyperlink w:history="1" r:id="rId2fum2_djbyfcehbubtve6">
              <w:r>
                <w:rPr>
                  <w:color w:val="0563C1"/>
                  <w:sz w:val="16"/>
                  <w:szCs w:val="16"/>
                  <w:u w:val="single"/>
                </w:rPr>
                <w:t xml:space="preserve">Zeynalova et al. 2024</w:t>
              </w:r>
            </w:hyperlink>
            <w:r>
              <w:rPr>
                <w:sz w:val="16"/>
                <w:szCs w:val="16"/>
              </w:rPr>
              <w:t xml:space="preserve">); for parylene there is only a patent claim (</w:t>
            </w:r>
            <w:hyperlink w:history="1" r:id="rIdpvlauzn4lsn-rukm16-cq">
              <w:r>
                <w:rPr>
                  <w:color w:val="0563C1"/>
                  <w:sz w:val="16"/>
                  <w:szCs w:val="16"/>
                  <w:u w:val="single"/>
                </w:rPr>
                <w:t xml:space="preserve">US 10,366,805 B2</w:t>
              </w:r>
            </w:hyperlink>
            <w:r>
              <w:rPr>
                <w:sz w:val="16"/>
                <w:szCs w:val="16"/>
              </w:rPr>
              <w:t xml:space="preserve">, patent data)</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Medium: the full text of the Afton SAE paper could not be read</w:t>
            </w:r>
          </w:p>
        </w:tc>
      </w:tr>
      <w:tr>
        <w:trPr>
          <w:cantSplit/>
        </w:trPr>
        <w:tc>
          <w:tcPr>
            <w:tcW w:type="dxa" w:w="314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3. Formed hairpin specimens (bend, stripped end, coating termination)</w:t>
            </w:r>
          </w:p>
        </w:tc>
        <w:tc>
          <w:tcPr>
            <w:tcW w:type="dxa" w:w="500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Studies used straight wire, twisted pairs, back-to-back conductors or circuit boards; no hairpin stator or formette aged in oil and re-measured was found</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Medium: Chinese and Japanese databases could not be searched</w:t>
            </w:r>
          </w:p>
        </w:tc>
      </w:tr>
      <w:tr>
        <w:trPr>
          <w:cantSplit/>
        </w:trPr>
        <w:tc>
          <w:tcPr>
            <w:tcW w:type="dxa" w:w="314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4. Pairing electrical measurements with calibrated photography (ΔE) on the same specimen</w:t>
            </w:r>
          </w:p>
        </w:tc>
        <w:tc>
          <w:tcPr>
            <w:tcW w:type="dxa" w:w="500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 calibrated protocol exists for insulated conductors; ΔE has been applied only to copper strips in fuel (</w:t>
            </w:r>
            <w:hyperlink w:history="1" r:id="rIdtxe_mydxv58-0zb41q9af">
              <w:r>
                <w:rPr>
                  <w:color w:val="0563C1"/>
                  <w:sz w:val="16"/>
                  <w:szCs w:val="16"/>
                  <w:u w:val="single"/>
                </w:rPr>
                <w:t xml:space="preserve">Vlčková et al. 2026</w:t>
              </w:r>
            </w:hyperlink>
            <w:r>
              <w:rPr>
                <w:sz w:val="16"/>
                <w:szCs w:val="16"/>
              </w:rPr>
              <w:t xml:space="preserve">, abstract only)</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Low</w:t>
            </w:r>
          </w:p>
        </w:tc>
      </w:tr>
      <w:tr>
        <w:trPr>
          <w:cantSplit/>
        </w:trPr>
        <w:tc>
          <w:tcPr>
            <w:tcW w:type="dxa" w:w="314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5. Documenting corrosion at coating terminations</w:t>
            </w:r>
          </w:p>
        </w:tc>
        <w:tc>
          <w:tcPr>
            <w:tcW w:type="dxa" w:w="500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 study of corrosion under enamel defects was found; crevice corrosion has been shown only under transformer paper (</w:t>
            </w:r>
            <w:hyperlink w:history="1" r:id="rIda_s5zpzrv4chgye_qfy7w">
              <w:r>
                <w:rPr>
                  <w:color w:val="0563C1"/>
                  <w:sz w:val="16"/>
                  <w:szCs w:val="16"/>
                  <w:u w:val="single"/>
                </w:rPr>
                <w:t xml:space="preserve">Gao et al. 2019</w:t>
              </w:r>
            </w:hyperlink>
            <w:r>
              <w:rPr>
                <w:sz w:val="16"/>
                <w:szCs w:val="16"/>
              </w:rPr>
              <w:t xml:space="preserve">)</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Medium: the chosen fluid may produce no corrosion at all</w:t>
            </w:r>
          </w:p>
        </w:tc>
      </w:tr>
      <w:tr>
        <w:trPr>
          <w:cantSplit/>
        </w:trPr>
        <w:tc>
          <w:tcPr>
            <w:tcW w:type="dxa" w:w="314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6. Independent, water-controlled PEEK and PI data above Tg</w:t>
            </w:r>
          </w:p>
        </w:tc>
        <w:tc>
          <w:tcPr>
            <w:tcW w:type="dxa" w:w="500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Independent PEEK data come only from sheet at 100 °C (</w:t>
            </w:r>
            <w:hyperlink w:history="1" r:id="rIdztnas05tpruyxrifxdlxx">
              <w:r>
                <w:rPr>
                  <w:color w:val="0563C1"/>
                  <w:sz w:val="16"/>
                  <w:szCs w:val="16"/>
                  <w:u w:val="single"/>
                </w:rPr>
                <w:t xml:space="preserve">García et al. 2022</w:t>
              </w:r>
            </w:hyperlink>
            <w:r>
              <w:rPr>
                <w:sz w:val="16"/>
                <w:szCs w:val="16"/>
              </w:rPr>
              <w:t xml:space="preserve">); no ATF data exist for PI</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Low</w:t>
            </w:r>
          </w:p>
        </w:tc>
      </w:tr>
      <w:tr>
        <w:trPr>
          <w:cantSplit/>
        </w:trPr>
        <w:tc>
          <w:tcPr>
            <w:tcW w:type="dxa" w:w="314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7. Comparison of the in-oil, drained and re-dried states</w:t>
            </w:r>
          </w:p>
        </w:tc>
        <w:tc>
          <w:tcPr>
            <w:tcW w:type="dxa" w:w="500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 study compared these states on the same specimen; recovery data come only from hermetic motors (</w:t>
            </w:r>
            <w:hyperlink w:history="1" r:id="rIdmyop_s01kdbzkzr-bx14k">
              <w:r>
                <w:rPr>
                  <w:color w:val="0563C1"/>
                  <w:sz w:val="16"/>
                  <w:szCs w:val="16"/>
                  <w:u w:val="single"/>
                </w:rPr>
                <w:t xml:space="preserve">Doerr and Kujak 1992</w:t>
              </w:r>
            </w:hyperlink>
            <w:r>
              <w:rPr>
                <w:sz w:val="16"/>
                <w:szCs w:val="16"/>
              </w:rPr>
              <w:t xml:space="preserve">)</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Low</w:t>
            </w:r>
          </w:p>
        </w:tc>
      </w:tr>
      <w:tr>
        <w:trPr>
          <w:cantSplit/>
        </w:trPr>
        <w:tc>
          <w:tcPr>
            <w:tcW w:type="dxa" w:w="314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8. A protocol documented with Karl Fischer water and oil analysis</w:t>
            </w:r>
          </w:p>
        </w:tc>
        <w:tc>
          <w:tcPr>
            <w:tcW w:type="dxa" w:w="500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Most electrical oil-aging studies do not report water; only </w:t>
            </w:r>
            <w:hyperlink w:history="1" r:id="rIdv2eqamytj91px0ir1zcvo">
              <w:r>
                <w:rPr>
                  <w:color w:val="0563C1"/>
                  <w:sz w:val="16"/>
                  <w:szCs w:val="16"/>
                  <w:u w:val="single"/>
                </w:rPr>
                <w:t xml:space="preserve">Wei Chen et al. 2024</w:t>
              </w:r>
            </w:hyperlink>
            <w:r>
              <w:rPr>
                <w:sz w:val="16"/>
                <w:szCs w:val="16"/>
              </w:rPr>
              <w:t xml:space="preserve"> used KF</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Methodological contribution; not a novelty claim on its own</w:t>
            </w:r>
          </w:p>
        </w:tc>
      </w:tr>
    </w:tbl>
    <w:p>
      <w:pPr>
        <w:spacing w:after="120" w:before="0"/>
      </w:pPr>
    </w:p>
    <w:p>
      <w:pPr>
        <w:pStyle w:val="Heading2"/>
      </w:pPr>
      <w:bookmarkStart w:name="_TocH023" w:id="24"/>
      <w:r>
        <w:t xml:space="preserve">Research questions and hypotheses</w:t>
      </w:r>
      <w:bookmarkEnd w:id="24"/>
    </w:p>
    <w:p>
      <w:r>
        <w:rPr>
          <w:sz w:val="20"/>
          <w:szCs w:val="20"/>
        </w:rPr>
        <w:t xml:space="preserve">RQ1: Under the same oil protocol, which insulation system and application method best preserves its electrical properties? RQ2: How closely is visual change (ΔE, cracks, blisters) related to electrical loss? RQ3: In which zones of an insulated hairpin does corrosion start, and how does it depend on the fluid?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043"/>
        <w:gridCol w:w="2067"/>
        <w:gridCol w:w="1828"/>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Code</w:t>
            </w:r>
          </w:p>
        </w:tc>
        <w:tc>
          <w:tcPr>
            <w:tcW w:type="dxa" w:w="5043"/>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Hypothesis</w:t>
            </w:r>
          </w:p>
        </w:tc>
        <w:tc>
          <w:tcPr>
            <w:tcW w:type="dxa" w:w="206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Basis</w:t>
            </w:r>
          </w:p>
        </w:tc>
        <w:tc>
          <w:tcPr>
            <w:tcW w:type="dxa" w:w="182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How to test</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H1</w:t>
            </w:r>
          </w:p>
        </w:tc>
        <w:tc>
          <w:tcPr>
            <w:tcW w:type="dxa" w:w="50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Systems with hydrolyzable bonds (PAI, PI, PEsI, epoxy) lose markedly more BDV and adhesion in wet oil</w:t>
            </w:r>
          </w:p>
        </w:tc>
        <w:tc>
          <w:tcPr>
            <w:tcW w:type="dxa" w:w="206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r_w6vply65k3akfhholka">
              <w:r>
                <w:rPr>
                  <w:color w:val="0563C1"/>
                  <w:sz w:val="16"/>
                  <w:szCs w:val="16"/>
                  <w:u w:val="single"/>
                </w:rPr>
                <w:t xml:space="preserve">Wei Chen et al. 2024</w:t>
              </w:r>
            </w:hyperlink>
            <w:r>
              <w:rPr>
                <w:sz w:val="16"/>
                <w:szCs w:val="16"/>
              </w:rPr>
              <w:t xml:space="preserve">; </w:t>
            </w:r>
            <w:hyperlink w:history="1" r:id="rId0s9_as2afvd7gnyubselw">
              <w:r>
                <w:rPr>
                  <w:color w:val="0563C1"/>
                  <w:sz w:val="16"/>
                  <w:szCs w:val="16"/>
                  <w:u w:val="single"/>
                </w:rPr>
                <w:t xml:space="preserve">Wei Xiongqiang et al. 2022</w:t>
              </w:r>
            </w:hyperlink>
          </w:p>
        </w:tc>
        <w:tc>
          <w:tcPr>
            <w:tcW w:type="dxa" w:w="18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Dry and wet (0.2–0.5% water) arms</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H2</w:t>
            </w:r>
          </w:p>
        </w:tc>
        <w:tc>
          <w:tcPr>
            <w:tcW w:type="dxa" w:w="50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In PEEK, PFA and parylene the changes remain physical (oil uptake, annealing)</w:t>
            </w:r>
          </w:p>
        </w:tc>
        <w:tc>
          <w:tcPr>
            <w:tcW w:type="dxa" w:w="206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rhqt6rovihirmlzhi-3dq">
              <w:r>
                <w:rPr>
                  <w:color w:val="0563C1"/>
                  <w:sz w:val="16"/>
                  <w:szCs w:val="16"/>
                  <w:u w:val="single"/>
                </w:rPr>
                <w:t xml:space="preserve">García et al. 2022</w:t>
              </w:r>
            </w:hyperlink>
            <w:r>
              <w:rPr>
                <w:sz w:val="16"/>
                <w:szCs w:val="16"/>
              </w:rPr>
              <w:t xml:space="preserve">; inference from chemical structure</w:t>
            </w:r>
          </w:p>
        </w:tc>
        <w:tc>
          <w:tcPr>
            <w:tcW w:type="dxa" w:w="18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DSC, mass, dry-oven control</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H3</w:t>
            </w:r>
          </w:p>
        </w:tc>
        <w:tc>
          <w:tcPr>
            <w:tcW w:type="dxa" w:w="50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PDIV and capacitance are the least sensitive measurements; BDV, tan δ, adhesion and ΔE change earlier</w:t>
            </w:r>
          </w:p>
        </w:tc>
        <w:tc>
          <w:tcPr>
            <w:tcW w:type="dxa" w:w="206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pzhzjqmqjcadsgrtrfuqm">
              <w:r>
                <w:rPr>
                  <w:color w:val="0563C1"/>
                  <w:sz w:val="16"/>
                  <w:szCs w:val="16"/>
                  <w:u w:val="single"/>
                </w:rPr>
                <w:t xml:space="preserve">Yang PhD thesis</w:t>
              </w:r>
            </w:hyperlink>
            <w:r>
              <w:rPr>
                <w:sz w:val="16"/>
                <w:szCs w:val="16"/>
              </w:rPr>
              <w:t xml:space="preserve">; </w:t>
            </w:r>
            <w:hyperlink w:history="1" r:id="rIdymdlzp5ltqdvo9ya_ff9q">
              <w:r>
                <w:rPr>
                  <w:color w:val="0563C1"/>
                  <w:sz w:val="16"/>
                  <w:szCs w:val="16"/>
                  <w:u w:val="single"/>
                </w:rPr>
                <w:t xml:space="preserve">HEFT D2.4</w:t>
              </w:r>
            </w:hyperlink>
          </w:p>
        </w:tc>
        <w:tc>
          <w:tcPr>
            <w:tcW w:type="dxa" w:w="18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All measurements on the same specimen</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H4</w:t>
            </w:r>
          </w:p>
        </w:tc>
        <w:tc>
          <w:tcPr>
            <w:tcW w:type="dxa" w:w="50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Tubes and heat-shrinks trap oil at the interface compared with extrusion; color change and corrosion concentrate in these zones</w:t>
            </w:r>
          </w:p>
        </w:tc>
        <w:tc>
          <w:tcPr>
            <w:tcW w:type="dxa" w:w="206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Transformer analogy (</w:t>
            </w:r>
            <w:hyperlink w:history="1" r:id="rIdjf-y4ky7da1sgfl6toyjx">
              <w:r>
                <w:rPr>
                  <w:color w:val="0563C1"/>
                  <w:sz w:val="16"/>
                  <w:szCs w:val="16"/>
                  <w:u w:val="single"/>
                </w:rPr>
                <w:t xml:space="preserve">Gao et al. 2019</w:t>
              </w:r>
            </w:hyperlink>
            <w:r>
              <w:rPr>
                <w:sz w:val="16"/>
                <w:szCs w:val="16"/>
              </w:rPr>
              <w:t xml:space="preserve">); inference</w:t>
            </w:r>
          </w:p>
        </w:tc>
        <w:tc>
          <w:tcPr>
            <w:tcW w:type="dxa" w:w="18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Unwrapping, cross-section, SEM/EDS</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H5</w:t>
            </w:r>
          </w:p>
        </w:tc>
        <w:tc>
          <w:tcPr>
            <w:tcW w:type="dxa" w:w="50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ATF produces more sulfur and corrosion on exposed copper than an e-fluid with sulfur-free additives</w:t>
            </w:r>
          </w:p>
        </w:tc>
        <w:tc>
          <w:tcPr>
            <w:tcW w:type="dxa" w:w="206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3j3xdidsrtu1ksvrkqvjf">
              <w:r>
                <w:rPr>
                  <w:color w:val="0563C1"/>
                  <w:sz w:val="16"/>
                  <w:szCs w:val="16"/>
                  <w:u w:val="single"/>
                </w:rPr>
                <w:t xml:space="preserve">Yang et al. 2022</w:t>
              </w:r>
            </w:hyperlink>
            <w:r>
              <w:rPr>
                <w:sz w:val="16"/>
                <w:szCs w:val="16"/>
              </w:rPr>
              <w:t xml:space="preserve">; </w:t>
            </w:r>
            <w:hyperlink w:history="1" r:id="rId2wqaufuykalxvgr9f4_md">
              <w:r>
                <w:rPr>
                  <w:color w:val="0563C1"/>
                  <w:sz w:val="16"/>
                  <w:szCs w:val="16"/>
                  <w:u w:val="single"/>
                </w:rPr>
                <w:t xml:space="preserve">Castrol/Gasgoo 2022</w:t>
              </w:r>
            </w:hyperlink>
          </w:p>
        </w:tc>
        <w:tc>
          <w:tcPr>
            <w:tcW w:type="dxa" w:w="18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EDS, ICP, copper witness</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H6</w:t>
            </w:r>
          </w:p>
        </w:tc>
        <w:tc>
          <w:tcPr>
            <w:tcW w:type="dxa" w:w="50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Re-drying reverses absorption-driven change but not hydrolysis damage</w:t>
            </w:r>
          </w:p>
        </w:tc>
        <w:tc>
          <w:tcPr>
            <w:tcW w:type="dxa" w:w="206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wubbxthpiogifla7yhbco">
              <w:r>
                <w:rPr>
                  <w:color w:val="0563C1"/>
                  <w:sz w:val="16"/>
                  <w:szCs w:val="16"/>
                  <w:u w:val="single"/>
                </w:rPr>
                <w:t xml:space="preserve">IEC 60851-4:2016 text</w:t>
              </w:r>
            </w:hyperlink>
          </w:p>
        </w:tc>
        <w:tc>
          <w:tcPr>
            <w:tcW w:type="dxa" w:w="18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Measurement after drying for 30 min at 125 °C</w:t>
            </w:r>
          </w:p>
        </w:tc>
      </w:tr>
    </w:tbl>
    <w:p>
      <w:pPr>
        <w:spacing w:after="120" w:before="0"/>
      </w:pPr>
    </w:p>
    <w:p>
      <w:pPr>
        <w:pStyle w:val="Heading2"/>
      </w:pPr>
      <w:bookmarkStart w:name="_TocH024" w:id="25"/>
      <w:r>
        <w:t xml:space="preserve">Active research groups</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0"/>
        <w:gridCol w:w="3187"/>
        <w:gridCol w:w="2561"/>
      </w:tblGrid>
      <w:tr>
        <w:trPr>
          <w:cantSplit/>
          <w:tblHeader/>
        </w:trPr>
        <w:tc>
          <w:tcPr>
            <w:tcW w:type="dxa" w:w="389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Group</w:t>
            </w:r>
          </w:p>
        </w:tc>
        <w:tc>
          <w:tcPr>
            <w:tcW w:type="dxa" w:w="318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Focus</w:t>
            </w:r>
          </w:p>
        </w:tc>
        <w:tc>
          <w:tcPr>
            <w:tcW w:type="dxa" w:w="2561"/>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Example in the notes</w:t>
            </w:r>
          </w:p>
        </w:tc>
      </w:tr>
      <w:tr>
        <w:trPr>
          <w:cantSplit/>
        </w:trPr>
        <w:tc>
          <w:tcPr>
            <w:tcW w:type="dxa" w:w="38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RWTH Aachen IEM (K. Hameyer, L. Yang)</w:t>
            </w:r>
          </w:p>
        </w:tc>
        <w:tc>
          <w:tcPr>
            <w:tcW w:type="dxa" w:w="3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Direct cooling with e-fluids; PDIV; particles and moisture</w:t>
            </w:r>
          </w:p>
        </w:tc>
        <w:tc>
          <w:tcPr>
            <w:tcW w:type="dxa" w:w="256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_pgodfbvbvt0lcwhte_w_">
              <w:r>
                <w:rPr>
                  <w:color w:val="0563C1"/>
                  <w:sz w:val="16"/>
                  <w:szCs w:val="16"/>
                  <w:u w:val="single"/>
                </w:rPr>
                <w:t xml:space="preserve">ICEM 2022</w:t>
              </w:r>
            </w:hyperlink>
            <w:r>
              <w:rPr>
                <w:sz w:val="16"/>
                <w:szCs w:val="16"/>
              </w:rPr>
              <w:t xml:space="preserve">, </w:t>
            </w:r>
            <w:hyperlink w:history="1" r:id="rIdvmj1eiqjnt0vfpses1mzh">
              <w:r>
                <w:rPr>
                  <w:color w:val="0563C1"/>
                  <w:sz w:val="16"/>
                  <w:szCs w:val="16"/>
                  <w:u w:val="single"/>
                </w:rPr>
                <w:t xml:space="preserve">AEE 2022</w:t>
              </w:r>
            </w:hyperlink>
            <w:r>
              <w:rPr>
                <w:sz w:val="16"/>
                <w:szCs w:val="16"/>
              </w:rPr>
              <w:t xml:space="preserve">, </w:t>
            </w:r>
            <w:hyperlink w:history="1" r:id="rIdmuooinx7_bexukvt2ere3">
              <w:r>
                <w:rPr>
                  <w:color w:val="0563C1"/>
                  <w:sz w:val="16"/>
                  <w:szCs w:val="16"/>
                  <w:u w:val="single"/>
                </w:rPr>
                <w:t xml:space="preserve">IEMDC 2023</w:t>
              </w:r>
            </w:hyperlink>
            <w:r>
              <w:rPr>
                <w:sz w:val="16"/>
                <w:szCs w:val="16"/>
              </w:rPr>
              <w:t xml:space="preserve">, </w:t>
            </w:r>
            <w:hyperlink w:history="1" r:id="rIdbibucpzud9lct9gmbyjfx">
              <w:r>
                <w:rPr>
                  <w:color w:val="0563C1"/>
                  <w:sz w:val="16"/>
                  <w:szCs w:val="16"/>
                  <w:u w:val="single"/>
                </w:rPr>
                <w:t xml:space="preserve">PhD thesis</w:t>
              </w:r>
            </w:hyperlink>
          </w:p>
        </w:tc>
      </w:tr>
      <w:tr>
        <w:trPr>
          <w:cantSplit/>
        </w:trPr>
        <w:tc>
          <w:tcPr>
            <w:tcW w:type="dxa" w:w="38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RWTH Aachen IFAS</w:t>
            </w:r>
          </w:p>
        </w:tc>
        <w:tc>
          <w:tcPr>
            <w:tcW w:type="dxa" w:w="3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Origin of the CDT test</w:t>
            </w:r>
          </w:p>
        </w:tc>
        <w:tc>
          <w:tcPr>
            <w:tcW w:type="dxa" w:w="256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wpmlpzrnx2jgdvrelx7ue">
              <w:r>
                <w:rPr>
                  <w:color w:val="0563C1"/>
                  <w:sz w:val="16"/>
                  <w:szCs w:val="16"/>
                  <w:u w:val="single"/>
                </w:rPr>
                <w:t xml:space="preserve">Newcomb 2023</w:t>
              </w:r>
            </w:hyperlink>
          </w:p>
        </w:tc>
      </w:tr>
      <w:tr>
        <w:trPr>
          <w:cantSplit/>
        </w:trPr>
        <w:tc>
          <w:tcPr>
            <w:tcW w:type="dxa" w:w="38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University of Bologna (A. Cavallini, G. Seri) and Mondragon</w:t>
            </w:r>
          </w:p>
        </w:tc>
        <w:tc>
          <w:tcPr>
            <w:tcW w:type="dxa" w:w="3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800 V hairpin; ATF spray; PAI delamination</w:t>
            </w:r>
          </w:p>
        </w:tc>
        <w:tc>
          <w:tcPr>
            <w:tcW w:type="dxa" w:w="256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b1vlnxbt01hqcvvwetags">
              <w:r>
                <w:rPr>
                  <w:color w:val="0563C1"/>
                  <w:sz w:val="16"/>
                  <w:szCs w:val="16"/>
                  <w:u w:val="single"/>
                </w:rPr>
                <w:t xml:space="preserve">HEFT D2.4</w:t>
              </w:r>
            </w:hyperlink>
            <w:r>
              <w:rPr>
                <w:sz w:val="16"/>
                <w:szCs w:val="16"/>
              </w:rPr>
              <w:t xml:space="preserve">, </w:t>
            </w:r>
            <w:hyperlink w:history="1" r:id="rIdfeekspjsizg1bqvnicrqz">
              <w:r>
                <w:rPr>
                  <w:color w:val="0563C1"/>
                  <w:sz w:val="16"/>
                  <w:szCs w:val="16"/>
                  <w:u w:val="single"/>
                </w:rPr>
                <w:t xml:space="preserve">WEMDCD 2025</w:t>
              </w:r>
            </w:hyperlink>
          </w:p>
        </w:tc>
      </w:tr>
      <w:tr>
        <w:trPr>
          <w:cantSplit/>
        </w:trPr>
        <w:tc>
          <w:tcPr>
            <w:tcW w:type="dxa" w:w="38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Tre Tau Engineering (Turin)</w:t>
            </w:r>
          </w:p>
        </w:tc>
        <w:tc>
          <w:tcPr>
            <w:tcW w:type="dxa" w:w="3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PFA- and PAI-coated wire</w:t>
            </w:r>
          </w:p>
        </w:tc>
        <w:tc>
          <w:tcPr>
            <w:tcW w:type="dxa" w:w="256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hq-raxomkvaazldcht3ic">
              <w:r>
                <w:rPr>
                  <w:color w:val="0563C1"/>
                  <w:sz w:val="16"/>
                  <w:szCs w:val="16"/>
                  <w:u w:val="single"/>
                </w:rPr>
                <w:t xml:space="preserve">IEEE EI Magazine 2024</w:t>
              </w:r>
            </w:hyperlink>
          </w:p>
        </w:tc>
      </w:tr>
      <w:tr>
        <w:trPr>
          <w:cantSplit/>
        </w:trPr>
        <w:tc>
          <w:tcPr>
            <w:tcW w:type="dxa" w:w="38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LUT University (Montonen, Nerg, Polikarpova, Pyrhönen)</w:t>
            </w:r>
          </w:p>
        </w:tc>
        <w:tc>
          <w:tcPr>
            <w:tcW w:type="dxa" w:w="3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Conductive particles in directly oil-cooled machines</w:t>
            </w:r>
          </w:p>
        </w:tc>
        <w:tc>
          <w:tcPr>
            <w:tcW w:type="dxa" w:w="256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IEEE Access 2019; cited by RWTH (</w:t>
            </w:r>
            <w:hyperlink w:history="1" r:id="rIdvc-z7qnfcpqhprdph4jwb">
              <w:r>
                <w:rPr>
                  <w:color w:val="0563C1"/>
                  <w:sz w:val="16"/>
                  <w:szCs w:val="16"/>
                  <w:u w:val="single"/>
                </w:rPr>
                <w:t xml:space="preserve">Yang et al. 2022</w:t>
              </w:r>
            </w:hyperlink>
            <w:r>
              <w:rPr>
                <w:sz w:val="16"/>
                <w:szCs w:val="16"/>
              </w:rPr>
              <w:t xml:space="preserve">)</w:t>
            </w:r>
          </w:p>
        </w:tc>
      </w:tr>
      <w:tr>
        <w:trPr>
          <w:cantSplit/>
        </w:trPr>
        <w:tc>
          <w:tcPr>
            <w:tcW w:type="dxa" w:w="38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University of Oviedo (García, García-Tuero)</w:t>
            </w:r>
          </w:p>
        </w:tc>
        <w:tc>
          <w:tcPr>
            <w:tcW w:type="dxa" w:w="3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Compatibility of polymers and elastomers with ATF</w:t>
            </w:r>
          </w:p>
        </w:tc>
        <w:tc>
          <w:tcPr>
            <w:tcW w:type="dxa" w:w="256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mw-wv5jp-mczuhfn1hbec">
              <w:r>
                <w:rPr>
                  <w:color w:val="0563C1"/>
                  <w:sz w:val="16"/>
                  <w:szCs w:val="16"/>
                  <w:u w:val="single"/>
                </w:rPr>
                <w:t xml:space="preserve">Applied Sciences 2022</w:t>
              </w:r>
            </w:hyperlink>
          </w:p>
        </w:tc>
      </w:tr>
      <w:tr>
        <w:trPr>
          <w:cantSplit/>
        </w:trPr>
        <w:tc>
          <w:tcPr>
            <w:tcW w:type="dxa" w:w="38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Guilin CEMT; Huayu Automotive (Wei Chen; Wei Xiongqiang)</w:t>
            </w:r>
          </w:p>
        </w:tc>
        <w:tc>
          <w:tcPr>
            <w:tcW w:type="dxa" w:w="3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Resins, wire and paper in wet ATF</w:t>
            </w:r>
          </w:p>
        </w:tc>
        <w:tc>
          <w:tcPr>
            <w:tcW w:type="dxa" w:w="256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zg4u10hwz3izjsvog6e3r">
              <w:r>
                <w:rPr>
                  <w:color w:val="0563C1"/>
                  <w:sz w:val="16"/>
                  <w:szCs w:val="16"/>
                  <w:u w:val="single"/>
                </w:rPr>
                <w:t xml:space="preserve">Insulating Materials 2024</w:t>
              </w:r>
            </w:hyperlink>
            <w:r>
              <w:rPr>
                <w:sz w:val="16"/>
                <w:szCs w:val="16"/>
              </w:rPr>
              <w:t xml:space="preserve">, </w:t>
            </w:r>
            <w:hyperlink w:history="1" r:id="rId8sluyzi5h5m9bnvjr5nt1">
              <w:r>
                <w:rPr>
                  <w:color w:val="0563C1"/>
                  <w:sz w:val="16"/>
                  <w:szCs w:val="16"/>
                  <w:u w:val="single"/>
                </w:rPr>
                <w:t xml:space="preserve">2022</w:t>
              </w:r>
            </w:hyperlink>
          </w:p>
        </w:tc>
      </w:tr>
      <w:tr>
        <w:trPr>
          <w:cantSplit/>
        </w:trPr>
        <w:tc>
          <w:tcPr>
            <w:tcW w:type="dxa" w:w="38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University of Leeds and Lubrizol (Warren, Neville, Morina; Gahagan, Hunt, Newcomb)</w:t>
            </w:r>
          </w:p>
        </w:tc>
        <w:tc>
          <w:tcPr>
            <w:tcW w:type="dxa" w:w="3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ATF additives and copper</w:t>
            </w:r>
          </w:p>
        </w:tc>
        <w:tc>
          <w:tcPr>
            <w:tcW w:type="dxa" w:w="256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qqyvb_zdtryzolbe2wzok">
              <w:r>
                <w:rPr>
                  <w:color w:val="0563C1"/>
                  <w:sz w:val="16"/>
                  <w:szCs w:val="16"/>
                  <w:u w:val="single"/>
                </w:rPr>
                <w:t xml:space="preserve">Warren 2018</w:t>
              </w:r>
            </w:hyperlink>
            <w:r>
              <w:rPr>
                <w:sz w:val="16"/>
                <w:szCs w:val="16"/>
              </w:rPr>
              <w:t xml:space="preserve">, </w:t>
            </w:r>
            <w:hyperlink w:history="1" r:id="rIdynxoqcxeur2drxk728-bm">
              <w:r>
                <w:rPr>
                  <w:color w:val="0563C1"/>
                  <w:sz w:val="16"/>
                  <w:szCs w:val="16"/>
                  <w:u w:val="single"/>
                </w:rPr>
                <w:t xml:space="preserve">IJAE 2016</w:t>
              </w:r>
            </w:hyperlink>
          </w:p>
        </w:tc>
      </w:tr>
      <w:tr>
        <w:trPr>
          <w:cantSplit/>
        </w:trPr>
        <w:tc>
          <w:tcPr>
            <w:tcW w:type="dxa" w:w="38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Afton Chemical (Kwak, Grzyska)</w:t>
            </w:r>
          </w:p>
        </w:tc>
        <w:tc>
          <w:tcPr>
            <w:tcW w:type="dxa" w:w="3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Winding wire–fluid compatibility</w:t>
            </w:r>
          </w:p>
        </w:tc>
        <w:tc>
          <w:tcPr>
            <w:tcW w:type="dxa" w:w="256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sxzea322dlrj7iejsv_vc">
              <w:r>
                <w:rPr>
                  <w:color w:val="0563C1"/>
                  <w:sz w:val="16"/>
                  <w:szCs w:val="16"/>
                  <w:u w:val="single"/>
                </w:rPr>
                <w:t xml:space="preserve">SAE 2023-32-0145</w:t>
              </w:r>
            </w:hyperlink>
          </w:p>
        </w:tc>
      </w:tr>
      <w:tr>
        <w:trPr>
          <w:cantSplit/>
        </w:trPr>
        <w:tc>
          <w:tcPr>
            <w:tcW w:type="dxa" w:w="38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Savant Labs, Infineum, SwRI AFEV</w:t>
            </w:r>
          </w:p>
        </w:tc>
        <w:tc>
          <w:tcPr>
            <w:tcW w:type="dxa" w:w="318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Test laboratory and consortium</w:t>
            </w:r>
          </w:p>
        </w:tc>
        <w:tc>
          <w:tcPr>
            <w:tcW w:type="dxa" w:w="256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o-gxme1i4fatmjz86ab7f">
              <w:r>
                <w:rPr>
                  <w:color w:val="0563C1"/>
                  <w:sz w:val="16"/>
                  <w:szCs w:val="16"/>
                  <w:u w:val="single"/>
                </w:rPr>
                <w:t xml:space="preserve">Savant Labs</w:t>
              </w:r>
            </w:hyperlink>
            <w:r>
              <w:rPr>
                <w:sz w:val="16"/>
                <w:szCs w:val="16"/>
              </w:rPr>
              <w:t xml:space="preserve">, </w:t>
            </w:r>
            <w:hyperlink w:history="1" r:id="rId3ovhslxvulxqkacjfn5ce">
              <w:r>
                <w:rPr>
                  <w:color w:val="0563C1"/>
                  <w:sz w:val="16"/>
                  <w:szCs w:val="16"/>
                  <w:u w:val="single"/>
                </w:rPr>
                <w:t xml:space="preserve">Infineum 2024</w:t>
              </w:r>
            </w:hyperlink>
            <w:r>
              <w:rPr>
                <w:sz w:val="16"/>
                <w:szCs w:val="16"/>
              </w:rPr>
              <w:t xml:space="preserve">, </w:t>
            </w:r>
            <w:hyperlink w:history="1" r:id="rId9oqhh40vhvrxvjhruceln">
              <w:r>
                <w:rPr>
                  <w:color w:val="0563C1"/>
                  <w:sz w:val="16"/>
                  <w:szCs w:val="16"/>
                  <w:u w:val="single"/>
                </w:rPr>
                <w:t xml:space="preserve">SwRI</w:t>
              </w:r>
            </w:hyperlink>
          </w:p>
        </w:tc>
      </w:tr>
      <w:tr>
        <w:trPr>
          <w:cantSplit/>
        </w:trPr>
        <w:tc>
          <w:tcPr>
            <w:tcW w:type="dxa" w:w="38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Fraunhofer IEM and Leibniz Univ. Hannover IAL</w:t>
            </w:r>
          </w:p>
        </w:tc>
        <w:tc>
          <w:tcPr>
            <w:tcW w:type="dxa" w:w="318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FVA 827 I pre-study on high-voltage e-drive oils</w:t>
            </w:r>
          </w:p>
        </w:tc>
        <w:tc>
          <w:tcPr>
            <w:tcW w:type="dxa" w:w="256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0fjm7posbghuqitpc5g6z">
              <w:r>
                <w:rPr>
                  <w:color w:val="0563C1"/>
                  <w:sz w:val="16"/>
                  <w:szCs w:val="16"/>
                  <w:u w:val="single"/>
                </w:rPr>
                <w:t xml:space="preserve">F+L Magazine 2024</w:t>
              </w:r>
            </w:hyperlink>
          </w:p>
        </w:tc>
      </w:tr>
    </w:tbl>
    <w:p>
      <w:pPr>
        <w:spacing w:after="120" w:before="0"/>
      </w:pPr>
    </w:p>
    <w:p>
      <w:r>
        <w:rPr>
          <w:sz w:val="20"/>
          <w:szCs w:val="20"/>
        </w:rPr>
        <w:t xml:space="preserve">LUT's 2019 study is an in-house precursor to the planned study and a natural link to RWTH (inference). Academic groups in Asia could not be mapped; Chinese activity is visible through CEEIA 415-2019 and patents.</w:t>
      </w:r>
    </w:p>
    <w:p>
      <w:pPr>
        <w:pStyle w:val="Heading2"/>
      </w:pPr>
      <w:bookmarkStart w:name="_TocH025" w:id="26"/>
      <w:r>
        <w:t xml:space="preserve">Candidate journals and conferences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6"/>
        <w:gridCol w:w="3836"/>
        <w:gridCol w:w="2096"/>
      </w:tblGrid>
      <w:tr>
        <w:trPr>
          <w:cantSplit/>
          <w:tblHeader/>
        </w:trPr>
        <w:tc>
          <w:tcPr>
            <w:tcW w:type="dxa" w:w="370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Venue</w:t>
            </w:r>
          </w:p>
        </w:tc>
        <w:tc>
          <w:tcPr>
            <w:tcW w:type="dxa" w:w="383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Example in the notes</w:t>
            </w:r>
          </w:p>
        </w:tc>
        <w:tc>
          <w:tcPr>
            <w:tcW w:type="dxa" w:w="209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Audience</w:t>
            </w:r>
          </w:p>
        </w:tc>
      </w:tr>
      <w:tr>
        <w:trPr>
          <w:cantSplit/>
        </w:trPr>
        <w:tc>
          <w:tcPr>
            <w:tcW w:type="dxa" w:w="370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IEEE Electrical Insulation Magazine</w:t>
            </w:r>
          </w:p>
        </w:tc>
        <w:tc>
          <w:tcPr>
            <w:tcW w:type="dxa" w:w="383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eeunpaharm0vriwmiiqhr">
              <w:r>
                <w:rPr>
                  <w:color w:val="0563C1"/>
                  <w:sz w:val="16"/>
                  <w:szCs w:val="16"/>
                  <w:u w:val="single"/>
                </w:rPr>
                <w:t xml:space="preserve">Zeynalova et al. 2024</w:t>
              </w:r>
            </w:hyperlink>
          </w:p>
        </w:tc>
        <w:tc>
          <w:tcPr>
            <w:tcW w:type="dxa" w:w="20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Insulation community</w:t>
            </w:r>
          </w:p>
        </w:tc>
      </w:tr>
      <w:tr>
        <w:trPr>
          <w:cantSplit/>
        </w:trPr>
        <w:tc>
          <w:tcPr>
            <w:tcW w:type="dxa" w:w="370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ICEM; IEEE IEMDC; IEEE WEMDCD</w:t>
            </w:r>
          </w:p>
        </w:tc>
        <w:tc>
          <w:tcPr>
            <w:tcW w:type="dxa" w:w="383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y4dmcv4p7om-tke_4ug_o">
              <w:r>
                <w:rPr>
                  <w:color w:val="0563C1"/>
                  <w:sz w:val="16"/>
                  <w:szCs w:val="16"/>
                  <w:u w:val="single"/>
                </w:rPr>
                <w:t xml:space="preserve">Yang et al. 2022</w:t>
              </w:r>
            </w:hyperlink>
            <w:r>
              <w:rPr>
                <w:sz w:val="16"/>
                <w:szCs w:val="16"/>
              </w:rPr>
              <w:t xml:space="preserve">; </w:t>
            </w:r>
            <w:hyperlink w:history="1" r:id="rIdlnbpv0vshd-vcrsq3ocfc">
              <w:r>
                <w:rPr>
                  <w:color w:val="0563C1"/>
                  <w:sz w:val="16"/>
                  <w:szCs w:val="16"/>
                  <w:u w:val="single"/>
                </w:rPr>
                <w:t xml:space="preserve">Yang et al. 2023</w:t>
              </w:r>
            </w:hyperlink>
            <w:r>
              <w:rPr>
                <w:sz w:val="16"/>
                <w:szCs w:val="16"/>
              </w:rPr>
              <w:t xml:space="preserve">; </w:t>
            </w:r>
            <w:hyperlink w:history="1" r:id="rIdalchbsgb6jjdwwbkivasg">
              <w:r>
                <w:rPr>
                  <w:color w:val="0563C1"/>
                  <w:sz w:val="16"/>
                  <w:szCs w:val="16"/>
                  <w:u w:val="single"/>
                </w:rPr>
                <w:t xml:space="preserve">Martinez et al. 2025</w:t>
              </w:r>
            </w:hyperlink>
          </w:p>
        </w:tc>
        <w:tc>
          <w:tcPr>
            <w:tcW w:type="dxa" w:w="20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Electrical machines</w:t>
            </w:r>
          </w:p>
        </w:tc>
      </w:tr>
      <w:tr>
        <w:trPr>
          <w:cantSplit/>
        </w:trPr>
        <w:tc>
          <w:tcPr>
            <w:tcW w:type="dxa" w:w="370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IEEE Access</w:t>
            </w:r>
          </w:p>
        </w:tc>
        <w:tc>
          <w:tcPr>
            <w:tcW w:type="dxa" w:w="383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LUT 2019; </w:t>
            </w:r>
            <w:hyperlink w:history="1" r:id="rIdk2qvjrepfd5ozwkj-e_5l">
              <w:r>
                <w:rPr>
                  <w:color w:val="0563C1"/>
                  <w:sz w:val="16"/>
                  <w:szCs w:val="16"/>
                  <w:u w:val="single"/>
                </w:rPr>
                <w:t xml:space="preserve">Gao et al. 2019</w:t>
              </w:r>
            </w:hyperlink>
          </w:p>
        </w:tc>
        <w:tc>
          <w:tcPr>
            <w:tcW w:type="dxa" w:w="20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Broad, open access</w:t>
            </w:r>
          </w:p>
        </w:tc>
      </w:tr>
      <w:tr>
        <w:trPr>
          <w:cantSplit/>
        </w:trPr>
        <w:tc>
          <w:tcPr>
            <w:tcW w:type="dxa" w:w="370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Archives of Electrical Engineering</w:t>
            </w:r>
          </w:p>
        </w:tc>
        <w:tc>
          <w:tcPr>
            <w:tcW w:type="dxa" w:w="383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lqfq298p_s8d1wa8wjxv2">
              <w:r>
                <w:rPr>
                  <w:color w:val="0563C1"/>
                  <w:sz w:val="16"/>
                  <w:szCs w:val="16"/>
                  <w:u w:val="single"/>
                </w:rPr>
                <w:t xml:space="preserve">Yang et al. 2022, AEE</w:t>
              </w:r>
            </w:hyperlink>
          </w:p>
        </w:tc>
        <w:tc>
          <w:tcPr>
            <w:tcW w:type="dxa" w:w="20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Electrical engineering</w:t>
            </w:r>
          </w:p>
        </w:tc>
      </w:tr>
      <w:tr>
        <w:trPr>
          <w:cantSplit/>
        </w:trPr>
        <w:tc>
          <w:tcPr>
            <w:tcW w:type="dxa" w:w="370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Insulating Materials (绝缘材料)</w:t>
            </w:r>
          </w:p>
        </w:tc>
        <w:tc>
          <w:tcPr>
            <w:tcW w:type="dxa" w:w="383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uoyexrzttr7hvywjn710t">
              <w:r>
                <w:rPr>
                  <w:color w:val="0563C1"/>
                  <w:sz w:val="16"/>
                  <w:szCs w:val="16"/>
                  <w:u w:val="single"/>
                </w:rPr>
                <w:t xml:space="preserve">Wei Chen et al. 2024</w:t>
              </w:r>
            </w:hyperlink>
          </w:p>
        </w:tc>
        <w:tc>
          <w:tcPr>
            <w:tcW w:type="dxa" w:w="20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Chinese insulation community</w:t>
            </w:r>
          </w:p>
        </w:tc>
      </w:tr>
      <w:tr>
        <w:trPr>
          <w:cantSplit/>
        </w:trPr>
        <w:tc>
          <w:tcPr>
            <w:tcW w:type="dxa" w:w="370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Applied Sciences</w:t>
            </w:r>
          </w:p>
        </w:tc>
        <w:tc>
          <w:tcPr>
            <w:tcW w:type="dxa" w:w="383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uigxhhosvtbidcw4cjy0b">
              <w:r>
                <w:rPr>
                  <w:color w:val="0563C1"/>
                  <w:sz w:val="16"/>
                  <w:szCs w:val="16"/>
                  <w:u w:val="single"/>
                </w:rPr>
                <w:t xml:space="preserve">García et al. 2022</w:t>
              </w:r>
            </w:hyperlink>
          </w:p>
        </w:tc>
        <w:tc>
          <w:tcPr>
            <w:tcW w:type="dxa" w:w="20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Material compatibility</w:t>
            </w:r>
          </w:p>
        </w:tc>
      </w:tr>
      <w:tr>
        <w:trPr>
          <w:cantSplit/>
        </w:trPr>
        <w:tc>
          <w:tcPr>
            <w:tcW w:type="dxa" w:w="370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SAE Int. J. Adv. &amp; Curr. Prac. in Mobility; JSAE/SAE PFL</w:t>
            </w:r>
          </w:p>
        </w:tc>
        <w:tc>
          <w:tcPr>
            <w:tcW w:type="dxa" w:w="383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6mispfa3lhfrd5yfchkof">
              <w:r>
                <w:rPr>
                  <w:color w:val="0563C1"/>
                  <w:sz w:val="16"/>
                  <w:szCs w:val="16"/>
                  <w:u w:val="single"/>
                </w:rPr>
                <w:t xml:space="preserve">Kwak et al. 2023</w:t>
              </w:r>
            </w:hyperlink>
          </w:p>
        </w:tc>
        <w:tc>
          <w:tcPr>
            <w:tcW w:type="dxa" w:w="20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Fluid formulators</w:t>
            </w:r>
          </w:p>
        </w:tc>
      </w:tr>
      <w:tr>
        <w:trPr>
          <w:cantSplit/>
        </w:trPr>
        <w:tc>
          <w:tcPr>
            <w:tcW w:type="dxa" w:w="370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Lubrication Science; JSAE IJAE</w:t>
            </w:r>
          </w:p>
        </w:tc>
        <w:tc>
          <w:tcPr>
            <w:tcW w:type="dxa" w:w="383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g8daxdp8dobxkeqo_kgpr">
              <w:r>
                <w:rPr>
                  <w:color w:val="0563C1"/>
                  <w:sz w:val="16"/>
                  <w:szCs w:val="16"/>
                  <w:u w:val="single"/>
                </w:rPr>
                <w:t xml:space="preserve">Warren et al. 2018</w:t>
              </w:r>
            </w:hyperlink>
            <w:r>
              <w:rPr>
                <w:sz w:val="16"/>
                <w:szCs w:val="16"/>
              </w:rPr>
              <w:t xml:space="preserve">; </w:t>
            </w:r>
            <w:hyperlink w:history="1" r:id="rIda_5dkp2yongir5iytc2w3">
              <w:r>
                <w:rPr>
                  <w:color w:val="0563C1"/>
                  <w:sz w:val="16"/>
                  <w:szCs w:val="16"/>
                  <w:u w:val="single"/>
                </w:rPr>
                <w:t xml:space="preserve">Gahagan and Hunt 2016</w:t>
              </w:r>
            </w:hyperlink>
          </w:p>
        </w:tc>
        <w:tc>
          <w:tcPr>
            <w:tcW w:type="dxa" w:w="20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Tribology and corrosion</w:t>
            </w:r>
          </w:p>
        </w:tc>
      </w:tr>
      <w:tr>
        <w:trPr>
          <w:cantSplit/>
        </w:trPr>
        <w:tc>
          <w:tcPr>
            <w:tcW w:type="dxa" w:w="370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Frontiers in Mechanical Engineering</w:t>
            </w:r>
          </w:p>
        </w:tc>
        <w:tc>
          <w:tcPr>
            <w:tcW w:type="dxa" w:w="383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sndofhw9dvyc41t9tnxyy">
              <w:r>
                <w:rPr>
                  <w:color w:val="0563C1"/>
                  <w:sz w:val="16"/>
                  <w:szCs w:val="16"/>
                  <w:u w:val="single"/>
                </w:rPr>
                <w:t xml:space="preserve">Tung et al. 2020</w:t>
              </w:r>
            </w:hyperlink>
            <w:r>
              <w:rPr>
                <w:sz w:val="16"/>
                <w:szCs w:val="16"/>
              </w:rPr>
              <w:t xml:space="preserve">; </w:t>
            </w:r>
            <w:hyperlink w:history="1" r:id="rIdmm31ewkdkkeehngeznjws">
              <w:r>
                <w:rPr>
                  <w:color w:val="0563C1"/>
                  <w:sz w:val="16"/>
                  <w:szCs w:val="16"/>
                  <w:u w:val="single"/>
                </w:rPr>
                <w:t xml:space="preserve">Newcomb 2023</w:t>
              </w:r>
            </w:hyperlink>
            <w:r>
              <w:rPr>
                <w:sz w:val="16"/>
                <w:szCs w:val="16"/>
              </w:rPr>
              <w:t xml:space="preserve">; </w:t>
            </w:r>
            <w:hyperlink w:history="1" r:id="rIdxbkwbrjk--ihcovuzfi8i">
              <w:r>
                <w:rPr>
                  <w:color w:val="0563C1"/>
                  <w:sz w:val="16"/>
                  <w:szCs w:val="16"/>
                  <w:u w:val="single"/>
                </w:rPr>
                <w:t xml:space="preserve">Gao et al. 2026</w:t>
              </w:r>
            </w:hyperlink>
          </w:p>
        </w:tc>
        <w:tc>
          <w:tcPr>
            <w:tcW w:type="dxa" w:w="20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Reviews</w:t>
            </w:r>
          </w:p>
        </w:tc>
      </w:tr>
      <w:tr>
        <w:trPr>
          <w:cantSplit/>
        </w:trPr>
        <w:tc>
          <w:tcPr>
            <w:tcW w:type="dxa" w:w="370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STLE Tribology &amp; Lubrication for E-Mobility Conference</w:t>
            </w:r>
          </w:p>
        </w:tc>
        <w:tc>
          <w:tcPr>
            <w:tcW w:type="dxa" w:w="383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2023 "Material Compatibility" panel (</w:t>
            </w:r>
            <w:hyperlink w:history="1" r:id="rId-aqnmm53s5ojevlzk5ur6">
              <w:r>
                <w:rPr>
                  <w:color w:val="0563C1"/>
                  <w:sz w:val="16"/>
                  <w:szCs w:val="16"/>
                  <w:u w:val="single"/>
                </w:rPr>
                <w:t xml:space="preserve">program</w:t>
              </w:r>
            </w:hyperlink>
            <w:r>
              <w:rPr>
                <w:sz w:val="16"/>
                <w:szCs w:val="16"/>
              </w:rPr>
              <w:t xml:space="preserve">)</w:t>
            </w:r>
          </w:p>
        </w:tc>
        <w:tc>
          <w:tcPr>
            <w:tcW w:type="dxa" w:w="20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Fluid industry</w:t>
            </w:r>
          </w:p>
        </w:tc>
      </w:tr>
      <w:tr>
        <w:trPr>
          <w:cantSplit/>
        </w:trPr>
        <w:tc>
          <w:tcPr>
            <w:tcW w:type="dxa" w:w="370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IEEE TDEI, IEEE TTE, CEIDP, EIC</w:t>
            </w:r>
          </w:p>
        </w:tc>
        <w:tc>
          <w:tcPr>
            <w:tcW w:type="dxa" w:w="383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 example opened in the notes</w:t>
            </w:r>
          </w:p>
        </w:tc>
        <w:tc>
          <w:tcPr>
            <w:tcW w:type="dxa" w:w="20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Inference</w:t>
            </w:r>
          </w:p>
        </w:tc>
      </w:tr>
    </w:tbl>
    <w:p>
      <w:pPr>
        <w:spacing w:after="120" w:before="0"/>
      </w:pPr>
    </w:p>
    <w:p>
      <w:r>
        <w:rPr>
          <w:sz w:val="20"/>
          <w:szCs w:val="20"/>
        </w:rPr>
        <w:t xml:space="preserve">An insulation- or electrical-machines-focused venue is the most natural choice for the main paper (inference). A second, short paper at STLE or SAE would reach the fluid formulators who run these tests. This two-track approach directly targets the gap between the two communities that the reviews point to.</w:t>
      </w:r>
    </w:p>
    <w:p>
      <w:pPr>
        <w:pStyle w:val="Heading1"/>
      </w:pPr>
      <w:bookmarkStart w:name="_TocH026" w:id="27"/>
      <w:r>
        <w:t xml:space="preserve">Recommendations for the study design</w:t>
      </w:r>
      <w:bookmarkEnd w:id="27"/>
    </w:p>
    <w:p>
      <w:r>
        <w:rPr>
          <w:sz w:val="20"/>
          <w:szCs w:val="20"/>
        </w:rPr>
        <w:t xml:space="preserve">The design should be comparable with published protocols: 150 °C as the main level, dry and wet arms, sealed vessels, a dry-oven control and a copper witness in every vessel. The recommendations are based on the literature; details without a source are marked as "recommendation" or "calculation".</w:t>
      </w:r>
    </w:p>
    <w:p>
      <w:pPr>
        <w:pStyle w:val="Heading2"/>
      </w:pPr>
      <w:bookmarkStart w:name="_TocH027" w:id="28"/>
      <w:r>
        <w:t xml:space="preserve">Design decisions</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6"/>
        <w:gridCol w:w="3948"/>
        <w:gridCol w:w="4294"/>
      </w:tblGrid>
      <w:tr>
        <w:trPr>
          <w:cantSplit/>
          <w:tblHeader/>
        </w:trPr>
        <w:tc>
          <w:tcPr>
            <w:tcW w:type="dxa" w:w="139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Decision</w:t>
            </w:r>
          </w:p>
        </w:tc>
        <w:tc>
          <w:tcPr>
            <w:tcW w:type="dxa" w:w="394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Recommendation</w:t>
            </w:r>
          </w:p>
        </w:tc>
        <w:tc>
          <w:tcPr>
            <w:tcW w:type="dxa" w:w="429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Rationale</w:t>
            </w:r>
          </w:p>
        </w:tc>
      </w:tr>
      <w:tr>
        <w:trPr>
          <w:cantSplit/>
        </w:trPr>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Fluid selection</w:t>
            </w:r>
          </w:p>
        </w:tc>
        <w:tc>
          <w:tcPr>
            <w:tcW w:type="dxa" w:w="3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At least one ATF and one e-fluid with sulfur-free additives; the fluid of the target motor first</w:t>
            </w:r>
          </w:p>
        </w:tc>
        <w:tc>
          <w:tcPr>
            <w:tcW w:type="dxa" w:w="42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Additives matter more than the base oil; ATF sulfur entered the enamel (</w:t>
            </w:r>
            <w:hyperlink w:history="1" r:id="rIdlxbubkspapv-t4xw274zd">
              <w:r>
                <w:rPr>
                  <w:color w:val="0563C1"/>
                  <w:sz w:val="16"/>
                  <w:szCs w:val="16"/>
                  <w:u w:val="single"/>
                </w:rPr>
                <w:t xml:space="preserve">Yang et al. 2022</w:t>
              </w:r>
            </w:hyperlink>
            <w:r>
              <w:rPr>
                <w:sz w:val="16"/>
                <w:szCs w:val="16"/>
              </w:rPr>
              <w:t xml:space="preserve">)</w:t>
            </w:r>
          </w:p>
        </w:tc>
      </w:tr>
      <w:tr>
        <w:trPr>
          <w:cantSplit/>
        </w:trPr>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Fluid documentation</w:t>
            </w:r>
          </w:p>
        </w:tc>
        <w:tc>
          <w:tcPr>
            <w:tcW w:type="dxa" w:w="3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Product name, base-oil type, viscosity, fire point, batch number; water, acidity, ICP, conductivity, tan δ and BDV of the fresh oil</w:t>
            </w:r>
          </w:p>
        </w:tc>
        <w:tc>
          <w:tcPr>
            <w:tcW w:type="dxa" w:w="42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An unnamed ATF limits transferability (</w:t>
            </w:r>
            <w:hyperlink w:history="1" r:id="rIdkjmjqn505nzy0sdf25xh3">
              <w:r>
                <w:rPr>
                  <w:color w:val="0563C1"/>
                  <w:sz w:val="16"/>
                  <w:szCs w:val="16"/>
                  <w:u w:val="single"/>
                </w:rPr>
                <w:t xml:space="preserve">Wei Chen et al. 2024</w:t>
              </w:r>
            </w:hyperlink>
            <w:r>
              <w:rPr>
                <w:sz w:val="16"/>
                <w:szCs w:val="16"/>
              </w:rPr>
              <w:t xml:space="preserve">); Oviedo reported base-oil and additive fractions (</w:t>
            </w:r>
            <w:hyperlink w:history="1" r:id="rId2dlq1uny9neixxamvpoja">
              <w:r>
                <w:rPr>
                  <w:color w:val="0563C1"/>
                  <w:sz w:val="16"/>
                  <w:szCs w:val="16"/>
                  <w:u w:val="single"/>
                </w:rPr>
                <w:t xml:space="preserve">García et al. 2022</w:t>
              </w:r>
            </w:hyperlink>
            <w:r>
              <w:rPr>
                <w:sz w:val="16"/>
                <w:szCs w:val="16"/>
              </w:rPr>
              <w:t xml:space="preserve">)</w:t>
            </w:r>
          </w:p>
        </w:tc>
      </w:tr>
      <w:tr>
        <w:trPr>
          <w:cantSplit/>
        </w:trPr>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Temperature (°C)</w:t>
            </w:r>
          </w:p>
        </w:tc>
        <w:tc>
          <w:tcPr>
            <w:tcW w:type="dxa" w:w="3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Main level 150; a second level of 180 for PEEK, PI and parylene, only if the fire point allows</w:t>
            </w:r>
          </w:p>
        </w:tc>
        <w:tc>
          <w:tcPr>
            <w:tcW w:type="dxa" w:w="42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150 °C is the IEC Test 20 upper limit and the typical D8544 value; 180 °C in </w:t>
            </w:r>
            <w:hyperlink w:history="1" r:id="rId3gzqdknvx79tpuspzpiko">
              <w:r>
                <w:rPr>
                  <w:color w:val="0563C1"/>
                  <w:sz w:val="16"/>
                  <w:szCs w:val="16"/>
                  <w:u w:val="single"/>
                </w:rPr>
                <w:t xml:space="preserve">Yang et al. 2022</w:t>
              </w:r>
            </w:hyperlink>
            <w:r>
              <w:rPr>
                <w:sz w:val="16"/>
                <w:szCs w:val="16"/>
              </w:rPr>
              <w:t xml:space="preserve">; PEEK Tg 143 °C (</w:t>
            </w:r>
            <w:hyperlink w:history="1" r:id="rIddlncirt7jyzfj14foplcx">
              <w:r>
                <w:rPr>
                  <w:color w:val="0563C1"/>
                  <w:sz w:val="16"/>
                  <w:szCs w:val="16"/>
                  <w:u w:val="single"/>
                </w:rPr>
                <w:t xml:space="preserve">Victrex XPI 174</w:t>
              </w:r>
            </w:hyperlink>
            <w:r>
              <w:rPr>
                <w:sz w:val="16"/>
                <w:szCs w:val="16"/>
              </w:rPr>
              <w:t xml:space="preserve">); HEFT stayed at 160 °C because of the fire point</w:t>
            </w:r>
          </w:p>
        </w:tc>
      </w:tr>
      <w:tr>
        <w:trPr>
          <w:cantSplit/>
        </w:trPr>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Additional temperature for corrosion (°C)</w:t>
            </w:r>
          </w:p>
        </w:tc>
        <w:tc>
          <w:tcPr>
            <w:tcW w:type="dxa" w:w="3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Optional 130 arm or headspace specimen</w:t>
            </w:r>
          </w:p>
        </w:tc>
        <w:tc>
          <w:tcPr>
            <w:tcW w:type="dxa" w:w="42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For one lubricant, vapor-phase corrosion peaked at 130 °C (</w:t>
            </w:r>
            <w:hyperlink w:history="1" r:id="rIdbsvnfekk1diepxxi6pgcs">
              <w:r>
                <w:rPr>
                  <w:color w:val="0563C1"/>
                  <w:sz w:val="16"/>
                  <w:szCs w:val="16"/>
                  <w:u w:val="single"/>
                </w:rPr>
                <w:t xml:space="preserve">Shah et al., PIN 2023</w:t>
              </w:r>
            </w:hyperlink>
            <w:r>
              <w:rPr>
                <w:sz w:val="16"/>
                <w:szCs w:val="16"/>
              </w:rPr>
              <w:t xml:space="preserve">)</w:t>
            </w:r>
          </w:p>
        </w:tc>
      </w:tr>
      <w:tr>
        <w:trPr>
          <w:cantSplit/>
        </w:trPr>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Duration and checkpoints (h)</w:t>
            </w:r>
          </w:p>
        </w:tc>
        <w:tc>
          <w:tcPr>
            <w:tcW w:type="dxa" w:w="3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0, 168, 500, 1000, 2000; non-destructive measurements on the same specimens, destructive ones on a separate subgroup at each checkpoint (recommendation)</w:t>
            </w:r>
          </w:p>
        </w:tc>
        <w:tc>
          <w:tcPr>
            <w:tcW w:type="dxa" w:w="42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500–2000 h (</w:t>
            </w:r>
            <w:hyperlink w:history="1" r:id="rIddu31foygprljgvgo_tylq">
              <w:r>
                <w:rPr>
                  <w:color w:val="0563C1"/>
                  <w:sz w:val="16"/>
                  <w:szCs w:val="16"/>
                  <w:u w:val="single"/>
                </w:rPr>
                <w:t xml:space="preserve">Wei Chen et al. 2024</w:t>
              </w:r>
            </w:hyperlink>
            <w:r>
              <w:rPr>
                <w:sz w:val="16"/>
                <w:szCs w:val="16"/>
              </w:rPr>
              <w:t xml:space="preserve">); 1000 h in IEC Test 20; 2000 h (</w:t>
            </w:r>
            <w:hyperlink w:history="1" r:id="rIdg0gik8w2dektheluf6d3n">
              <w:r>
                <w:rPr>
                  <w:color w:val="0563C1"/>
                  <w:sz w:val="16"/>
                  <w:szCs w:val="16"/>
                  <w:u w:val="single"/>
                </w:rPr>
                <w:t xml:space="preserve">Zeynalova et al. 2024</w:t>
              </w:r>
            </w:hyperlink>
            <w:r>
              <w:rPr>
                <w:sz w:val="16"/>
                <w:szCs w:val="16"/>
              </w:rPr>
              <w:t xml:space="preserve">); fracture in ATF at 772 h (</w:t>
            </w:r>
            <w:hyperlink w:history="1" r:id="rId84ufzk_uy4vi_hjakloio">
              <w:r>
                <w:rPr>
                  <w:color w:val="0563C1"/>
                  <w:sz w:val="16"/>
                  <w:szCs w:val="16"/>
                  <w:u w:val="single"/>
                </w:rPr>
                <w:t xml:space="preserve">Yang et al. 2022</w:t>
              </w:r>
            </w:hyperlink>
            <w:r>
              <w:rPr>
                <w:sz w:val="16"/>
                <w:szCs w:val="16"/>
              </w:rPr>
              <w:t xml:space="preserve">)</w:t>
            </w:r>
          </w:p>
        </w:tc>
      </w:tr>
      <w:tr>
        <w:trPr>
          <w:cantSplit/>
        </w:trPr>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Water (%)</w:t>
            </w:r>
          </w:p>
        </w:tc>
        <w:tc>
          <w:tcPr>
            <w:tcW w:type="dxa" w:w="3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 dry arm (KF-measured) and a wet arm: kept at 0.2 by top-up, or 0.5 at the start</w:t>
            </w:r>
          </w:p>
        </w:tc>
        <w:tc>
          <w:tcPr>
            <w:tcW w:type="dxa" w:w="42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0.5 in CEEIA (</w:t>
            </w:r>
            <w:hyperlink w:history="1" r:id="rIdz1fr7kaujqtiaxlmxguop">
              <w:r>
                <w:rPr>
                  <w:color w:val="0563C1"/>
                  <w:sz w:val="16"/>
                  <w:szCs w:val="16"/>
                  <w:u w:val="single"/>
                </w:rPr>
                <w:t xml:space="preserve">Castrol/Gasgoo 2022</w:t>
              </w:r>
            </w:hyperlink>
            <w:r>
              <w:rPr>
                <w:sz w:val="16"/>
                <w:szCs w:val="16"/>
              </w:rPr>
              <w:t xml:space="preserve">); 0.2 + top-up (</w:t>
            </w:r>
            <w:hyperlink w:history="1" r:id="rIdg4sltgsrapjcsgjzgujws">
              <w:r>
                <w:rPr>
                  <w:color w:val="0563C1"/>
                  <w:sz w:val="16"/>
                  <w:szCs w:val="16"/>
                  <w:u w:val="single"/>
                </w:rPr>
                <w:t xml:space="preserve">Wei Chen et al. 2024</w:t>
              </w:r>
            </w:hyperlink>
            <w:r>
              <w:rPr>
                <w:sz w:val="16"/>
                <w:szCs w:val="16"/>
              </w:rPr>
              <w:t xml:space="preserve">); 0.3 in IEC; ~1500 ppm in Afton</w:t>
            </w:r>
          </w:p>
        </w:tc>
      </w:tr>
      <w:tr>
        <w:trPr>
          <w:cantSplit/>
        </w:trPr>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Water monitoring</w:t>
            </w:r>
          </w:p>
        </w:tc>
        <w:tc>
          <w:tcPr>
            <w:tcW w:type="dxa" w:w="3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KF water at the start, at every checkpoint and at the end; top-up in vented vessels</w:t>
            </w:r>
          </w:p>
        </w:tc>
        <w:tc>
          <w:tcPr>
            <w:tcW w:type="dxa" w:w="42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 a vented vessel, water fell from 0.2% to ~0.12% in 12 h (</w:t>
            </w:r>
            <w:hyperlink w:history="1" r:id="rIdvzf9pi0gvw4k98co28vpb">
              <w:r>
                <w:rPr>
                  <w:color w:val="0563C1"/>
                  <w:sz w:val="16"/>
                  <w:szCs w:val="16"/>
                  <w:u w:val="single"/>
                </w:rPr>
                <w:t xml:space="preserve">Wei Chen et al. 2024</w:t>
              </w:r>
            </w:hyperlink>
            <w:r>
              <w:rPr>
                <w:sz w:val="16"/>
                <w:szCs w:val="16"/>
              </w:rPr>
              <w:t xml:space="preserve">)</w:t>
            </w:r>
          </w:p>
        </w:tc>
      </w:tr>
      <w:tr>
        <w:trPr>
          <w:cantSplit/>
        </w:trPr>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Vessel and headspace</w:t>
            </w:r>
          </w:p>
        </w:tc>
        <w:tc>
          <w:tcPr>
            <w:tcW w:type="dxa" w:w="3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Sealed stainless-steel vessel; 75–80% fill; vapor-phase specimen in the headspace; report atmosphere (air or N₂) and pressure rating</w:t>
            </w:r>
          </w:p>
        </w:tc>
        <w:tc>
          <w:tcPr>
            <w:tcW w:type="dxa" w:w="42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75% and 80% fill (</w:t>
            </w:r>
            <w:hyperlink w:history="1" r:id="rId4kdodot_o1qmfjubwafbu">
              <w:r>
                <w:rPr>
                  <w:color w:val="0563C1"/>
                  <w:sz w:val="16"/>
                  <w:szCs w:val="16"/>
                  <w:u w:val="single"/>
                </w:rPr>
                <w:t xml:space="preserve">Wei Chen et al. 2024</w:t>
              </w:r>
            </w:hyperlink>
            <w:r>
              <w:rPr>
                <w:sz w:val="16"/>
                <w:szCs w:val="16"/>
              </w:rPr>
              <w:t xml:space="preserve">; </w:t>
            </w:r>
            <w:hyperlink w:history="1" r:id="rIdxszni222ocarb5tguzw75">
              <w:r>
                <w:rPr>
                  <w:color w:val="0563C1"/>
                  <w:sz w:val="16"/>
                  <w:szCs w:val="16"/>
                  <w:u w:val="single"/>
                </w:rPr>
                <w:t xml:space="preserve">Wei Xiongqiang et al. 2022</w:t>
              </w:r>
            </w:hyperlink>
            <w:r>
              <w:rPr>
                <w:sz w:val="16"/>
                <w:szCs w:val="16"/>
              </w:rPr>
              <w:t xml:space="preserve">); immersion + vapor (</w:t>
            </w:r>
            <w:hyperlink w:history="1" r:id="rIdirv96ckzpg2gasv-nrmcn">
              <w:r>
                <w:rPr>
                  <w:color w:val="0563C1"/>
                  <w:sz w:val="16"/>
                  <w:szCs w:val="16"/>
                  <w:u w:val="single"/>
                </w:rPr>
                <w:t xml:space="preserve">Epic Resins and Solvay 2023</w:t>
              </w:r>
            </w:hyperlink>
            <w:r>
              <w:rPr>
                <w:sz w:val="16"/>
                <w:szCs w:val="16"/>
              </w:rPr>
              <w:t xml:space="preserve">); oxygen steers Cu₂S (</w:t>
            </w:r>
            <w:hyperlink w:history="1" r:id="rIdezthxtyb-b_fracp9zy9s">
              <w:r>
                <w:rPr>
                  <w:color w:val="0563C1"/>
                  <w:sz w:val="16"/>
                  <w:szCs w:val="16"/>
                  <w:u w:val="single"/>
                </w:rPr>
                <w:t xml:space="preserve">Doble CCD</w:t>
              </w:r>
            </w:hyperlink>
            <w:r>
              <w:rPr>
                <w:sz w:val="16"/>
                <w:szCs w:val="16"/>
              </w:rPr>
              <w:t xml:space="preserve">)</w:t>
            </w:r>
          </w:p>
        </w:tc>
      </w:tr>
      <w:tr>
        <w:trPr>
          <w:cantSplit/>
        </w:trPr>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Controls</w:t>
            </w:r>
          </w:p>
        </w:tc>
        <w:tc>
          <w:tcPr>
            <w:tcW w:type="dxa" w:w="3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Unaged reference; dry oven (air) at the same temperature and duration; bare-copper witness in every vessel; oil vessel without specimens (recommendation)</w:t>
            </w:r>
          </w:p>
        </w:tc>
        <w:tc>
          <w:tcPr>
            <w:tcW w:type="dxa" w:w="42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Air reference (</w:t>
            </w:r>
            <w:hyperlink w:history="1" r:id="rIdjc24edlo97acpevpanqzv">
              <w:r>
                <w:rPr>
                  <w:color w:val="0563C1"/>
                  <w:sz w:val="16"/>
                  <w:szCs w:val="16"/>
                  <w:u w:val="single"/>
                </w:rPr>
                <w:t xml:space="preserve">Yang et al. 2022</w:t>
              </w:r>
            </w:hyperlink>
            <w:r>
              <w:rPr>
                <w:sz w:val="16"/>
                <w:szCs w:val="16"/>
              </w:rPr>
              <w:t xml:space="preserve">); no-oil control (</w:t>
            </w:r>
            <w:hyperlink w:history="1" r:id="rIdsexjcgs4oxalvnaszrq-s">
              <w:r>
                <w:rPr>
                  <w:color w:val="0563C1"/>
                  <w:sz w:val="16"/>
                  <w:szCs w:val="16"/>
                  <w:u w:val="single"/>
                </w:rPr>
                <w:t xml:space="preserve">HEFT D2.4</w:t>
              </w:r>
            </w:hyperlink>
            <w:r>
              <w:rPr>
                <w:sz w:val="16"/>
                <w:szCs w:val="16"/>
              </w:rPr>
              <w:t xml:space="preserve">); N₂ thermal control (</w:t>
            </w:r>
            <w:hyperlink w:history="1" r:id="rId3pzfot-vsicerwetxhpoy">
              <w:r>
                <w:rPr>
                  <w:color w:val="0563C1"/>
                  <w:sz w:val="16"/>
                  <w:szCs w:val="16"/>
                  <w:u w:val="single"/>
                </w:rPr>
                <w:t xml:space="preserve">Doerr and Kujak 1992</w:t>
              </w:r>
            </w:hyperlink>
            <w:r>
              <w:rPr>
                <w:sz w:val="16"/>
                <w:szCs w:val="16"/>
              </w:rPr>
              <w:t xml:space="preserve">); copper witness (D8544, WCT)</w:t>
            </w:r>
          </w:p>
        </w:tc>
      </w:tr>
      <w:tr>
        <w:trPr>
          <w:cantSplit/>
        </w:trPr>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Specimen types</w:t>
            </w:r>
          </w:p>
        </w:tc>
        <w:tc>
          <w:tcPr>
            <w:tcW w:type="dxa" w:w="3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Straight, ~30 cm; formed hairpin (crown, twist); twisted or back-to-back pairs for PDIV; a strained-bend arm</w:t>
            </w:r>
          </w:p>
        </w:tc>
        <w:tc>
          <w:tcPr>
            <w:tcW w:type="dxa" w:w="42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30 cm specimens (</w:t>
            </w:r>
            <w:hyperlink w:history="1" r:id="rIdwqwdq3qavrg27rzdqh_v9">
              <w:r>
                <w:rPr>
                  <w:color w:val="0563C1"/>
                  <w:sz w:val="16"/>
                  <w:szCs w:val="16"/>
                  <w:u w:val="single"/>
                </w:rPr>
                <w:t xml:space="preserve">Zeynalova et al. 2024</w:t>
              </w:r>
            </w:hyperlink>
            <w:r>
              <w:rPr>
                <w:sz w:val="16"/>
                <w:szCs w:val="16"/>
              </w:rPr>
              <w:t xml:space="preserve">); U specimen (IEC Test 20); back-to-back pair (HEFT); strain (</w:t>
            </w:r>
            <w:hyperlink w:history="1" r:id="rId83csgc6kkqcetl1wkomvv">
              <w:r>
                <w:rPr>
                  <w:color w:val="0563C1"/>
                  <w:sz w:val="16"/>
                  <w:szCs w:val="16"/>
                  <w:u w:val="single"/>
                </w:rPr>
                <w:t xml:space="preserve">ASTM D543-21</w:t>
              </w:r>
            </w:hyperlink>
            <w:r>
              <w:rPr>
                <w:sz w:val="16"/>
                <w:szCs w:val="16"/>
              </w:rPr>
              <w:t xml:space="preserve">)</w:t>
            </w:r>
          </w:p>
        </w:tc>
      </w:tr>
      <w:tr>
        <w:trPr>
          <w:cantSplit/>
        </w:trPr>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Cut ends</w:t>
            </w:r>
          </w:p>
        </w:tc>
        <w:tc>
          <w:tcPr>
            <w:tcW w:type="dxa" w:w="3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The same treatment for all: either sealed with the same resin, or left bare and examined as a corrosion zone; stripped and welded ends in a subgroup</w:t>
            </w:r>
          </w:p>
        </w:tc>
        <w:tc>
          <w:tcPr>
            <w:tcW w:type="dxa" w:w="42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 cut end behaves like bare copper (inference); copper accelerates oil oxidation (</w:t>
            </w:r>
            <w:hyperlink w:history="1" r:id="rId0lzeicpvfdaxq9sk2aofu">
              <w:r>
                <w:rPr>
                  <w:color w:val="0563C1"/>
                  <w:sz w:val="16"/>
                  <w:szCs w:val="16"/>
                  <w:u w:val="single"/>
                </w:rPr>
                <w:t xml:space="preserve">Zhang et al. 2024</w:t>
              </w:r>
            </w:hyperlink>
            <w:r>
              <w:rPr>
                <w:sz w:val="16"/>
                <w:szCs w:val="16"/>
              </w:rPr>
              <w:t xml:space="preserve">)</w:t>
            </w:r>
          </w:p>
        </w:tc>
      </w:tr>
      <w:tr>
        <w:trPr>
          <w:cantSplit/>
        </w:trPr>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Thickness</w:t>
            </w:r>
          </w:p>
        </w:tc>
        <w:tc>
          <w:tcPr>
            <w:tcW w:type="dxa" w:w="3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Compare at equal total insulation thickness (recommendation)</w:t>
            </w:r>
          </w:p>
        </w:tc>
        <w:tc>
          <w:tcPr>
            <w:tcW w:type="dxa" w:w="42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Thickness differences mask the effect of the application method (inference)</w:t>
            </w:r>
          </w:p>
        </w:tc>
      </w:tr>
      <w:tr>
        <w:trPr>
          <w:cantSplit/>
        </w:trPr>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Measurement state</w:t>
            </w:r>
          </w:p>
        </w:tc>
        <w:tc>
          <w:tcPr>
            <w:tcW w:type="dxa" w:w="3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As removed and after drying for 30 min at 125 °C; PDIV also oil-wetted and hot</w:t>
            </w:r>
          </w:p>
        </w:tc>
        <w:tc>
          <w:tcPr>
            <w:tcW w:type="dxa" w:w="42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hoc1nzo-igt2ss4v69omp">
              <w:r>
                <w:rPr>
                  <w:color w:val="0563C1"/>
                  <w:sz w:val="16"/>
                  <w:szCs w:val="16"/>
                  <w:u w:val="single"/>
                </w:rPr>
                <w:t xml:space="preserve">IEC 60851-4:2016 text</w:t>
              </w:r>
            </w:hyperlink>
            <w:r>
              <w:rPr>
                <w:sz w:val="16"/>
                <w:szCs w:val="16"/>
              </w:rPr>
              <w:t xml:space="preserve">; wetted PDIV ~3 times higher (</w:t>
            </w:r>
            <w:hyperlink w:history="1" r:id="rIdyodscq1gf4tnzsmqwa4bq">
              <w:r>
                <w:rPr>
                  <w:color w:val="0563C1"/>
                  <w:sz w:val="16"/>
                  <w:szCs w:val="16"/>
                  <w:u w:val="single"/>
                </w:rPr>
                <w:t xml:space="preserve">AEE 2022</w:t>
              </w:r>
            </w:hyperlink>
            <w:r>
              <w:rPr>
                <w:sz w:val="16"/>
                <w:szCs w:val="16"/>
              </w:rPr>
              <w:t xml:space="preserve">); spray effect (</w:t>
            </w:r>
            <w:hyperlink w:history="1" r:id="rIdwo-yaibsr3d82q8ch-iji">
              <w:r>
                <w:rPr>
                  <w:color w:val="0563C1"/>
                  <w:sz w:val="16"/>
                  <w:szCs w:val="16"/>
                  <w:u w:val="single"/>
                </w:rPr>
                <w:t xml:space="preserve">Martinez et al. 2025</w:t>
              </w:r>
            </w:hyperlink>
            <w:r>
              <w:rPr>
                <w:sz w:val="16"/>
                <w:szCs w:val="16"/>
              </w:rPr>
              <w:t xml:space="preserve">)</w:t>
            </w:r>
          </w:p>
        </w:tc>
      </w:tr>
      <w:tr>
        <w:trPr>
          <w:cantSplit/>
        </w:trPr>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Acceptance criterion</w:t>
            </w:r>
          </w:p>
        </w:tc>
        <w:tc>
          <w:tcPr>
            <w:tcW w:type="dxa" w:w="3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Percentage retention relative to both the unaged and the dry-oven specimens; ≥75–80% can be discussed as a preliminary threshold</w:t>
            </w:r>
          </w:p>
        </w:tc>
        <w:tc>
          <w:tcPr>
            <w:tcW w:type="dxa" w:w="429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Essex ≥75–98% (</w:t>
            </w:r>
            <w:hyperlink w:history="1" r:id="rIdemgjpycwclshu_2der_x-">
              <w:r>
                <w:rPr>
                  <w:color w:val="0563C1"/>
                  <w:sz w:val="16"/>
                  <w:szCs w:val="16"/>
                  <w:u w:val="single"/>
                </w:rPr>
                <w:t xml:space="preserve">US 10,199,138 B2</w:t>
              </w:r>
            </w:hyperlink>
            <w:r>
              <w:rPr>
                <w:sz w:val="16"/>
                <w:szCs w:val="16"/>
              </w:rPr>
              <w:t xml:space="preserve">, patent data); Suzhou &gt;80% (</w:t>
            </w:r>
            <w:hyperlink w:history="1" r:id="rIdrirnyqjygdao0f94d6p9b">
              <w:r>
                <w:rPr>
                  <w:color w:val="0563C1"/>
                  <w:sz w:val="16"/>
                  <w:szCs w:val="16"/>
                  <w:u w:val="single"/>
                </w:rPr>
                <w:t xml:space="preserve">US 12,159,731 B2</w:t>
              </w:r>
            </w:hyperlink>
            <w:r>
              <w:rPr>
                <w:sz w:val="16"/>
                <w:szCs w:val="16"/>
              </w:rPr>
              <w:t xml:space="preserve">, patent data); no recognized end-of-life criterion</w:t>
            </w:r>
          </w:p>
        </w:tc>
      </w:tr>
      <w:tr>
        <w:trPr>
          <w:cantSplit/>
        </w:trPr>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Optional multi-stress arm</w:t>
            </w:r>
          </w:p>
        </w:tc>
        <w:tc>
          <w:tcPr>
            <w:tcW w:type="dxa" w:w="3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CEEIA-type thermal shock and PWM endurance test on aged specimens, dry and wet</w:t>
            </w:r>
          </w:p>
        </w:tc>
        <w:tc>
          <w:tcPr>
            <w:tcW w:type="dxa" w:w="429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Corona life at 155 °C, 20 kHz (</w:t>
            </w:r>
            <w:hyperlink w:history="1" r:id="rIdhjkmcqz-vjl-53ei2-u0q">
              <w:r>
                <w:rPr>
                  <w:color w:val="0563C1"/>
                  <w:sz w:val="16"/>
                  <w:szCs w:val="16"/>
                  <w:u w:val="single"/>
                </w:rPr>
                <w:t xml:space="preserve">US 12,159,731 B2</w:t>
              </w:r>
            </w:hyperlink>
            <w:r>
              <w:rPr>
                <w:sz w:val="16"/>
                <w:szCs w:val="16"/>
              </w:rPr>
              <w:t xml:space="preserve">); lifetime at 1200 V DC, 10 kHz (</w:t>
            </w:r>
            <w:hyperlink w:history="1" r:id="rId1qauhyoezu4jip67wd4ib">
              <w:r>
                <w:rPr>
                  <w:color w:val="0563C1"/>
                  <w:sz w:val="16"/>
                  <w:szCs w:val="16"/>
                  <w:u w:val="single"/>
                </w:rPr>
                <w:t xml:space="preserve">Yang et al. 2023</w:t>
              </w:r>
            </w:hyperlink>
            <w:r>
              <w:rPr>
                <w:sz w:val="16"/>
                <w:szCs w:val="16"/>
              </w:rPr>
              <w:t xml:space="preserve">)</w:t>
            </w:r>
          </w:p>
        </w:tc>
      </w:tr>
    </w:tbl>
    <w:p>
      <w:pPr>
        <w:spacing w:after="120" w:before="0"/>
      </w:pPr>
    </w:p>
    <w:p>
      <w:pPr>
        <w:pStyle w:val="Heading2"/>
      </w:pPr>
      <w:bookmarkStart w:name="_TocH028" w:id="29"/>
      <w:r>
        <w:t xml:space="preserve">Measurement list</w:t>
      </w:r>
      <w:bookmarkEnd w:id="29"/>
    </w:p>
    <w:p>
      <w:r>
        <w:rPr>
          <w:sz w:val="20"/>
          <w:szCs w:val="20"/>
        </w:rPr>
        <w:t xml:space="preserve">At each checkpoint, perform the non-destructive measurements (photography, C and tan δ, IR, PDIV) first and the destructive ones (BDV, peel, cross-section) afterwards (recommendation). The imaging steps follow the imaging protocol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0"/>
        <w:gridCol w:w="1396"/>
        <w:gridCol w:w="4726"/>
        <w:gridCol w:w="2396"/>
      </w:tblGrid>
      <w:tr>
        <w:trPr>
          <w:cantSplit/>
          <w:tblHeader/>
        </w:trPr>
        <w:tc>
          <w:tcPr>
            <w:tcW w:type="dxa" w:w="112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Group</w:t>
            </w:r>
          </w:p>
        </w:tc>
        <w:tc>
          <w:tcPr>
            <w:tcW w:type="dxa" w:w="139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Measurement</w:t>
            </w:r>
          </w:p>
        </w:tc>
        <w:tc>
          <w:tcPr>
            <w:tcW w:type="dxa" w:w="472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Method or standard</w:t>
            </w:r>
          </w:p>
        </w:tc>
        <w:tc>
          <w:tcPr>
            <w:tcW w:type="dxa" w:w="239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Note</w:t>
            </w:r>
          </w:p>
        </w:tc>
      </w:tr>
      <w:tr>
        <w:trPr>
          <w:cantSplit/>
        </w:trPr>
        <w:tc>
          <w:tcPr>
            <w:tcW w:type="dxa" w:w="11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Electrical</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PDIV and RPDIV</w:t>
            </w:r>
          </w:p>
        </w:tc>
        <w:tc>
          <w:tcPr>
            <w:tcW w:type="dxa" w:w="472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Twisted pair, IEC 60172 (</w:t>
            </w:r>
            <w:hyperlink w:history="1" r:id="rIdyitrhyp4ggtnfiqgxcbjn">
              <w:r>
                <w:rPr>
                  <w:color w:val="0563C1"/>
                  <w:sz w:val="16"/>
                  <w:szCs w:val="16"/>
                  <w:u w:val="single"/>
                </w:rPr>
                <w:t xml:space="preserve">Yang et al. 2022</w:t>
              </w:r>
            </w:hyperlink>
            <w:r>
              <w:rPr>
                <w:sz w:val="16"/>
                <w:szCs w:val="16"/>
              </w:rPr>
              <w:t xml:space="preserve">); back-to-back pair (</w:t>
            </w:r>
            <w:hyperlink w:history="1" r:id="rIdq2kmxvprhjlfci8oibuqm">
              <w:r>
                <w:rPr>
                  <w:color w:val="0563C1"/>
                  <w:sz w:val="16"/>
                  <w:szCs w:val="16"/>
                  <w:u w:val="single"/>
                </w:rPr>
                <w:t xml:space="preserve">HEFT D2.4</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Dry, oil-wetted and hot (≥150 °C)</w:t>
            </w:r>
          </w:p>
        </w:tc>
      </w:tr>
      <w:tr>
        <w:trPr>
          <w:cantSplit/>
        </w:trPr>
        <w:tc>
          <w:tcPr>
            <w:tcW w:type="dxa" w:w="11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Electrical</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BDV</w:t>
            </w:r>
          </w:p>
        </w:tc>
        <w:tc>
          <w:tcPr>
            <w:tcW w:type="dxa" w:w="472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IEC 60851-5 steel shot (</w:t>
            </w:r>
            <w:hyperlink w:history="1" r:id="rIdoqesg3okibip80bzrazcz">
              <w:r>
                <w:rPr>
                  <w:color w:val="0563C1"/>
                  <w:sz w:val="16"/>
                  <w:szCs w:val="16"/>
                  <w:u w:val="single"/>
                </w:rPr>
                <w:t xml:space="preserve">Zeynalova et al. 2024</w:t>
              </w:r>
            </w:hyperlink>
            <w:r>
              <w:rPr>
                <w:sz w:val="16"/>
                <w:szCs w:val="16"/>
              </w:rPr>
              <w:t xml:space="preserve">); ASTM D1676 on twisted pairs (</w:t>
            </w:r>
            <w:hyperlink w:history="1" r:id="rIdpkigvgryhicluxia-bvca">
              <w:r>
                <w:rPr>
                  <w:color w:val="0563C1"/>
                  <w:sz w:val="16"/>
                  <w:szCs w:val="16"/>
                  <w:u w:val="single"/>
                </w:rPr>
                <w:t xml:space="preserve">US 12,227,716 B2</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Weibull analysis</w:t>
            </w:r>
          </w:p>
        </w:tc>
      </w:tr>
      <w:tr>
        <w:trPr>
          <w:cantSplit/>
        </w:trPr>
        <w:tc>
          <w:tcPr>
            <w:tcW w:type="dxa" w:w="11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Electrical</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 and tan δ spectrum</w:t>
            </w:r>
          </w:p>
        </w:tc>
        <w:tc>
          <w:tcPr>
            <w:tcW w:type="dxa" w:w="472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Dielectric spectroscopy; copper electrode and silver-paint outer electrode (</w:t>
            </w:r>
            <w:hyperlink w:history="1" r:id="rIde2ima3mu3f5bh8i9betzc">
              <w:r>
                <w:rPr>
                  <w:color w:val="0563C1"/>
                  <w:sz w:val="16"/>
                  <w:szCs w:val="16"/>
                  <w:u w:val="single"/>
                </w:rPr>
                <w:t xml:space="preserve">HEFT D2.4</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Loss peaks from Hz to hundreds of kHz</w:t>
            </w:r>
          </w:p>
        </w:tc>
      </w:tr>
      <w:tr>
        <w:trPr>
          <w:cantSplit/>
        </w:trPr>
        <w:tc>
          <w:tcPr>
            <w:tcW w:type="dxa" w:w="11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Electrical</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IR</w:t>
            </w:r>
          </w:p>
        </w:tc>
        <w:tc>
          <w:tcPr>
            <w:tcW w:type="dxa" w:w="472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1000 V DC, R60s and R10s (</w:t>
            </w:r>
            <w:hyperlink w:history="1" r:id="rIdgqht0cpq6jba0glvgj1lp">
              <w:r>
                <w:rPr>
                  <w:color w:val="0563C1"/>
                  <w:sz w:val="16"/>
                  <w:szCs w:val="16"/>
                  <w:u w:val="single"/>
                </w:rPr>
                <w:t xml:space="preserve">Yang et al. 2023</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5 MΩ minimum from IEC 60034-27-4, as cited by the paper</w:t>
            </w:r>
          </w:p>
        </w:tc>
      </w:tr>
      <w:tr>
        <w:trPr>
          <w:cantSplit/>
        </w:trPr>
        <w:tc>
          <w:tcPr>
            <w:tcW w:type="dxa" w:w="11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Physical</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Mass and thickness</w:t>
            </w:r>
          </w:p>
        </w:tc>
        <w:tc>
          <w:tcPr>
            <w:tcW w:type="dxa" w:w="472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Precision balance, micrometer (recommendation)</w:t>
            </w:r>
          </w:p>
        </w:tc>
        <w:tc>
          <w:tcPr>
            <w:tcW w:type="dxa" w:w="2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Oil uptake and swelling</w:t>
            </w:r>
          </w:p>
        </w:tc>
      </w:tr>
      <w:tr>
        <w:trPr>
          <w:cantSplit/>
        </w:trPr>
        <w:tc>
          <w:tcPr>
            <w:tcW w:type="dxa" w:w="11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Physical</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Adhesion</w:t>
            </w:r>
          </w:p>
        </w:tc>
        <w:tc>
          <w:tcPr>
            <w:tcW w:type="dxa" w:w="472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Peel test (</w:t>
            </w:r>
            <w:hyperlink w:history="1" r:id="rId-xhimjegg9azh_dak_mb7">
              <w:r>
                <w:rPr>
                  <w:color w:val="0563C1"/>
                  <w:sz w:val="16"/>
                  <w:szCs w:val="16"/>
                  <w:u w:val="single"/>
                </w:rPr>
                <w:t xml:space="preserve">Yang et al. 2022</w:t>
              </w:r>
            </w:hyperlink>
            <w:r>
              <w:rPr>
                <w:sz w:val="16"/>
                <w:szCs w:val="16"/>
              </w:rPr>
              <w:t xml:space="preserve">); IEC 61033 (</w:t>
            </w:r>
            <w:hyperlink w:history="1" r:id="rIdkgoi7z6z8ln5ryrethzjf">
              <w:r>
                <w:rPr>
                  <w:color w:val="0563C1"/>
                  <w:sz w:val="16"/>
                  <w:szCs w:val="16"/>
                  <w:u w:val="single"/>
                </w:rPr>
                <w:t xml:space="preserve">Epic Resins and Solvay 2023</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PAI delamination; PEEK–copper interface</w:t>
            </w:r>
          </w:p>
        </w:tc>
      </w:tr>
      <w:tr>
        <w:trPr>
          <w:cantSplit/>
        </w:trPr>
        <w:tc>
          <w:tcPr>
            <w:tcW w:type="dxa" w:w="11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Physical</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Bending and cracking</w:t>
            </w:r>
          </w:p>
        </w:tc>
        <w:tc>
          <w:tcPr>
            <w:tcW w:type="dxa" w:w="472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Mandrel bending; IEC 60851-3 clause 5.1.2 (</w:t>
            </w:r>
            <w:hyperlink w:history="1" r:id="rIdoxdgc3luxcws2c7xbuovp">
              <w:r>
                <w:rPr>
                  <w:color w:val="0563C1"/>
                  <w:sz w:val="16"/>
                  <w:szCs w:val="16"/>
                  <w:u w:val="single"/>
                </w:rPr>
                <w:t xml:space="preserve">IEC 60851-4:2016 text</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Cracks at the bend crown</w:t>
            </w:r>
          </w:p>
        </w:tc>
      </w:tr>
      <w:tr>
        <w:trPr>
          <w:cantSplit/>
        </w:trPr>
        <w:tc>
          <w:tcPr>
            <w:tcW w:type="dxa" w:w="11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Physical</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Crystallinity</w:t>
            </w:r>
          </w:p>
        </w:tc>
        <w:tc>
          <w:tcPr>
            <w:tcW w:type="dxa" w:w="472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DSC (</w:t>
            </w:r>
            <w:hyperlink w:history="1" r:id="rIdu0xlqtdwwf3dkzcdmoz31">
              <w:r>
                <w:rPr>
                  <w:color w:val="0563C1"/>
                  <w:sz w:val="16"/>
                  <w:szCs w:val="16"/>
                  <w:u w:val="single"/>
                </w:rPr>
                <w:t xml:space="preserve">García et al. 2022</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The dry oven separates annealing from the oil effect</w:t>
            </w:r>
          </w:p>
        </w:tc>
      </w:tr>
      <w:tr>
        <w:trPr>
          <w:cantSplit/>
        </w:trPr>
        <w:tc>
          <w:tcPr>
            <w:tcW w:type="dxa" w:w="11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Chemical</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FTIR-ATR, XPS, EDS</w:t>
            </w:r>
          </w:p>
        </w:tc>
        <w:tc>
          <w:tcPr>
            <w:tcW w:type="dxa" w:w="472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OH and 1735 cm⁻¹ C=O bands (</w:t>
            </w:r>
            <w:hyperlink w:history="1" r:id="rId_-wcirtvnty0xcxwrl7sd">
              <w:r>
                <w:rPr>
                  <w:color w:val="0563C1"/>
                  <w:sz w:val="16"/>
                  <w:szCs w:val="16"/>
                  <w:u w:val="single"/>
                </w:rPr>
                <w:t xml:space="preserve">Wei Xiongqiang et al. 2022</w:t>
              </w:r>
            </w:hyperlink>
            <w:r>
              <w:rPr>
                <w:sz w:val="16"/>
                <w:szCs w:val="16"/>
              </w:rPr>
              <w:t xml:space="preserve">); S and O (</w:t>
            </w:r>
            <w:hyperlink w:history="1" r:id="rIdct_jyb6n87_fq-b-oqpne">
              <w:r>
                <w:rPr>
                  <w:color w:val="0563C1"/>
                  <w:sz w:val="16"/>
                  <w:szCs w:val="16"/>
                  <w:u w:val="single"/>
                </w:rPr>
                <w:t xml:space="preserve">Yang et al. 2022</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Hydrolysis and additive penetration</w:t>
            </w:r>
          </w:p>
        </w:tc>
      </w:tr>
      <w:tr>
        <w:trPr>
          <w:cantSplit/>
        </w:trPr>
        <w:tc>
          <w:tcPr>
            <w:tcW w:type="dxa" w:w="11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Oil</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Water</w:t>
            </w:r>
          </w:p>
        </w:tc>
        <w:tc>
          <w:tcPr>
            <w:tcW w:type="dxa" w:w="472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Karl Fischer; Wei Chen used GB/T 6324.8-2014 (</w:t>
            </w:r>
            <w:hyperlink w:history="1" r:id="rIdmlq5x8axjmxarjdfulmym">
              <w:r>
                <w:rPr>
                  <w:color w:val="0563C1"/>
                  <w:sz w:val="16"/>
                  <w:szCs w:val="16"/>
                  <w:u w:val="single"/>
                </w:rPr>
                <w:t xml:space="preserve">Wei Chen et al. 2024</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At the start, at every checkpoint, at the end</w:t>
            </w:r>
          </w:p>
        </w:tc>
      </w:tr>
      <w:tr>
        <w:trPr>
          <w:cantSplit/>
        </w:trPr>
        <w:tc>
          <w:tcPr>
            <w:tcW w:type="dxa" w:w="11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Oil</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Acid number</w:t>
            </w:r>
          </w:p>
        </w:tc>
        <w:tc>
          <w:tcPr>
            <w:tcW w:type="dxa" w:w="472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 method standard in the notes; report the laboratory's method; ASTM D3455 tracks acidity (</w:t>
            </w:r>
            <w:hyperlink w:history="1" r:id="rIdpgu4l6ylkyjokzkudxvs6">
              <w:r>
                <w:rPr>
                  <w:color w:val="0563C1"/>
                  <w:sz w:val="16"/>
                  <w:szCs w:val="16"/>
                  <w:u w:val="single"/>
                </w:rPr>
                <w:t xml:space="preserve">ASTM D3455-11(2019)</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Indicator of oxidation and hydrolysis</w:t>
            </w:r>
          </w:p>
        </w:tc>
      </w:tr>
      <w:tr>
        <w:trPr>
          <w:cantSplit/>
        </w:trPr>
        <w:tc>
          <w:tcPr>
            <w:tcW w:type="dxa" w:w="11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Oil</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Metals (Cu, S, Zn, P, Fe)</w:t>
            </w:r>
          </w:p>
        </w:tc>
        <w:tc>
          <w:tcPr>
            <w:tcW w:type="dxa" w:w="472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ICP: ASTM D5185 (</w:t>
            </w:r>
            <w:hyperlink w:history="1" r:id="rIdpl_eybgyh6yi5wbfmhbmf">
              <w:r>
                <w:rPr>
                  <w:color w:val="0563C1"/>
                  <w:sz w:val="16"/>
                  <w:szCs w:val="16"/>
                  <w:u w:val="single"/>
                </w:rPr>
                <w:t xml:space="preserve">Savant Labs</w:t>
              </w:r>
            </w:hyperlink>
            <w:r>
              <w:rPr>
                <w:sz w:val="16"/>
                <w:szCs w:val="16"/>
              </w:rPr>
              <w:t xml:space="preserve">) or ASTM D4951 (</w:t>
            </w:r>
            <w:hyperlink w:history="1" r:id="rIdxnena1hugunozkux87ekv">
              <w:r>
                <w:rPr>
                  <w:color w:val="0563C1"/>
                  <w:sz w:val="16"/>
                  <w:szCs w:val="16"/>
                  <w:u w:val="single"/>
                </w:rPr>
                <w:t xml:space="preserve">Gahagan and Hunt 2016</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Copper dissolution, additive depletion</w:t>
            </w:r>
          </w:p>
        </w:tc>
      </w:tr>
      <w:tr>
        <w:trPr>
          <w:cantSplit/>
        </w:trPr>
        <w:tc>
          <w:tcPr>
            <w:tcW w:type="dxa" w:w="11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Oil</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Electrical properties</w:t>
            </w:r>
          </w:p>
        </w:tc>
        <w:tc>
          <w:tcPr>
            <w:tcW w:type="dxa" w:w="472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BDV ASTM D1816; dielectric strength D149; DC resistance D257; conductivity D2624 and D4308 (</w:t>
            </w:r>
            <w:hyperlink w:history="1" r:id="rId2sjyjqcoshnqwnjs4gt0o">
              <w:r>
                <w:rPr>
                  <w:color w:val="0563C1"/>
                  <w:sz w:val="16"/>
                  <w:szCs w:val="16"/>
                  <w:u w:val="single"/>
                </w:rPr>
                <w:t xml:space="preserve">Tung et al. 2020</w:t>
              </w:r>
            </w:hyperlink>
            <w:r>
              <w:rPr>
                <w:sz w:val="16"/>
                <w:szCs w:val="16"/>
              </w:rPr>
              <w:t xml:space="preserve">)</w:t>
            </w:r>
          </w:p>
        </w:tc>
        <w:tc>
          <w:tcPr>
            <w:tcW w:type="dxa" w:w="2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 dissipation-factor method is still "to be developed"</w:t>
            </w:r>
          </w:p>
        </w:tc>
      </w:tr>
      <w:tr>
        <w:trPr>
          <w:cantSplit/>
        </w:trPr>
        <w:tc>
          <w:tcPr>
            <w:tcW w:type="dxa" w:w="11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Oil</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Color and interfacial tension</w:t>
            </w:r>
          </w:p>
        </w:tc>
        <w:tc>
          <w:tcPr>
            <w:tcW w:type="dxa" w:w="472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2kemde-xlzfwwnt_asekn">
              <w:r>
                <w:rPr>
                  <w:color w:val="0563C1"/>
                  <w:sz w:val="16"/>
                  <w:szCs w:val="16"/>
                  <w:u w:val="single"/>
                </w:rPr>
                <w:t xml:space="preserve">ASTM D3455-11(2019)</w:t>
              </w:r>
            </w:hyperlink>
          </w:p>
        </w:tc>
        <w:tc>
          <w:tcPr>
            <w:tcW w:type="dxa" w:w="2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Oil-side screening</w:t>
            </w:r>
          </w:p>
        </w:tc>
      </w:tr>
    </w:tbl>
    <w:p>
      <w:pPr>
        <w:spacing w:after="120" w:before="0"/>
      </w:pPr>
    </w:p>
    <w:p>
      <w:pPr>
        <w:pStyle w:val="Heading2"/>
      </w:pPr>
      <w:bookmarkStart w:name="_TocH029" w:id="30"/>
      <w:r>
        <w:t xml:space="preserve">Number of specimens and statistics</w:t>
      </w:r>
      <w:bookmarkEnd w:id="30"/>
    </w:p>
    <w:p>
      <w:r>
        <w:rPr>
          <w:sz w:val="20"/>
          <w:szCs w:val="20"/>
        </w:rPr>
        <w:t xml:space="preserve">Use at least 5 specimens per condition, and preferably 10–20 for BDV and PDIV. IEC Test 20 uses 10 twisted pairs (5 + 5) and 4 U specimens (</w:t>
      </w:r>
      <w:hyperlink w:history="1" r:id="rIdofy7k3o5v-45magu7nbx6">
        <w:r>
          <w:rPr>
            <w:color w:val="0563C1"/>
            <w:sz w:val="20"/>
            <w:szCs w:val="20"/>
            <w:u w:val="single"/>
          </w:rPr>
          <w:t xml:space="preserve">IEC 60851-4:2016 text</w:t>
        </w:r>
      </w:hyperlink>
      <w:r>
        <w:rPr>
          <w:sz w:val="20"/>
          <w:szCs w:val="20"/>
        </w:rPr>
        <w:t xml:space="preserve">). RWTH used 20 twisted pairs per group (</w:t>
      </w:r>
      <w:hyperlink w:history="1" r:id="rIdy65jr-d_vveuueam7fphc">
        <w:r>
          <w:rPr>
            <w:color w:val="0563C1"/>
            <w:sz w:val="20"/>
            <w:szCs w:val="20"/>
            <w:u w:val="single"/>
          </w:rPr>
          <w:t xml:space="preserve">AEE 2022</w:t>
        </w:r>
      </w:hyperlink>
      <w:r>
        <w:rPr>
          <w:sz w:val="20"/>
          <w:szCs w:val="20"/>
        </w:rPr>
        <w:t xml:space="preserve">), and Tre Tau used 10 specimens per wire and 5–20 BDV measurements (</w:t>
      </w:r>
      <w:hyperlink w:history="1" r:id="rIdgjkkmtsaanwzqgbzpxlve">
        <w:r>
          <w:rPr>
            <w:color w:val="0563C1"/>
            <w:sz w:val="20"/>
            <w:szCs w:val="20"/>
            <w:u w:val="single"/>
          </w:rPr>
          <w:t xml:space="preserve">Zeynalova et al. 2024</w:t>
        </w:r>
      </w:hyperlink>
      <w:r>
        <w:rPr>
          <w:sz w:val="20"/>
          <w:szCs w:val="20"/>
        </w:rPr>
        <w:t xml:space="preserve">).</w:t>
      </w:r>
    </w:p>
    <w:p>
      <w:r>
        <w:rPr>
          <w:sz w:val="20"/>
          <w:szCs w:val="20"/>
        </w:rPr>
        <w:t xml:space="preserve">Report BDV and PDIV by the Weibull scale parameter (63.2%); this is how RWTH showed the particle effect (</w:t>
      </w:r>
      <w:hyperlink w:history="1" r:id="rIdrxmibfd3onksbidi0twmq">
        <w:r>
          <w:rPr>
            <w:color w:val="0563C1"/>
            <w:sz w:val="20"/>
            <w:szCs w:val="20"/>
            <w:u w:val="single"/>
          </w:rPr>
          <w:t xml:space="preserve">AEE 2022</w:t>
        </w:r>
      </w:hyperlink>
      <w:r>
        <w:rPr>
          <w:sz w:val="20"/>
          <w:szCs w:val="20"/>
        </w:rPr>
        <w:t xml:space="preserve">). Give results as percentage retention relative to both the unaged specimens and the dry-oven control (</w:t>
      </w:r>
      <w:hyperlink w:history="1" r:id="rIdawchnqmevx5svhqx18t16">
        <w:r>
          <w:rPr>
            <w:color w:val="0563C1"/>
            <w:sz w:val="20"/>
            <w:szCs w:val="20"/>
            <w:u w:val="single"/>
          </w:rPr>
          <w:t xml:space="preserve">Doerr and Kujak 1992</w:t>
        </w:r>
      </w:hyperlink>
      <w:r>
        <w:rPr>
          <w:sz w:val="20"/>
          <w:szCs w:val="20"/>
        </w:rPr>
        <w:t xml:space="preserve">; </w:t>
      </w:r>
      <w:hyperlink w:history="1" r:id="rId73i7eqjzs1uqmcq7zcdjj">
        <w:r>
          <w:rPr>
            <w:color w:val="0563C1"/>
            <w:sz w:val="20"/>
            <w:szCs w:val="20"/>
            <w:u w:val="single"/>
          </w:rPr>
          <w:t xml:space="preserve">Yang et al. 2022</w:t>
        </w:r>
      </w:hyperlink>
      <w:r>
        <w:rPr>
          <w:sz w:val="20"/>
          <w:szCs w:val="20"/>
        </w:rPr>
        <w:t xml:space="preserve">). Separate the effects of material, fluid, water and duration with multi-factor analysis of variance or a mixed model (recommendation).</w:t>
      </w:r>
    </w:p>
    <w:p>
      <w:r>
        <w:rPr>
          <w:sz w:val="20"/>
          <w:szCs w:val="20"/>
        </w:rPr>
        <w:t xml:space="preserve">The example matrix contains 8 systems: PAI and PI enamel, extruded PEEK, PEEK tube, PEEK heat-shrink, Kapton tape, epoxy powder and parylene. 8 systems × 2 fluids × 2 water levels × 4 checkpoints × 5 specimens = 640 aged specimens (calculation). With the dry-oven control (8 × 4 × 5 = 160) and the unaged reference (8 × 5 = 40), 840 specimens are needed in total (calculation).</w:t>
      </w:r>
    </w:p>
    <w:p>
      <w:r>
        <w:rPr>
          <w:sz w:val="20"/>
          <w:szCs w:val="20"/>
        </w:rPr>
        <w:t xml:space="preserve">If this workload is too large, run a short water screening first and then narrow the long experiment. The Wei Chen group compared 0%, 0.2% and 0.5% water in a 384 h screening (</w:t>
      </w:r>
      <w:hyperlink w:history="1" r:id="rIdssk8dleqngpympxzbt_y6">
        <w:r>
          <w:rPr>
            <w:color w:val="0563C1"/>
            <w:sz w:val="20"/>
            <w:szCs w:val="20"/>
            <w:u w:val="single"/>
          </w:rPr>
          <w:t xml:space="preserve">Wei Chen et al. 2024</w:t>
        </w:r>
      </w:hyperlink>
      <w:r>
        <w:rPr>
          <w:sz w:val="20"/>
          <w:szCs w:val="20"/>
        </w:rPr>
        <w:t xml:space="preserve">). Limiting the 180 °C level to systems in high thermal classes also reduces the workload (recommendation).</w:t>
      </w:r>
    </w:p>
    <w:p>
      <w:pPr>
        <w:pStyle w:val="Heading1"/>
      </w:pPr>
      <w:bookmarkStart w:name="_TocH030" w:id="31"/>
      <w:r>
        <w:t xml:space="preserve">Completing the literature check</w:t>
      </w:r>
      <w:bookmarkEnd w:id="31"/>
    </w:p>
    <w:p>
      <w:r>
        <w:rPr>
          <w:sz w:val="20"/>
          <w:szCs w:val="20"/>
        </w:rPr>
        <w:t xml:space="preserve">The novelty conclusion was drawn from web, standards, patent and vendor pages, without direct queries of the academic databases. A final check in the databases below is needed before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8"/>
        <w:gridCol w:w="6010"/>
      </w:tblGrid>
      <w:tr>
        <w:trPr>
          <w:cantSplit/>
          <w:tblHeader/>
        </w:trPr>
        <w:tc>
          <w:tcPr>
            <w:tcW w:type="dxa" w:w="362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Database or source</w:t>
            </w:r>
          </w:p>
        </w:tc>
        <w:tc>
          <w:tcPr>
            <w:tcW w:type="dxa" w:w="601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Status in this search</w:t>
            </w:r>
          </w:p>
        </w:tc>
      </w:tr>
      <w:tr>
        <w:trPr>
          <w:cantSplit/>
        </w:trPr>
        <w:tc>
          <w:tcPr>
            <w:tcW w:type="dxa" w:w="36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Google Scholar</w:t>
            </w:r>
          </w:p>
        </w:tc>
        <w:tc>
          <w:tcPr>
            <w:tcW w:type="dxa" w:w="601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Not accessible</w:t>
            </w:r>
          </w:p>
        </w:tc>
      </w:tr>
      <w:tr>
        <w:trPr>
          <w:cantSplit/>
        </w:trPr>
        <w:tc>
          <w:tcPr>
            <w:tcW w:type="dxa" w:w="36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Scopus</w:t>
            </w:r>
          </w:p>
        </w:tc>
        <w:tc>
          <w:tcPr>
            <w:tcW w:type="dxa" w:w="601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Could not be queried directly</w:t>
            </w:r>
          </w:p>
        </w:tc>
      </w:tr>
      <w:tr>
        <w:trPr>
          <w:cantSplit/>
        </w:trPr>
        <w:tc>
          <w:tcPr>
            <w:tcW w:type="dxa" w:w="36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IEEE Xplore</w:t>
            </w:r>
          </w:p>
        </w:tc>
        <w:tc>
          <w:tcPr>
            <w:tcW w:type="dxa" w:w="601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Pages empty or returned HTTP 418; no full-text search possible</w:t>
            </w:r>
          </w:p>
        </w:tc>
      </w:tr>
      <w:tr>
        <w:trPr>
          <w:cantSplit/>
        </w:trPr>
        <w:tc>
          <w:tcPr>
            <w:tcW w:type="dxa" w:w="36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Web of Science</w:t>
            </w:r>
          </w:p>
        </w:tc>
        <w:tc>
          <w:tcPr>
            <w:tcW w:type="dxa" w:w="601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Not searched</w:t>
            </w:r>
          </w:p>
        </w:tc>
      </w:tr>
      <w:tr>
        <w:trPr>
          <w:cantSplit/>
        </w:trPr>
        <w:tc>
          <w:tcPr>
            <w:tcW w:type="dxa" w:w="36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Semantic Scholar, OpenAlex</w:t>
            </w:r>
          </w:p>
        </w:tc>
        <w:tc>
          <w:tcPr>
            <w:tcW w:type="dxa" w:w="601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HTTP 429 (rate limit)</w:t>
            </w:r>
          </w:p>
        </w:tc>
      </w:tr>
      <w:tr>
        <w:trPr>
          <w:cantSplit/>
        </w:trPr>
        <w:tc>
          <w:tcPr>
            <w:tcW w:type="dxa" w:w="36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CNKI, J-STAGE</w:t>
            </w:r>
          </w:p>
        </w:tc>
        <w:tc>
          <w:tcPr>
            <w:tcW w:type="dxa" w:w="601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 search possible; Chinese and Japanese papers may be missing</w:t>
            </w:r>
          </w:p>
        </w:tc>
      </w:tr>
      <w:tr>
        <w:trPr>
          <w:cantSplit/>
        </w:trPr>
        <w:tc>
          <w:tcPr>
            <w:tcW w:type="dxa" w:w="36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ResearchGate, Academia.edu</w:t>
            </w:r>
          </w:p>
        </w:tc>
        <w:tc>
          <w:tcPr>
            <w:tcW w:type="dxa" w:w="601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HTTP 403</w:t>
            </w:r>
          </w:p>
        </w:tc>
      </w:tr>
      <w:tr>
        <w:trPr>
          <w:cantSplit/>
        </w:trPr>
        <w:tc>
          <w:tcPr>
            <w:tcW w:type="dxa" w:w="36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MDPI Energies; ASTM WK87553 page</w:t>
            </w:r>
          </w:p>
        </w:tc>
        <w:tc>
          <w:tcPr>
            <w:tcW w:type="dxa" w:w="601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HTTP 403</w:t>
            </w:r>
          </w:p>
        </w:tc>
      </w:tr>
      <w:tr>
        <w:trPr>
          <w:cantSplit/>
        </w:trPr>
        <w:tc>
          <w:tcPr>
            <w:tcW w:type="dxa" w:w="36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SAE J3200 page</w:t>
            </w:r>
          </w:p>
        </w:tc>
        <w:tc>
          <w:tcPr>
            <w:tcW w:type="dxa" w:w="601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Could not be displayed; full text not read</w:t>
            </w:r>
          </w:p>
        </w:tc>
      </w:tr>
    </w:tbl>
    <w:p>
      <w:pPr>
        <w:spacing w:after="120" w:before="0"/>
      </w:pPr>
    </w:p>
    <w:p>
      <w:pPr>
        <w:pStyle w:val="Heading2"/>
      </w:pPr>
      <w:bookmarkStart w:name="_TocH031" w:id="32"/>
      <w:r>
        <w:t xml:space="preserve">Sources to check first</w:t>
      </w:r>
      <w:bookmarkEnd w:id="32"/>
    </w:p>
    <w:p>
      <w:r>
        <w:rPr>
          <w:sz w:val="20"/>
          <w:szCs w:val="20"/>
        </w:rPr>
        <w:t xml:space="preserve">The sources below were found but could not be opened; their content is unverified. The first row could be a direct competitor.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3464"/>
        <w:gridCol w:w="1512"/>
      </w:tblGrid>
      <w:tr>
        <w:trPr>
          <w:cantSplit/>
          <w:tblHeader/>
        </w:trPr>
        <w:tc>
          <w:tcPr>
            <w:tcW w:type="dxa" w:w="466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Source</w:t>
            </w:r>
          </w:p>
        </w:tc>
        <w:tc>
          <w:tcPr>
            <w:tcW w:type="dxa" w:w="346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Why it matters</w:t>
            </w:r>
          </w:p>
        </w:tc>
        <w:tc>
          <w:tcPr>
            <w:tcW w:type="dxa" w:w="151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Status</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"Impact of Cooling Oil on Partial Discharge and Insulation Reliability in Inverter-Fed EV Motors" (2025)</w:t>
            </w:r>
          </w:p>
        </w:tc>
        <w:tc>
          <w:tcPr>
            <w:tcW w:type="dxa" w:w="3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 under repetitive impulses on PAI specimens with and without oil</w:t>
            </w:r>
          </w:p>
        </w:tc>
        <w:tc>
          <w:tcPr>
            <w:tcW w:type="dxa" w:w="15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Could not be opened; low-tier journal, unverified</w:t>
            </w:r>
          </w:p>
        </w:tc>
      </w:tr>
      <w:tr>
        <w:trPr>
          <w:cantSplit/>
        </w:trPr>
        <w:tc>
          <w:tcPr>
            <w:tcW w:type="dxa" w:w="466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Yang PhD thesis (Shaker 2024, ISBN 978-3-8440-9418-3)</w:t>
            </w:r>
          </w:p>
        </w:tc>
        <w:tc>
          <w:tcPr>
            <w:tcW w:type="dxa" w:w="3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Quantitative results of electrical aging in oil</w:t>
            </w:r>
          </w:p>
        </w:tc>
        <w:tc>
          <w:tcPr>
            <w:tcW w:type="dxa" w:w="15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Abstract only</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SAE 2023-32-0145 (Afton) full text</w:t>
            </w:r>
          </w:p>
        </w:tc>
        <w:tc>
          <w:tcPr>
            <w:tcW w:type="dxa" w:w="3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Polyester, polyamide and polyimide comparison and the effect of water</w:t>
            </w:r>
          </w:p>
        </w:tc>
        <w:tc>
          <w:tcPr>
            <w:tcW w:type="dxa" w:w="15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Abstract only</w:t>
            </w:r>
          </w:p>
        </w:tc>
      </w:tr>
      <w:tr>
        <w:trPr>
          <w:cantSplit/>
        </w:trPr>
        <w:tc>
          <w:tcPr>
            <w:tcW w:type="dxa" w:w="466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SAE 2020-01-0561 (Hunt and Prengaman); Bares et al. 2020</w:t>
            </w:r>
          </w:p>
        </w:tc>
        <w:tc>
          <w:tcPr>
            <w:tcW w:type="dxa" w:w="3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Vapor-phase corrosion; photograph of a motor failure</w:t>
            </w:r>
          </w:p>
        </w:tc>
        <w:tc>
          <w:tcPr>
            <w:tcW w:type="dxa" w:w="15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Via a trade-magazine summary</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CEEIA 415-2019 text</w:t>
            </w:r>
          </w:p>
        </w:tc>
        <w:tc>
          <w:tcPr>
            <w:tcW w:type="dxa" w:w="3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Chinese industry protocol</w:t>
            </w:r>
          </w:p>
        </w:tc>
        <w:tc>
          <w:tcPr>
            <w:tcW w:type="dxa" w:w="15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Not opened</w:t>
            </w:r>
          </w:p>
        </w:tc>
      </w:tr>
      <w:tr>
        <w:trPr>
          <w:cantSplit/>
        </w:trPr>
        <w:tc>
          <w:tcPr>
            <w:tcW w:type="dxa" w:w="466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Zhou Cheng et al., Insulating Materials 2018, 51(2):12–16, 22</w:t>
            </w:r>
          </w:p>
        </w:tc>
        <w:tc>
          <w:tcPr>
            <w:tcW w:type="dxa" w:w="3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ATF-resistant insulation materials and systems</w:t>
            </w:r>
          </w:p>
        </w:tc>
        <w:tc>
          <w:tcPr>
            <w:tcW w:type="dxa" w:w="15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Not opened</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IEEE Xplore document 10462135 (2024)</w:t>
            </w:r>
          </w:p>
        </w:tc>
        <w:tc>
          <w:tcPr>
            <w:tcW w:type="dxa" w:w="3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Thermal-aging comparison of PEEK and nano-filled enamel</w:t>
            </w:r>
          </w:p>
        </w:tc>
        <w:tc>
          <w:tcPr>
            <w:tcW w:type="dxa" w:w="15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Not opened</w:t>
            </w:r>
          </w:p>
        </w:tc>
      </w:tr>
      <w:tr>
        <w:trPr>
          <w:cantSplit/>
        </w:trPr>
        <w:tc>
          <w:tcPr>
            <w:tcW w:type="dxa" w:w="466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IEEE Xplore documents 8506858, 9819945, 9968892</w:t>
            </w:r>
          </w:p>
        </w:tc>
        <w:tc>
          <w:tcPr>
            <w:tcW w:type="dxa" w:w="3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Reviews of traction-motor insulation and oil-spray cooling</w:t>
            </w:r>
          </w:p>
        </w:tc>
        <w:tc>
          <w:tcPr>
            <w:tcW w:type="dxa" w:w="15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Not opened</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Ji, Giangrande and Zhao, Energies 17(16):3980 (2024)</w:t>
            </w:r>
          </w:p>
        </w:tc>
        <w:tc>
          <w:tcPr>
            <w:tcW w:type="dxa" w:w="3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Review of environmental effects on PD</w:t>
            </w:r>
          </w:p>
        </w:tc>
        <w:tc>
          <w:tcPr>
            <w:tcW w:type="dxa" w:w="15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HTTP 403</w:t>
            </w:r>
          </w:p>
        </w:tc>
      </w:tr>
      <w:tr>
        <w:trPr>
          <w:cantSplit/>
        </w:trPr>
        <w:tc>
          <w:tcPr>
            <w:tcW w:type="dxa" w:w="466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Braun et al. 2022, DOI 10.7939/r3-j8ra-eh89</w:t>
            </w:r>
          </w:p>
        </w:tc>
        <w:tc>
          <w:tcPr>
            <w:tcW w:type="dxa" w:w="3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Conditions and numbers for hydrothermal aging of PI</w:t>
            </w:r>
          </w:p>
        </w:tc>
        <w:tc>
          <w:tcPr>
            <w:tcW w:type="dxa" w:w="15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Record page only</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Yang et al., Ind. Eng. Chem. Res. 2017 (DOI 10.1021/acs.iecr.7b01666); De Carlo et al., IEEE TDEI 2013 (DOI 10.1109/TDEI.2013.6508759)</w:t>
            </w:r>
          </w:p>
        </w:tc>
        <w:tc>
          <w:tcPr>
            <w:tcW w:type="dxa" w:w="3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Effect of the electric field on Cu₂S deposition</w:t>
            </w:r>
          </w:p>
        </w:tc>
        <w:tc>
          <w:tcPr>
            <w:tcW w:type="dxa" w:w="15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Could not be opened</w:t>
            </w:r>
          </w:p>
        </w:tc>
      </w:tr>
      <w:tr>
        <w:trPr>
          <w:cantSplit/>
        </w:trPr>
        <w:tc>
          <w:tcPr>
            <w:tcW w:type="dxa" w:w="466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High Voltage 2021 (DOI 10.1049/hve2.12155) and 2022 (DOI 10.1049/hve2.12238)</w:t>
            </w:r>
          </w:p>
        </w:tc>
        <w:tc>
          <w:tcPr>
            <w:tcW w:type="dxa" w:w="3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Corrosive-sulfur review; detection by Raman</w:t>
            </w:r>
          </w:p>
        </w:tc>
        <w:tc>
          <w:tcPr>
            <w:tcW w:type="dxa" w:w="15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Automated access blocked</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Shanghai Zhongtuo Magnet Wire page</w:t>
            </w:r>
          </w:p>
        </w:tc>
        <w:tc>
          <w:tcPr>
            <w:tcW w:type="dxa" w:w="3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PI-enameled wire in transmission oil; appearance, BDV, PDIV</w:t>
            </w:r>
          </w:p>
        </w:tc>
        <w:tc>
          <w:tcPr>
            <w:tcW w:type="dxa" w:w="15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HTTP 403</w:t>
            </w:r>
          </w:p>
        </w:tc>
      </w:tr>
      <w:tr>
        <w:trPr>
          <w:cantSplit/>
        </w:trPr>
        <w:tc>
          <w:tcPr>
            <w:tcW w:type="dxa" w:w="466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Japanese wire-maker patents (1300 g ATF + 6.5 mL water, 150 °C, 500 h)</w:t>
            </w:r>
          </w:p>
        </w:tc>
        <w:tc>
          <w:tcPr>
            <w:tcW w:type="dxa" w:w="3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Industry ATF test</w:t>
            </w:r>
          </w:p>
        </w:tc>
        <w:tc>
          <w:tcPr>
            <w:tcW w:type="dxa" w:w="15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Search snippet only</w:t>
            </w:r>
          </w:p>
        </w:tc>
      </w:tr>
    </w:tbl>
    <w:p>
      <w:pPr>
        <w:spacing w:after="120" w:before="0"/>
      </w:pPr>
    </w:p>
    <w:p>
      <w:pPr>
        <w:pStyle w:val="Heading2"/>
      </w:pPr>
      <w:bookmarkStart w:name="_TocH032" w:id="33"/>
      <w:r>
        <w:t xml:space="preserve">Ready-to-use search strings</w:t>
      </w:r>
      <w:bookmarkEnd w:id="33"/>
    </w:p>
    <w:p>
      <w:r>
        <w:rPr>
          <w:sz w:val="20"/>
          <w:szCs w:val="20"/>
        </w:rPr>
        <w:t xml:space="preserve">Scopus (Advanced search):</w:t>
      </w:r>
    </w:p>
    <w:p>
      <w:pPr>
        <w:shd w:fill="F2F2F2" w:color="auto" w:val="clear"/>
        <w:spacing w:after="0" w:before="60" w:line="240" w:lineRule="auto"/>
        <w:ind w:left="120" w:right="120"/>
      </w:pPr>
      <w:r>
        <w:rPr>
          <w:rFonts w:ascii="Consolas" w:cs="Consolas" w:eastAsia="Consolas" w:hAnsi="Consolas"/>
          <w:sz w:val="16"/>
          <w:szCs w:val="16"/>
        </w:rPr>
        <w:t xml:space="preserve">TITLE-ABS-KEY ( ( "transmission fluid" OR "e-fluid" OR "cooling oil" OR "oil-cooled" OR "direct oil cooling" ) AND ( hairpin OR "magnet wire" OR "winding wire" OR "enameled wire" OR "enamelled wire" OR "winding insulation" ) AND ( aging OR ageing OR compatib* OR immersion ) )</w:t>
      </w:r>
    </w:p>
    <w:p>
      <w:pPr>
        <w:shd w:fill="F2F2F2" w:color="auto" w:val="clear"/>
        <w:spacing w:after="0" w:before="0" w:line="240" w:lineRule="auto"/>
        <w:ind w:left="120" w:right="120"/>
      </w:pPr>
      <w:r>
        <w:rPr>
          <w:rFonts w:ascii="Consolas" w:cs="Consolas" w:eastAsia="Consolas" w:hAnsi="Consolas"/>
          <w:sz w:val="16"/>
          <w:szCs w:val="16"/>
        </w:rPr>
        <w:t xml:space="preserve"> </w:t>
      </w:r>
    </w:p>
    <w:p>
      <w:pPr>
        <w:shd w:fill="F2F2F2" w:color="auto" w:val="clear"/>
        <w:spacing w:after="0" w:before="0" w:line="240" w:lineRule="auto"/>
        <w:ind w:left="120" w:right="120"/>
      </w:pPr>
      <w:r>
        <w:rPr>
          <w:rFonts w:ascii="Consolas" w:cs="Consolas" w:eastAsia="Consolas" w:hAnsi="Consolas"/>
          <w:sz w:val="16"/>
          <w:szCs w:val="16"/>
        </w:rPr>
        <w:t xml:space="preserve">TITLE-ABS-KEY ( ( peek OR "polyether ether ketone" OR parylene OR polyimide OR kapton OR "heat shrink" OR "heat-shrink" OR "powder coating" ) AND ( "transmission fluid" OR atf OR "e-fluid" OR "driveline fluid" ) AND ( aging OR ageing OR immersion OR compatib* ) )</w:t>
      </w:r>
    </w:p>
    <w:p>
      <w:pPr>
        <w:shd w:fill="F2F2F2" w:color="auto" w:val="clear"/>
        <w:spacing w:after="0" w:before="0" w:line="240" w:lineRule="auto"/>
        <w:ind w:left="120" w:right="120"/>
      </w:pPr>
      <w:r>
        <w:rPr>
          <w:rFonts w:ascii="Consolas" w:cs="Consolas" w:eastAsia="Consolas" w:hAnsi="Consolas"/>
          <w:sz w:val="16"/>
          <w:szCs w:val="16"/>
        </w:rPr>
        <w:t xml:space="preserve"> </w:t>
      </w:r>
    </w:p>
    <w:p>
      <w:pPr>
        <w:shd w:fill="F2F2F2" w:color="auto" w:val="clear"/>
        <w:spacing w:after="0" w:before="0" w:line="240" w:lineRule="auto"/>
        <w:ind w:left="120" w:right="120"/>
      </w:pPr>
      <w:r>
        <w:rPr>
          <w:rFonts w:ascii="Consolas" w:cs="Consolas" w:eastAsia="Consolas" w:hAnsi="Consolas"/>
          <w:sz w:val="16"/>
          <w:szCs w:val="16"/>
        </w:rPr>
        <w:t xml:space="preserve">TITLE-ABS-KEY ( ( "copper corrosion" OR "copper sulfide" OR "copper sulphide" OR "corrosive sulfur" OR "conductive deposit" OR "conductive deposits" ) AND ( "transmission fluid" OR "e-fluid" OR "driveline fluid" OR "electric vehicle" ) )</w:t>
      </w:r>
    </w:p>
    <w:p>
      <w:pPr>
        <w:shd w:fill="F2F2F2" w:color="auto" w:val="clear"/>
        <w:spacing w:after="0" w:before="0" w:line="240" w:lineRule="auto"/>
        <w:ind w:left="120" w:right="120"/>
      </w:pPr>
      <w:r>
        <w:rPr>
          <w:rFonts w:ascii="Consolas" w:cs="Consolas" w:eastAsia="Consolas" w:hAnsi="Consolas"/>
          <w:sz w:val="16"/>
          <w:szCs w:val="16"/>
        </w:rPr>
        <w:t xml:space="preserve"> </w:t>
      </w:r>
    </w:p>
    <w:p>
      <w:pPr>
        <w:shd w:fill="F2F2F2" w:color="auto" w:val="clear"/>
        <w:spacing w:after="160" w:before="0" w:line="240" w:lineRule="auto"/>
        <w:ind w:left="120" w:right="120"/>
      </w:pPr>
      <w:r>
        <w:rPr>
          <w:rFonts w:ascii="Consolas" w:cs="Consolas" w:eastAsia="Consolas" w:hAnsi="Consolas"/>
          <w:sz w:val="16"/>
          <w:szCs w:val="16"/>
        </w:rPr>
        <w:t xml:space="preserve">TITLE-ABS-KEY ( ( "color difference" OR "colour difference" OR colorimetr* OR "image analysis" ) AND ( "magnet wire" OR "enameled wire" OR "enamelled wire" OR "winding insulation" ) AND ( oil OR "transmission fluid" ) )</w:t>
      </w:r>
    </w:p>
    <w:p>
      <w:r>
        <w:rPr>
          <w:sz w:val="20"/>
          <w:szCs w:val="20"/>
        </w:rPr>
        <w:t xml:space="preserve">IEEE Xplore (Command Search):</w:t>
      </w:r>
    </w:p>
    <w:p>
      <w:pPr>
        <w:shd w:fill="F2F2F2" w:color="auto" w:val="clear"/>
        <w:spacing w:after="0" w:before="60" w:line="240" w:lineRule="auto"/>
        <w:ind w:left="120" w:right="120"/>
      </w:pPr>
      <w:r>
        <w:rPr>
          <w:rFonts w:ascii="Consolas" w:cs="Consolas" w:eastAsia="Consolas" w:hAnsi="Consolas"/>
          <w:sz w:val="16"/>
          <w:szCs w:val="16"/>
        </w:rPr>
        <w:t xml:space="preserve">("All Metadata":"transmission fluid" OR "All Metadata":"e-fluid" OR "All Metadata":"cooling oil" OR "All Metadata":"oil-cooled") AND ("All Metadata":hairpin OR "All Metadata":"magnet wire" OR "All Metadata":"winding insulation" OR "All Metadata":"enameled wire") AND ("All Metadata":aging OR "All Metadata":ageing OR "All Metadata":compatibility)</w:t>
      </w:r>
    </w:p>
    <w:p>
      <w:pPr>
        <w:shd w:fill="F2F2F2" w:color="auto" w:val="clear"/>
        <w:spacing w:after="0" w:before="0" w:line="240" w:lineRule="auto"/>
        <w:ind w:left="120" w:right="120"/>
      </w:pPr>
      <w:r>
        <w:rPr>
          <w:rFonts w:ascii="Consolas" w:cs="Consolas" w:eastAsia="Consolas" w:hAnsi="Consolas"/>
          <w:sz w:val="16"/>
          <w:szCs w:val="16"/>
        </w:rPr>
        <w:t xml:space="preserve"> </w:t>
      </w:r>
    </w:p>
    <w:p>
      <w:pPr>
        <w:shd w:fill="F2F2F2" w:color="auto" w:val="clear"/>
        <w:spacing w:after="0" w:before="0" w:line="240" w:lineRule="auto"/>
        <w:ind w:left="120" w:right="120"/>
      </w:pPr>
      <w:r>
        <w:rPr>
          <w:rFonts w:ascii="Consolas" w:cs="Consolas" w:eastAsia="Consolas" w:hAnsi="Consolas"/>
          <w:sz w:val="16"/>
          <w:szCs w:val="16"/>
        </w:rPr>
        <w:t xml:space="preserve">("All Metadata":"partial discharge" OR "All Metadata":"breakdown voltage" OR "All Metadata":PDIV) AND ("All Metadata":"transmission fluid" OR "All Metadata":"oil spray" OR "All Metadata":"direct oil cooling" OR "All Metadata":"e-fluid")</w:t>
      </w:r>
    </w:p>
    <w:p>
      <w:pPr>
        <w:shd w:fill="F2F2F2" w:color="auto" w:val="clear"/>
        <w:spacing w:after="0" w:before="0" w:line="240" w:lineRule="auto"/>
        <w:ind w:left="120" w:right="120"/>
      </w:pPr>
      <w:r>
        <w:rPr>
          <w:rFonts w:ascii="Consolas" w:cs="Consolas" w:eastAsia="Consolas" w:hAnsi="Consolas"/>
          <w:sz w:val="16"/>
          <w:szCs w:val="16"/>
        </w:rPr>
        <w:t xml:space="preserve"> </w:t>
      </w:r>
    </w:p>
    <w:p>
      <w:pPr>
        <w:shd w:fill="F2F2F2" w:color="auto" w:val="clear"/>
        <w:spacing w:after="160" w:before="0" w:line="240" w:lineRule="auto"/>
        <w:ind w:left="120" w:right="120"/>
      </w:pPr>
      <w:r>
        <w:rPr>
          <w:rFonts w:ascii="Consolas" w:cs="Consolas" w:eastAsia="Consolas" w:hAnsi="Consolas"/>
          <w:sz w:val="16"/>
          <w:szCs w:val="16"/>
        </w:rPr>
        <w:t xml:space="preserve">("All Metadata":PEEK OR "All Metadata":parylene OR "All Metadata":polyimide OR "All Metadata":"heat shrink") AND ("All Metadata":hairpin OR "All Metadata":"traction motor") AND ("All Metadata":oil OR "All Metadata":"transmission fluid")</w:t>
      </w:r>
    </w:p>
    <w:p>
      <w:r>
        <w:rPr>
          <w:sz w:val="20"/>
          <w:szCs w:val="20"/>
        </w:rPr>
        <w:t xml:space="preserve">Web of Science (Advanced Search):</w:t>
      </w:r>
    </w:p>
    <w:p>
      <w:pPr>
        <w:shd w:fill="F2F2F2" w:color="auto" w:val="clear"/>
        <w:spacing w:after="0" w:before="60" w:line="240" w:lineRule="auto"/>
        <w:ind w:left="120" w:right="120"/>
      </w:pPr>
      <w:r>
        <w:rPr>
          <w:rFonts w:ascii="Consolas" w:cs="Consolas" w:eastAsia="Consolas" w:hAnsi="Consolas"/>
          <w:sz w:val="16"/>
          <w:szCs w:val="16"/>
        </w:rPr>
        <w:t xml:space="preserve">TS=(("transmission fluid" OR "e-fluid" OR "cooling oil" OR "oil-cooled") AND (hairpin OR "magnet wire" OR "winding wire" OR "enameled wire" OR "enamelled wire" OR "winding insulation") AND (aging OR ageing OR compatib* OR immersion))</w:t>
      </w:r>
    </w:p>
    <w:p>
      <w:pPr>
        <w:shd w:fill="F2F2F2" w:color="auto" w:val="clear"/>
        <w:spacing w:after="0" w:before="0" w:line="240" w:lineRule="auto"/>
        <w:ind w:left="120" w:right="120"/>
      </w:pPr>
      <w:r>
        <w:rPr>
          <w:rFonts w:ascii="Consolas" w:cs="Consolas" w:eastAsia="Consolas" w:hAnsi="Consolas"/>
          <w:sz w:val="16"/>
          <w:szCs w:val="16"/>
        </w:rPr>
        <w:t xml:space="preserve"> </w:t>
      </w:r>
    </w:p>
    <w:p>
      <w:pPr>
        <w:shd w:fill="F2F2F2" w:color="auto" w:val="clear"/>
        <w:spacing w:after="0" w:before="0" w:line="240" w:lineRule="auto"/>
        <w:ind w:left="120" w:right="120"/>
      </w:pPr>
      <w:r>
        <w:rPr>
          <w:rFonts w:ascii="Consolas" w:cs="Consolas" w:eastAsia="Consolas" w:hAnsi="Consolas"/>
          <w:sz w:val="16"/>
          <w:szCs w:val="16"/>
        </w:rPr>
        <w:t xml:space="preserve">TS=((PEEK OR parylene OR polyimide OR Kapton OR "heat shrink" OR "powder coating") AND ("transmission fluid" OR ATF OR "e-fluid") AND (aging OR ageing OR immersion))</w:t>
      </w:r>
    </w:p>
    <w:p>
      <w:pPr>
        <w:shd w:fill="F2F2F2" w:color="auto" w:val="clear"/>
        <w:spacing w:after="0" w:before="0" w:line="240" w:lineRule="auto"/>
        <w:ind w:left="120" w:right="120"/>
      </w:pPr>
      <w:r>
        <w:rPr>
          <w:rFonts w:ascii="Consolas" w:cs="Consolas" w:eastAsia="Consolas" w:hAnsi="Consolas"/>
          <w:sz w:val="16"/>
          <w:szCs w:val="16"/>
        </w:rPr>
        <w:t xml:space="preserve"> </w:t>
      </w:r>
    </w:p>
    <w:p>
      <w:pPr>
        <w:shd w:fill="F2F2F2" w:color="auto" w:val="clear"/>
        <w:spacing w:after="160" w:before="0" w:line="240" w:lineRule="auto"/>
        <w:ind w:left="120" w:right="120"/>
      </w:pPr>
      <w:r>
        <w:rPr>
          <w:rFonts w:ascii="Consolas" w:cs="Consolas" w:eastAsia="Consolas" w:hAnsi="Consolas"/>
          <w:sz w:val="16"/>
          <w:szCs w:val="16"/>
        </w:rPr>
        <w:t xml:space="preserve">TS=(("copper sulfide" OR "copper sulphide" OR "copper corrosion" OR "conductive deposit" OR "conductive deposits") AND ("transmission fluid" OR "e-fluid" OR "driveline fluid" OR "electric vehicle"))</w:t>
      </w:r>
    </w:p>
    <w:p>
      <w:r>
        <w:rPr>
          <w:sz w:val="20"/>
          <w:szCs w:val="20"/>
        </w:rPr>
        <w:t xml:space="preserve">For CNKI and J-STAGE, the following keyword combination is suggested (recommendation): 油冷电机 + 绝缘 + 变速箱油 + 兼容. Also try 漆包线 or 扁线 + ATF + 老化, and マグネットワイヤ + ATF + 耐油.</w:t>
      </w:r>
    </w:p>
    <w:p>
      <w:r>
        <w:rPr>
          <w:sz w:val="20"/>
          <w:szCs w:val="20"/>
        </w:rPr>
        <w:t xml:space="preserve">Also screen the citing works ("cited by") of the five closest studies: Yang et al. 2022, Zeynalova et al. 2024, Kwak et al. 2023, Wei Chen et al. 2024 and Gahagan and Hunt 2016. Setting up alerts for these searches until submission will catch new work published in the meantime (recommendation).</w:t>
      </w:r>
    </w:p>
    <w:p>
      <w:pPr>
        <w:pStyle w:val="Heading1"/>
      </w:pPr>
      <w:bookmarkStart w:name="_TocH033" w:id="34"/>
      <w:r>
        <w:t xml:space="preserve">References</w:t>
      </w:r>
      <w:bookmarkEnd w:id="34"/>
    </w:p>
    <w:p>
      <w:r>
        <w:rPr>
          <w:sz w:val="20"/>
          <w:szCs w:val="20"/>
        </w:rPr>
        <w:t xml:space="preserve">The 80 unique sources cited in the report are grouped by topic; each source is listed once.</w:t>
      </w:r>
    </w:p>
    <w:p>
      <w:pPr>
        <w:pStyle w:val="Heading2"/>
      </w:pPr>
      <w:bookmarkStart w:name="_TocH034" w:id="35"/>
      <w:r>
        <w:t xml:space="preserve">Electrical aging in oil and winding-wire studies</w:t>
      </w:r>
      <w:bookmarkEnd w:id="35"/>
    </w:p>
    <w:p>
      <w:pPr>
        <w:pStyle w:val="ListParagraph"/>
        <w:numPr>
          <w:ilvl w:val="0"/>
          <w:numId w:val="2"/>
        </w:numPr>
        <w:spacing w:after="60"/>
      </w:pPr>
      <w:hyperlink w:history="1" r:id="rIdlrd1o8oglvzds7ihfzb-1">
        <w:r>
          <w:rPr>
            <w:color w:val="0563C1"/>
            <w:sz w:val="20"/>
            <w:szCs w:val="20"/>
            <w:u w:val="single"/>
          </w:rPr>
          <w:t xml:space="preserve">Yang et al. 2022, ICEM: material compatibility of cooling oil and the winding insulation system (RWTH IEM)</w:t>
        </w:r>
      </w:hyperlink>
      <w:r>
        <w:rPr>
          <w:color w:val="7F7F7F"/>
          <w:sz w:val="20"/>
          <w:szCs w:val="20"/>
        </w:rPr>
        <w:t xml:space="preserve"> (bib.iem.rwth-aachen.de)</w:t>
      </w:r>
    </w:p>
    <w:p>
      <w:pPr>
        <w:pStyle w:val="ListParagraph"/>
        <w:numPr>
          <w:ilvl w:val="0"/>
          <w:numId w:val="2"/>
        </w:numPr>
        <w:spacing w:after="60"/>
      </w:pPr>
      <w:hyperlink w:history="1" r:id="rIdcfdmrneazl2xwnassy0ib">
        <w:r>
          <w:rPr>
            <w:color w:val="0563C1"/>
            <w:sz w:val="20"/>
            <w:szCs w:val="20"/>
            <w:u w:val="single"/>
          </w:rPr>
          <w:t xml:space="preserve">Yang et al. 2022, Archives of Electrical Engineering 71(3): conductive particle contamination with direct oil cooling</w:t>
        </w:r>
      </w:hyperlink>
      <w:r>
        <w:rPr>
          <w:color w:val="7F7F7F"/>
          <w:sz w:val="20"/>
          <w:szCs w:val="20"/>
        </w:rPr>
        <w:t xml:space="preserve"> (journals.pan.pl)</w:t>
      </w:r>
    </w:p>
    <w:p>
      <w:pPr>
        <w:pStyle w:val="ListParagraph"/>
        <w:numPr>
          <w:ilvl w:val="0"/>
          <w:numId w:val="2"/>
        </w:numPr>
        <w:spacing w:after="60"/>
      </w:pPr>
      <w:hyperlink w:history="1" r:id="rIdp1wknvb4tltivcwrwy0c0">
        <w:r>
          <w:rPr>
            <w:color w:val="0563C1"/>
            <w:sz w:val="20"/>
            <w:szCs w:val="20"/>
            <w:u w:val="single"/>
          </w:rPr>
          <w:t xml:space="preserve">Yang et al. 2023, IEEE IEMDC: applicability of water-based lubricant as a direct cooling medium</w:t>
        </w:r>
      </w:hyperlink>
      <w:r>
        <w:rPr>
          <w:color w:val="7F7F7F"/>
          <w:sz w:val="20"/>
          <w:szCs w:val="20"/>
        </w:rPr>
        <w:t xml:space="preserve"> (bib.iem.rwth-aachen.de)</w:t>
      </w:r>
    </w:p>
    <w:p>
      <w:pPr>
        <w:pStyle w:val="ListParagraph"/>
        <w:numPr>
          <w:ilvl w:val="0"/>
          <w:numId w:val="2"/>
        </w:numPr>
        <w:spacing w:after="60"/>
      </w:pPr>
      <w:hyperlink w:history="1" r:id="rIdit0q6uy3g3nyz69rjxmo-">
        <w:r>
          <w:rPr>
            <w:color w:val="0563C1"/>
            <w:sz w:val="20"/>
            <w:szCs w:val="20"/>
            <w:u w:val="single"/>
          </w:rPr>
          <w:t xml:space="preserve">L. Yang PhD thesis, RWTH Aachen: impact of e-fluid oil on the insulation of low-voltage machines (record)</w:t>
        </w:r>
      </w:hyperlink>
      <w:r>
        <w:rPr>
          <w:color w:val="7F7F7F"/>
          <w:sz w:val="20"/>
          <w:szCs w:val="20"/>
        </w:rPr>
        <w:t xml:space="preserve"> (iem.rwth-aachen.de)</w:t>
      </w:r>
    </w:p>
    <w:p>
      <w:pPr>
        <w:pStyle w:val="ListParagraph"/>
        <w:numPr>
          <w:ilvl w:val="0"/>
          <w:numId w:val="2"/>
        </w:numPr>
        <w:spacing w:after="60"/>
      </w:pPr>
      <w:hyperlink w:history="1" r:id="rIdrj-w3vpcpz3fwtnt5u5ni">
        <w:r>
          <w:rPr>
            <w:color w:val="0563C1"/>
            <w:sz w:val="20"/>
            <w:szCs w:val="20"/>
            <w:u w:val="single"/>
          </w:rPr>
          <w:t xml:space="preserve">HEFT D2.4, University of Bologna 2024: analysis and validation of machine insulation for an 800 V DC bus</w:t>
        </w:r>
      </w:hyperlink>
      <w:r>
        <w:rPr>
          <w:color w:val="7F7F7F"/>
          <w:sz w:val="20"/>
          <w:szCs w:val="20"/>
        </w:rPr>
        <w:t xml:space="preserve"> (site.unibo.it)</w:t>
      </w:r>
    </w:p>
    <w:p>
      <w:pPr>
        <w:pStyle w:val="ListParagraph"/>
        <w:numPr>
          <w:ilvl w:val="0"/>
          <w:numId w:val="2"/>
        </w:numPr>
        <w:spacing w:after="60"/>
      </w:pPr>
      <w:hyperlink w:history="1" r:id="rIdwqk65duwv_fd054guaosj">
        <w:r>
          <w:rPr>
            <w:color w:val="0563C1"/>
            <w:sz w:val="20"/>
            <w:szCs w:val="20"/>
            <w:u w:val="single"/>
          </w:rPr>
          <w:t xml:space="preserve">Martinez et al. 2025, IEEE WEMDCD: insulation technologies for electrical machines in transport electrification (open access)</w:t>
        </w:r>
      </w:hyperlink>
      <w:r>
        <w:rPr>
          <w:color w:val="7F7F7F"/>
          <w:sz w:val="20"/>
          <w:szCs w:val="20"/>
        </w:rPr>
        <w:t xml:space="preserve"> (cris.unibo.it)</w:t>
      </w:r>
    </w:p>
    <w:p>
      <w:pPr>
        <w:pStyle w:val="ListParagraph"/>
        <w:numPr>
          <w:ilvl w:val="0"/>
          <w:numId w:val="2"/>
        </w:numPr>
        <w:spacing w:after="60"/>
      </w:pPr>
      <w:hyperlink w:history="1" r:id="rIdgf-fybshwevf0sbg4yktv">
        <w:r>
          <w:rPr>
            <w:color w:val="0563C1"/>
            <w:sz w:val="20"/>
            <w:szCs w:val="20"/>
            <w:u w:val="single"/>
          </w:rPr>
          <w:t xml:space="preserve">Zeynalova et al. 2024, IEEE Electrical Insulation Magazine 40(3): thermal aging of PFA- and PAI-coated wire (issue PDF)</w:t>
        </w:r>
      </w:hyperlink>
      <w:r>
        <w:rPr>
          <w:color w:val="7F7F7F"/>
          <w:sz w:val="20"/>
          <w:szCs w:val="20"/>
        </w:rPr>
        <w:t xml:space="preserve"> (doble.com)</w:t>
      </w:r>
    </w:p>
    <w:p>
      <w:pPr>
        <w:pStyle w:val="ListParagraph"/>
        <w:numPr>
          <w:ilvl w:val="0"/>
          <w:numId w:val="2"/>
        </w:numPr>
        <w:spacing w:after="60"/>
      </w:pPr>
      <w:hyperlink w:history="1" r:id="rIdjor7ymeahkrdfvq-to0of">
        <w:r>
          <w:rPr>
            <w:color w:val="0563C1"/>
            <w:sz w:val="20"/>
            <w:szCs w:val="20"/>
            <w:u w:val="single"/>
          </w:rPr>
          <w:t xml:space="preserve">Kwak et al. 2023, SAE 2023-32-0145: magnet wire compatibility test for electric drivetrain fluid development</w:t>
        </w:r>
      </w:hyperlink>
      <w:r>
        <w:rPr>
          <w:color w:val="7F7F7F"/>
          <w:sz w:val="20"/>
          <w:szCs w:val="20"/>
        </w:rPr>
        <w:t xml:space="preserve"> (saemobilus.sae.org)</w:t>
      </w:r>
    </w:p>
    <w:p>
      <w:pPr>
        <w:pStyle w:val="ListParagraph"/>
        <w:numPr>
          <w:ilvl w:val="0"/>
          <w:numId w:val="2"/>
        </w:numPr>
        <w:spacing w:after="60"/>
      </w:pPr>
      <w:hyperlink w:history="1" r:id="rId_3bvax1eoh39bbx3mfqb6">
        <w:r>
          <w:rPr>
            <w:color w:val="0563C1"/>
            <w:sz w:val="20"/>
            <w:szCs w:val="20"/>
            <w:u w:val="single"/>
          </w:rPr>
          <w:t xml:space="preserve">Castrol (Xin Wen), Gasgoo 2022: compatibility of oil-cooled motor insulation with transmission fluid</w:t>
        </w:r>
      </w:hyperlink>
      <w:r>
        <w:rPr>
          <w:color w:val="7F7F7F"/>
          <w:sz w:val="20"/>
          <w:szCs w:val="20"/>
        </w:rPr>
        <w:t xml:space="preserve"> (auto.gasgoo.com)</w:t>
      </w:r>
    </w:p>
    <w:p>
      <w:pPr>
        <w:pStyle w:val="ListParagraph"/>
        <w:numPr>
          <w:ilvl w:val="0"/>
          <w:numId w:val="2"/>
        </w:numPr>
        <w:spacing w:after="60"/>
      </w:pPr>
      <w:hyperlink w:history="1" r:id="rId-p8yhqzugdiio6js-jbnl">
        <w:r>
          <w:rPr>
            <w:color w:val="0563C1"/>
            <w:sz w:val="20"/>
            <w:szCs w:val="20"/>
            <w:u w:val="single"/>
          </w:rPr>
          <w:t xml:space="preserve">Wei Chen et al. 2024, Insulating Materials 57(2): resins, flat enameled wire and aramid paper in wet ATF</w:t>
        </w:r>
      </w:hyperlink>
      <w:r>
        <w:rPr>
          <w:color w:val="7F7F7F"/>
          <w:sz w:val="20"/>
          <w:szCs w:val="20"/>
        </w:rPr>
        <w:t xml:space="preserve"> (castjournals.cast.org.cn)</w:t>
      </w:r>
    </w:p>
    <w:p>
      <w:pPr>
        <w:pStyle w:val="ListParagraph"/>
        <w:numPr>
          <w:ilvl w:val="0"/>
          <w:numId w:val="2"/>
        </w:numPr>
        <w:spacing w:after="60"/>
      </w:pPr>
      <w:hyperlink w:history="1" r:id="rIda9ksyd7n7cadl8xfsm21k">
        <w:r>
          <w:rPr>
            <w:color w:val="0563C1"/>
            <w:sz w:val="20"/>
            <w:szCs w:val="20"/>
            <w:u w:val="single"/>
          </w:rPr>
          <w:t xml:space="preserve">Ito, Shibata and Kawasaki 2016, SAE 2016-01-1221: high-voltage wire for a Honda full-hybrid motor</w:t>
        </w:r>
      </w:hyperlink>
      <w:r>
        <w:rPr>
          <w:color w:val="7F7F7F"/>
          <w:sz w:val="20"/>
          <w:szCs w:val="20"/>
        </w:rPr>
        <w:t xml:space="preserve"> (saemobilus.sae.org)</w:t>
      </w:r>
    </w:p>
    <w:p>
      <w:pPr>
        <w:pStyle w:val="ListParagraph"/>
        <w:numPr>
          <w:ilvl w:val="0"/>
          <w:numId w:val="2"/>
        </w:numPr>
        <w:spacing w:after="60"/>
      </w:pPr>
      <w:hyperlink w:history="1" r:id="rIdeltsc0lkyala4lsy4g9gg">
        <w:r>
          <w:rPr>
            <w:color w:val="0563C1"/>
            <w:sz w:val="20"/>
            <w:szCs w:val="20"/>
            <w:u w:val="single"/>
          </w:rPr>
          <w:t xml:space="preserve">Proterial magnet wire selection and usage guide</w:t>
        </w:r>
      </w:hyperlink>
      <w:r>
        <w:rPr>
          <w:color w:val="7F7F7F"/>
          <w:sz w:val="20"/>
          <w:szCs w:val="20"/>
        </w:rPr>
        <w:t xml:space="preserve"> (proterial.com)</w:t>
      </w:r>
    </w:p>
    <w:p>
      <w:pPr>
        <w:pStyle w:val="ListParagraph"/>
        <w:numPr>
          <w:ilvl w:val="0"/>
          <w:numId w:val="2"/>
        </w:numPr>
        <w:spacing w:after="60"/>
      </w:pPr>
      <w:hyperlink w:history="1" r:id="rIda_3mdvnyiscfslazkn0xe">
        <w:r>
          <w:rPr>
            <w:color w:val="0563C1"/>
            <w:sz w:val="20"/>
            <w:szCs w:val="20"/>
            <w:u w:val="single"/>
          </w:rPr>
          <w:t xml:space="preserve">Doerr and Kujak 1992, DOE/CE/23810-3D: motor materials in refrigerant environments (OSTI)</w:t>
        </w:r>
      </w:hyperlink>
      <w:r>
        <w:rPr>
          <w:color w:val="7F7F7F"/>
          <w:sz w:val="20"/>
          <w:szCs w:val="20"/>
        </w:rPr>
        <w:t xml:space="preserve"> (osti.gov)</w:t>
      </w:r>
    </w:p>
    <w:p>
      <w:pPr>
        <w:pStyle w:val="ListParagraph"/>
        <w:numPr>
          <w:ilvl w:val="0"/>
          <w:numId w:val="2"/>
        </w:numPr>
        <w:spacing w:after="60"/>
      </w:pPr>
      <w:hyperlink w:history="1" r:id="rIdvv8ypadx-0qfywnhpmul9">
        <w:r>
          <w:rPr>
            <w:color w:val="0563C1"/>
            <w:sz w:val="20"/>
            <w:szCs w:val="20"/>
            <w:u w:val="single"/>
          </w:rPr>
          <w:t xml:space="preserve">OSTI 6837374: summary report on the compatibility of motor materials with refrigerants</w:t>
        </w:r>
      </w:hyperlink>
      <w:r>
        <w:rPr>
          <w:color w:val="7F7F7F"/>
          <w:sz w:val="20"/>
          <w:szCs w:val="20"/>
        </w:rPr>
        <w:t xml:space="preserve"> (osti.gov)</w:t>
      </w:r>
    </w:p>
    <w:p>
      <w:pPr>
        <w:pStyle w:val="ListParagraph"/>
        <w:numPr>
          <w:ilvl w:val="0"/>
          <w:numId w:val="2"/>
        </w:numPr>
        <w:spacing w:after="60"/>
      </w:pPr>
      <w:hyperlink w:history="1" r:id="rIdsmfforr3y0ddykeeq1y6j">
        <w:r>
          <w:rPr>
            <w:color w:val="0563C1"/>
            <w:sz w:val="20"/>
            <w:szCs w:val="20"/>
            <w:u w:val="single"/>
          </w:rPr>
          <w:t xml:space="preserve">Kerkarine and Nedjar 2024, MMEP: long-term aging of PEI/PAI wire in a humid environment</w:t>
        </w:r>
      </w:hyperlink>
      <w:r>
        <w:rPr>
          <w:color w:val="7F7F7F"/>
          <w:sz w:val="20"/>
          <w:szCs w:val="20"/>
        </w:rPr>
        <w:t xml:space="preserve"> (iieta.org)</w:t>
      </w:r>
    </w:p>
    <w:p>
      <w:pPr>
        <w:pStyle w:val="Heading2"/>
      </w:pPr>
      <w:bookmarkStart w:name="_TocH035" w:id="36"/>
      <w:r>
        <w:t xml:space="preserve">Material–oil compatibility and degradation mechanisms</w:t>
      </w:r>
      <w:bookmarkEnd w:id="36"/>
    </w:p>
    <w:p>
      <w:pPr>
        <w:pStyle w:val="ListParagraph"/>
        <w:numPr>
          <w:ilvl w:val="0"/>
          <w:numId w:val="2"/>
        </w:numPr>
        <w:spacing w:after="60"/>
      </w:pPr>
      <w:hyperlink w:history="1" r:id="rIdvees8qhdjt95n-vm-vzpl">
        <w:r>
          <w:rPr>
            <w:color w:val="0563C1"/>
            <w:sz w:val="20"/>
            <w:szCs w:val="20"/>
            <w:u w:val="single"/>
          </w:rPr>
          <w:t xml:space="preserve">García et al. 2022, Applied Sciences 12(7):3608: compatibility of ATFs with structural polymers (full text)</w:t>
        </w:r>
      </w:hyperlink>
      <w:r>
        <w:rPr>
          <w:color w:val="7F7F7F"/>
          <w:sz w:val="20"/>
          <w:szCs w:val="20"/>
        </w:rPr>
        <w:t xml:space="preserve"> (zenodo.org)</w:t>
      </w:r>
    </w:p>
    <w:p>
      <w:pPr>
        <w:pStyle w:val="ListParagraph"/>
        <w:numPr>
          <w:ilvl w:val="0"/>
          <w:numId w:val="2"/>
        </w:numPr>
        <w:spacing w:after="60"/>
      </w:pPr>
      <w:hyperlink w:history="1" r:id="rId-h-8zyx8ywoa7iwacsuma">
        <w:r>
          <w:rPr>
            <w:color w:val="0563C1"/>
            <w:sz w:val="20"/>
            <w:szCs w:val="20"/>
            <w:u w:val="single"/>
          </w:rPr>
          <w:t xml:space="preserve">García-Tuero et al. 2022, Applied Sciences 12(12):6213: compatibility of ATFs with elastomers (full text)</w:t>
        </w:r>
      </w:hyperlink>
      <w:r>
        <w:rPr>
          <w:color w:val="7F7F7F"/>
          <w:sz w:val="20"/>
          <w:szCs w:val="20"/>
        </w:rPr>
        <w:t xml:space="preserve"> (zenodo.org)</w:t>
      </w:r>
    </w:p>
    <w:p>
      <w:pPr>
        <w:pStyle w:val="ListParagraph"/>
        <w:numPr>
          <w:ilvl w:val="0"/>
          <w:numId w:val="2"/>
        </w:numPr>
        <w:spacing w:after="60"/>
      </w:pPr>
      <w:hyperlink w:history="1" r:id="rIds3vtearsi6ybrfursbzrm">
        <w:r>
          <w:rPr>
            <w:color w:val="0563C1"/>
            <w:sz w:val="20"/>
            <w:szCs w:val="20"/>
            <w:u w:val="single"/>
          </w:rPr>
          <w:t xml:space="preserve">Wei Xiongqiang et al. 2022, Insulating Materials 55(7): ATF resistance of impregnating resins</w:t>
        </w:r>
      </w:hyperlink>
      <w:r>
        <w:rPr>
          <w:color w:val="7F7F7F"/>
          <w:sz w:val="20"/>
          <w:szCs w:val="20"/>
        </w:rPr>
        <w:t xml:space="preserve"> (castjournals.cast.org.cn)</w:t>
      </w:r>
    </w:p>
    <w:p>
      <w:pPr>
        <w:pStyle w:val="ListParagraph"/>
        <w:numPr>
          <w:ilvl w:val="0"/>
          <w:numId w:val="2"/>
        </w:numPr>
        <w:spacing w:after="60"/>
      </w:pPr>
      <w:hyperlink w:history="1" r:id="rId7aisc4uoamrp2taw5cbyk">
        <w:r>
          <w:rPr>
            <w:color w:val="0563C1"/>
            <w:sz w:val="20"/>
            <w:szCs w:val="20"/>
            <w:u w:val="single"/>
          </w:rPr>
          <w:t xml:space="preserve">Arroyo Fernandez et al. 2020, Polymer Testing 83: aging of Nomex paper in insulating liquids (record)</w:t>
        </w:r>
      </w:hyperlink>
      <w:r>
        <w:rPr>
          <w:color w:val="7F7F7F"/>
          <w:sz w:val="20"/>
          <w:szCs w:val="20"/>
        </w:rPr>
        <w:t xml:space="preserve"> (constellation.uqac.ca)</w:t>
      </w:r>
    </w:p>
    <w:p>
      <w:pPr>
        <w:pStyle w:val="ListParagraph"/>
        <w:numPr>
          <w:ilvl w:val="0"/>
          <w:numId w:val="2"/>
        </w:numPr>
        <w:spacing w:after="60"/>
      </w:pPr>
      <w:hyperlink w:history="1" r:id="rIdmsth4kiwrzpioix6bestl">
        <w:r>
          <w:rPr>
            <w:color w:val="0563C1"/>
            <w:sz w:val="20"/>
            <w:szCs w:val="20"/>
            <w:u w:val="single"/>
          </w:rPr>
          <w:t xml:space="preserve">Braun et al. 2022: hydrothermal aging of a polyimide film (U Alberta record)</w:t>
        </w:r>
      </w:hyperlink>
      <w:r>
        <w:rPr>
          <w:color w:val="7F7F7F"/>
          <w:sz w:val="20"/>
          <w:szCs w:val="20"/>
        </w:rPr>
        <w:t xml:space="preserve"> (ualberta.scholaris.ca)</w:t>
      </w:r>
    </w:p>
    <w:p>
      <w:pPr>
        <w:pStyle w:val="ListParagraph"/>
        <w:numPr>
          <w:ilvl w:val="0"/>
          <w:numId w:val="2"/>
        </w:numPr>
        <w:spacing w:after="60"/>
      </w:pPr>
      <w:hyperlink w:history="1" r:id="rId95mfipj6hkt-hxilj1k7a">
        <w:r>
          <w:rPr>
            <w:color w:val="0563C1"/>
            <w:sz w:val="20"/>
            <w:szCs w:val="20"/>
            <w:u w:val="single"/>
          </w:rPr>
          <w:t xml:space="preserve">Chen et al. 2025, Advanced Science 12(13): aminolytic degradation of Kapton film</w:t>
        </w:r>
      </w:hyperlink>
      <w:r>
        <w:rPr>
          <w:color w:val="7F7F7F"/>
          <w:sz w:val="20"/>
          <w:szCs w:val="20"/>
        </w:rPr>
        <w:t xml:space="preserve"> (pmc.ncbi.nlm.nih.gov)</w:t>
      </w:r>
    </w:p>
    <w:p>
      <w:pPr>
        <w:pStyle w:val="ListParagraph"/>
        <w:numPr>
          <w:ilvl w:val="0"/>
          <w:numId w:val="2"/>
        </w:numPr>
        <w:spacing w:after="60"/>
      </w:pPr>
      <w:hyperlink w:history="1" r:id="rIdlwayji3e-chvgyic_yk5x">
        <w:r>
          <w:rPr>
            <w:color w:val="0563C1"/>
            <w:sz w:val="20"/>
            <w:szCs w:val="20"/>
            <w:u w:val="single"/>
          </w:rPr>
          <w:t xml:space="preserve">Zhang et al. 2024, Molecules 29(19):4690: catalytic role of copper in transformer oil–paper aging</w:t>
        </w:r>
      </w:hyperlink>
      <w:r>
        <w:rPr>
          <w:color w:val="7F7F7F"/>
          <w:sz w:val="20"/>
          <w:szCs w:val="20"/>
        </w:rPr>
        <w:t xml:space="preserve"> (mdpi-res.com)</w:t>
      </w:r>
    </w:p>
    <w:p>
      <w:pPr>
        <w:pStyle w:val="ListParagraph"/>
        <w:numPr>
          <w:ilvl w:val="0"/>
          <w:numId w:val="2"/>
        </w:numPr>
        <w:spacing w:after="60"/>
      </w:pPr>
      <w:hyperlink w:history="1" r:id="rIds3bubbq7hnbclwu51hwg5">
        <w:r>
          <w:rPr>
            <w:color w:val="0563C1"/>
            <w:sz w:val="20"/>
            <w:szCs w:val="20"/>
            <w:u w:val="single"/>
          </w:rPr>
          <w:t xml:space="preserve">Epic Resins and Solvay 2023: technical paper on PEEK magnet wire and ProPreg E240 epoxy</w:t>
        </w:r>
      </w:hyperlink>
      <w:r>
        <w:rPr>
          <w:color w:val="7F7F7F"/>
          <w:sz w:val="20"/>
          <w:szCs w:val="20"/>
        </w:rPr>
        <w:t xml:space="preserve"> (epicresins.com)</w:t>
      </w:r>
    </w:p>
    <w:p>
      <w:pPr>
        <w:pStyle w:val="ListParagraph"/>
        <w:numPr>
          <w:ilvl w:val="0"/>
          <w:numId w:val="2"/>
        </w:numPr>
        <w:spacing w:after="60"/>
      </w:pPr>
      <w:hyperlink w:history="1" r:id="rId_rntdbp_9hlskjlkwi3p3">
        <w:r>
          <w:rPr>
            <w:color w:val="0563C1"/>
            <w:sz w:val="20"/>
            <w:szCs w:val="20"/>
            <w:u w:val="single"/>
          </w:rPr>
          <w:t xml:space="preserve">Victrex e-motor solutions page</w:t>
        </w:r>
      </w:hyperlink>
      <w:r>
        <w:rPr>
          <w:color w:val="7F7F7F"/>
          <w:sz w:val="20"/>
          <w:szCs w:val="20"/>
        </w:rPr>
        <w:t xml:space="preserve"> (victrex.com)</w:t>
      </w:r>
    </w:p>
    <w:p>
      <w:pPr>
        <w:pStyle w:val="ListParagraph"/>
        <w:numPr>
          <w:ilvl w:val="0"/>
          <w:numId w:val="2"/>
        </w:numPr>
        <w:spacing w:after="60"/>
      </w:pPr>
      <w:hyperlink w:history="1" r:id="rIdk5-vmmfeytelud48jranx">
        <w:r>
          <w:rPr>
            <w:color w:val="0563C1"/>
            <w:sz w:val="20"/>
            <w:szCs w:val="20"/>
            <w:u w:val="single"/>
          </w:rPr>
          <w:t xml:space="preserve">Victrex PEEK chemical resistance guide (2016)</w:t>
        </w:r>
      </w:hyperlink>
      <w:r>
        <w:rPr>
          <w:color w:val="7F7F7F"/>
          <w:sz w:val="20"/>
          <w:szCs w:val="20"/>
        </w:rPr>
        <w:t xml:space="preserve"> (victrex.com)</w:t>
      </w:r>
    </w:p>
    <w:p>
      <w:pPr>
        <w:pStyle w:val="ListParagraph"/>
        <w:numPr>
          <w:ilvl w:val="0"/>
          <w:numId w:val="2"/>
        </w:numPr>
        <w:spacing w:after="60"/>
      </w:pPr>
      <w:hyperlink w:history="1" r:id="rIdsjehyemyj93mng7xwduxa">
        <w:r>
          <w:rPr>
            <w:color w:val="0563C1"/>
            <w:sz w:val="20"/>
            <w:szCs w:val="20"/>
            <w:u w:val="single"/>
          </w:rPr>
          <w:t xml:space="preserve">Victrex XPI 174 PEEK extrusion grade datasheet</w:t>
        </w:r>
      </w:hyperlink>
      <w:r>
        <w:rPr>
          <w:color w:val="7F7F7F"/>
          <w:sz w:val="20"/>
          <w:szCs w:val="20"/>
        </w:rPr>
        <w:t xml:space="preserve"> (victrex.com)</w:t>
      </w:r>
    </w:p>
    <w:p>
      <w:pPr>
        <w:pStyle w:val="ListParagraph"/>
        <w:numPr>
          <w:ilvl w:val="0"/>
          <w:numId w:val="2"/>
        </w:numPr>
        <w:spacing w:after="60"/>
      </w:pPr>
      <w:hyperlink w:history="1" r:id="rIdt7of5oany4mkaece2fb7k">
        <w:r>
          <w:rPr>
            <w:color w:val="0563C1"/>
            <w:sz w:val="20"/>
            <w:szCs w:val="20"/>
            <w:u w:val="single"/>
          </w:rPr>
          <w:t xml:space="preserve">DuPont Kapton summary of properties (Electro-Wind copy)</w:t>
        </w:r>
      </w:hyperlink>
      <w:r>
        <w:rPr>
          <w:color w:val="7F7F7F"/>
          <w:sz w:val="20"/>
          <w:szCs w:val="20"/>
        </w:rPr>
        <w:t xml:space="preserve"> (electro-wind.com)</w:t>
      </w:r>
    </w:p>
    <w:p>
      <w:pPr>
        <w:pStyle w:val="ListParagraph"/>
        <w:numPr>
          <w:ilvl w:val="0"/>
          <w:numId w:val="2"/>
        </w:numPr>
        <w:spacing w:after="60"/>
      </w:pPr>
      <w:hyperlink w:history="1" r:id="rIdqqjx9f_d9qtvhgf3xwl-d">
        <w:r>
          <w:rPr>
            <w:color w:val="0563C1"/>
            <w:sz w:val="20"/>
            <w:szCs w:val="20"/>
            <w:u w:val="single"/>
          </w:rPr>
          <w:t xml:space="preserve">SCS parylene properties brochure (Rutgers copy)</w:t>
        </w:r>
      </w:hyperlink>
      <w:r>
        <w:rPr>
          <w:color w:val="7F7F7F"/>
          <w:sz w:val="20"/>
          <w:szCs w:val="20"/>
        </w:rPr>
        <w:t xml:space="preserve"> (physics.rutgers.edu)</w:t>
      </w:r>
    </w:p>
    <w:p>
      <w:pPr>
        <w:pStyle w:val="ListParagraph"/>
        <w:numPr>
          <w:ilvl w:val="0"/>
          <w:numId w:val="2"/>
        </w:numPr>
        <w:spacing w:after="60"/>
      </w:pPr>
      <w:hyperlink w:history="1" r:id="rIdauydyje9mbttrcz_tkahl">
        <w:r>
          <w:rPr>
            <w:color w:val="0563C1"/>
            <w:sz w:val="20"/>
            <w:szCs w:val="20"/>
            <w:u w:val="single"/>
          </w:rPr>
          <w:t xml:space="preserve">Interplas Insights: Ryton PPS grades tested in Ford ATF</w:t>
        </w:r>
      </w:hyperlink>
      <w:r>
        <w:rPr>
          <w:color w:val="7F7F7F"/>
          <w:sz w:val="20"/>
          <w:szCs w:val="20"/>
        </w:rPr>
        <w:t xml:space="preserve"> (interplasinsights.com)</w:t>
      </w:r>
    </w:p>
    <w:p>
      <w:pPr>
        <w:pStyle w:val="ListParagraph"/>
        <w:numPr>
          <w:ilvl w:val="0"/>
          <w:numId w:val="2"/>
        </w:numPr>
        <w:spacing w:after="60"/>
      </w:pPr>
      <w:hyperlink w:history="1" r:id="rIdiifzavg-vocs80oujpub1">
        <w:r>
          <w:rPr>
            <w:color w:val="0563C1"/>
            <w:sz w:val="20"/>
            <w:szCs w:val="20"/>
            <w:u w:val="single"/>
          </w:rPr>
          <w:t xml:space="preserve">Zeus PEEKshrink heat-shrink tubing datasheet</w:t>
        </w:r>
      </w:hyperlink>
      <w:r>
        <w:rPr>
          <w:color w:val="7F7F7F"/>
          <w:sz w:val="20"/>
          <w:szCs w:val="20"/>
        </w:rPr>
        <w:t xml:space="preserve"> (zeusinc.com)</w:t>
      </w:r>
    </w:p>
    <w:p>
      <w:pPr>
        <w:pStyle w:val="Heading2"/>
      </w:pPr>
      <w:bookmarkStart w:name="_TocH036" w:id="37"/>
      <w:r>
        <w:t xml:space="preserve">Corrosion, copper tests and conductive deposits</w:t>
      </w:r>
      <w:bookmarkEnd w:id="37"/>
    </w:p>
    <w:p>
      <w:pPr>
        <w:pStyle w:val="ListParagraph"/>
        <w:numPr>
          <w:ilvl w:val="0"/>
          <w:numId w:val="2"/>
        </w:numPr>
        <w:spacing w:after="60"/>
      </w:pPr>
      <w:hyperlink w:history="1" r:id="rIdxg1_2ggxyh9n-subtdjhk">
        <w:r>
          <w:rPr>
            <w:color w:val="0563C1"/>
            <w:sz w:val="20"/>
            <w:szCs w:val="20"/>
            <w:u w:val="single"/>
          </w:rPr>
          <w:t xml:space="preserve">Gahagan and Hunt 2016, JSAE IJAE 7: measuring copper corrosion by wire resistance</w:t>
        </w:r>
      </w:hyperlink>
      <w:r>
        <w:rPr>
          <w:color w:val="7F7F7F"/>
          <w:sz w:val="20"/>
          <w:szCs w:val="20"/>
        </w:rPr>
        <w:t xml:space="preserve"> (jstage.jst.go.jp)</w:t>
      </w:r>
    </w:p>
    <w:p>
      <w:pPr>
        <w:pStyle w:val="ListParagraph"/>
        <w:numPr>
          <w:ilvl w:val="0"/>
          <w:numId w:val="2"/>
        </w:numPr>
        <w:spacing w:after="60"/>
      </w:pPr>
      <w:hyperlink w:history="1" r:id="rIdi8bfw1px-ebmr68rndd5u">
        <w:r>
          <w:rPr>
            <w:color w:val="0563C1"/>
            <w:sz w:val="20"/>
            <w:szCs w:val="20"/>
            <w:u w:val="single"/>
          </w:rPr>
          <w:t xml:space="preserve">Warren et al. 2018, Lubrication Science: interactions of ATF corrosion inhibitors with copper (Crossref record)</w:t>
        </w:r>
      </w:hyperlink>
      <w:r>
        <w:rPr>
          <w:color w:val="7F7F7F"/>
          <w:sz w:val="20"/>
          <w:szCs w:val="20"/>
        </w:rPr>
        <w:t xml:space="preserve"> (api.crossref.org)</w:t>
      </w:r>
    </w:p>
    <w:p>
      <w:pPr>
        <w:pStyle w:val="ListParagraph"/>
        <w:numPr>
          <w:ilvl w:val="0"/>
          <w:numId w:val="2"/>
        </w:numPr>
        <w:spacing w:after="60"/>
      </w:pPr>
      <w:hyperlink w:history="1" r:id="rIdd9_dazw6acxcz37ffezxc">
        <w:r>
          <w:rPr>
            <w:color w:val="0563C1"/>
            <w:sz w:val="20"/>
            <w:szCs w:val="20"/>
            <w:u w:val="single"/>
          </w:rPr>
          <w:t xml:space="preserve">Warren 2018, University of Leeds PhD thesis: ATF additives and copper (record)</w:t>
        </w:r>
      </w:hyperlink>
      <w:r>
        <w:rPr>
          <w:color w:val="7F7F7F"/>
          <w:sz w:val="20"/>
          <w:szCs w:val="20"/>
        </w:rPr>
        <w:t xml:space="preserve"> (etheses.whiterose.ac.uk)</w:t>
      </w:r>
    </w:p>
    <w:p>
      <w:pPr>
        <w:pStyle w:val="ListParagraph"/>
        <w:numPr>
          <w:ilvl w:val="0"/>
          <w:numId w:val="2"/>
        </w:numPr>
        <w:spacing w:after="60"/>
      </w:pPr>
      <w:hyperlink w:history="1" r:id="rIdrj0j6pyh8wqpbi5mhkxym">
        <w:r>
          <w:rPr>
            <w:color w:val="0563C1"/>
            <w:sz w:val="20"/>
            <w:szCs w:val="20"/>
            <w:u w:val="single"/>
          </w:rPr>
          <w:t xml:space="preserve">Warren 2018, University of Leeds PhD thesis (full-text PDF)</w:t>
        </w:r>
      </w:hyperlink>
      <w:r>
        <w:rPr>
          <w:color w:val="7F7F7F"/>
          <w:sz w:val="20"/>
          <w:szCs w:val="20"/>
        </w:rPr>
        <w:t xml:space="preserve"> (etheses.whiterose.ac.uk)</w:t>
      </w:r>
    </w:p>
    <w:p>
      <w:pPr>
        <w:pStyle w:val="ListParagraph"/>
        <w:numPr>
          <w:ilvl w:val="0"/>
          <w:numId w:val="2"/>
        </w:numPr>
        <w:spacing w:after="60"/>
      </w:pPr>
      <w:hyperlink w:history="1" r:id="rIdjqd6feastwoncbqvacv6t">
        <w:r>
          <w:rPr>
            <w:color w:val="0563C1"/>
            <w:sz w:val="20"/>
            <w:szCs w:val="20"/>
            <w:u w:val="single"/>
          </w:rPr>
          <w:t xml:space="preserve">Shah et al. 2023, PIN: copper corrosion tests for EV lubricants (Koehler)</w:t>
        </w:r>
      </w:hyperlink>
      <w:r>
        <w:rPr>
          <w:color w:val="7F7F7F"/>
          <w:sz w:val="20"/>
          <w:szCs w:val="20"/>
        </w:rPr>
        <w:t xml:space="preserve"> (koehlerinstrument.com)</w:t>
      </w:r>
    </w:p>
    <w:p>
      <w:pPr>
        <w:pStyle w:val="ListParagraph"/>
        <w:numPr>
          <w:ilvl w:val="0"/>
          <w:numId w:val="2"/>
        </w:numPr>
        <w:spacing w:after="60"/>
      </w:pPr>
      <w:hyperlink w:history="1" r:id="rIdxsnl-eos4t_a1dl4nzumr">
        <w:r>
          <w:rPr>
            <w:color w:val="0563C1"/>
            <w:sz w:val="20"/>
            <w:szCs w:val="20"/>
            <w:u w:val="single"/>
          </w:rPr>
          <w:t xml:space="preserve">Tormos et al. 2024, Batteries 10(8):285: copper wire resistance corrosion test for e-thermal fluids (Crossref record)</w:t>
        </w:r>
      </w:hyperlink>
      <w:r>
        <w:rPr>
          <w:color w:val="7F7F7F"/>
          <w:sz w:val="20"/>
          <w:szCs w:val="20"/>
        </w:rPr>
        <w:t xml:space="preserve"> (api.crossref.org)</w:t>
      </w:r>
    </w:p>
    <w:p>
      <w:pPr>
        <w:pStyle w:val="ListParagraph"/>
        <w:numPr>
          <w:ilvl w:val="0"/>
          <w:numId w:val="2"/>
        </w:numPr>
        <w:spacing w:after="60"/>
      </w:pPr>
      <w:hyperlink w:history="1" r:id="rIdvyw2f_ruvoyoncpjjzv8m">
        <w:r>
          <w:rPr>
            <w:color w:val="0563C1"/>
            <w:sz w:val="20"/>
            <w:szCs w:val="20"/>
            <w:u w:val="single"/>
          </w:rPr>
          <w:t xml:space="preserve">STLE TLT, January 2024: evolution of copper corrosion tests for EV lubricants</w:t>
        </w:r>
      </w:hyperlink>
      <w:r>
        <w:rPr>
          <w:color w:val="7F7F7F"/>
          <w:sz w:val="20"/>
          <w:szCs w:val="20"/>
        </w:rPr>
        <w:t xml:space="preserve"> (stle.org)</w:t>
      </w:r>
    </w:p>
    <w:p>
      <w:pPr>
        <w:pStyle w:val="ListParagraph"/>
        <w:numPr>
          <w:ilvl w:val="0"/>
          <w:numId w:val="2"/>
        </w:numPr>
        <w:spacing w:after="60"/>
      </w:pPr>
      <w:hyperlink w:history="1" r:id="rId_3ll3847v1eyvs4s3nxzg">
        <w:r>
          <w:rPr>
            <w:color w:val="0563C1"/>
            <w:sz w:val="20"/>
            <w:szCs w:val="20"/>
            <w:u w:val="single"/>
          </w:rPr>
          <w:t xml:space="preserve">Plant Engineering 2024: reprint of the STLE article</w:t>
        </w:r>
      </w:hyperlink>
      <w:r>
        <w:rPr>
          <w:color w:val="7F7F7F"/>
          <w:sz w:val="20"/>
          <w:szCs w:val="20"/>
        </w:rPr>
        <w:t xml:space="preserve"> (plantengineering.com)</w:t>
      </w:r>
    </w:p>
    <w:p>
      <w:pPr>
        <w:pStyle w:val="ListParagraph"/>
        <w:numPr>
          <w:ilvl w:val="0"/>
          <w:numId w:val="2"/>
        </w:numPr>
        <w:spacing w:after="60"/>
      </w:pPr>
      <w:hyperlink w:history="1" r:id="rIdc35jbeky1ev5qjj4fsj9w">
        <w:r>
          <w:rPr>
            <w:color w:val="0563C1"/>
            <w:sz w:val="20"/>
            <w:szCs w:val="20"/>
            <w:u w:val="single"/>
          </w:rPr>
          <w:t xml:space="preserve">Savant Labs: electric driveline fluid testing update (WCT, CDT)</w:t>
        </w:r>
      </w:hyperlink>
      <w:r>
        <w:rPr>
          <w:color w:val="7F7F7F"/>
          <w:sz w:val="20"/>
          <w:szCs w:val="20"/>
        </w:rPr>
        <w:t xml:space="preserve"> (savantlab.com)</w:t>
      </w:r>
    </w:p>
    <w:p>
      <w:pPr>
        <w:pStyle w:val="ListParagraph"/>
        <w:numPr>
          <w:ilvl w:val="0"/>
          <w:numId w:val="2"/>
        </w:numPr>
        <w:spacing w:after="60"/>
      </w:pPr>
      <w:hyperlink w:history="1" r:id="rIdxf4nn9ss0svdaz_oi5no4">
        <w:r>
          <w:rPr>
            <w:color w:val="0563C1"/>
            <w:sz w:val="20"/>
            <w:szCs w:val="20"/>
            <w:u w:val="single"/>
          </w:rPr>
          <w:t xml:space="preserve">Griffin and Lewand 2007, Doble: corrosive sulfur problems in electrical apparatus</w:t>
        </w:r>
      </w:hyperlink>
      <w:r>
        <w:rPr>
          <w:color w:val="7F7F7F"/>
          <w:sz w:val="20"/>
          <w:szCs w:val="20"/>
        </w:rPr>
        <w:t xml:space="preserve"> (doble.com)</w:t>
      </w:r>
    </w:p>
    <w:p>
      <w:pPr>
        <w:pStyle w:val="ListParagraph"/>
        <w:numPr>
          <w:ilvl w:val="0"/>
          <w:numId w:val="2"/>
        </w:numPr>
        <w:spacing w:after="60"/>
      </w:pPr>
      <w:hyperlink w:history="1" r:id="rIdgug7lajb4avxifgpqz1e6">
        <w:r>
          <w:rPr>
            <w:color w:val="0563C1"/>
            <w:sz w:val="20"/>
            <w:szCs w:val="20"/>
            <w:u w:val="single"/>
          </w:rPr>
          <w:t xml:space="preserve">Doble application note: covered conductor deposition (CCD) tests</w:t>
        </w:r>
      </w:hyperlink>
      <w:r>
        <w:rPr>
          <w:color w:val="7F7F7F"/>
          <w:sz w:val="20"/>
          <w:szCs w:val="20"/>
        </w:rPr>
        <w:t xml:space="preserve"> (doble.com)</w:t>
      </w:r>
    </w:p>
    <w:p>
      <w:pPr>
        <w:pStyle w:val="ListParagraph"/>
        <w:numPr>
          <w:ilvl w:val="0"/>
          <w:numId w:val="2"/>
        </w:numPr>
        <w:spacing w:after="60"/>
      </w:pPr>
      <w:hyperlink w:history="1" r:id="rId7uwwmfe46euxedjyjsfsv">
        <w:r>
          <w:rPr>
            <w:color w:val="0563C1"/>
            <w:sz w:val="20"/>
            <w:szCs w:val="20"/>
            <w:u w:val="single"/>
          </w:rPr>
          <w:t xml:space="preserve">Gao, Yang and Ding 2019, IEEE Access: crevice corrosion under paper wraps (Semantic Scholar record)</w:t>
        </w:r>
      </w:hyperlink>
      <w:r>
        <w:rPr>
          <w:color w:val="7F7F7F"/>
          <w:sz w:val="20"/>
          <w:szCs w:val="20"/>
        </w:rPr>
        <w:t xml:space="preserve"> (api.semanticscholar.org)</w:t>
      </w:r>
    </w:p>
    <w:p>
      <w:pPr>
        <w:pStyle w:val="ListParagraph"/>
        <w:numPr>
          <w:ilvl w:val="0"/>
          <w:numId w:val="2"/>
        </w:numPr>
        <w:spacing w:after="60"/>
      </w:pPr>
      <w:hyperlink w:history="1" r:id="rIdouyljonbzhdfforkke82y">
        <w:r>
          <w:rPr>
            <w:color w:val="0563C1"/>
            <w:sz w:val="20"/>
            <w:szCs w:val="20"/>
            <w:u w:val="single"/>
          </w:rPr>
          <w:t xml:space="preserve">Li et al. 2011, Energies 4: effect of corrosive sulfur on copper wire and oil–paper insulation (Crossref record)</w:t>
        </w:r>
      </w:hyperlink>
      <w:r>
        <w:rPr>
          <w:color w:val="7F7F7F"/>
          <w:sz w:val="20"/>
          <w:szCs w:val="20"/>
        </w:rPr>
        <w:t xml:space="preserve"> (api.crossref.org)</w:t>
      </w:r>
    </w:p>
    <w:p>
      <w:pPr>
        <w:pStyle w:val="ListParagraph"/>
        <w:numPr>
          <w:ilvl w:val="0"/>
          <w:numId w:val="2"/>
        </w:numPr>
        <w:spacing w:after="60"/>
      </w:pPr>
      <w:hyperlink w:history="1" r:id="rId9ksesqiazi3yemsmyujv-">
        <w:r>
          <w:rPr>
            <w:color w:val="0563C1"/>
            <w:sz w:val="20"/>
            <w:szCs w:val="20"/>
            <w:u w:val="single"/>
          </w:rPr>
          <w:t xml:space="preserve">Laserax: protection of hairpin motors and weld zones with epoxy powder</w:t>
        </w:r>
      </w:hyperlink>
      <w:r>
        <w:rPr>
          <w:color w:val="7F7F7F"/>
          <w:sz w:val="20"/>
          <w:szCs w:val="20"/>
        </w:rPr>
        <w:t xml:space="preserve"> (laserax.com)</w:t>
      </w:r>
    </w:p>
    <w:p>
      <w:pPr>
        <w:pStyle w:val="ListParagraph"/>
        <w:numPr>
          <w:ilvl w:val="0"/>
          <w:numId w:val="2"/>
        </w:numPr>
        <w:spacing w:after="60"/>
      </w:pPr>
      <w:hyperlink w:history="1" r:id="rIdt9k0vf--bklx2nefs_2cj">
        <w:r>
          <w:rPr>
            <w:color w:val="0563C1"/>
            <w:sz w:val="20"/>
            <w:szCs w:val="20"/>
            <w:u w:val="single"/>
          </w:rPr>
          <w:t xml:space="preserve">Novanta: hairpin laser stripping white paper</w:t>
        </w:r>
      </w:hyperlink>
      <w:r>
        <w:rPr>
          <w:color w:val="7F7F7F"/>
          <w:sz w:val="20"/>
          <w:szCs w:val="20"/>
        </w:rPr>
        <w:t xml:space="preserve"> (novanta.com)</w:t>
      </w:r>
    </w:p>
    <w:p>
      <w:pPr>
        <w:pStyle w:val="ListParagraph"/>
        <w:numPr>
          <w:ilvl w:val="0"/>
          <w:numId w:val="2"/>
        </w:numPr>
        <w:spacing w:after="60"/>
      </w:pPr>
      <w:hyperlink w:history="1" r:id="rIdr375dvcftrt1ypjoxi6cy">
        <w:r>
          <w:rPr>
            <w:color w:val="0563C1"/>
            <w:sz w:val="20"/>
            <w:szCs w:val="20"/>
            <w:u w:val="single"/>
          </w:rPr>
          <w:t xml:space="preserve">Infineum Insight 2025: balancing efficiency and durability</w:t>
        </w:r>
      </w:hyperlink>
      <w:r>
        <w:rPr>
          <w:color w:val="7F7F7F"/>
          <w:sz w:val="20"/>
          <w:szCs w:val="20"/>
        </w:rPr>
        <w:t xml:space="preserve"> (infineuminsight.com)</w:t>
      </w:r>
    </w:p>
    <w:p>
      <w:pPr>
        <w:pStyle w:val="Heading2"/>
      </w:pPr>
      <w:bookmarkStart w:name="_TocH037" w:id="38"/>
      <w:r>
        <w:t xml:space="preserve">Imaging and color measurement</w:t>
      </w:r>
      <w:bookmarkEnd w:id="38"/>
    </w:p>
    <w:p>
      <w:pPr>
        <w:pStyle w:val="ListParagraph"/>
        <w:numPr>
          <w:ilvl w:val="0"/>
          <w:numId w:val="2"/>
        </w:numPr>
        <w:spacing w:after="60"/>
      </w:pPr>
      <w:hyperlink w:history="1" r:id="rIdegegtkjathn5bejkg1ohr">
        <w:r>
          <w:rPr>
            <w:color w:val="0563C1"/>
            <w:sz w:val="20"/>
            <w:szCs w:val="20"/>
            <w:u w:val="single"/>
          </w:rPr>
          <w:t xml:space="preserve">Vlčková et al. 2026, Fuels 7(3):42: colorimetric assessment of copper corrosion (Crossref record)</w:t>
        </w:r>
      </w:hyperlink>
      <w:r>
        <w:rPr>
          <w:color w:val="7F7F7F"/>
          <w:sz w:val="20"/>
          <w:szCs w:val="20"/>
        </w:rPr>
        <w:t xml:space="preserve"> (api.crossref.org)</w:t>
      </w:r>
    </w:p>
    <w:p>
      <w:pPr>
        <w:pStyle w:val="ListParagraph"/>
        <w:numPr>
          <w:ilvl w:val="0"/>
          <w:numId w:val="2"/>
        </w:numPr>
        <w:spacing w:after="60"/>
      </w:pPr>
      <w:hyperlink w:history="1" r:id="rIdj7ji4ypgxusq8_0sgmcxa">
        <w:r>
          <w:rPr>
            <w:color w:val="0563C1"/>
            <w:sz w:val="20"/>
            <w:szCs w:val="20"/>
            <w:u w:val="single"/>
          </w:rPr>
          <w:t xml:space="preserve">ASTM D2244-23: calculation of color differences</w:t>
        </w:r>
      </w:hyperlink>
      <w:r>
        <w:rPr>
          <w:color w:val="7F7F7F"/>
          <w:sz w:val="20"/>
          <w:szCs w:val="20"/>
        </w:rPr>
        <w:t xml:space="preserve"> (store.astm.org)</w:t>
      </w:r>
    </w:p>
    <w:p>
      <w:pPr>
        <w:pStyle w:val="ListParagraph"/>
        <w:numPr>
          <w:ilvl w:val="0"/>
          <w:numId w:val="2"/>
        </w:numPr>
        <w:spacing w:after="60"/>
      </w:pPr>
      <w:hyperlink w:history="1" r:id="rIdasnqyic_r9ai8kwrxoyi-">
        <w:r>
          <w:rPr>
            <w:color w:val="0563C1"/>
            <w:sz w:val="20"/>
            <w:szCs w:val="20"/>
            <w:u w:val="single"/>
          </w:rPr>
          <w:t xml:space="preserve">ASTM D714: photographic references for the degree of blistering of paints</w:t>
        </w:r>
      </w:hyperlink>
      <w:r>
        <w:rPr>
          <w:color w:val="7F7F7F"/>
          <w:sz w:val="20"/>
          <w:szCs w:val="20"/>
        </w:rPr>
        <w:t xml:space="preserve"> (store.astm.org)</w:t>
      </w:r>
    </w:p>
    <w:p>
      <w:pPr>
        <w:pStyle w:val="Heading2"/>
      </w:pPr>
      <w:bookmarkStart w:name="_TocH038" w:id="39"/>
      <w:r>
        <w:t xml:space="preserve">Standards and standards pages</w:t>
      </w:r>
      <w:bookmarkEnd w:id="39"/>
    </w:p>
    <w:p>
      <w:pPr>
        <w:pStyle w:val="ListParagraph"/>
        <w:numPr>
          <w:ilvl w:val="0"/>
          <w:numId w:val="2"/>
        </w:numPr>
        <w:spacing w:after="60"/>
      </w:pPr>
      <w:hyperlink w:history="1" r:id="rIdk7ejvkvf5tirjhzsqd9du">
        <w:r>
          <w:rPr>
            <w:color w:val="0563C1"/>
            <w:sz w:val="20"/>
            <w:szCs w:val="20"/>
            <w:u w:val="single"/>
          </w:rPr>
          <w:t xml:space="preserve">IEC 60851-4:2016 text: winding wires, chemical properties (third-party copy)</w:t>
        </w:r>
      </w:hyperlink>
      <w:r>
        <w:rPr>
          <w:color w:val="7F7F7F"/>
          <w:sz w:val="20"/>
          <w:szCs w:val="20"/>
        </w:rPr>
        <w:t xml:space="preserve"> (normsplash.com)</w:t>
      </w:r>
    </w:p>
    <w:p>
      <w:pPr>
        <w:pStyle w:val="ListParagraph"/>
        <w:numPr>
          <w:ilvl w:val="0"/>
          <w:numId w:val="2"/>
        </w:numPr>
        <w:spacing w:after="60"/>
      </w:pPr>
      <w:hyperlink w:history="1" r:id="rIdurmnl_asvxinr0cycv7h4">
        <w:r>
          <w:rPr>
            <w:color w:val="0563C1"/>
            <w:sz w:val="20"/>
            <w:szCs w:val="20"/>
            <w:u w:val="single"/>
          </w:rPr>
          <w:t xml:space="preserve">IEC 60851-4:2016 IEC webstore page</w:t>
        </w:r>
      </w:hyperlink>
      <w:r>
        <w:rPr>
          <w:color w:val="7F7F7F"/>
          <w:sz w:val="20"/>
          <w:szCs w:val="20"/>
        </w:rPr>
        <w:t xml:space="preserve"> (webstore.iec.ch)</w:t>
      </w:r>
    </w:p>
    <w:p>
      <w:pPr>
        <w:pStyle w:val="ListParagraph"/>
        <w:numPr>
          <w:ilvl w:val="0"/>
          <w:numId w:val="2"/>
        </w:numPr>
        <w:spacing w:after="60"/>
      </w:pPr>
      <w:hyperlink w:history="1" r:id="rIdti_iz_hfz-m7lko0nqlan">
        <w:r>
          <w:rPr>
            <w:color w:val="0563C1"/>
            <w:sz w:val="20"/>
            <w:szCs w:val="20"/>
            <w:u w:val="single"/>
          </w:rPr>
          <w:t xml:space="preserve">ASTM D1676-24: test methods for film-insulated magnet wire</w:t>
        </w:r>
      </w:hyperlink>
      <w:r>
        <w:rPr>
          <w:color w:val="7F7F7F"/>
          <w:sz w:val="20"/>
          <w:szCs w:val="20"/>
        </w:rPr>
        <w:t xml:space="preserve"> (store.astm.org)</w:t>
      </w:r>
    </w:p>
    <w:p>
      <w:pPr>
        <w:pStyle w:val="ListParagraph"/>
        <w:numPr>
          <w:ilvl w:val="0"/>
          <w:numId w:val="2"/>
        </w:numPr>
        <w:spacing w:after="60"/>
      </w:pPr>
      <w:hyperlink w:history="1" r:id="rIdqyx5eesfmskfjlxkjaq8i">
        <w:r>
          <w:rPr>
            <w:color w:val="0563C1"/>
            <w:sz w:val="20"/>
            <w:szCs w:val="20"/>
            <w:u w:val="single"/>
          </w:rPr>
          <w:t xml:space="preserve">ASTM D8544-24: determination of conductive deposits in liquid and vapor phases (CDT)</w:t>
        </w:r>
      </w:hyperlink>
      <w:r>
        <w:rPr>
          <w:color w:val="7F7F7F"/>
          <w:sz w:val="20"/>
          <w:szCs w:val="20"/>
        </w:rPr>
        <w:t xml:space="preserve"> (store.astm.org)</w:t>
      </w:r>
    </w:p>
    <w:p>
      <w:pPr>
        <w:pStyle w:val="ListParagraph"/>
        <w:numPr>
          <w:ilvl w:val="0"/>
          <w:numId w:val="2"/>
        </w:numPr>
        <w:spacing w:after="60"/>
      </w:pPr>
      <w:hyperlink w:history="1" r:id="rId4-pu2uuxa5xntzqdhvyfc">
        <w:r>
          <w:rPr>
            <w:color w:val="0563C1"/>
            <w:sz w:val="20"/>
            <w:szCs w:val="20"/>
            <w:u w:val="single"/>
          </w:rPr>
          <w:t xml:space="preserve">ASTM D130-26: copper strip corrosion test</w:t>
        </w:r>
      </w:hyperlink>
      <w:r>
        <w:rPr>
          <w:color w:val="7F7F7F"/>
          <w:sz w:val="20"/>
          <w:szCs w:val="20"/>
        </w:rPr>
        <w:t xml:space="preserve"> (store.astm.org)</w:t>
      </w:r>
    </w:p>
    <w:p>
      <w:pPr>
        <w:pStyle w:val="ListParagraph"/>
        <w:numPr>
          <w:ilvl w:val="0"/>
          <w:numId w:val="2"/>
        </w:numPr>
        <w:spacing w:after="60"/>
      </w:pPr>
      <w:hyperlink w:history="1" r:id="rIdk2xhemmy9e2fp9dck24fm">
        <w:r>
          <w:rPr>
            <w:color w:val="0563C1"/>
            <w:sz w:val="20"/>
            <w:szCs w:val="20"/>
            <w:u w:val="single"/>
          </w:rPr>
          <w:t xml:space="preserve">ASTM D1275-24: corrosive sulfur test with bare copper (iTeh preview)</w:t>
        </w:r>
      </w:hyperlink>
      <w:r>
        <w:rPr>
          <w:color w:val="7F7F7F"/>
          <w:sz w:val="20"/>
          <w:szCs w:val="20"/>
        </w:rPr>
        <w:t xml:space="preserve"> (standards.iteh.ai)</w:t>
      </w:r>
    </w:p>
    <w:p>
      <w:pPr>
        <w:pStyle w:val="ListParagraph"/>
        <w:numPr>
          <w:ilvl w:val="0"/>
          <w:numId w:val="2"/>
        </w:numPr>
        <w:spacing w:after="60"/>
      </w:pPr>
      <w:hyperlink w:history="1" r:id="rIdckamb7esny5fgzuolsoud">
        <w:r>
          <w:rPr>
            <w:color w:val="0563C1"/>
            <w:sz w:val="20"/>
            <w:szCs w:val="20"/>
            <w:u w:val="single"/>
          </w:rPr>
          <w:t xml:space="preserve">IEC 62535:2008: ability of oil to form copper sulfide and transfer it to paper, using paper-wrapped copper</w:t>
        </w:r>
      </w:hyperlink>
      <w:r>
        <w:rPr>
          <w:color w:val="7F7F7F"/>
          <w:sz w:val="20"/>
          <w:szCs w:val="20"/>
        </w:rPr>
        <w:t xml:space="preserve"> (webstore.iec.ch)</w:t>
      </w:r>
    </w:p>
    <w:p>
      <w:pPr>
        <w:pStyle w:val="ListParagraph"/>
        <w:numPr>
          <w:ilvl w:val="0"/>
          <w:numId w:val="2"/>
        </w:numPr>
        <w:spacing w:after="60"/>
      </w:pPr>
      <w:hyperlink w:history="1" r:id="rIdiuiizyccpy9vspfoapzdp">
        <w:r>
          <w:rPr>
            <w:color w:val="0563C1"/>
            <w:sz w:val="20"/>
            <w:szCs w:val="20"/>
            <w:u w:val="single"/>
          </w:rPr>
          <w:t xml:space="preserve">ASTM D3455-11(2019): compatibility of construction materials with electrical insulating oil</w:t>
        </w:r>
      </w:hyperlink>
      <w:r>
        <w:rPr>
          <w:color w:val="7F7F7F"/>
          <w:sz w:val="20"/>
          <w:szCs w:val="20"/>
        </w:rPr>
        <w:t xml:space="preserve"> (store.astm.org)</w:t>
      </w:r>
    </w:p>
    <w:p>
      <w:pPr>
        <w:pStyle w:val="ListParagraph"/>
        <w:numPr>
          <w:ilvl w:val="0"/>
          <w:numId w:val="2"/>
        </w:numPr>
        <w:spacing w:after="60"/>
      </w:pPr>
      <w:hyperlink w:history="1" r:id="rIdi7gs991ulppumux1oxlm4">
        <w:r>
          <w:rPr>
            <w:color w:val="0563C1"/>
            <w:sz w:val="20"/>
            <w:szCs w:val="20"/>
            <w:u w:val="single"/>
          </w:rPr>
          <w:t xml:space="preserve">ASTM D543-21: resistance of plastics to chemical reagents</w:t>
        </w:r>
      </w:hyperlink>
      <w:r>
        <w:rPr>
          <w:color w:val="7F7F7F"/>
          <w:sz w:val="20"/>
          <w:szCs w:val="20"/>
        </w:rPr>
        <w:t xml:space="preserve"> (store.astm.org)</w:t>
      </w:r>
    </w:p>
    <w:p>
      <w:pPr>
        <w:pStyle w:val="ListParagraph"/>
        <w:numPr>
          <w:ilvl w:val="0"/>
          <w:numId w:val="2"/>
        </w:numPr>
        <w:spacing w:after="60"/>
      </w:pPr>
      <w:hyperlink w:history="1" r:id="rIdm-dea0flg4yfttsmoupbi">
        <w:r>
          <w:rPr>
            <w:color w:val="0563C1"/>
            <w:sz w:val="20"/>
            <w:szCs w:val="20"/>
            <w:u w:val="single"/>
          </w:rPr>
          <w:t xml:space="preserve">ASTM D471-16a(2021): effect of liquids on rubber</w:t>
        </w:r>
      </w:hyperlink>
      <w:r>
        <w:rPr>
          <w:color w:val="7F7F7F"/>
          <w:sz w:val="20"/>
          <w:szCs w:val="20"/>
        </w:rPr>
        <w:t xml:space="preserve"> (store.astm.org)</w:t>
      </w:r>
    </w:p>
    <w:p>
      <w:pPr>
        <w:pStyle w:val="ListParagraph"/>
        <w:numPr>
          <w:ilvl w:val="0"/>
          <w:numId w:val="2"/>
        </w:numPr>
        <w:spacing w:after="60"/>
      </w:pPr>
      <w:hyperlink w:history="1" r:id="rIdceixs2cgxrb0zsheagiev">
        <w:r>
          <w:rPr>
            <w:color w:val="0563C1"/>
            <w:sz w:val="20"/>
            <w:szCs w:val="20"/>
            <w:u w:val="single"/>
          </w:rPr>
          <w:t xml:space="preserve">ASTM D5642-16(2022): sealed-tube chemical compatibility test</w:t>
        </w:r>
      </w:hyperlink>
      <w:r>
        <w:rPr>
          <w:color w:val="7F7F7F"/>
          <w:sz w:val="20"/>
          <w:szCs w:val="20"/>
        </w:rPr>
        <w:t xml:space="preserve"> (store.astm.org)</w:t>
      </w:r>
    </w:p>
    <w:p>
      <w:pPr>
        <w:pStyle w:val="ListParagraph"/>
        <w:numPr>
          <w:ilvl w:val="0"/>
          <w:numId w:val="2"/>
        </w:numPr>
        <w:spacing w:after="60"/>
      </w:pPr>
      <w:hyperlink w:history="1" r:id="rIda-ytnffszc5jfuo0n5cnz">
        <w:r>
          <w:rPr>
            <w:color w:val="0563C1"/>
            <w:sz w:val="20"/>
            <w:szCs w:val="20"/>
            <w:u w:val="single"/>
          </w:rPr>
          <w:t xml:space="preserve">ANSI/NEMA MW 01000-2025: magnet wire standard page</w:t>
        </w:r>
      </w:hyperlink>
      <w:r>
        <w:rPr>
          <w:color w:val="7F7F7F"/>
          <w:sz w:val="20"/>
          <w:szCs w:val="20"/>
        </w:rPr>
        <w:t xml:space="preserve"> (nema.org)</w:t>
      </w:r>
    </w:p>
    <w:p>
      <w:pPr>
        <w:pStyle w:val="ListParagraph"/>
        <w:numPr>
          <w:ilvl w:val="0"/>
          <w:numId w:val="2"/>
        </w:numPr>
        <w:spacing w:after="60"/>
      </w:pPr>
      <w:hyperlink w:history="1" r:id="rIdpqncyep96kl-g6tyruuop">
        <w:r>
          <w:rPr>
            <w:color w:val="0563C1"/>
            <w:sz w:val="20"/>
            <w:szCs w:val="20"/>
            <w:u w:val="single"/>
          </w:rPr>
          <w:t xml:space="preserve">IEC TS 61857-42:2025: evaluation of road-vehicle EIS</w:t>
        </w:r>
      </w:hyperlink>
      <w:r>
        <w:rPr>
          <w:color w:val="7F7F7F"/>
          <w:sz w:val="20"/>
          <w:szCs w:val="20"/>
        </w:rPr>
        <w:t xml:space="preserve"> (webstore.iec.ch)</w:t>
      </w:r>
    </w:p>
    <w:p>
      <w:pPr>
        <w:pStyle w:val="ListParagraph"/>
        <w:numPr>
          <w:ilvl w:val="0"/>
          <w:numId w:val="2"/>
        </w:numPr>
        <w:spacing w:after="60"/>
      </w:pPr>
      <w:hyperlink w:history="1" r:id="rIdluezfcubamlxfw-os2bzh">
        <w:r>
          <w:rPr>
            <w:color w:val="0563C1"/>
            <w:sz w:val="20"/>
            <w:szCs w:val="20"/>
            <w:u w:val="single"/>
          </w:rPr>
          <w:t xml:space="preserve">ANSI/ASHRAE 97-2007: sealed glass tube method (FRIDOC record)</w:t>
        </w:r>
      </w:hyperlink>
      <w:r>
        <w:rPr>
          <w:color w:val="7F7F7F"/>
          <w:sz w:val="20"/>
          <w:szCs w:val="20"/>
        </w:rPr>
        <w:t xml:space="preserve"> (iifiir.org)</w:t>
      </w:r>
    </w:p>
    <w:p>
      <w:pPr>
        <w:pStyle w:val="Heading2"/>
      </w:pPr>
      <w:bookmarkStart w:name="_TocH039" w:id="40"/>
      <w:r>
        <w:t xml:space="preserve">Industry, reviews and research groups</w:t>
      </w:r>
      <w:bookmarkEnd w:id="40"/>
    </w:p>
    <w:p>
      <w:pPr>
        <w:pStyle w:val="ListParagraph"/>
        <w:numPr>
          <w:ilvl w:val="0"/>
          <w:numId w:val="2"/>
        </w:numPr>
        <w:spacing w:after="60"/>
      </w:pPr>
      <w:hyperlink w:history="1" r:id="rId2dugilr4olpkqupdrtori">
        <w:r>
          <w:rPr>
            <w:color w:val="0563C1"/>
            <w:sz w:val="20"/>
            <w:szCs w:val="20"/>
            <w:u w:val="single"/>
          </w:rPr>
          <w:t xml:space="preserve">Newcomb 2023, Frontiers in Mechanical Engineering 9:1139385: review of hybrid and electric vehicle driveline lubricants</w:t>
        </w:r>
      </w:hyperlink>
      <w:r>
        <w:rPr>
          <w:color w:val="7F7F7F"/>
          <w:sz w:val="20"/>
          <w:szCs w:val="20"/>
        </w:rPr>
        <w:t xml:space="preserve"> (frontiersin.org)</w:t>
      </w:r>
    </w:p>
    <w:p>
      <w:pPr>
        <w:pStyle w:val="ListParagraph"/>
        <w:numPr>
          <w:ilvl w:val="0"/>
          <w:numId w:val="2"/>
        </w:numPr>
        <w:spacing w:after="60"/>
      </w:pPr>
      <w:hyperlink w:history="1" r:id="rIdvba9hjptleidsxvhg8uaz">
        <w:r>
          <w:rPr>
            <w:color w:val="0563C1"/>
            <w:sz w:val="20"/>
            <w:szCs w:val="20"/>
            <w:u w:val="single"/>
          </w:rPr>
          <w:t xml:space="preserve">Tung, Woydt and Shah 2020, Frontiers in Mechanical Engineering 6:571786: EV driveline lubrication and thermal management</w:t>
        </w:r>
      </w:hyperlink>
      <w:r>
        <w:rPr>
          <w:color w:val="7F7F7F"/>
          <w:sz w:val="20"/>
          <w:szCs w:val="20"/>
        </w:rPr>
        <w:t xml:space="preserve"> (frontiersin.org)</w:t>
      </w:r>
    </w:p>
    <w:p>
      <w:pPr>
        <w:pStyle w:val="ListParagraph"/>
        <w:numPr>
          <w:ilvl w:val="0"/>
          <w:numId w:val="2"/>
        </w:numPr>
        <w:spacing w:after="60"/>
      </w:pPr>
      <w:hyperlink w:history="1" r:id="rIdne4fs-hrlkdsdeimykl7b">
        <w:r>
          <w:rPr>
            <w:color w:val="0563C1"/>
            <w:sz w:val="20"/>
            <w:szCs w:val="20"/>
            <w:u w:val="single"/>
          </w:rPr>
          <w:t xml:space="preserve">Gao, Tan and Li 2026, Frontiers in Mechanical Engineering 12:1951365: review of direct oil cooling</w:t>
        </w:r>
      </w:hyperlink>
      <w:r>
        <w:rPr>
          <w:color w:val="7F7F7F"/>
          <w:sz w:val="20"/>
          <w:szCs w:val="20"/>
        </w:rPr>
        <w:t xml:space="preserve"> (frontiersin.org)</w:t>
      </w:r>
    </w:p>
    <w:p>
      <w:pPr>
        <w:pStyle w:val="ListParagraph"/>
        <w:numPr>
          <w:ilvl w:val="0"/>
          <w:numId w:val="2"/>
        </w:numPr>
        <w:spacing w:after="60"/>
      </w:pPr>
      <w:hyperlink w:history="1" r:id="rIdw8tlwduzptds1tvlcnmth">
        <w:r>
          <w:rPr>
            <w:color w:val="0563C1"/>
            <w:sz w:val="20"/>
            <w:szCs w:val="20"/>
            <w:u w:val="single"/>
          </w:rPr>
          <w:t xml:space="preserve">Goetz, Lizana F. and Rivera 2023, arXiv 2312.15830: hairpin motors for e-mobility</w:t>
        </w:r>
      </w:hyperlink>
      <w:r>
        <w:rPr>
          <w:color w:val="7F7F7F"/>
          <w:sz w:val="20"/>
          <w:szCs w:val="20"/>
        </w:rPr>
        <w:t xml:space="preserve"> (arxiv.org)</w:t>
      </w:r>
    </w:p>
    <w:p>
      <w:pPr>
        <w:pStyle w:val="ListParagraph"/>
        <w:numPr>
          <w:ilvl w:val="0"/>
          <w:numId w:val="2"/>
        </w:numPr>
        <w:spacing w:after="60"/>
      </w:pPr>
      <w:hyperlink w:history="1" r:id="rIdanbzgijidlr1yuxrrhd6l">
        <w:r>
          <w:rPr>
            <w:color w:val="0563C1"/>
            <w:sz w:val="20"/>
            <w:szCs w:val="20"/>
            <w:u w:val="single"/>
          </w:rPr>
          <w:t xml:space="preserve">STLE 2023 Tribology &amp; Lubrication for E-Mobility conference program</w:t>
        </w:r>
      </w:hyperlink>
      <w:r>
        <w:rPr>
          <w:color w:val="7F7F7F"/>
          <w:sz w:val="20"/>
          <w:szCs w:val="20"/>
        </w:rPr>
        <w:t xml:space="preserve"> (stle.org)</w:t>
      </w:r>
    </w:p>
    <w:p>
      <w:pPr>
        <w:pStyle w:val="ListParagraph"/>
        <w:numPr>
          <w:ilvl w:val="0"/>
          <w:numId w:val="2"/>
        </w:numPr>
        <w:spacing w:after="60"/>
      </w:pPr>
      <w:hyperlink w:history="1" r:id="rIdqvym8o7zniplv48tey2jm">
        <w:r>
          <w:rPr>
            <w:color w:val="0563C1"/>
            <w:sz w:val="20"/>
            <w:szCs w:val="20"/>
            <w:u w:val="single"/>
          </w:rPr>
          <w:t xml:space="preserve">F+L Magazine 2024: global drive for standardization in EV fluids</w:t>
        </w:r>
      </w:hyperlink>
      <w:r>
        <w:rPr>
          <w:color w:val="7F7F7F"/>
          <w:sz w:val="20"/>
          <w:szCs w:val="20"/>
        </w:rPr>
        <w:t xml:space="preserve"> (fuelsandlubes.com)</w:t>
      </w:r>
    </w:p>
    <w:p>
      <w:pPr>
        <w:pStyle w:val="ListParagraph"/>
        <w:numPr>
          <w:ilvl w:val="0"/>
          <w:numId w:val="2"/>
        </w:numPr>
        <w:spacing w:after="60"/>
      </w:pPr>
      <w:hyperlink w:history="1" r:id="rId6y_uchyeffut_-8trmsmd">
        <w:r>
          <w:rPr>
            <w:color w:val="0563C1"/>
            <w:sz w:val="20"/>
            <w:szCs w:val="20"/>
            <w:u w:val="single"/>
          </w:rPr>
          <w:t xml:space="preserve">Morrison 2024, California BAR advisory panel presentation: SAE J3200 and ASTM CS 97</w:t>
        </w:r>
      </w:hyperlink>
      <w:r>
        <w:rPr>
          <w:color w:val="7F7F7F"/>
          <w:sz w:val="20"/>
          <w:szCs w:val="20"/>
        </w:rPr>
        <w:t xml:space="preserve"> (bar.ca.gov)</w:t>
      </w:r>
    </w:p>
    <w:p>
      <w:pPr>
        <w:pStyle w:val="ListParagraph"/>
        <w:numPr>
          <w:ilvl w:val="0"/>
          <w:numId w:val="2"/>
        </w:numPr>
        <w:spacing w:after="60"/>
      </w:pPr>
      <w:hyperlink w:history="1" r:id="rIdmh6jqimenxqgbuiyyphui">
        <w:r>
          <w:rPr>
            <w:color w:val="0563C1"/>
            <w:sz w:val="20"/>
            <w:szCs w:val="20"/>
            <w:u w:val="single"/>
          </w:rPr>
          <w:t xml:space="preserve">Infineum Insight 2024: advances in driveline testing</w:t>
        </w:r>
      </w:hyperlink>
      <w:r>
        <w:rPr>
          <w:color w:val="7F7F7F"/>
          <w:sz w:val="20"/>
          <w:szCs w:val="20"/>
        </w:rPr>
        <w:t xml:space="preserve"> (infineuminsight.com)</w:t>
      </w:r>
    </w:p>
    <w:p>
      <w:pPr>
        <w:pStyle w:val="ListParagraph"/>
        <w:numPr>
          <w:ilvl w:val="0"/>
          <w:numId w:val="2"/>
        </w:numPr>
        <w:spacing w:after="60"/>
      </w:pPr>
      <w:hyperlink w:history="1" r:id="rIdyb8k6k_yifacthddfmfxe">
        <w:r>
          <w:rPr>
            <w:color w:val="0563C1"/>
            <w:sz w:val="20"/>
            <w:szCs w:val="20"/>
            <w:u w:val="single"/>
          </w:rPr>
          <w:t xml:space="preserve">SwRI press release: launch of the AFEV consortium</w:t>
        </w:r>
      </w:hyperlink>
      <w:r>
        <w:rPr>
          <w:color w:val="7F7F7F"/>
          <w:sz w:val="20"/>
          <w:szCs w:val="20"/>
        </w:rPr>
        <w:t xml:space="preserve"> (swri.org)</w:t>
      </w:r>
    </w:p>
    <w:p>
      <w:pPr>
        <w:pStyle w:val="Heading2"/>
      </w:pPr>
      <w:bookmarkStart w:name="_TocH040" w:id="41"/>
      <w:r>
        <w:t xml:space="preserve">Patents (patent data)</w:t>
      </w:r>
      <w:bookmarkEnd w:id="41"/>
    </w:p>
    <w:p>
      <w:pPr>
        <w:pStyle w:val="ListParagraph"/>
        <w:numPr>
          <w:ilvl w:val="0"/>
          <w:numId w:val="2"/>
        </w:numPr>
        <w:spacing w:after="60"/>
      </w:pPr>
      <w:hyperlink w:history="1" r:id="rIdyymg07l_kga0-hr0z_o-t">
        <w:r>
          <w:rPr>
            <w:color w:val="0563C1"/>
            <w:sz w:val="20"/>
            <w:szCs w:val="20"/>
            <w:u w:val="single"/>
          </w:rPr>
          <w:t xml:space="preserve">US 12,227,716 B2 (Afton Chemical): durable magnet wires and lubricating fluids for EVs</w:t>
        </w:r>
      </w:hyperlink>
      <w:r>
        <w:rPr>
          <w:color w:val="7F7F7F"/>
          <w:sz w:val="20"/>
          <w:szCs w:val="20"/>
        </w:rPr>
        <w:t xml:space="preserve"> (patents.google.com)</w:t>
      </w:r>
    </w:p>
    <w:p>
      <w:pPr>
        <w:pStyle w:val="ListParagraph"/>
        <w:numPr>
          <w:ilvl w:val="0"/>
          <w:numId w:val="2"/>
        </w:numPr>
        <w:spacing w:after="60"/>
      </w:pPr>
      <w:hyperlink w:history="1" r:id="rIdhex0ljdfgllo4z3mms917">
        <w:r>
          <w:rPr>
            <w:color w:val="0563C1"/>
            <w:sz w:val="20"/>
            <w:szCs w:val="20"/>
            <w:u w:val="single"/>
          </w:rPr>
          <w:t xml:space="preserve">US 12,159,731 B2 (Suzhou Jufeng): ATF- and corona-resistant enameled wire</w:t>
        </w:r>
      </w:hyperlink>
      <w:r>
        <w:rPr>
          <w:color w:val="7F7F7F"/>
          <w:sz w:val="20"/>
          <w:szCs w:val="20"/>
        </w:rPr>
        <w:t xml:space="preserve"> (patents.google.com)</w:t>
      </w:r>
    </w:p>
    <w:p>
      <w:pPr>
        <w:pStyle w:val="ListParagraph"/>
        <w:numPr>
          <w:ilvl w:val="0"/>
          <w:numId w:val="2"/>
        </w:numPr>
        <w:spacing w:after="60"/>
      </w:pPr>
      <w:hyperlink w:history="1" r:id="rIddgjfmquhidwdimcxenadq">
        <w:r>
          <w:rPr>
            <w:color w:val="0563C1"/>
            <w:sz w:val="20"/>
            <w:szCs w:val="20"/>
            <w:u w:val="single"/>
          </w:rPr>
          <w:t xml:space="preserve">US 10,199,138 B2 (Essex): insulated winding wire and ATF test</w:t>
        </w:r>
      </w:hyperlink>
      <w:r>
        <w:rPr>
          <w:color w:val="7F7F7F"/>
          <w:sz w:val="20"/>
          <w:szCs w:val="20"/>
        </w:rPr>
        <w:t xml:space="preserve"> (patents.google.com)</w:t>
      </w:r>
    </w:p>
    <w:p>
      <w:pPr>
        <w:pStyle w:val="ListParagraph"/>
        <w:numPr>
          <w:ilvl w:val="0"/>
          <w:numId w:val="2"/>
        </w:numPr>
        <w:spacing w:after="60"/>
      </w:pPr>
      <w:hyperlink w:history="1" r:id="rIdwqj21oqruxi--eykbifhw">
        <w:r>
          <w:rPr>
            <w:color w:val="0563C1"/>
            <w:sz w:val="20"/>
            <w:szCs w:val="20"/>
            <w:u w:val="single"/>
          </w:rPr>
          <w:t xml:space="preserve">US 9,543,058 B2 (Essex): extruded PEEK/PAEK layer over enamel</w:t>
        </w:r>
      </w:hyperlink>
      <w:r>
        <w:rPr>
          <w:color w:val="7F7F7F"/>
          <w:sz w:val="20"/>
          <w:szCs w:val="20"/>
        </w:rPr>
        <w:t xml:space="preserve"> (patents.google.com)</w:t>
      </w:r>
    </w:p>
    <w:p>
      <w:pPr>
        <w:pStyle w:val="ListParagraph"/>
        <w:numPr>
          <w:ilvl w:val="0"/>
          <w:numId w:val="2"/>
        </w:numPr>
        <w:spacing w:after="60"/>
      </w:pPr>
      <w:hyperlink w:history="1" r:id="rId99by_fpxmrt49kkc8izqq">
        <w:r>
          <w:rPr>
            <w:color w:val="0563C1"/>
            <w:sz w:val="20"/>
            <w:szCs w:val="20"/>
            <w:u w:val="single"/>
          </w:rPr>
          <w:t xml:space="preserve">US 10,366,805 B2 (Essex): parylene-coated winding wire and hairpins</w:t>
        </w:r>
      </w:hyperlink>
      <w:r>
        <w:rPr>
          <w:color w:val="7F7F7F"/>
          <w:sz w:val="20"/>
          <w:szCs w:val="20"/>
        </w:rPr>
        <w:t xml:space="preserve"> (patents.google.com)</w:t>
      </w:r>
    </w:p>
    <w:p>
      <w:pPr>
        <w:pStyle w:val="ListParagraph"/>
        <w:numPr>
          <w:ilvl w:val="0"/>
          <w:numId w:val="2"/>
        </w:numPr>
        <w:spacing w:after="60"/>
      </w:pPr>
      <w:hyperlink w:history="1" r:id="rIdfemzryhhuceq040m6oty8">
        <w:r>
          <w:rPr>
            <w:color w:val="0563C1"/>
            <w:sz w:val="20"/>
            <w:szCs w:val="20"/>
            <w:u w:val="single"/>
          </w:rPr>
          <w:t xml:space="preserve">US 9,349,499 B2 (Hitachi Metals): acid-scavenging enamel film in ester oil</w:t>
        </w:r>
      </w:hyperlink>
      <w:r>
        <w:rPr>
          <w:color w:val="7F7F7F"/>
          <w:sz w:val="20"/>
          <w:szCs w:val="20"/>
        </w:rPr>
        <w:t xml:space="preserve"> (patents.google.com)</w:t>
      </w:r>
    </w:p>
    <w:p>
      <w:pPr>
        <w:pStyle w:val="ListParagraph"/>
        <w:numPr>
          <w:ilvl w:val="0"/>
          <w:numId w:val="2"/>
        </w:numPr>
        <w:spacing w:after="60"/>
      </w:pPr>
      <w:hyperlink w:history="1" r:id="rIdleb4h_s7dotkumxoawmz-">
        <w:r>
          <w:rPr>
            <w:color w:val="0563C1"/>
            <w:sz w:val="20"/>
            <w:szCs w:val="20"/>
            <w:u w:val="single"/>
          </w:rPr>
          <w:t xml:space="preserve">US 8,193,451 B2 (Hitachi Cable): sealed-tube hydrolysis test and transmission-oil resistance</w:t>
        </w:r>
      </w:hyperlink>
      <w:r>
        <w:rPr>
          <w:color w:val="7F7F7F"/>
          <w:sz w:val="20"/>
          <w:szCs w:val="20"/>
        </w:rPr>
        <w:t xml:space="preserve"> (patents.google.com)</w:t>
      </w:r>
    </w:p>
    <w:p>
      <w:pPr>
        <w:pStyle w:val="ListParagraph"/>
        <w:numPr>
          <w:ilvl w:val="0"/>
          <w:numId w:val="2"/>
        </w:numPr>
        <w:spacing w:after="60"/>
      </w:pPr>
      <w:hyperlink w:history="1" r:id="rId97imuoeommbbfz6qcysst">
        <w:r>
          <w:rPr>
            <w:color w:val="0563C1"/>
            <w:sz w:val="20"/>
            <w:szCs w:val="20"/>
            <w:u w:val="single"/>
          </w:rPr>
          <w:t xml:space="preserve">US 12,529,004 B2 (Lubrizol): conductive deposit test and low-sulfur fluid</w:t>
        </w:r>
      </w:hyperlink>
      <w:r>
        <w:rPr>
          <w:color w:val="7F7F7F"/>
          <w:sz w:val="20"/>
          <w:szCs w:val="20"/>
        </w:rPr>
        <w:t xml:space="preserve"> (patents.google.com)</w:t>
      </w:r>
    </w:p>
    <w:sectPr>
      <w:headerReference w:type="default" r:id="rId17"/>
      <w:footerReference w:type="default" r:id="rId1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Oil Aging and Corrosion of Hairpin Winding Insulation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Oil Aging and Corrosion of Hairpin Winding Insulation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Oil Aging and Corrosion of Hairpin Winding Insulation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Oil Aging and Corrosion of Hairpin Winding Insulation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Oil Aging and Corrosion of Hairpin Winding Insulation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2E5597"/>
      <w:sz w:val="26"/>
      <w:szCs w:val="26"/>
    </w:rPr>
  </w:style>
  <w:style w:type="paragraph" w:styleId="TOC1">
    <w:name w:val="toc 1"/>
    <w:basedOn w:val="Normal"/>
    <w:next w:val="Normal"/>
    <w:pPr>
      <w:spacing w:after="20" w:before="80"/>
    </w:pPr>
    <w:rPr>
      <w:b/>
      <w:bCs/>
      <w:color w:val="1F3864"/>
      <w:sz w:val="20"/>
      <w:szCs w:val="20"/>
    </w:rPr>
  </w:style>
  <w:style w:type="paragraph" w:styleId="TOC2">
    <w:name w:val="toc 2"/>
    <w:basedOn w:val="Normal"/>
    <w:next w:val="Normal"/>
    <w:pPr>
      <w:spacing w:after="0" w:before="0"/>
      <w:ind w:left="360"/>
    </w:pPr>
    <w:rPr>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bbwr87v4tuef0nfnbzmdg" Type="http://schemas.openxmlformats.org/officeDocument/2006/relationships/hyperlink" Target="https://www.doble.com/wp-content/uploads/DEIS-magazine-MayJune2024.pdf" TargetMode="External"/><Relationship Id="rIdhhlnzsrvujevrl96l5_28"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agwn88jfjiwnu-oyosztt" Type="http://schemas.openxmlformats.org/officeDocument/2006/relationships/hyperlink" Target="https://castjournals.cast.org.cn/joweb/jycl/EN/PDF/10.16790/j.cnki.1009-9239.im.2024.02.008" TargetMode="External"/><Relationship Id="rIdbi3xr-fpelm_u-ptxa0zx" Type="http://schemas.openxmlformats.org/officeDocument/2006/relationships/hyperlink" Target="https://auto.gasgoo.com/news/202212/6I70323978C501.shtml" TargetMode="External"/><Relationship Id="rIdqsg0xww9xpetuktfshx8k" Type="http://schemas.openxmlformats.org/officeDocument/2006/relationships/hyperlink" Target="http://bib.iem.rwth-aachen.de/IEMpublications/2022LYMaterial.pdf" TargetMode="External"/><Relationship Id="rIdopl8ezo5c6pkk77cxvila" Type="http://schemas.openxmlformats.org/officeDocument/2006/relationships/hyperlink" Target="https://www.doble.com/wp-content/uploads/DEIS-magazine-MayJune2024.pdf" TargetMode="External"/><Relationship Id="rId1phtwfxb0eqnofc0phm0x"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jxesijn3-zqyen1lrbnam" Type="http://schemas.openxmlformats.org/officeDocument/2006/relationships/hyperlink" Target="https://castjournals.cast.org.cn/joweb/jycl/EN/PDF/10.16790/j.cnki.1009-9239.im.2024.02.008" TargetMode="External"/><Relationship Id="rIdiyrw2vvokraa7l5t_von-" Type="http://schemas.openxmlformats.org/officeDocument/2006/relationships/hyperlink" Target="https://auto.gasgoo.com/news/202212/6I70323978C501.shtml" TargetMode="External"/><Relationship Id="rIdpki6f6viau2-mkephvpcq" Type="http://schemas.openxmlformats.org/officeDocument/2006/relationships/hyperlink" Target="http://bib.iem.rwth-aachen.de/IEMpublications/2022LYMaterial.pdf" TargetMode="External"/><Relationship Id="rId4bzsb1p4v27gnqbirwdvl" Type="http://schemas.openxmlformats.org/officeDocument/2006/relationships/hyperlink" Target="https://cris.unibo.it/retrieve/c037e7e3-7f76-4690-a5cf-b13fdf36a5ab/unpaywall-bitstream-1951351576.pdf" TargetMode="External"/><Relationship Id="rIdd4g30xnays4jgrut56e2t" Type="http://schemas.openxmlformats.org/officeDocument/2006/relationships/hyperlink" Target="https://saemobilus.sae.org/articles/magnet-wire-compatibility-test-electric-drivetrain-fluid-development-2023-32-0145" TargetMode="External"/><Relationship Id="rIdk9mzhn_xxjrpjumcnrdkp" Type="http://schemas.openxmlformats.org/officeDocument/2006/relationships/hyperlink" Target="https://www.epicresins.com/Content/files/Resources/111721-TechPaper-Epic-Sol.pdf" TargetMode="External"/><Relationship Id="rIdoz0hqiqih5jysefacz3b1" Type="http://schemas.openxmlformats.org/officeDocument/2006/relationships/hyperlink" Target="http://bib.iem.rwth-aachen.de/IEMpublications/2023LYPreliminary.pdf" TargetMode="External"/><Relationship Id="rIda42kkrfvxs0s3jftweken" Type="http://schemas.openxmlformats.org/officeDocument/2006/relationships/hyperlink" Target="https://zenodo.org/records/10702226/files/2022%20ApplScie%20-%20Compatibility%20Autom%20Transm%20Fluids%20Structural%20Polym.pdf?download=1" TargetMode="External"/><Relationship Id="rIdnonmxanvilg6c6h1dnfcd" Type="http://schemas.openxmlformats.org/officeDocument/2006/relationships/hyperlink" Target="https://castjournals.cast.org.cn/joweb/jycl/EN/PDF/10.16790/j.cnki.1009-9239.im.2022.07.008" TargetMode="External"/><Relationship Id="rIdu9avretnk_wlzxbefvsmg" Type="http://schemas.openxmlformats.org/officeDocument/2006/relationships/hyperlink" Target="https://www.jstage.jst.go.jp/article/jsaeijae/7/4/7_20164092/_pdf" TargetMode="External"/><Relationship Id="rId7bcb2zjol1311v5g-er5f" Type="http://schemas.openxmlformats.org/officeDocument/2006/relationships/hyperlink" Target="https://castjournals.cast.org.cn/joweb/jycl/EN/PDF/10.16790/j.cnki.1009-9239.im.2024.02.008" TargetMode="External"/><Relationship Id="rId-uqbzfauwiqgsjkov9wsl" Type="http://schemas.openxmlformats.org/officeDocument/2006/relationships/hyperlink" Target="https://journals.pan.pl//Content/124108/PDF/art16_i.pdf" TargetMode="External"/><Relationship Id="rIdivasutfwgyx42twfcakyc" Type="http://schemas.openxmlformats.org/officeDocument/2006/relationships/hyperlink" Target="http://bib.iem.rwth-aachen.de/IEMpublications/2023LYPreliminary.pdf" TargetMode="External"/><Relationship Id="rIde4kyxtqk-t-2bwh0iueuh" Type="http://schemas.openxmlformats.org/officeDocument/2006/relationships/hyperlink" Target="https://cris.unibo.it/retrieve/c037e7e3-7f76-4690-a5cf-b13fdf36a5ab/unpaywall-bitstream-1951351576.pdf" TargetMode="External"/><Relationship Id="rId7w_-dgv9eu0vtut1f5emr" Type="http://schemas.openxmlformats.org/officeDocument/2006/relationships/hyperlink" Target="https://journals.pan.pl//Content/124108/PDF/art16_i.pdf" TargetMode="External"/><Relationship Id="rIdvpbbszx81siyxpvsqcgrd" Type="http://schemas.openxmlformats.org/officeDocument/2006/relationships/hyperlink" Target="http://bib.iem.rwth-aachen.de/IEMpublications/2022LYMaterial.pdf" TargetMode="External"/><Relationship Id="rIdrkzd8hhe3zmy4g70hkv5x"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c3ck93csdjvekppbdhlac" Type="http://schemas.openxmlformats.org/officeDocument/2006/relationships/hyperlink" Target="https://www.iem.rwth-aachen.de/cms/iem/forschung/publikationen/publikationen1/~povh/details/?file=981658&amp;lidx=1" TargetMode="External"/><Relationship Id="rIdfttzgzfv64zt2gbn5_tss" Type="http://schemas.openxmlformats.org/officeDocument/2006/relationships/hyperlink" Target="http://bib.iem.rwth-aachen.de/IEMpublications/2022LYMaterial.pdf" TargetMode="External"/><Relationship Id="rId0kmf5lzezcvmcphhti6zz" Type="http://schemas.openxmlformats.org/officeDocument/2006/relationships/hyperlink" Target="https://www.doble.com/wp-content/uploads/DEIS-magazine-MayJune2024.pdf" TargetMode="External"/><Relationship Id="rId4bfdqut4_4gvj2km43rwa" Type="http://schemas.openxmlformats.org/officeDocument/2006/relationships/hyperlink" Target="https://castjournals.cast.org.cn/joweb/jycl/EN/PDF/10.16790/j.cnki.1009-9239.im.2024.02.008" TargetMode="External"/><Relationship Id="rId0leqhkwfpssrloz6-evfi" Type="http://schemas.openxmlformats.org/officeDocument/2006/relationships/hyperlink" Target="https://patents.google.com/patent/US12227716B2/en" TargetMode="External"/><Relationship Id="rIdt7wnrvvfccp97jxzcvlfa" Type="http://schemas.openxmlformats.org/officeDocument/2006/relationships/hyperlink" Target="https://patents.google.com/patent/US12159731B2/en" TargetMode="External"/><Relationship Id="rIdplucdmw89_paiupfi-aok" Type="http://schemas.openxmlformats.org/officeDocument/2006/relationships/hyperlink" Target="https://patents.google.com/patent/US12159731B2/en" TargetMode="External"/><Relationship Id="rIdeh-u59pfje-l46yd5_iiv"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htic83wgl9vigiskcxlcy" Type="http://schemas.openxmlformats.org/officeDocument/2006/relationships/hyperlink" Target="http://bib.iem.rwth-aachen.de/IEMpublications/2023LYPreliminary.pdf" TargetMode="External"/><Relationship Id="rIdgaj8vuvglatogaech1ws-" Type="http://schemas.openxmlformats.org/officeDocument/2006/relationships/hyperlink" Target="https://cris.unibo.it/retrieve/c037e7e3-7f76-4690-a5cf-b13fdf36a5ab/unpaywall-bitstream-1951351576.pdf" TargetMode="External"/><Relationship Id="rIdnpkfjfwhelk_cacj0xn53" Type="http://schemas.openxmlformats.org/officeDocument/2006/relationships/hyperlink" Target="https://www.frontiersin.org/journals/mechanical-engineering/articles/10.3389/fmech.2023.1139385/full" TargetMode="External"/><Relationship Id="rId-wc5ia_ec_y8c5mahw6f9" Type="http://schemas.openxmlformats.org/officeDocument/2006/relationships/hyperlink" Target="https://auto.gasgoo.com/news/202212/6I70323978C501.shtml" TargetMode="External"/><Relationship Id="rIdlfert3vn5fh-iafufipxx" Type="http://schemas.openxmlformats.org/officeDocument/2006/relationships/hyperlink" Target="https://castjournals.cast.org.cn/joweb/jycl/EN/PDF/10.16790/j.cnki.1009-9239.im.2024.02.008" TargetMode="External"/><Relationship Id="rIdd7hbeedefw1qqhki6ees-" Type="http://schemas.openxmlformats.org/officeDocument/2006/relationships/hyperlink" Target="https://patents.google.com/patent/US12227716B2/en" TargetMode="External"/><Relationship Id="rIdwzabl1wfkxck-y-ha_of6" Type="http://schemas.openxmlformats.org/officeDocument/2006/relationships/hyperlink" Target="https://www.proterial.com/products/electrical_wire/pdf/magnet_wire.pdf" TargetMode="External"/><Relationship Id="rIdaegbi-l8wyth80yo3xiab" Type="http://schemas.openxmlformats.org/officeDocument/2006/relationships/hyperlink" Target="http://bib.iem.rwth-aachen.de/IEMpublications/2022LYMaterial.pdf" TargetMode="External"/><Relationship Id="rIdwshzzmzq4eyktui0crpsk" Type="http://schemas.openxmlformats.org/officeDocument/2006/relationships/hyperlink" Target="https://saemobilus.sae.org/articles/magnet-wire-compatibility-test-electric-drivetrain-fluid-development-2023-32-0145" TargetMode="External"/><Relationship Id="rId0mi-xnruo_cro-ommx2uv" Type="http://schemas.openxmlformats.org/officeDocument/2006/relationships/hyperlink" Target="https://patents.google.com/patent/US12227716B2/en" TargetMode="External"/><Relationship Id="rIdbvriv9xvwbxb5rn5nrh6y" Type="http://schemas.openxmlformats.org/officeDocument/2006/relationships/hyperlink" Target="http://bib.iem.rwth-aachen.de/IEMpublications/2023LYPreliminary.pdf" TargetMode="External"/><Relationship Id="rId7fm4r95dl3awobit4vc50" Type="http://schemas.openxmlformats.org/officeDocument/2006/relationships/hyperlink" Target="http://bib.iem.rwth-aachen.de/IEMpublications/2022LYMaterial.pdf" TargetMode="External"/><Relationship Id="rId0vvm6zqtjitkbgdfjzucm"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vfkiszsawlwnjypiwhlul" Type="http://schemas.openxmlformats.org/officeDocument/2006/relationships/hyperlink" Target="https://www.doble.com/wp-content/uploads/DEIS-magazine-MayJune2024.pdf" TargetMode="External"/><Relationship Id="rIdwcsc71d-sldgdqnfzun4h"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ayyhrqzbhw0bilna-t6he" Type="http://schemas.openxmlformats.org/officeDocument/2006/relationships/hyperlink" Target="http://bib.iem.rwth-aachen.de/IEMpublications/2022LYMaterial.pdf" TargetMode="External"/><Relationship Id="rIdopza5xkull2epasoqvwvk"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dp1mhdddrcqg0cwmxu1s1" Type="http://schemas.openxmlformats.org/officeDocument/2006/relationships/hyperlink" Target="http://bib.iem.rwth-aachen.de/IEMpublications/2022LYMaterial.pdf" TargetMode="External"/><Relationship Id="rIdnf3uhsmukuqr9is3i6pwv" Type="http://schemas.openxmlformats.org/officeDocument/2006/relationships/hyperlink" Target="https://patents.google.com/patent/US12227716B2/en" TargetMode="External"/><Relationship Id="rIdvvprycascqfhe_s_849mo" Type="http://schemas.openxmlformats.org/officeDocument/2006/relationships/hyperlink" Target="https://www.normsplash.com/FreeDownload/143987489/IEC-60851-4-2016-en-fr.pdf" TargetMode="External"/><Relationship Id="rIdirvrk4rhyr0wsu4llcu0v" Type="http://schemas.openxmlformats.org/officeDocument/2006/relationships/hyperlink" Target="https://www.osti.gov/servlets/purl/7048840" TargetMode="External"/><Relationship Id="rId37znotnkb_bc7fvlnwlct" Type="http://schemas.openxmlformats.org/officeDocument/2006/relationships/hyperlink" Target="https://www.osti.gov/biblio/6837374" TargetMode="External"/><Relationship Id="rIdqs-uepqqubm1ghlwh_rf6" Type="http://schemas.openxmlformats.org/officeDocument/2006/relationships/hyperlink" Target="https://patents.google.com/patent/US12227716B2/en" TargetMode="External"/><Relationship Id="rIdhmbxmyxebkocxlyhlakqy" Type="http://schemas.openxmlformats.org/officeDocument/2006/relationships/hyperlink" Target="https://patents.google.com/patent/US12159731B2/en" TargetMode="External"/><Relationship Id="rIdwmzgwv4jac5__ldws-ha-" Type="http://schemas.openxmlformats.org/officeDocument/2006/relationships/hyperlink" Target="https://cris.unibo.it/retrieve/c037e7e3-7f76-4690-a5cf-b13fdf36a5ab/unpaywall-bitstream-1951351576.pdf" TargetMode="External"/><Relationship Id="rId-2iwvazi3yfvfsjlby8uc"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oowav0weaf2shpcifri5w" Type="http://schemas.openxmlformats.org/officeDocument/2006/relationships/hyperlink" Target="https://www.doble.com/wp-content/uploads/DEIS-magazine-MayJune2024.pdf" TargetMode="External"/><Relationship Id="rIdky4dyjogmmsnhetgq-2an" Type="http://schemas.openxmlformats.org/officeDocument/2006/relationships/hyperlink" Target="https://www.victrex.com/en/emotor-solutions" TargetMode="External"/><Relationship Id="rId9g_qjjrhxk--2edhbtk3n" Type="http://schemas.openxmlformats.org/officeDocument/2006/relationships/hyperlink" Target="https://saemobilus.sae.org/content/2016-01-1221" TargetMode="External"/><Relationship Id="rIduavhrq7r8flsmo5i9x1bp" Type="http://schemas.openxmlformats.org/officeDocument/2006/relationships/hyperlink" Target="https://cris.unibo.it/retrieve/c037e7e3-7f76-4690-a5cf-b13fdf36a5ab/unpaywall-bitstream-1951351576.pdf" TargetMode="External"/><Relationship Id="rId_um4jhfhjrlbvwdlpntwm" Type="http://schemas.openxmlformats.org/officeDocument/2006/relationships/hyperlink" Target="https://zenodo.org/records/10702226/files/2022%20ApplScie%20-%20Compatibility%20Autom%20Transm%20Fluids%20Structural%20Polym.pdf?download=1" TargetMode="External"/><Relationship Id="rIdkxxkkjtzdlgyippv_z2cs" Type="http://schemas.openxmlformats.org/officeDocument/2006/relationships/hyperlink" Target="https://zenodo.org/api/records/10702164/files/2022%20ApplScie%20-%20Compatibility%20Autom%20Transm%20Fluids%20Elastomers.pdf/content" TargetMode="External"/><Relationship Id="rIdwft0m4udz1ejsrnn1vgyi" Type="http://schemas.openxmlformats.org/officeDocument/2006/relationships/hyperlink" Target="https://castjournals.cast.org.cn/joweb/jycl/EN/PDF/10.16790/j.cnki.1009-9239.im.2022.07.008" TargetMode="External"/><Relationship Id="rIdlxplpvwlscxfkq3cd-xm4" Type="http://schemas.openxmlformats.org/officeDocument/2006/relationships/hyperlink" Target="https://castjournals.cast.org.cn/joweb/jycl/EN/PDF/10.16790/j.cnki.1009-9239.im.2024.02.008" TargetMode="External"/><Relationship Id="rId8szwuo2c-knz3h566b-pg" Type="http://schemas.openxmlformats.org/officeDocument/2006/relationships/hyperlink" Target="https://constellation.uqac.ca/id/eprint/5442/" TargetMode="External"/><Relationship Id="rIdmmo716pinjmccqrj4ikky" Type="http://schemas.openxmlformats.org/officeDocument/2006/relationships/hyperlink" Target="https://patents.google.com/patent/US9349499" TargetMode="External"/><Relationship Id="rIdoog-c9xx1iaeiurab2f0s" Type="http://schemas.openxmlformats.org/officeDocument/2006/relationships/hyperlink" Target="https://www.epicresins.com/Content/files/Resources/111721-TechPaper-Epic-Sol.pdf" TargetMode="External"/><Relationship Id="rIdivdu44bjbpvtwvamfg9dy" Type="http://schemas.openxmlformats.org/officeDocument/2006/relationships/hyperlink" Target="https://www.victrex.com/-/media/downloads/technical-guides/victrex_chemical_resistance_en_us.pdf" TargetMode="External"/><Relationship Id="rIdcbbecktkdwra4jqg5kfp2" Type="http://schemas.openxmlformats.org/officeDocument/2006/relationships/hyperlink" Target="https://www.electro-wind.com/web-files/DuPont\Literature\Kapton-summary-of-properties.pdf" TargetMode="External"/><Relationship Id="rIdvi0rwzwkh_a5bi96aoncr" Type="http://schemas.openxmlformats.org/officeDocument/2006/relationships/hyperlink" Target="https://www.physics.rutgers.edu/%7Epodzorov/parylene%20properties.pdf" TargetMode="External"/><Relationship Id="rIddpuarumh01w943hmsdzcz" Type="http://schemas.openxmlformats.org/officeDocument/2006/relationships/hyperlink" Target="https://interplasinsights.com/News/solvay%E2%80%99s-%E2%80%98growing-portfolio-of-solutions%E2%80%99-bolstered-by-compa/" TargetMode="External"/><Relationship Id="rId6_fc_n4l4chz-zonpdse8" Type="http://schemas.openxmlformats.org/officeDocument/2006/relationships/hyperlink" Target="https://castjournals.cast.org.cn/joweb/jycl/EN/PDF/10.16790/j.cnki.1009-9239.im.2022.07.008" TargetMode="External"/><Relationship Id="rIdx_y6hy-rgsabx6bgbjlw1" Type="http://schemas.openxmlformats.org/officeDocument/2006/relationships/hyperlink" Target="https://www.electro-wind.com/web-files/DuPont\Literature\Kapton-summary-of-properties.pdf" TargetMode="External"/><Relationship Id="rIdkfdxwtkyoc8ggjqyyywti" Type="http://schemas.openxmlformats.org/officeDocument/2006/relationships/hyperlink" Target="https://ualberta.scholaris.ca/handle/123456789/17234" TargetMode="External"/><Relationship Id="rIdens02kcgqhzcrvrc7wo7k" Type="http://schemas.openxmlformats.org/officeDocument/2006/relationships/hyperlink" Target="https://constellation.uqac.ca/id/eprint/5442/" TargetMode="External"/><Relationship Id="rIdykmn0md26vdcjxaz_eax-" Type="http://schemas.openxmlformats.org/officeDocument/2006/relationships/hyperlink" Target="https://castjournals.cast.org.cn/joweb/jycl/EN/PDF/10.16790/j.cnki.1009-9239.im.2024.02.008" TargetMode="External"/><Relationship Id="rIdig3bj6hbusykxxmyrayea" Type="http://schemas.openxmlformats.org/officeDocument/2006/relationships/hyperlink" Target="https://patents.google.com/patent/US9349499" TargetMode="External"/><Relationship Id="rIdirand5mwxyb9xp5t762tx" Type="http://schemas.openxmlformats.org/officeDocument/2006/relationships/hyperlink" Target="https://mdpi-res.com/d_attachment/molecules/molecules-29-04690/article_deploy/molecules-29-04690.pdf" TargetMode="External"/><Relationship Id="rIdtapb_waicei1bmdaldqfb" Type="http://schemas.openxmlformats.org/officeDocument/2006/relationships/hyperlink" Target="http://bib.iem.rwth-aachen.de/IEMpublications/2022LYMaterial.pdf" TargetMode="External"/><Relationship Id="rIdvo-gzrvopzt1bvpvy2sgi" Type="http://schemas.openxmlformats.org/officeDocument/2006/relationships/hyperlink" Target="https://pmc.ncbi.nlm.nih.gov/articles/PMC11967771/" TargetMode="External"/><Relationship Id="rIdwyzmf6dqurjt5jnqn3vgb" Type="http://schemas.openxmlformats.org/officeDocument/2006/relationships/hyperlink" Target="https://zenodo.org/api/records/10702164/files/2022%20ApplScie%20-%20Compatibility%20Autom%20Transm%20Fluids%20Elastomers.pdf/content" TargetMode="External"/><Relationship Id="rIdmsu04ftgh4xstmvswny61" Type="http://schemas.openxmlformats.org/officeDocument/2006/relationships/hyperlink" Target="https://zenodo.org/records/10702226/files/2022%20ApplScie%20-%20Compatibility%20Autom%20Transm%20Fluids%20Structural%20Polym.pdf?download=1" TargetMode="External"/><Relationship Id="rId1uxezlylcrjywzeoyzjp0" Type="http://schemas.openxmlformats.org/officeDocument/2006/relationships/hyperlink" Target="https://victrex.com/downloads/datasheets/victrex-xpi-174-polymer" TargetMode="External"/><Relationship Id="rIddidriehzkeahczlc5u4tx" Type="http://schemas.openxmlformats.org/officeDocument/2006/relationships/hyperlink" Target="https://store.astm.org/d0543-21.html" TargetMode="External"/><Relationship Id="rIdcdpxrovtoylq3zbu1rl4e" Type="http://schemas.openxmlformats.org/officeDocument/2006/relationships/hyperlink" Target="https://castjournals.cast.org.cn/joweb/jycl/EN/PDF/10.16790/j.cnki.1009-9239.im.2024.02.008" TargetMode="External"/><Relationship Id="rIdlzukfgmj9_0tw59uidpwi" Type="http://schemas.openxmlformats.org/officeDocument/2006/relationships/hyperlink" Target="https://www.jstage.jst.go.jp/article/jsaeijae/7/4/7_20164092/_pdf" TargetMode="External"/><Relationship Id="rIdlmjieaufkmpkdsxlolyk5" Type="http://schemas.openxmlformats.org/officeDocument/2006/relationships/hyperlink" Target="https://api.crossref.org/works?rows=1&amp;query.bibliographic=Automatic%20transmission%20fluid%20corrosion%20inhibitor%20interactions%20with%20copper" TargetMode="External"/><Relationship Id="rId2pgyfqhh2tjnfimsn5rps" Type="http://schemas.openxmlformats.org/officeDocument/2006/relationships/hyperlink" Target="https://store.astm.org/d0130-26.html" TargetMode="External"/><Relationship Id="rIdw8swwou_bajcddj92n8kd" Type="http://schemas.openxmlformats.org/officeDocument/2006/relationships/hyperlink" Target="https://etheses.whiterose.ac.uk/id/eprint/22729/" TargetMode="External"/><Relationship Id="rIdrcvhep_fqq5nrk8pe3qhq" Type="http://schemas.openxmlformats.org/officeDocument/2006/relationships/hyperlink" Target="https://etheses.whiterose.ac.uk/id/eprint/22729/1/Warren_BLM_Mechanical_Engineering_PhD_2018.pdf" TargetMode="External"/><Relationship Id="rIdne36r09ab3gycemikti14" Type="http://schemas.openxmlformats.org/officeDocument/2006/relationships/hyperlink" Target="https://koehlerinstrument.com/wp-content/uploads/2023/05/The-Possibility-of-Using-Copper-Corrosion-Tests-for-Lubricants-Used-with-Electric-Vehicles.pdf" TargetMode="External"/><Relationship Id="rIdbj0er76bnanyonil22dy2" Type="http://schemas.openxmlformats.org/officeDocument/2006/relationships/hyperlink" Target="https://api.crossref.org/works/10.3390/batteries10080285" TargetMode="External"/><Relationship Id="rIda0g4bixqwb5rcnvjdnciz" Type="http://schemas.openxmlformats.org/officeDocument/2006/relationships/hyperlink" Target="https://www.stle.org/images/PDF/STLE_ORG/TFC_EV/2023_STLE_EMobility_Program_Guide_10.18.23.pdf" TargetMode="External"/><Relationship Id="rIdk6nqq_shvmqcddxdyc7nf" Type="http://schemas.openxmlformats.org/officeDocument/2006/relationships/hyperlink" Target="https://patents.google.com/patent/US12529004B2/en" TargetMode="External"/><Relationship Id="rIdltiknbemozq-eq_tv1ngw" Type="http://schemas.openxmlformats.org/officeDocument/2006/relationships/hyperlink" Target="https://patents.google.com/patent/US12529004B2/en" TargetMode="External"/><Relationship Id="rId_-sej5llxyf7mdxge7d3o" Type="http://schemas.openxmlformats.org/officeDocument/2006/relationships/hyperlink" Target="https://www.plantengineering.com/evolution-of-copper-corrosion-testing-for-electric-vehicle-lubricants/" TargetMode="External"/><Relationship Id="rIdj3uhk07qu47mjuvjsp8mc" Type="http://schemas.openxmlformats.org/officeDocument/2006/relationships/hyperlink" Target="https://www.doble.com/wp-content/uploads/2007-Understanding_Corrosive_Sulfur.pdf" TargetMode="External"/><Relationship Id="rIdb5flzmss_f5bkem8bziiz" Type="http://schemas.openxmlformats.org/officeDocument/2006/relationships/hyperlink" Target="https://www.doble.com/wp-content/uploads/Doble_AppNote_CCD_tests.pdf" TargetMode="External"/><Relationship Id="rIdiukofqvj2c6meftd_58cf" Type="http://schemas.openxmlformats.org/officeDocument/2006/relationships/hyperlink" Target="https://www.doble.com/wp-content/uploads/2007-Understanding_Corrosive_Sulfur.pdf" TargetMode="External"/><Relationship Id="rIdw-v_kwwcyctdzxx9vimvw" Type="http://schemas.openxmlformats.org/officeDocument/2006/relationships/hyperlink" Target="https://api.semanticscholar.org/graph/v1/paper/DOI:10.1109/ACCESS.2019.2894125" TargetMode="External"/><Relationship Id="rIdr4zjm8xec0eqhybd1nqmt" Type="http://schemas.openxmlformats.org/officeDocument/2006/relationships/hyperlink" Target="https://api.crossref.org/works?rows=1&amp;query.bibliographic=Influences%20of%20Corrosive%20Sulfur%20on%20Copper%20Wires%20and%20Oil-Paper%20Insulation%20in%20Transformers%20Energies" TargetMode="External"/><Relationship Id="rIdqsoocqoy35xxa-wafqwb0" Type="http://schemas.openxmlformats.org/officeDocument/2006/relationships/hyperlink" Target="https://auto.gasgoo.com/news/202212/6I70323978C501.shtml" TargetMode="External"/><Relationship Id="rIdvfd6_shptf6aaifl7p5sv"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6swxf5z_f7b7nzwkcvxhj" Type="http://schemas.openxmlformats.org/officeDocument/2006/relationships/hyperlink" Target="https://www.jstage.jst.go.jp/article/jsaeijae/7/4/7_20164092/_pdf" TargetMode="External"/><Relationship Id="rId9xpnhhce4azjkq6vrvqq1" Type="http://schemas.openxmlformats.org/officeDocument/2006/relationships/hyperlink" Target="https://etheses.whiterose.ac.uk/id/eprint/22729/" TargetMode="External"/><Relationship Id="rIdrrphgtlsgzph3y_e-4yct" Type="http://schemas.openxmlformats.org/officeDocument/2006/relationships/hyperlink" Target="https://www.laserax.com/blog/hairpin-motor" TargetMode="External"/><Relationship Id="rIdl6binfgktosicgxpi-zbq" Type="http://schemas.openxmlformats.org/officeDocument/2006/relationships/hyperlink" Target="https://novanta.com/precision-manufacturing/resources/whitepapers/unlocking-efficiency-in-electric-motors-the-power-of-hairpin-stripping/" TargetMode="External"/><Relationship Id="rIdgj0zxrog1zon65etiyhn1" Type="http://schemas.openxmlformats.org/officeDocument/2006/relationships/hyperlink" Target="https://api.semanticscholar.org/graph/v1/paper/DOI:10.1109/ACCESS.2019.2894125" TargetMode="External"/><Relationship Id="rIdfadnuwfbihelaatuqxqez" Type="http://schemas.openxmlformats.org/officeDocument/2006/relationships/hyperlink" Target="https://www.doble.com/wp-content/uploads/2007-Understanding_Corrosive_Sulfur.pdf" TargetMode="External"/><Relationship Id="rIdi406grtdh14gqzko_hyut" Type="http://schemas.openxmlformats.org/officeDocument/2006/relationships/hyperlink" Target="https://castjournals.cast.org.cn/joweb/jycl/EN/PDF/10.16790/j.cnki.1009-9239.im.2024.02.008" TargetMode="External"/><Relationship Id="rIdrfuaiqm-yh-dwieczrmkx" Type="http://schemas.openxmlformats.org/officeDocument/2006/relationships/hyperlink" Target="https://www.doble.com/wp-content/uploads/DEIS-magazine-MayJune2024.pdf" TargetMode="External"/><Relationship Id="rIdmhowsynpp0ubkl4gpnoai" Type="http://schemas.openxmlformats.org/officeDocument/2006/relationships/hyperlink" Target="https://api.crossref.org/works/10.3390/batteries10080285" TargetMode="External"/><Relationship Id="rIdvn81yqk9ozd5mlqy4j_le" Type="http://schemas.openxmlformats.org/officeDocument/2006/relationships/hyperlink" Target="https://store.astm.org/d0130-26.html" TargetMode="External"/><Relationship Id="rIdrnpcvdmdxkxechyyajedv" Type="http://schemas.openxmlformats.org/officeDocument/2006/relationships/hyperlink" Target="https://www.stle.org/files/TLTArchives/2024/01_January/Feature.aspx" TargetMode="External"/><Relationship Id="rIdfoezs-nutgjzp1gnxg_2c" Type="http://schemas.openxmlformats.org/officeDocument/2006/relationships/hyperlink" Target="https://etheses.whiterose.ac.uk/id/eprint/22729/" TargetMode="External"/><Relationship Id="rId4rkokpf_s0oeddwt-ijvp" Type="http://schemas.openxmlformats.org/officeDocument/2006/relationships/hyperlink" Target="https://standards.iteh.ai/catalog/standards/astm/ca64b1cb-2b34-4bf0-9884-c67570d10657/astm-d1275-24" TargetMode="External"/><Relationship Id="rIdluz-yhy-p29lfskyzmppu" Type="http://schemas.openxmlformats.org/officeDocument/2006/relationships/hyperlink" Target="https://webstore.iec.ch/en/publication/7167" TargetMode="External"/><Relationship Id="rIdjz7wyke_0wbljrp7gmkwq" Type="http://schemas.openxmlformats.org/officeDocument/2006/relationships/hyperlink" Target="https://www.doble.com/wp-content/uploads/Doble_AppNote_CCD_tests.pdf" TargetMode="External"/><Relationship Id="rIduxjoph7fasischcuk4e2r" Type="http://schemas.openxmlformats.org/officeDocument/2006/relationships/hyperlink" Target="https://store.astm.org/d8544-24.html" TargetMode="External"/><Relationship Id="rIdw_sw6z8rvhdsq8h5l8z2h" Type="http://schemas.openxmlformats.org/officeDocument/2006/relationships/hyperlink" Target="https://www.savantlab.com/testing-highlights/electric-driveline-fluid-testing-update/" TargetMode="External"/><Relationship Id="rIdsr5mjmtjv2aszajatj1vw" Type="http://schemas.openxmlformats.org/officeDocument/2006/relationships/hyperlink" Target="https://www.jstage.jst.go.jp/article/jsaeijae/7/4/7_20164092/_pdf" TargetMode="External"/><Relationship Id="rIdniwmgvzu0tag5bi1j1je9" Type="http://schemas.openxmlformats.org/officeDocument/2006/relationships/hyperlink" Target="https://www.savantlab.com/testing-highlights/electric-driveline-fluid-testing-update/" TargetMode="External"/><Relationship Id="rId2tvxzb9q8or4pdyfqbkmv" Type="http://schemas.openxmlformats.org/officeDocument/2006/relationships/hyperlink" Target="https://patents.google.com/patent/US9543058B2/en" TargetMode="External"/><Relationship Id="rIdfek7qmgwyvdaczf4dcalj" Type="http://schemas.openxmlformats.org/officeDocument/2006/relationships/hyperlink" Target="https://patents.google.com/patent/US8193451B2/en" TargetMode="External"/><Relationship Id="rId8cyhubsjbmarafdo4mb1w" Type="http://schemas.openxmlformats.org/officeDocument/2006/relationships/hyperlink" Target="https://www.jstage.jst.go.jp/article/jsaeijae/7/4/7_20164092/_pdf" TargetMode="External"/><Relationship Id="rIdovna3tutfuk959wxktunf" Type="http://schemas.openxmlformats.org/officeDocument/2006/relationships/hyperlink" Target="https://etheses.whiterose.ac.uk/id/eprint/22729/1/Warren_BLM_Mechanical_Engineering_PhD_2018.pdf" TargetMode="External"/><Relationship Id="rId46pngkbjjdak8h5x7eorq" Type="http://schemas.openxmlformats.org/officeDocument/2006/relationships/hyperlink" Target="https://www.doble.com/wp-content/uploads/DEIS-magazine-MayJune2024.pdf" TargetMode="External"/><Relationship Id="rIdluzt9z6aixtd56etjy4vt" Type="http://schemas.openxmlformats.org/officeDocument/2006/relationships/hyperlink" Target="https://castjournals.cast.org.cn/joweb/jycl/EN/PDF/10.16790/j.cnki.1009-9239.im.2024.02.008" TargetMode="External"/><Relationship Id="rId7anvtppawnep0d8jyjzr5" Type="http://schemas.openxmlformats.org/officeDocument/2006/relationships/hyperlink" Target="https://auto.gasgoo.com/news/202212/6I70323978C501.shtml" TargetMode="External"/><Relationship Id="rId_p_kn0tuktch7xbsjw_at" Type="http://schemas.openxmlformats.org/officeDocument/2006/relationships/hyperlink" Target="https://www.doble.com/wp-content/uploads/2007-Understanding_Corrosive_Sulfur.pdf" TargetMode="External"/><Relationship Id="rIdqvwj2ezqg-pymxztdvtu_" Type="http://schemas.openxmlformats.org/officeDocument/2006/relationships/hyperlink" Target="https://www.doble.com/wp-content/uploads/Doble_AppNote_CCD_tests.pdf" TargetMode="External"/><Relationship Id="rIdkkarxbcbo1gz0wrv6gp3n" Type="http://schemas.openxmlformats.org/officeDocument/2006/relationships/hyperlink" Target="https://www.stle.org/files/TLTArchives/2024/01_January/Feature.aspx" TargetMode="External"/><Relationship Id="rIdgqczf679ap9mxugwngyr8" Type="http://schemas.openxmlformats.org/officeDocument/2006/relationships/hyperlink" Target="https://koehlerinstrument.com/wp-content/uploads/2023/05/The-Possibility-of-Using-Copper-Corrosion-Tests-for-Lubricants-Used-with-Electric-Vehicles.pdf" TargetMode="External"/><Relationship Id="rId58bm0wxmitp9mvgtxbs8m" Type="http://schemas.openxmlformats.org/officeDocument/2006/relationships/hyperlink" Target="https://www.infineuminsight.com/en-gb/articles/balancing-efficiency-and-durability/" TargetMode="External"/><Relationship Id="rIdscybqoi3f2uo36dwozdbi" Type="http://schemas.openxmlformats.org/officeDocument/2006/relationships/hyperlink" Target="https://www.plantengineering.com/evolution-of-copper-corrosion-testing-for-electric-vehicle-lubricants/" TargetMode="External"/><Relationship Id="rIdbvfiozog9rk37dggv-yyp" Type="http://schemas.openxmlformats.org/officeDocument/2006/relationships/hyperlink" Target="https://api.crossref.org/works?rows=1&amp;query.bibliographic=Colorimetric%20Assessment%20as%20a%20Complementary%20Approach%20to%20Visual%20Copper%20Corrosion%20Evaluation%20in%20Automotive%20Fuels" TargetMode="External"/><Relationship Id="rIdimmjqaq_-xkpk3af1wunp" Type="http://schemas.openxmlformats.org/officeDocument/2006/relationships/hyperlink" Target="https://www.iieta.org/journals/mmep/paper/10.18280/mmep.110423" TargetMode="External"/><Relationship Id="rIdck-2974ayx2upo-xd-mq6" Type="http://schemas.openxmlformats.org/officeDocument/2006/relationships/hyperlink" Target="https://etheses.whiterose.ac.uk/id/eprint/22729/" TargetMode="External"/><Relationship Id="rId3yt_ctbbhrv5gtpndubo9" Type="http://schemas.openxmlformats.org/officeDocument/2006/relationships/hyperlink" Target="https://www.stle.org/files/TLTArchives/2024/01_January/Feature.aspx" TargetMode="External"/><Relationship Id="rIdqanbysg9pbvzzovacbbjf" Type="http://schemas.openxmlformats.org/officeDocument/2006/relationships/hyperlink" Target="https://store.astm.org/d2244-23.html" TargetMode="External"/><Relationship Id="rIdttmslqwr9xibv-vnt0da9" Type="http://schemas.openxmlformats.org/officeDocument/2006/relationships/hyperlink" Target="https://store.astm.org/d2244-23.html" TargetMode="External"/><Relationship Id="rIdfi1xjteodacnnqx5qixgm" Type="http://schemas.openxmlformats.org/officeDocument/2006/relationships/hyperlink" Target="https://api.crossref.org/works?rows=1&amp;query.bibliographic=Colorimetric%20Assessment%20as%20a%20Complementary%20Approach%20to%20Visual%20Copper%20Corrosion%20Evaluation%20in%20Automotive%20Fuels" TargetMode="External"/><Relationship Id="rIdye3wrecjzyi2rqhofpppo" Type="http://schemas.openxmlformats.org/officeDocument/2006/relationships/hyperlink" Target="https://store.astm.org/d0714-02r17.html" TargetMode="External"/><Relationship Id="rIdyncjnnry1xejbrhr1ugxk" Type="http://schemas.openxmlformats.org/officeDocument/2006/relationships/hyperlink" Target="https://www.jstage.jst.go.jp/article/jsaeijae/7/4/7_20164092/_pdf" TargetMode="External"/><Relationship Id="rIdz0bic3l7hjkr4rfdwzf6s" Type="http://schemas.openxmlformats.org/officeDocument/2006/relationships/hyperlink" Target="https://auto.gasgoo.com/news/202212/6I70323978C501.shtml" TargetMode="External"/><Relationship Id="rIdttydms7hfettadyb2sixk" Type="http://schemas.openxmlformats.org/officeDocument/2006/relationships/hyperlink" Target="https://etheses.whiterose.ac.uk/id/eprint/22729/" TargetMode="External"/><Relationship Id="rId0usg9bm1n3eyib-sbdhn7" Type="http://schemas.openxmlformats.org/officeDocument/2006/relationships/hyperlink" Target="https://api.semanticscholar.org/graph/v1/paper/DOI:10.1109/ACCESS.2019.2894125" TargetMode="External"/><Relationship Id="rIdjarfl6q7muylkkeppvcg8" Type="http://schemas.openxmlformats.org/officeDocument/2006/relationships/hyperlink" Target="https://www.savantlab.com/testing-highlights/electric-driveline-fluid-testing-update/" TargetMode="External"/><Relationship Id="rId5jljry_f2db-jmdtni4g_" Type="http://schemas.openxmlformats.org/officeDocument/2006/relationships/hyperlink" Target="https://www.jstage.jst.go.jp/article/jsaeijae/7/4/7_20164092/_pdf" TargetMode="External"/><Relationship Id="rIdx2ck91ozdvjggwgpauoax" Type="http://schemas.openxmlformats.org/officeDocument/2006/relationships/hyperlink" Target="http://bib.iem.rwth-aachen.de/IEMpublications/2022LYMaterial.pdf" TargetMode="External"/><Relationship Id="rIdqhmhmbhjl2jfea4gscx3t" Type="http://schemas.openxmlformats.org/officeDocument/2006/relationships/hyperlink" Target="https://www.jstage.jst.go.jp/article/jsaeijae/7/4/7_20164092/_pdf" TargetMode="External"/><Relationship Id="rIdruq3rvobvwxhspehurmjz" Type="http://schemas.openxmlformats.org/officeDocument/2006/relationships/hyperlink" Target="https://www.frontiersin.org/journals/mechanical-engineering/articles/10.3389/fmech.2023.1139385/full" TargetMode="External"/><Relationship Id="rId9ybukbmaxjsmigmmduwas" Type="http://schemas.openxmlformats.org/officeDocument/2006/relationships/hyperlink" Target="https://www.normsplash.com/FreeDownload/143987489/IEC-60851-4-2016-en-fr.pdf" TargetMode="External"/><Relationship Id="rId8i9004hkgggcaj6tag2n5" Type="http://schemas.openxmlformats.org/officeDocument/2006/relationships/hyperlink" Target="https://webstore.iec.ch/en/publication/25335" TargetMode="External"/><Relationship Id="rIdmrnrdily5ubnk0ilbpexy" Type="http://schemas.openxmlformats.org/officeDocument/2006/relationships/hyperlink" Target="https://store.astm.org/d1676-24.html" TargetMode="External"/><Relationship Id="rId1gezpr94tpyhyfaods7tj" Type="http://schemas.openxmlformats.org/officeDocument/2006/relationships/hyperlink" Target="https://auto.gasgoo.com/news/202212/6I70323978C501.shtml" TargetMode="External"/><Relationship Id="rId_ldhtdo-gvmsmcku9w9ax" Type="http://schemas.openxmlformats.org/officeDocument/2006/relationships/hyperlink" Target="https://patents.google.com/patent/US12227716B2/en" TargetMode="External"/><Relationship Id="rIdpnrb4seersiw_g2jd0-ol" Type="http://schemas.openxmlformats.org/officeDocument/2006/relationships/hyperlink" Target="https://patents.google.com/patent/US10199138B2/en" TargetMode="External"/><Relationship Id="rId7_yp4asrr1ingd5ut9dnj" Type="http://schemas.openxmlformats.org/officeDocument/2006/relationships/hyperlink" Target="https://store.astm.org/d8544-24.html" TargetMode="External"/><Relationship Id="rId3qocuyaezd-zlwjmfl4lb" Type="http://schemas.openxmlformats.org/officeDocument/2006/relationships/hyperlink" Target="https://www.jstage.jst.go.jp/article/jsaeijae/7/4/7_20164092/_pdf" TargetMode="External"/><Relationship Id="rIdmaxxg-yde_ujyhpdyr_x5" Type="http://schemas.openxmlformats.org/officeDocument/2006/relationships/hyperlink" Target="https://store.astm.org/d0130-26.html" TargetMode="External"/><Relationship Id="rIdgxwb60owea1b8roibquiq" Type="http://schemas.openxmlformats.org/officeDocument/2006/relationships/hyperlink" Target="https://standards.iteh.ai/catalog/standards/astm/ca64b1cb-2b34-4bf0-9884-c67570d10657/astm-d1275-24" TargetMode="External"/><Relationship Id="rIdwpronuzep68c8cdbnzax5" Type="http://schemas.openxmlformats.org/officeDocument/2006/relationships/hyperlink" Target="https://webstore.iec.ch/en/publication/7167" TargetMode="External"/><Relationship Id="rIdbyh8lkfglu_b0jf_pp5l_" Type="http://schemas.openxmlformats.org/officeDocument/2006/relationships/hyperlink" Target="https://www.doble.com/wp-content/uploads/Doble_AppNote_CCD_tests.pdf" TargetMode="External"/><Relationship Id="rIdvb2gealgxx3v20idwbyli" Type="http://schemas.openxmlformats.org/officeDocument/2006/relationships/hyperlink" Target="https://store.astm.org/d3455-11r19.html" TargetMode="External"/><Relationship Id="rIdw--lqylnz8d9-fkqod1nn" Type="http://schemas.openxmlformats.org/officeDocument/2006/relationships/hyperlink" Target="https://store.astm.org/d0543-21.html" TargetMode="External"/><Relationship Id="rIdx8thenh9eybnjwl-lu3tn" Type="http://schemas.openxmlformats.org/officeDocument/2006/relationships/hyperlink" Target="https://zenodo.org/records/10702226/files/2022%20ApplScie%20-%20Compatibility%20Autom%20Transm%20Fluids%20Structural%20Polym.pdf?download=1" TargetMode="External"/><Relationship Id="rId1seilj_yejpe76svnlt9d" Type="http://schemas.openxmlformats.org/officeDocument/2006/relationships/hyperlink" Target="https://store.astm.org/d0471-16ar21.html" TargetMode="External"/><Relationship Id="rIdtwduz4h11lyawj4kcikje" Type="http://schemas.openxmlformats.org/officeDocument/2006/relationships/hyperlink" Target="https://castjournals.cast.org.cn/joweb/jycl/EN/PDF/10.16790/j.cnki.1009-9239.im.2022.07.008" TargetMode="External"/><Relationship Id="rIdzwyzbhqkdp6ssxgoopf5n" Type="http://schemas.openxmlformats.org/officeDocument/2006/relationships/hyperlink" Target="https://nema.org/directory/Products/MW-1000" TargetMode="External"/><Relationship Id="rId7qothjbn5vfvr4gcvzhvd" Type="http://schemas.openxmlformats.org/officeDocument/2006/relationships/hyperlink" Target="https://www.bar.ca.gov/pdf/bag/202401/ev.pdf" TargetMode="External"/><Relationship Id="rIdn-edu9qnmudms-ofkyoqy" Type="http://schemas.openxmlformats.org/officeDocument/2006/relationships/hyperlink" Target="https://webstore.iec.ch/en/publication/65763" TargetMode="External"/><Relationship Id="rIdhbxjk2mxs3zwp79yfjfyz" Type="http://schemas.openxmlformats.org/officeDocument/2006/relationships/hyperlink" Target="https://store.astm.org/d2244-23.html" TargetMode="External"/><Relationship Id="rIdh-kcby_kkmwomlw7zc6q7" Type="http://schemas.openxmlformats.org/officeDocument/2006/relationships/hyperlink" Target="https://store.astm.org/d0714-02r17.html" TargetMode="External"/><Relationship Id="rIdm8sap2nkkj6v3p6keu65p" Type="http://schemas.openxmlformats.org/officeDocument/2006/relationships/hyperlink" Target="https://iifiir.org/en/fridoc/sealed-glass-tube-method-to-test-the-chemical-stability-of-material-for-3690" TargetMode="External"/><Relationship Id="rIdjxmlecpd7y5p3aknydxxg" Type="http://schemas.openxmlformats.org/officeDocument/2006/relationships/hyperlink" Target="https://store.astm.org/d5642-16r22.html" TargetMode="External"/><Relationship Id="rId-cvbgjvogsdep73w4tben" Type="http://schemas.openxmlformats.org/officeDocument/2006/relationships/hyperlink" Target="https://www.stle.org/images/PDF/STLE_ORG/TFC_EV/2023_STLE_EMobility_Program_Guide_10.18.23.pdf" TargetMode="External"/><Relationship Id="rIdsujluru1xzyfiggbgm-ve" Type="http://schemas.openxmlformats.org/officeDocument/2006/relationships/hyperlink" Target="https://www.bar.ca.gov/pdf/bag/202401/ev.pdf" TargetMode="External"/><Relationship Id="rIdj6txatynp2axnwcwnnggz" Type="http://schemas.openxmlformats.org/officeDocument/2006/relationships/hyperlink" Target="https://www.fuelsandlubes.com/fli-article/global-drive-for-standardisation-in-ev-fluids-and-technologies/" TargetMode="External"/><Relationship Id="rIdo7-mogxbxaar-wkdbgymc" Type="http://schemas.openxmlformats.org/officeDocument/2006/relationships/hyperlink" Target="https://www.frontiersin.org/journals/mechanical-engineering/articles/10.3389/fmech.2023.1139385/full" TargetMode="External"/><Relationship Id="rIdpp9gsvibbpfv_zephlpka" Type="http://schemas.openxmlformats.org/officeDocument/2006/relationships/hyperlink" Target="https://www.frontiersin.org/journals/mechanical-engineering/articles/10.3389/fmech.2026.1951365/full" TargetMode="External"/><Relationship Id="rIdh0yzscyogjjty9cgxsyqa" Type="http://schemas.openxmlformats.org/officeDocument/2006/relationships/hyperlink" Target="https://arxiv.org/abs/2312.15830" TargetMode="External"/><Relationship Id="rIdxksojhhdwya5kkoip0u56" Type="http://schemas.openxmlformats.org/officeDocument/2006/relationships/hyperlink" Target="https://www.zeusinc.com/wp-content/uploads/2024/06/PEEKshrink-Heat-Shrink-V1R4.pdf" TargetMode="External"/><Relationship Id="rId2fum2_djbyfcehbubtve6" Type="http://schemas.openxmlformats.org/officeDocument/2006/relationships/hyperlink" Target="https://www.doble.com/wp-content/uploads/DEIS-magazine-MayJune2024.pdf" TargetMode="External"/><Relationship Id="rIdpvlauzn4lsn-rukm16-cq" Type="http://schemas.openxmlformats.org/officeDocument/2006/relationships/hyperlink" Target="https://patents.google.com/patent/US10366805B2/en" TargetMode="External"/><Relationship Id="rIdtxe_mydxv58-0zb41q9af" Type="http://schemas.openxmlformats.org/officeDocument/2006/relationships/hyperlink" Target="https://api.crossref.org/works?rows=1&amp;query.bibliographic=Colorimetric%20Assessment%20as%20a%20Complementary%20Approach%20to%20Visual%20Copper%20Corrosion%20Evaluation%20in%20Automotive%20Fuels" TargetMode="External"/><Relationship Id="rIda_s5zpzrv4chgye_qfy7w" Type="http://schemas.openxmlformats.org/officeDocument/2006/relationships/hyperlink" Target="https://api.semanticscholar.org/graph/v1/paper/DOI:10.1109/ACCESS.2019.2894125" TargetMode="External"/><Relationship Id="rIdztnas05tpruyxrifxdlxx" Type="http://schemas.openxmlformats.org/officeDocument/2006/relationships/hyperlink" Target="https://zenodo.org/records/10702226/files/2022%20ApplScie%20-%20Compatibility%20Autom%20Transm%20Fluids%20Structural%20Polym.pdf?download=1" TargetMode="External"/><Relationship Id="rIdmyop_s01kdbzkzr-bx14k" Type="http://schemas.openxmlformats.org/officeDocument/2006/relationships/hyperlink" Target="https://www.osti.gov/servlets/purl/7048840" TargetMode="External"/><Relationship Id="rIdv2eqamytj91px0ir1zcvo" Type="http://schemas.openxmlformats.org/officeDocument/2006/relationships/hyperlink" Target="https://castjournals.cast.org.cn/joweb/jycl/EN/PDF/10.16790/j.cnki.1009-9239.im.2024.02.008" TargetMode="External"/><Relationship Id="rIdr_w6vply65k3akfhholka" Type="http://schemas.openxmlformats.org/officeDocument/2006/relationships/hyperlink" Target="https://castjournals.cast.org.cn/joweb/jycl/EN/PDF/10.16790/j.cnki.1009-9239.im.2024.02.008" TargetMode="External"/><Relationship Id="rId0s9_as2afvd7gnyubselw" Type="http://schemas.openxmlformats.org/officeDocument/2006/relationships/hyperlink" Target="https://castjournals.cast.org.cn/joweb/jycl/EN/PDF/10.16790/j.cnki.1009-9239.im.2022.07.008" TargetMode="External"/><Relationship Id="rIdrhqt6rovihirmlzhi-3dq" Type="http://schemas.openxmlformats.org/officeDocument/2006/relationships/hyperlink" Target="https://zenodo.org/records/10702226/files/2022%20ApplScie%20-%20Compatibility%20Autom%20Transm%20Fluids%20Structural%20Polym.pdf?download=1" TargetMode="External"/><Relationship Id="rIdpzhzjqmqjcadsgrtrfuqm" Type="http://schemas.openxmlformats.org/officeDocument/2006/relationships/hyperlink" Target="https://www.iem.rwth-aachen.de/cms/iem/forschung/publikationen/publikationen1/~povh/details/?file=981658&amp;lidx=1" TargetMode="External"/><Relationship Id="rIdymdlzp5ltqdvo9ya_ff9q"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jf-y4ky7da1sgfl6toyjx" Type="http://schemas.openxmlformats.org/officeDocument/2006/relationships/hyperlink" Target="https://api.semanticscholar.org/graph/v1/paper/DOI:10.1109/ACCESS.2019.2894125" TargetMode="External"/><Relationship Id="rId3j3xdidsrtu1ksvrkqvjf" Type="http://schemas.openxmlformats.org/officeDocument/2006/relationships/hyperlink" Target="http://bib.iem.rwth-aachen.de/IEMpublications/2022LYMaterial.pdf" TargetMode="External"/><Relationship Id="rId2wqaufuykalxvgr9f4_md" Type="http://schemas.openxmlformats.org/officeDocument/2006/relationships/hyperlink" Target="https://auto.gasgoo.com/news/202212/6I70323978C501.shtml" TargetMode="External"/><Relationship Id="rIdwubbxthpiogifla7yhbco" Type="http://schemas.openxmlformats.org/officeDocument/2006/relationships/hyperlink" Target="https://www.normsplash.com/FreeDownload/143987489/IEC-60851-4-2016-en-fr.pdf" TargetMode="External"/><Relationship Id="rId_pgodfbvbvt0lcwhte_w_" Type="http://schemas.openxmlformats.org/officeDocument/2006/relationships/hyperlink" Target="http://bib.iem.rwth-aachen.de/IEMpublications/2022LYMaterial.pdf" TargetMode="External"/><Relationship Id="rIdvmj1eiqjnt0vfpses1mzh" Type="http://schemas.openxmlformats.org/officeDocument/2006/relationships/hyperlink" Target="https://journals.pan.pl//Content/124108/PDF/art16_i.pdf" TargetMode="External"/><Relationship Id="rIdmuooinx7_bexukvt2ere3" Type="http://schemas.openxmlformats.org/officeDocument/2006/relationships/hyperlink" Target="http://bib.iem.rwth-aachen.de/IEMpublications/2023LYPreliminary.pdf" TargetMode="External"/><Relationship Id="rIdbibucpzud9lct9gmbyjfx" Type="http://schemas.openxmlformats.org/officeDocument/2006/relationships/hyperlink" Target="https://www.iem.rwth-aachen.de/cms/iem/forschung/publikationen/publikationen1/~povh/details/?file=981658&amp;lidx=1" TargetMode="External"/><Relationship Id="rIdwpmlpzrnx2jgdvrelx7ue" Type="http://schemas.openxmlformats.org/officeDocument/2006/relationships/hyperlink" Target="https://www.frontiersin.org/journals/mechanical-engineering/articles/10.3389/fmech.2023.1139385/full" TargetMode="External"/><Relationship Id="rIdb1vlnxbt01hqcvvwetags"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feekspjsizg1bqvnicrqz" Type="http://schemas.openxmlformats.org/officeDocument/2006/relationships/hyperlink" Target="https://cris.unibo.it/retrieve/c037e7e3-7f76-4690-a5cf-b13fdf36a5ab/unpaywall-bitstream-1951351576.pdf" TargetMode="External"/><Relationship Id="rIdhq-raxomkvaazldcht3ic" Type="http://schemas.openxmlformats.org/officeDocument/2006/relationships/hyperlink" Target="https://www.doble.com/wp-content/uploads/DEIS-magazine-MayJune2024.pdf" TargetMode="External"/><Relationship Id="rIdvc-z7qnfcpqhprdph4jwb" Type="http://schemas.openxmlformats.org/officeDocument/2006/relationships/hyperlink" Target="http://bib.iem.rwth-aachen.de/IEMpublications/2022LYMaterial.pdf" TargetMode="External"/><Relationship Id="rIdmw-wv5jp-mczuhfn1hbec" Type="http://schemas.openxmlformats.org/officeDocument/2006/relationships/hyperlink" Target="https://zenodo.org/records/10702226/files/2022%20ApplScie%20-%20Compatibility%20Autom%20Transm%20Fluids%20Structural%20Polym.pdf?download=1" TargetMode="External"/><Relationship Id="rIdzg4u10hwz3izjsvog6e3r" Type="http://schemas.openxmlformats.org/officeDocument/2006/relationships/hyperlink" Target="https://castjournals.cast.org.cn/joweb/jycl/EN/PDF/10.16790/j.cnki.1009-9239.im.2024.02.008" TargetMode="External"/><Relationship Id="rId8sluyzi5h5m9bnvjr5nt1" Type="http://schemas.openxmlformats.org/officeDocument/2006/relationships/hyperlink" Target="https://castjournals.cast.org.cn/joweb/jycl/EN/PDF/10.16790/j.cnki.1009-9239.im.2022.07.008" TargetMode="External"/><Relationship Id="rIdqqyvb_zdtryzolbe2wzok" Type="http://schemas.openxmlformats.org/officeDocument/2006/relationships/hyperlink" Target="https://etheses.whiterose.ac.uk/id/eprint/22729/" TargetMode="External"/><Relationship Id="rIdynxoqcxeur2drxk728-bm" Type="http://schemas.openxmlformats.org/officeDocument/2006/relationships/hyperlink" Target="https://www.jstage.jst.go.jp/article/jsaeijae/7/4/7_20164092/_pdf" TargetMode="External"/><Relationship Id="rIdsxzea322dlrj7iejsv_vc" Type="http://schemas.openxmlformats.org/officeDocument/2006/relationships/hyperlink" Target="https://saemobilus.sae.org/articles/magnet-wire-compatibility-test-electric-drivetrain-fluid-development-2023-32-0145" TargetMode="External"/><Relationship Id="rIdo-gxme1i4fatmjz86ab7f" Type="http://schemas.openxmlformats.org/officeDocument/2006/relationships/hyperlink" Target="https://www.savantlab.com/testing-highlights/electric-driveline-fluid-testing-update/" TargetMode="External"/><Relationship Id="rId3ovhslxvulxqkacjfn5ce" Type="http://schemas.openxmlformats.org/officeDocument/2006/relationships/hyperlink" Target="https://infineuminsight.com/en-gb/articles/leading-advances-in-driveline-testing" TargetMode="External"/><Relationship Id="rId9oqhh40vhvrxvjhruceln" Type="http://schemas.openxmlformats.org/officeDocument/2006/relationships/hyperlink" Target="https://www.swri.org/press-release/swri-launches-consortium-advanced-fluids-electrified-vehicles" TargetMode="External"/><Relationship Id="rId0fjm7posbghuqitpc5g6z" Type="http://schemas.openxmlformats.org/officeDocument/2006/relationships/hyperlink" Target="https://www.fuelsandlubes.com/fli-article/global-drive-for-standardisation-in-ev-fluids-and-technologies/" TargetMode="External"/><Relationship Id="rIdeeunpaharm0vriwmiiqhr" Type="http://schemas.openxmlformats.org/officeDocument/2006/relationships/hyperlink" Target="https://www.doble.com/wp-content/uploads/DEIS-magazine-MayJune2024.pdf" TargetMode="External"/><Relationship Id="rIdy4dmcv4p7om-tke_4ug_o" Type="http://schemas.openxmlformats.org/officeDocument/2006/relationships/hyperlink" Target="http://bib.iem.rwth-aachen.de/IEMpublications/2022LYMaterial.pdf" TargetMode="External"/><Relationship Id="rIdlnbpv0vshd-vcrsq3ocfc" Type="http://schemas.openxmlformats.org/officeDocument/2006/relationships/hyperlink" Target="http://bib.iem.rwth-aachen.de/IEMpublications/2023LYPreliminary.pdf" TargetMode="External"/><Relationship Id="rIdalchbsgb6jjdwwbkivasg" Type="http://schemas.openxmlformats.org/officeDocument/2006/relationships/hyperlink" Target="https://cris.unibo.it/retrieve/c037e7e3-7f76-4690-a5cf-b13fdf36a5ab/unpaywall-bitstream-1951351576.pdf" TargetMode="External"/><Relationship Id="rIdk2qvjrepfd5ozwkj-e_5l" Type="http://schemas.openxmlformats.org/officeDocument/2006/relationships/hyperlink" Target="https://api.semanticscholar.org/graph/v1/paper/DOI:10.1109/ACCESS.2019.2894125" TargetMode="External"/><Relationship Id="rIdlqfq298p_s8d1wa8wjxv2" Type="http://schemas.openxmlformats.org/officeDocument/2006/relationships/hyperlink" Target="https://journals.pan.pl//Content/124108/PDF/art16_i.pdf" TargetMode="External"/><Relationship Id="rIduoyexrzttr7hvywjn710t" Type="http://schemas.openxmlformats.org/officeDocument/2006/relationships/hyperlink" Target="https://castjournals.cast.org.cn/joweb/jycl/EN/PDF/10.16790/j.cnki.1009-9239.im.2024.02.008" TargetMode="External"/><Relationship Id="rIduigxhhosvtbidcw4cjy0b" Type="http://schemas.openxmlformats.org/officeDocument/2006/relationships/hyperlink" Target="https://zenodo.org/records/10702226/files/2022%20ApplScie%20-%20Compatibility%20Autom%20Transm%20Fluids%20Structural%20Polym.pdf?download=1" TargetMode="External"/><Relationship Id="rId6mispfa3lhfrd5yfchkof" Type="http://schemas.openxmlformats.org/officeDocument/2006/relationships/hyperlink" Target="https://saemobilus.sae.org/articles/magnet-wire-compatibility-test-electric-drivetrain-fluid-development-2023-32-0145" TargetMode="External"/><Relationship Id="rIdg8daxdp8dobxkeqo_kgpr" Type="http://schemas.openxmlformats.org/officeDocument/2006/relationships/hyperlink" Target="https://api.crossref.org/works?rows=1&amp;query.bibliographic=Automatic%20transmission%20fluid%20corrosion%20inhibitor%20interactions%20with%20copper" TargetMode="External"/><Relationship Id="rIda_5dkp2yongir5iytc2w3" Type="http://schemas.openxmlformats.org/officeDocument/2006/relationships/hyperlink" Target="https://www.jstage.jst.go.jp/article/jsaeijae/7/4/7_20164092/_pdf" TargetMode="External"/><Relationship Id="rIdsndofhw9dvyc41t9tnxyy" Type="http://schemas.openxmlformats.org/officeDocument/2006/relationships/hyperlink" Target="https://www.frontiersin.org/journals/mechanical-engineering/articles/10.3389/fmech.2020.571786/full" TargetMode="External"/><Relationship Id="rIdmm31ewkdkkeehngeznjws" Type="http://schemas.openxmlformats.org/officeDocument/2006/relationships/hyperlink" Target="https://www.frontiersin.org/journals/mechanical-engineering/articles/10.3389/fmech.2023.1139385/full" TargetMode="External"/><Relationship Id="rIdxbkwbrjk--ihcovuzfi8i" Type="http://schemas.openxmlformats.org/officeDocument/2006/relationships/hyperlink" Target="https://www.frontiersin.org/journals/mechanical-engineering/articles/10.3389/fmech.2026.1951365/full" TargetMode="External"/><Relationship Id="rId-aqnmm53s5ojevlzk5ur6" Type="http://schemas.openxmlformats.org/officeDocument/2006/relationships/hyperlink" Target="https://www.stle.org/images/PDF/STLE_ORG/TFC_EV/2023_STLE_EMobility_Program_Guide_10.18.23.pdf" TargetMode="External"/><Relationship Id="rIdlxbubkspapv-t4xw274zd" Type="http://schemas.openxmlformats.org/officeDocument/2006/relationships/hyperlink" Target="http://bib.iem.rwth-aachen.de/IEMpublications/2022LYMaterial.pdf" TargetMode="External"/><Relationship Id="rIdkjmjqn505nzy0sdf25xh3" Type="http://schemas.openxmlformats.org/officeDocument/2006/relationships/hyperlink" Target="https://castjournals.cast.org.cn/joweb/jycl/EN/PDF/10.16790/j.cnki.1009-9239.im.2024.02.008" TargetMode="External"/><Relationship Id="rId2dlq1uny9neixxamvpoja" Type="http://schemas.openxmlformats.org/officeDocument/2006/relationships/hyperlink" Target="https://zenodo.org/records/10702226/files/2022%20ApplScie%20-%20Compatibility%20Autom%20Transm%20Fluids%20Structural%20Polym.pdf?download=1" TargetMode="External"/><Relationship Id="rId3gzqdknvx79tpuspzpiko" Type="http://schemas.openxmlformats.org/officeDocument/2006/relationships/hyperlink" Target="http://bib.iem.rwth-aachen.de/IEMpublications/2022LYMaterial.pdf" TargetMode="External"/><Relationship Id="rIddlncirt7jyzfj14foplcx" Type="http://schemas.openxmlformats.org/officeDocument/2006/relationships/hyperlink" Target="https://victrex.com/downloads/datasheets/victrex-xpi-174-polymer" TargetMode="External"/><Relationship Id="rIdbsvnfekk1diepxxi6pgcs" Type="http://schemas.openxmlformats.org/officeDocument/2006/relationships/hyperlink" Target="https://koehlerinstrument.com/wp-content/uploads/2023/05/The-Possibility-of-Using-Copper-Corrosion-Tests-for-Lubricants-Used-with-Electric-Vehicles.pdf" TargetMode="External"/><Relationship Id="rIddu31foygprljgvgo_tylq" Type="http://schemas.openxmlformats.org/officeDocument/2006/relationships/hyperlink" Target="https://castjournals.cast.org.cn/joweb/jycl/EN/PDF/10.16790/j.cnki.1009-9239.im.2024.02.008" TargetMode="External"/><Relationship Id="rIdg0gik8w2dektheluf6d3n" Type="http://schemas.openxmlformats.org/officeDocument/2006/relationships/hyperlink" Target="https://www.doble.com/wp-content/uploads/DEIS-magazine-MayJune2024.pdf" TargetMode="External"/><Relationship Id="rId84ufzk_uy4vi_hjakloio" Type="http://schemas.openxmlformats.org/officeDocument/2006/relationships/hyperlink" Target="http://bib.iem.rwth-aachen.de/IEMpublications/2022LYMaterial.pdf" TargetMode="External"/><Relationship Id="rIdz1fr7kaujqtiaxlmxguop" Type="http://schemas.openxmlformats.org/officeDocument/2006/relationships/hyperlink" Target="https://auto.gasgoo.com/news/202212/6I70323978C501.shtml" TargetMode="External"/><Relationship Id="rIdg4sltgsrapjcsgjzgujws" Type="http://schemas.openxmlformats.org/officeDocument/2006/relationships/hyperlink" Target="https://castjournals.cast.org.cn/joweb/jycl/EN/PDF/10.16790/j.cnki.1009-9239.im.2024.02.008" TargetMode="External"/><Relationship Id="rIdvzf9pi0gvw4k98co28vpb" Type="http://schemas.openxmlformats.org/officeDocument/2006/relationships/hyperlink" Target="https://castjournals.cast.org.cn/joweb/jycl/EN/PDF/10.16790/j.cnki.1009-9239.im.2024.02.008" TargetMode="External"/><Relationship Id="rId4kdodot_o1qmfjubwafbu" Type="http://schemas.openxmlformats.org/officeDocument/2006/relationships/hyperlink" Target="https://castjournals.cast.org.cn/joweb/jycl/EN/PDF/10.16790/j.cnki.1009-9239.im.2024.02.008" TargetMode="External"/><Relationship Id="rIdxszni222ocarb5tguzw75" Type="http://schemas.openxmlformats.org/officeDocument/2006/relationships/hyperlink" Target="https://castjournals.cast.org.cn/joweb/jycl/EN/PDF/10.16790/j.cnki.1009-9239.im.2022.07.008" TargetMode="External"/><Relationship Id="rIdirv96ckzpg2gasv-nrmcn" Type="http://schemas.openxmlformats.org/officeDocument/2006/relationships/hyperlink" Target="https://www.epicresins.com/Content/files/Resources/111721-TechPaper-Epic-Sol.pdf" TargetMode="External"/><Relationship Id="rIdezthxtyb-b_fracp9zy9s" Type="http://schemas.openxmlformats.org/officeDocument/2006/relationships/hyperlink" Target="https://www.doble.com/wp-content/uploads/Doble_AppNote_CCD_tests.pdf" TargetMode="External"/><Relationship Id="rIdjc24edlo97acpevpanqzv" Type="http://schemas.openxmlformats.org/officeDocument/2006/relationships/hyperlink" Target="http://bib.iem.rwth-aachen.de/IEMpublications/2022LYMaterial.pdf" TargetMode="External"/><Relationship Id="rIdsexjcgs4oxalvnaszrq-s"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3pzfot-vsicerwetxhpoy" Type="http://schemas.openxmlformats.org/officeDocument/2006/relationships/hyperlink" Target="https://www.osti.gov/servlets/purl/7048840" TargetMode="External"/><Relationship Id="rIdwqwdq3qavrg27rzdqh_v9" Type="http://schemas.openxmlformats.org/officeDocument/2006/relationships/hyperlink" Target="https://www.doble.com/wp-content/uploads/DEIS-magazine-MayJune2024.pdf" TargetMode="External"/><Relationship Id="rId83csgc6kkqcetl1wkomvv" Type="http://schemas.openxmlformats.org/officeDocument/2006/relationships/hyperlink" Target="https://store.astm.org/d0543-21.html" TargetMode="External"/><Relationship Id="rId0lzeicpvfdaxq9sk2aofu" Type="http://schemas.openxmlformats.org/officeDocument/2006/relationships/hyperlink" Target="https://mdpi-res.com/d_attachment/molecules/molecules-29-04690/article_deploy/molecules-29-04690.pdf" TargetMode="External"/><Relationship Id="rIdhoc1nzo-igt2ss4v69omp" Type="http://schemas.openxmlformats.org/officeDocument/2006/relationships/hyperlink" Target="https://www.normsplash.com/FreeDownload/143987489/IEC-60851-4-2016-en-fr.pdf" TargetMode="External"/><Relationship Id="rIdyodscq1gf4tnzsmqwa4bq" Type="http://schemas.openxmlformats.org/officeDocument/2006/relationships/hyperlink" Target="https://journals.pan.pl//Content/124108/PDF/art16_i.pdf" TargetMode="External"/><Relationship Id="rIdwo-yaibsr3d82q8ch-iji" Type="http://schemas.openxmlformats.org/officeDocument/2006/relationships/hyperlink" Target="https://cris.unibo.it/retrieve/c037e7e3-7f76-4690-a5cf-b13fdf36a5ab/unpaywall-bitstream-1951351576.pdf" TargetMode="External"/><Relationship Id="rIdemgjpycwclshu_2der_x-" Type="http://schemas.openxmlformats.org/officeDocument/2006/relationships/hyperlink" Target="https://patents.google.com/patent/US10199138B2/en" TargetMode="External"/><Relationship Id="rIdrirnyqjygdao0f94d6p9b" Type="http://schemas.openxmlformats.org/officeDocument/2006/relationships/hyperlink" Target="https://patents.google.com/patent/US12159731B2/en" TargetMode="External"/><Relationship Id="rIdhjkmcqz-vjl-53ei2-u0q" Type="http://schemas.openxmlformats.org/officeDocument/2006/relationships/hyperlink" Target="https://patents.google.com/patent/US12159731B2/en" TargetMode="External"/><Relationship Id="rId1qauhyoezu4jip67wd4ib" Type="http://schemas.openxmlformats.org/officeDocument/2006/relationships/hyperlink" Target="http://bib.iem.rwth-aachen.de/IEMpublications/2023LYPreliminary.pdf" TargetMode="External"/><Relationship Id="rIdyitrhyp4ggtnfiqgxcbjn" Type="http://schemas.openxmlformats.org/officeDocument/2006/relationships/hyperlink" Target="http://bib.iem.rwth-aachen.de/IEMpublications/2022LYMaterial.pdf" TargetMode="External"/><Relationship Id="rIdq2kmxvprhjlfci8oibuqm"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oqesg3okibip80bzrazcz" Type="http://schemas.openxmlformats.org/officeDocument/2006/relationships/hyperlink" Target="https://www.doble.com/wp-content/uploads/DEIS-magazine-MayJune2024.pdf" TargetMode="External"/><Relationship Id="rIdpkigvgryhicluxia-bvca" Type="http://schemas.openxmlformats.org/officeDocument/2006/relationships/hyperlink" Target="https://patents.google.com/patent/US12227716B2/en" TargetMode="External"/><Relationship Id="rIde2ima3mu3f5bh8i9betzc"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gqht0cpq6jba0glvgj1lp" Type="http://schemas.openxmlformats.org/officeDocument/2006/relationships/hyperlink" Target="http://bib.iem.rwth-aachen.de/IEMpublications/2023LYPreliminary.pdf" TargetMode="External"/><Relationship Id="rId-xhimjegg9azh_dak_mb7" Type="http://schemas.openxmlformats.org/officeDocument/2006/relationships/hyperlink" Target="http://bib.iem.rwth-aachen.de/IEMpublications/2022LYMaterial.pdf" TargetMode="External"/><Relationship Id="rIdkgoi7z6z8ln5ryrethzjf" Type="http://schemas.openxmlformats.org/officeDocument/2006/relationships/hyperlink" Target="https://www.epicresins.com/Content/files/Resources/111721-TechPaper-Epic-Sol.pdf" TargetMode="External"/><Relationship Id="rIdoxdgc3luxcws2c7xbuovp" Type="http://schemas.openxmlformats.org/officeDocument/2006/relationships/hyperlink" Target="https://www.normsplash.com/FreeDownload/143987489/IEC-60851-4-2016-en-fr.pdf" TargetMode="External"/><Relationship Id="rIdu0xlqtdwwf3dkzcdmoz31" Type="http://schemas.openxmlformats.org/officeDocument/2006/relationships/hyperlink" Target="https://zenodo.org/records/10702226/files/2022%20ApplScie%20-%20Compatibility%20Autom%20Transm%20Fluids%20Structural%20Polym.pdf?download=1" TargetMode="External"/><Relationship Id="rId_-wcirtvnty0xcxwrl7sd" Type="http://schemas.openxmlformats.org/officeDocument/2006/relationships/hyperlink" Target="https://castjournals.cast.org.cn/joweb/jycl/EN/PDF/10.16790/j.cnki.1009-9239.im.2022.07.008" TargetMode="External"/><Relationship Id="rIdct_jyb6n87_fq-b-oqpne" Type="http://schemas.openxmlformats.org/officeDocument/2006/relationships/hyperlink" Target="http://bib.iem.rwth-aachen.de/IEMpublications/2022LYMaterial.pdf" TargetMode="External"/><Relationship Id="rIdmlq5x8axjmxarjdfulmym" Type="http://schemas.openxmlformats.org/officeDocument/2006/relationships/hyperlink" Target="https://castjournals.cast.org.cn/joweb/jycl/EN/PDF/10.16790/j.cnki.1009-9239.im.2024.02.008" TargetMode="External"/><Relationship Id="rIdpgu4l6ylkyjokzkudxvs6" Type="http://schemas.openxmlformats.org/officeDocument/2006/relationships/hyperlink" Target="https://store.astm.org/d3455-11r19.html" TargetMode="External"/><Relationship Id="rIdpl_eybgyh6yi5wbfmhbmf" Type="http://schemas.openxmlformats.org/officeDocument/2006/relationships/hyperlink" Target="https://www.savantlab.com/testing-highlights/electric-driveline-fluid-testing-update/" TargetMode="External"/><Relationship Id="rIdxnena1hugunozkux87ekv" Type="http://schemas.openxmlformats.org/officeDocument/2006/relationships/hyperlink" Target="https://www.jstage.jst.go.jp/article/jsaeijae/7/4/7_20164092/_pdf" TargetMode="External"/><Relationship Id="rId2sjyjqcoshnqwnjs4gt0o" Type="http://schemas.openxmlformats.org/officeDocument/2006/relationships/hyperlink" Target="https://www.frontiersin.org/journals/mechanical-engineering/articles/10.3389/fmech.2020.571786/full" TargetMode="External"/><Relationship Id="rId2kemde-xlzfwwnt_asekn" Type="http://schemas.openxmlformats.org/officeDocument/2006/relationships/hyperlink" Target="https://store.astm.org/d3455-11r19.html" TargetMode="External"/><Relationship Id="rIdofy7k3o5v-45magu7nbx6" Type="http://schemas.openxmlformats.org/officeDocument/2006/relationships/hyperlink" Target="https://www.normsplash.com/FreeDownload/143987489/IEC-60851-4-2016-en-fr.pdf" TargetMode="External"/><Relationship Id="rIdy65jr-d_vveuueam7fphc" Type="http://schemas.openxmlformats.org/officeDocument/2006/relationships/hyperlink" Target="https://journals.pan.pl//Content/124108/PDF/art16_i.pdf" TargetMode="External"/><Relationship Id="rIdgjkkmtsaanwzqgbzpxlve" Type="http://schemas.openxmlformats.org/officeDocument/2006/relationships/hyperlink" Target="https://www.doble.com/wp-content/uploads/DEIS-magazine-MayJune2024.pdf" TargetMode="External"/><Relationship Id="rIdrxmibfd3onksbidi0twmq" Type="http://schemas.openxmlformats.org/officeDocument/2006/relationships/hyperlink" Target="https://journals.pan.pl//Content/124108/PDF/art16_i.pdf" TargetMode="External"/><Relationship Id="rIdawchnqmevx5svhqx18t16" Type="http://schemas.openxmlformats.org/officeDocument/2006/relationships/hyperlink" Target="https://www.osti.gov/servlets/purl/7048840" TargetMode="External"/><Relationship Id="rId73i7eqjzs1uqmcq7zcdjj" Type="http://schemas.openxmlformats.org/officeDocument/2006/relationships/hyperlink" Target="http://bib.iem.rwth-aachen.de/IEMpublications/2022LYMaterial.pdf" TargetMode="External"/><Relationship Id="rIdssk8dleqngpympxzbt_y6" Type="http://schemas.openxmlformats.org/officeDocument/2006/relationships/hyperlink" Target="https://castjournals.cast.org.cn/joweb/jycl/EN/PDF/10.16790/j.cnki.1009-9239.im.2024.02.008" TargetMode="External"/><Relationship Id="rIdlrd1o8oglvzds7ihfzb-1" Type="http://schemas.openxmlformats.org/officeDocument/2006/relationships/hyperlink" Target="http://bib.iem.rwth-aachen.de/IEMpublications/2022LYMaterial.pdf" TargetMode="External"/><Relationship Id="rIdcfdmrneazl2xwnassy0ib" Type="http://schemas.openxmlformats.org/officeDocument/2006/relationships/hyperlink" Target="https://journals.pan.pl//Content/124108/PDF/art16_i.pdf" TargetMode="External"/><Relationship Id="rIdp1wknvb4tltivcwrwy0c0" Type="http://schemas.openxmlformats.org/officeDocument/2006/relationships/hyperlink" Target="http://bib.iem.rwth-aachen.de/IEMpublications/2023LYPreliminary.pdf" TargetMode="External"/><Relationship Id="rIdit0q6uy3g3nyz69rjxmo-" Type="http://schemas.openxmlformats.org/officeDocument/2006/relationships/hyperlink" Target="https://www.iem.rwth-aachen.de/cms/iem/forschung/publikationen/publikationen1/~povh/details/?file=981658&amp;lidx=1" TargetMode="External"/><Relationship Id="rIdrj-w3vpcpz3fwtnt5u5ni"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wqk65duwv_fd054guaosj" Type="http://schemas.openxmlformats.org/officeDocument/2006/relationships/hyperlink" Target="https://cris.unibo.it/retrieve/c037e7e3-7f76-4690-a5cf-b13fdf36a5ab/unpaywall-bitstream-1951351576.pdf" TargetMode="External"/><Relationship Id="rIdgf-fybshwevf0sbg4yktv" Type="http://schemas.openxmlformats.org/officeDocument/2006/relationships/hyperlink" Target="https://www.doble.com/wp-content/uploads/DEIS-magazine-MayJune2024.pdf" TargetMode="External"/><Relationship Id="rIdjor7ymeahkrdfvq-to0of" Type="http://schemas.openxmlformats.org/officeDocument/2006/relationships/hyperlink" Target="https://saemobilus.sae.org/articles/magnet-wire-compatibility-test-electric-drivetrain-fluid-development-2023-32-0145" TargetMode="External"/><Relationship Id="rId_3bvax1eoh39bbx3mfqb6" Type="http://schemas.openxmlformats.org/officeDocument/2006/relationships/hyperlink" Target="https://auto.gasgoo.com/news/202212/6I70323978C501.shtml" TargetMode="External"/><Relationship Id="rId-p8yhqzugdiio6js-jbnl" Type="http://schemas.openxmlformats.org/officeDocument/2006/relationships/hyperlink" Target="https://castjournals.cast.org.cn/joweb/jycl/EN/PDF/10.16790/j.cnki.1009-9239.im.2024.02.008" TargetMode="External"/><Relationship Id="rIda9ksyd7n7cadl8xfsm21k" Type="http://schemas.openxmlformats.org/officeDocument/2006/relationships/hyperlink" Target="https://saemobilus.sae.org/content/2016-01-1221" TargetMode="External"/><Relationship Id="rIdeltsc0lkyala4lsy4g9gg" Type="http://schemas.openxmlformats.org/officeDocument/2006/relationships/hyperlink" Target="https://www.proterial.com/products/electrical_wire/pdf/magnet_wire.pdf" TargetMode="External"/><Relationship Id="rIda_3mdvnyiscfslazkn0xe" Type="http://schemas.openxmlformats.org/officeDocument/2006/relationships/hyperlink" Target="https://www.osti.gov/servlets/purl/7048840" TargetMode="External"/><Relationship Id="rIdvv8ypadx-0qfywnhpmul9" Type="http://schemas.openxmlformats.org/officeDocument/2006/relationships/hyperlink" Target="https://www.osti.gov/biblio/6837374" TargetMode="External"/><Relationship Id="rIdsmfforr3y0ddykeeq1y6j" Type="http://schemas.openxmlformats.org/officeDocument/2006/relationships/hyperlink" Target="https://www.iieta.org/journals/mmep/paper/10.18280/mmep.110423" TargetMode="External"/><Relationship Id="rIdvees8qhdjt95n-vm-vzpl" Type="http://schemas.openxmlformats.org/officeDocument/2006/relationships/hyperlink" Target="https://zenodo.org/records/10702226/files/2022%20ApplScie%20-%20Compatibility%20Autom%20Transm%20Fluids%20Structural%20Polym.pdf?download=1" TargetMode="External"/><Relationship Id="rId-h-8zyx8ywoa7iwacsuma" Type="http://schemas.openxmlformats.org/officeDocument/2006/relationships/hyperlink" Target="https://zenodo.org/api/records/10702164/files/2022%20ApplScie%20-%20Compatibility%20Autom%20Transm%20Fluids%20Elastomers.pdf/content" TargetMode="External"/><Relationship Id="rIds3vtearsi6ybrfursbzrm" Type="http://schemas.openxmlformats.org/officeDocument/2006/relationships/hyperlink" Target="https://castjournals.cast.org.cn/joweb/jycl/EN/PDF/10.16790/j.cnki.1009-9239.im.2022.07.008" TargetMode="External"/><Relationship Id="rId7aisc4uoamrp2taw5cbyk" Type="http://schemas.openxmlformats.org/officeDocument/2006/relationships/hyperlink" Target="https://constellation.uqac.ca/id/eprint/5442/" TargetMode="External"/><Relationship Id="rIdmsth4kiwrzpioix6bestl" Type="http://schemas.openxmlformats.org/officeDocument/2006/relationships/hyperlink" Target="https://ualberta.scholaris.ca/handle/123456789/17234" TargetMode="External"/><Relationship Id="rId95mfipj6hkt-hxilj1k7a" Type="http://schemas.openxmlformats.org/officeDocument/2006/relationships/hyperlink" Target="https://pmc.ncbi.nlm.nih.gov/articles/PMC11967771/" TargetMode="External"/><Relationship Id="rIdlwayji3e-chvgyic_yk5x" Type="http://schemas.openxmlformats.org/officeDocument/2006/relationships/hyperlink" Target="https://mdpi-res.com/d_attachment/molecules/molecules-29-04690/article_deploy/molecules-29-04690.pdf" TargetMode="External"/><Relationship Id="rIds3bubbq7hnbclwu51hwg5" Type="http://schemas.openxmlformats.org/officeDocument/2006/relationships/hyperlink" Target="https://www.epicresins.com/Content/files/Resources/111721-TechPaper-Epic-Sol.pdf" TargetMode="External"/><Relationship Id="rId_rntdbp_9hlskjlkwi3p3" Type="http://schemas.openxmlformats.org/officeDocument/2006/relationships/hyperlink" Target="https://www.victrex.com/en/emotor-solutions" TargetMode="External"/><Relationship Id="rIdk5-vmmfeytelud48jranx" Type="http://schemas.openxmlformats.org/officeDocument/2006/relationships/hyperlink" Target="https://www.victrex.com/-/media/downloads/technical-guides/victrex_chemical_resistance_en_us.pdf" TargetMode="External"/><Relationship Id="rIdsjehyemyj93mng7xwduxa" Type="http://schemas.openxmlformats.org/officeDocument/2006/relationships/hyperlink" Target="https://victrex.com/downloads/datasheets/victrex-xpi-174-polymer" TargetMode="External"/><Relationship Id="rIdt7of5oany4mkaece2fb7k" Type="http://schemas.openxmlformats.org/officeDocument/2006/relationships/hyperlink" Target="https://www.electro-wind.com/web-files/DuPont\Literature\Kapton-summary-of-properties.pdf" TargetMode="External"/><Relationship Id="rIdqqjx9f_d9qtvhgf3xwl-d" Type="http://schemas.openxmlformats.org/officeDocument/2006/relationships/hyperlink" Target="https://www.physics.rutgers.edu/%7Epodzorov/parylene%20properties.pdf" TargetMode="External"/><Relationship Id="rIdauydyje9mbttrcz_tkahl" Type="http://schemas.openxmlformats.org/officeDocument/2006/relationships/hyperlink" Target="https://interplasinsights.com/News/solvay%E2%80%99s-%E2%80%98growing-portfolio-of-solutions%E2%80%99-bolstered-by-compa/" TargetMode="External"/><Relationship Id="rIdiifzavg-vocs80oujpub1" Type="http://schemas.openxmlformats.org/officeDocument/2006/relationships/hyperlink" Target="https://www.zeusinc.com/wp-content/uploads/2024/06/PEEKshrink-Heat-Shrink-V1R4.pdf" TargetMode="External"/><Relationship Id="rIdxg1_2ggxyh9n-subtdjhk" Type="http://schemas.openxmlformats.org/officeDocument/2006/relationships/hyperlink" Target="https://www.jstage.jst.go.jp/article/jsaeijae/7/4/7_20164092/_pdf" TargetMode="External"/><Relationship Id="rIdi8bfw1px-ebmr68rndd5u" Type="http://schemas.openxmlformats.org/officeDocument/2006/relationships/hyperlink" Target="https://api.crossref.org/works?rows=1&amp;query.bibliographic=Automatic%20transmission%20fluid%20corrosion%20inhibitor%20interactions%20with%20copper" TargetMode="External"/><Relationship Id="rIdd9_dazw6acxcz37ffezxc" Type="http://schemas.openxmlformats.org/officeDocument/2006/relationships/hyperlink" Target="https://etheses.whiterose.ac.uk/id/eprint/22729/" TargetMode="External"/><Relationship Id="rIdrj0j6pyh8wqpbi5mhkxym" Type="http://schemas.openxmlformats.org/officeDocument/2006/relationships/hyperlink" Target="https://etheses.whiterose.ac.uk/id/eprint/22729/1/Warren_BLM_Mechanical_Engineering_PhD_2018.pdf" TargetMode="External"/><Relationship Id="rIdjqd6feastwoncbqvacv6t" Type="http://schemas.openxmlformats.org/officeDocument/2006/relationships/hyperlink" Target="https://koehlerinstrument.com/wp-content/uploads/2023/05/The-Possibility-of-Using-Copper-Corrosion-Tests-for-Lubricants-Used-with-Electric-Vehicles.pdf" TargetMode="External"/><Relationship Id="rIdxsnl-eos4t_a1dl4nzumr" Type="http://schemas.openxmlformats.org/officeDocument/2006/relationships/hyperlink" Target="https://api.crossref.org/works/10.3390/batteries10080285" TargetMode="External"/><Relationship Id="rIdvyw2f_ruvoyoncpjjzv8m" Type="http://schemas.openxmlformats.org/officeDocument/2006/relationships/hyperlink" Target="https://www.stle.org/files/TLTArchives/2024/01_January/Feature.aspx" TargetMode="External"/><Relationship Id="rId_3ll3847v1eyvs4s3nxzg" Type="http://schemas.openxmlformats.org/officeDocument/2006/relationships/hyperlink" Target="https://www.plantengineering.com/evolution-of-copper-corrosion-testing-for-electric-vehicle-lubricants/" TargetMode="External"/><Relationship Id="rIdc35jbeky1ev5qjj4fsj9w" Type="http://schemas.openxmlformats.org/officeDocument/2006/relationships/hyperlink" Target="https://www.savantlab.com/testing-highlights/electric-driveline-fluid-testing-update/" TargetMode="External"/><Relationship Id="rIdxf4nn9ss0svdaz_oi5no4" Type="http://schemas.openxmlformats.org/officeDocument/2006/relationships/hyperlink" Target="https://www.doble.com/wp-content/uploads/2007-Understanding_Corrosive_Sulfur.pdf" TargetMode="External"/><Relationship Id="rIdgug7lajb4avxifgpqz1e6" Type="http://schemas.openxmlformats.org/officeDocument/2006/relationships/hyperlink" Target="https://www.doble.com/wp-content/uploads/Doble_AppNote_CCD_tests.pdf" TargetMode="External"/><Relationship Id="rId7uwwmfe46euxedjyjsfsv" Type="http://schemas.openxmlformats.org/officeDocument/2006/relationships/hyperlink" Target="https://api.semanticscholar.org/graph/v1/paper/DOI:10.1109/ACCESS.2019.2894125" TargetMode="External"/><Relationship Id="rIdouyljonbzhdfforkke82y" Type="http://schemas.openxmlformats.org/officeDocument/2006/relationships/hyperlink" Target="https://api.crossref.org/works?rows=1&amp;query.bibliographic=Influences%20of%20Corrosive%20Sulfur%20on%20Copper%20Wires%20and%20Oil-Paper%20Insulation%20in%20Transformers%20Energies" TargetMode="External"/><Relationship Id="rId9ksesqiazi3yemsmyujv-" Type="http://schemas.openxmlformats.org/officeDocument/2006/relationships/hyperlink" Target="https://www.laserax.com/blog/hairpin-motor" TargetMode="External"/><Relationship Id="rIdt9k0vf--bklx2nefs_2cj" Type="http://schemas.openxmlformats.org/officeDocument/2006/relationships/hyperlink" Target="https://novanta.com/precision-manufacturing/resources/whitepapers/unlocking-efficiency-in-electric-motors-the-power-of-hairpin-stripping/" TargetMode="External"/><Relationship Id="rIdr375dvcftrt1ypjoxi6cy" Type="http://schemas.openxmlformats.org/officeDocument/2006/relationships/hyperlink" Target="https://www.infineuminsight.com/en-gb/articles/balancing-efficiency-and-durability/" TargetMode="External"/><Relationship Id="rIdegegtkjathn5bejkg1ohr" Type="http://schemas.openxmlformats.org/officeDocument/2006/relationships/hyperlink" Target="https://api.crossref.org/works?rows=1&amp;query.bibliographic=Colorimetric%20Assessment%20as%20a%20Complementary%20Approach%20to%20Visual%20Copper%20Corrosion%20Evaluation%20in%20Automotive%20Fuels" TargetMode="External"/><Relationship Id="rIdj7ji4ypgxusq8_0sgmcxa" Type="http://schemas.openxmlformats.org/officeDocument/2006/relationships/hyperlink" Target="https://store.astm.org/d2244-23.html" TargetMode="External"/><Relationship Id="rIdasnqyic_r9ai8kwrxoyi-" Type="http://schemas.openxmlformats.org/officeDocument/2006/relationships/hyperlink" Target="https://store.astm.org/d0714-02r17.html" TargetMode="External"/><Relationship Id="rIdk7ejvkvf5tirjhzsqd9du" Type="http://schemas.openxmlformats.org/officeDocument/2006/relationships/hyperlink" Target="https://www.normsplash.com/FreeDownload/143987489/IEC-60851-4-2016-en-fr.pdf" TargetMode="External"/><Relationship Id="rIdurmnl_asvxinr0cycv7h4" Type="http://schemas.openxmlformats.org/officeDocument/2006/relationships/hyperlink" Target="https://webstore.iec.ch/en/publication/25335" TargetMode="External"/><Relationship Id="rIdti_iz_hfz-m7lko0nqlan" Type="http://schemas.openxmlformats.org/officeDocument/2006/relationships/hyperlink" Target="https://store.astm.org/d1676-24.html" TargetMode="External"/><Relationship Id="rIdqyx5eesfmskfjlxkjaq8i" Type="http://schemas.openxmlformats.org/officeDocument/2006/relationships/hyperlink" Target="https://store.astm.org/d8544-24.html" TargetMode="External"/><Relationship Id="rId4-pu2uuxa5xntzqdhvyfc" Type="http://schemas.openxmlformats.org/officeDocument/2006/relationships/hyperlink" Target="https://store.astm.org/d0130-26.html" TargetMode="External"/><Relationship Id="rIdk2xhemmy9e2fp9dck24fm" Type="http://schemas.openxmlformats.org/officeDocument/2006/relationships/hyperlink" Target="https://standards.iteh.ai/catalog/standards/astm/ca64b1cb-2b34-4bf0-9884-c67570d10657/astm-d1275-24" TargetMode="External"/><Relationship Id="rIdckamb7esny5fgzuolsoud" Type="http://schemas.openxmlformats.org/officeDocument/2006/relationships/hyperlink" Target="https://webstore.iec.ch/en/publication/7167" TargetMode="External"/><Relationship Id="rIdiuiizyccpy9vspfoapzdp" Type="http://schemas.openxmlformats.org/officeDocument/2006/relationships/hyperlink" Target="https://store.astm.org/d3455-11r19.html" TargetMode="External"/><Relationship Id="rIdi7gs991ulppumux1oxlm4" Type="http://schemas.openxmlformats.org/officeDocument/2006/relationships/hyperlink" Target="https://store.astm.org/d0543-21.html" TargetMode="External"/><Relationship Id="rIdm-dea0flg4yfttsmoupbi" Type="http://schemas.openxmlformats.org/officeDocument/2006/relationships/hyperlink" Target="https://store.astm.org/d0471-16ar21.html" TargetMode="External"/><Relationship Id="rIdceixs2cgxrb0zsheagiev" Type="http://schemas.openxmlformats.org/officeDocument/2006/relationships/hyperlink" Target="https://store.astm.org/d5642-16r22.html" TargetMode="External"/><Relationship Id="rIda-ytnffszc5jfuo0n5cnz" Type="http://schemas.openxmlformats.org/officeDocument/2006/relationships/hyperlink" Target="https://nema.org/directory/Products/MW-1000" TargetMode="External"/><Relationship Id="rIdpqncyep96kl-g6tyruuop" Type="http://schemas.openxmlformats.org/officeDocument/2006/relationships/hyperlink" Target="https://webstore.iec.ch/en/publication/65763" TargetMode="External"/><Relationship Id="rIdluezfcubamlxfw-os2bzh" Type="http://schemas.openxmlformats.org/officeDocument/2006/relationships/hyperlink" Target="https://iifiir.org/en/fridoc/sealed-glass-tube-method-to-test-the-chemical-stability-of-material-for-3690" TargetMode="External"/><Relationship Id="rId2dugilr4olpkqupdrtori" Type="http://schemas.openxmlformats.org/officeDocument/2006/relationships/hyperlink" Target="https://www.frontiersin.org/journals/mechanical-engineering/articles/10.3389/fmech.2023.1139385/full" TargetMode="External"/><Relationship Id="rIdvba9hjptleidsxvhg8uaz" Type="http://schemas.openxmlformats.org/officeDocument/2006/relationships/hyperlink" Target="https://www.frontiersin.org/journals/mechanical-engineering/articles/10.3389/fmech.2020.571786/full" TargetMode="External"/><Relationship Id="rIdne4fs-hrlkdsdeimykl7b" Type="http://schemas.openxmlformats.org/officeDocument/2006/relationships/hyperlink" Target="https://www.frontiersin.org/journals/mechanical-engineering/articles/10.3389/fmech.2026.1951365/full" TargetMode="External"/><Relationship Id="rIdw8tlwduzptds1tvlcnmth" Type="http://schemas.openxmlformats.org/officeDocument/2006/relationships/hyperlink" Target="https://arxiv.org/abs/2312.15830" TargetMode="External"/><Relationship Id="rIdanbzgijidlr1yuxrrhd6l" Type="http://schemas.openxmlformats.org/officeDocument/2006/relationships/hyperlink" Target="https://www.stle.org/images/PDF/STLE_ORG/TFC_EV/2023_STLE_EMobility_Program_Guide_10.18.23.pdf" TargetMode="External"/><Relationship Id="rIdqvym8o7zniplv48tey2jm" Type="http://schemas.openxmlformats.org/officeDocument/2006/relationships/hyperlink" Target="https://www.fuelsandlubes.com/fli-article/global-drive-for-standardisation-in-ev-fluids-and-technologies/" TargetMode="External"/><Relationship Id="rId6y_uchyeffut_-8trmsmd" Type="http://schemas.openxmlformats.org/officeDocument/2006/relationships/hyperlink" Target="https://www.bar.ca.gov/pdf/bag/202401/ev.pdf" TargetMode="External"/><Relationship Id="rIdmh6jqimenxqgbuiyyphui" Type="http://schemas.openxmlformats.org/officeDocument/2006/relationships/hyperlink" Target="https://infineuminsight.com/en-gb/articles/leading-advances-in-driveline-testing" TargetMode="External"/><Relationship Id="rIdyb8k6k_yifacthddfmfxe" Type="http://schemas.openxmlformats.org/officeDocument/2006/relationships/hyperlink" Target="https://www.swri.org/press-release/swri-launches-consortium-advanced-fluids-electrified-vehicles" TargetMode="External"/><Relationship Id="rIdyymg07l_kga0-hr0z_o-t" Type="http://schemas.openxmlformats.org/officeDocument/2006/relationships/hyperlink" Target="https://patents.google.com/patent/US12227716B2/en" TargetMode="External"/><Relationship Id="rIdhex0ljdfgllo4z3mms917" Type="http://schemas.openxmlformats.org/officeDocument/2006/relationships/hyperlink" Target="https://patents.google.com/patent/US12159731B2/en" TargetMode="External"/><Relationship Id="rIddgjfmquhidwdimcxenadq" Type="http://schemas.openxmlformats.org/officeDocument/2006/relationships/hyperlink" Target="https://patents.google.com/patent/US10199138B2/en" TargetMode="External"/><Relationship Id="rIdwqj21oqruxi--eykbifhw" Type="http://schemas.openxmlformats.org/officeDocument/2006/relationships/hyperlink" Target="https://patents.google.com/patent/US9543058B2/en" TargetMode="External"/><Relationship Id="rId99by_fpxmrt49kkc8izqq" Type="http://schemas.openxmlformats.org/officeDocument/2006/relationships/hyperlink" Target="https://patents.google.com/patent/US10366805B2/en" TargetMode="External"/><Relationship Id="rIdfemzryhhuceq040m6oty8" Type="http://schemas.openxmlformats.org/officeDocument/2006/relationships/hyperlink" Target="https://patents.google.com/patent/US9349499" TargetMode="External"/><Relationship Id="rIdleb4h_s7dotkumxoawmz-" Type="http://schemas.openxmlformats.org/officeDocument/2006/relationships/hyperlink" Target="https://patents.google.com/patent/US8193451B2/en" TargetMode="External"/><Relationship Id="rId97imuoeommbbfz6qcysst" Type="http://schemas.openxmlformats.org/officeDocument/2006/relationships/hyperlink" Target="https://patents.google.com/patent/US12529004B2/en" TargetMode="External"/><Relationship Id="rId3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Aging and Corrosion of Hairpin Winding Insulation: Literature Review</dc:title>
  <dc:subject>Literature review: oil aging and corrosion of hairpin winding insulation</dc:subject>
  <dc:creator>Un-named</dc:creator>
  <dc:description>Literature review supporting an oil-immersion aging and corrosion study of insulated hairpin conductors</dc:description>
  <cp:lastModifiedBy>Un-named</cp:lastModifiedBy>
  <cp:revision>1</cp:revision>
  <dcterms:created xsi:type="dcterms:W3CDTF">2026-10-13T19:50:59.973Z</dcterms:created>
  <dcterms:modified xsi:type="dcterms:W3CDTF">2026-10-13T19:50:59.973Z</dcterms:modified>
</cp:coreProperties>
</file>

<file path=docProps/custom.xml><?xml version="1.0" encoding="utf-8"?>
<Properties xmlns="http://schemas.openxmlformats.org/officeDocument/2006/custom-properties" xmlns:vt="http://schemas.openxmlformats.org/officeDocument/2006/docPropsVTypes"/>
</file>