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rPr>
          <w:i/>
        </w:rPr>
        <w:t>He has already agreed to contribute, so this confirms rather than asks. Sent version.</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*A colleague, but nobody has raised the book with him yet. A word in person first would</w:t>
      </w:r>
    </w:p>
    <w:p>
      <w:pPr>
        <w:jc w:val="both"/>
      </w:pPr>
      <w:r>
        <w:t>be more natural than a cold mail, with this then recording what was agreed.*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is the subject of interest?</w:t>
      </w:r>
    </w:p>
    <w:p>
      <w:pPr>
        <w:jc w:val="both"/>
      </w:pPr>
      <w:r>
        <w:t>Dear Professor Hinkkanen,</w:t>
      </w:r>
    </w:p>
    <w:p>
      <w:pPr>
        <w:jc w:val="both"/>
      </w:pPr>
      <w:r>
        <w:t xml:space="preserve">I am a researcher at LUT University working on high-speed electrical machines, and together with Ilya Petrov and Juha Pyrhönen I am preparing a proposal to Wiley-IEEE Press for a book on high-speed electrical machines and drives, written as a companion to </w:t>
      </w:r>
      <w:r>
        <w:rPr>
          <w:i/>
        </w:rPr>
        <w:t>Design of Rotating Electrical Machines</w:t>
      </w:r>
      <w:r>
        <w:t>.</w:t>
      </w:r>
    </w:p>
    <w:p>
      <w:pPr>
        <w:jc w:val="both"/>
      </w:pPr>
      <w:r>
        <w:t>The book is organised so that each chapter has a single author who is responsible for it. One of them is Chapter 12, Control at high fundamental frequency, about eighteen pages, and we would like to offer it to you.</w:t>
      </w:r>
    </w:p>
    <w:p>
      <w:pPr>
        <w:jc w:val="both"/>
      </w:pPr>
      <w:r>
        <w:t>Its subject is what happens when the fundamental frequency is high enough that only eight or ten pulses fall in a period. Current regulation, overmodulation and six-step operation on that basis; position sensing and sensorless operation where the back-EMF is generous but the sampling is not; run-up through the critical speeds; field weakening and protection. Chapter 11, on the converter itself, is written by Pasi Peltoniemi at LUT and hands the pulse ratio to you.</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 Owning the chapter would mean you decide what it contains, and whether to write it alone or with colleagues of your own choosing; everyone who contributes is named at the head of the chapter. The book will also carry companion Python notebooks reproducing its figures and design calculations, and if that overlaps with your group's own simulation work, so much the better.</w:t>
      </w:r>
    </w:p>
    <w:p>
      <w:pPr>
        <w:jc w:val="both"/>
      </w:pPr>
      <w:r>
        <w:t>Nothing is binding at this stage: the publisher has not yet seen the proposal, and no writing would begin before a contract. For now I would simply like to know whether the subject interests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after he has said yes</w:t>
      </w:r>
    </w:p>
    <w:p>
      <w:pPr>
        <w:jc w:val="both"/>
      </w:pPr>
      <w:r>
        <w:t>*Attach the clean Chapter 1, `Annotated_TOC_for_contributors.docx` and the draft letter.</w:t>
      </w:r>
    </w:p>
    <w:p>
      <w:pPr>
        <w:jc w:val="both"/>
      </w:pPr>
      <w:r>
        <w:t>Offer to put him in touch with Peltoniemi, so that Chapters 11 and 12 are planned together.*</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