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B1145" w14:textId="1E98FF62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  <w:lang w:val="vi-VN"/>
        </w:rPr>
        <w:t>Database Project Report</w:t>
      </w:r>
    </w:p>
    <w:p w14:paraId="6981EB8E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5992F4DC" w14:textId="480DEC78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  <w:lang w:val="vi-VN"/>
        </w:rPr>
        <w:t>Due Date: Week 5</w:t>
      </w:r>
      <w:r w:rsidRPr="009A2F65">
        <w:rPr>
          <w:rFonts w:cs="Times New Roman"/>
          <w:b/>
          <w:sz w:val="26"/>
          <w:szCs w:val="26"/>
          <w:lang w:val="en-US"/>
        </w:rPr>
      </w:r>
    </w:p>
    <w:p w14:paraId="1CE24256" w14:textId="301F1570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  <w:lang w:val="vi-VN"/>
        </w:rPr>
        <w:t>Project ID &amp; Title:</w:t>
      </w:r>
      <w:r w:rsidRPr="009A2F65">
        <w:rPr>
          <w:rFonts w:cs="Times New Roman"/>
          <w:b/>
          <w:sz w:val="26"/>
          <w:szCs w:val="26"/>
          <w:lang w:val="vi-VN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2F178E8C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  <w:lang w:val="vi-VN"/>
        </w:rPr>
      </w:pPr>
      <w:r w:rsidRPr="009A2F65">
        <w:rPr>
          <w:rFonts w:cs="Times New Roman"/>
          <w:b/>
          <w:bCs/>
          <w:sz w:val="26"/>
          <w:szCs w:val="26"/>
          <w:lang w:val="vi-VN"/>
        </w:rPr>
        <w:t>A. Project Identity</w:t>
      </w:r>
    </w:p>
    <w:p w14:paraId="46D0C34E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  <w:lang w:val="vi-VN"/>
        </w:rPr>
      </w:pPr>
      <w:r w:rsidRPr="009A2F65">
        <w:rPr>
          <w:rFonts w:cs="Times New Roman"/>
          <w:b/>
          <w:bCs/>
          <w:sz w:val="26"/>
          <w:szCs w:val="26"/>
          <w:lang w:val="vi-VN"/>
        </w:rPr>
        <w:t>Team Name:</w:t>
      </w:r>
      <w:r w:rsidRPr="009A2F65">
        <w:rPr>
          <w:rFonts w:cs="Times New Roman"/>
          <w:b/>
          <w:sz w:val="26"/>
          <w:szCs w:val="26"/>
          <w:lang w:val="vi-VN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4D87F67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  <w:lang w:val="vi-VN"/>
        </w:rPr>
      </w:pPr>
      <w:r w:rsidRPr="009A2F65">
        <w:rPr>
          <w:rFonts w:cs="Times New Roman"/>
          <w:b/>
          <w:bCs/>
          <w:sz w:val="26"/>
          <w:szCs w:val="26"/>
          <w:lang w:val="vi-VN"/>
        </w:rPr>
        <w:t>Team Members:</w:t>
      </w:r>
      <w:r w:rsidRPr="009A2F65">
        <w:rPr>
          <w:rFonts w:cs="Times New Roman"/>
          <w:b/>
          <w:sz w:val="26"/>
          <w:szCs w:val="26"/>
          <w:lang w:val="vi-VN"/>
        </w:rPr>
        <w:t xml:space="preserve"> </w:t>
      </w:r>
    </w:p>
    <w:p w14:paraId="5ED516B1" w14:textId="7406E02F" w:rsidR="009A2F65" w:rsidRPr="009A2F65" w:rsidRDefault="009A2F65" w:rsidP="009A2F65">
      <w:pPr>
        <w:ind w:left="720"/>
        <w:rPr>
          <w:rFonts w:cs="Times New Roman"/>
          <w:b/>
          <w:sz w:val="26"/>
          <w:szCs w:val="26"/>
          <w:lang w:val="vi-VN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</w:t>
      </w:r>
      <w:r w:rsidRPr="009A2F65">
        <w:rPr>
          <w:rFonts w:cs="Times New Roman"/>
          <w:sz w:val="26"/>
          <w:szCs w:val="26"/>
          <w:lang w:val="vi-VN"/>
        </w:rPr>
        <w:t xml:space="preserve"> Thien Duc </w:t>
      </w:r>
      <w:r w:rsidRPr="009A2F65">
        <w:rPr>
          <w:rFonts w:cs="Times New Roman"/>
          <w:sz w:val="26"/>
          <w:szCs w:val="26"/>
        </w:rPr>
        <w:t>(email</w:t>
      </w:r>
      <w:r w:rsidRPr="009A2F65">
        <w:rPr>
          <w:rFonts w:cs="Times New Roman"/>
          <w:sz w:val="26"/>
          <w:szCs w:val="26"/>
          <w:lang w:val="vi-VN"/>
        </w:rPr>
        <w:t xml:space="preserve"> n25dcat073</w:t>
      </w:r>
      <w:r w:rsidRPr="009A2F65">
        <w:rPr>
          <w:rFonts w:cs="Times New Roman"/>
          <w:sz w:val="26"/>
          <w:szCs w:val="26"/>
        </w:rPr>
        <w:t>@student.ptithcm.edu.vn)</w:t>
      </w:r>
      <w:r w:rsidRPr="009A2F65">
        <w:rPr>
          <w:rFonts w:cs="Times New Roman"/>
          <w:sz w:val="26"/>
          <w:szCs w:val="26"/>
          <w:lang w:val="vi-VN"/>
        </w:rPr>
        <w:t>]</w:t>
      </w:r>
    </w:p>
    <w:p w14:paraId="2FD48075" w14:textId="46D36AAD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</w:r>
      <w:r w:rsidRPr="009A2F65">
        <w:rPr>
          <w:rFonts w:ascii="Times New Roman" w:hAnsi="Times New Roman" w:cs="Times New Roman"/>
          <w:sz w:val="26"/>
          <w:szCs w:val="26"/>
        </w:rPr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4ED6B6EA" w14:textId="3146C114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32B5B951" w14:textId="76038921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  <w:lang w:val="vi-VN"/>
        </w:rPr>
      </w:pPr>
      <w:r w:rsidRPr="009A2F65">
        <w:rPr>
          <w:rFonts w:cs="Times New Roman"/>
          <w:b/>
          <w:bCs/>
          <w:sz w:val="26"/>
          <w:szCs w:val="26"/>
          <w:lang w:val="vi-VN"/>
        </w:rPr>
        <w:t>Project Title:</w:t>
      </w:r>
      <w:r w:rsidRPr="009A2F65">
        <w:rPr>
          <w:rFonts w:cs="Times New Roman"/>
          <w:b/>
          <w:sz w:val="26"/>
          <w:szCs w:val="26"/>
          <w:lang w:val="vi-VN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CBD7850" w14:textId="77777777" w:rsidR="00151214" w:rsidRPr="009A2F65" w:rsidRDefault="00151214">
      <w:pPr>
        <w:rPr>
          <w:rFonts w:cs="Times New Roman"/>
        </w:rPr>
      </w:pPr>
    </w:p>
    <w:p w14:paraId="0BBD9D36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0444D5B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5FC8AB8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3069E550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698F0487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2EADA069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55EFAF2A" w14:textId="77777777" w:rsidR="00151214" w:rsidRPr="009A2F65" w:rsidRDefault="00000000">
      <w:pPr>
        <w:pStyle w:val="ReportBody"/>
        <w:rPr>
          <w:rFonts w:cs="Times New Roman"/>
        </w:rPr>
      </w:pPr>
      <w:r>
        <w:t>2.2 Logical Schema Mapping</w:t>
      </w:r>
    </w:p>
    <w:p w14:paraId="671FC1FC" w14:textId="77777777" w:rsidR="00151214" w:rsidRPr="009A2F65" w:rsidRDefault="00000000">
      <w:pPr>
        <w:pStyle w:val="ReportBody"/>
        <w:rPr>
          <w:rFonts w:cs="Times New Roman"/>
        </w:rPr>
      </w:pPr>
      <w:r>
        <w:t>2.3 Normalization Verification (1NF → 3NF/BCNF)</w:t>
      </w:r>
    </w:p>
    <w:p w14:paraId="4861D7AF" w14:textId="77777777" w:rsidR="00151214" w:rsidRPr="009A2F65" w:rsidRDefault="00000000">
      <w:pPr>
        <w:pStyle w:val="ReportBody"/>
        <w:rPr>
          <w:rFonts w:cs="Times New Roman"/>
        </w:rPr>
      </w:pPr>
      <w:r>
        <w:t>3. Data Dictionary (Adapted from ISO/IEC 11179)</w:t>
      </w:r>
    </w:p>
    <w:p w14:paraId="6C9C2711" w14:textId="77777777" w:rsidR="00151214" w:rsidRPr="009A2F65" w:rsidRDefault="00000000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3D93B6DB" w14:textId="77777777" w:rsidR="00151214" w:rsidRPr="009A2F65" w:rsidRDefault="00000000">
      <w:pPr>
        <w:pStyle w:val="ReportBody"/>
        <w:rPr>
          <w:rFonts w:cs="Times New Roman"/>
        </w:rPr>
      </w:pPr>
      <w:r>
        <w:t>5. Verification &amp; Security</w:t>
      </w:r>
    </w:p>
    <w:p w14:paraId="66DAB6D0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6FA43FCC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0B306714" w14:textId="782AA250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  <w:r w:rsidR="00000000" w:rsidRPr="009A2F65">
        <w:rPr>
          <w:rFonts w:cs="Times New Roman"/>
        </w:rPr>
      </w:r>
      <w:r>
        <w:rPr>
          <w:rFonts w:cs="Times New Roman"/>
          <w:lang w:val="en-US"/>
        </w:rPr>
      </w:r>
      <w:r w:rsidR="00000000" w:rsidRPr="009A2F65">
        <w:rPr>
          <w:rFonts w:cs="Times New Roman"/>
        </w:rPr>
      </w:r>
      <w:r w:rsidR="009A2F65">
        <w:rPr>
          <w:rFonts w:cs="Times New Roman"/>
          <w:lang w:val="en-US"/>
        </w:rPr>
      </w:r>
      <w:r w:rsidR="00000000" w:rsidRPr="009A2F65">
        <w:rPr>
          <w:rFonts w:cs="Times New Roman"/>
        </w:rPr>
      </w:r>
    </w:p>
    <w:p w14:paraId="5AEF2861" w14:textId="6C7889BD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5D7BA4">
        <w:rPr>
          <w:rFonts w:cs="Times New Roman"/>
          <w:lang w:val="en-US"/>
        </w:rPr>
      </w:r>
      <w:r w:rsidRPr="009A2F65">
        <w:rPr>
          <w:rFonts w:cs="Times New Roman"/>
        </w:rPr>
      </w:r>
      <w:r w:rsidR="005D7BA4">
        <w:rPr>
          <w:rFonts w:cs="Times New Roman"/>
          <w:lang w:val="en-US"/>
        </w:rPr>
      </w:r>
      <w:r w:rsidRPr="009A2F65">
        <w:rPr>
          <w:rFonts w:cs="Times New Roman"/>
        </w:rPr>
      </w:r>
      <w:r w:rsidR="005D7BA4">
        <w:rPr>
          <w:rFonts w:cs="Times New Roman"/>
          <w:lang w:val="en-US"/>
        </w:rPr>
      </w:r>
      <w:r w:rsidRPr="009A2F65">
        <w:rPr>
          <w:rFonts w:cs="Times New Roman"/>
        </w:rPr>
      </w:r>
    </w:p>
    <w:p w14:paraId="23ED0155" w14:textId="48090D82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database supports the complete basic workflow of a freelance marketplace. Clients can create projects or jobs, freelancers can submit proposals, and clients can select a proposal to establish a contract with a freelancer. After the work is completed, the system records payments and allows both parties to leave reviews.</w:t>
      </w:r>
      <w:r w:rsidR="005D7BA4">
        <w:rPr>
          <w:rFonts w:cs="Times New Roman"/>
          <w:lang w:val="en-US"/>
        </w:rPr>
      </w:r>
      <w:r w:rsidRPr="009A2F65">
        <w:rPr>
          <w:rFonts w:cs="Times New Roman"/>
        </w:rPr>
      </w:r>
      <w:r w:rsidR="005D7BA4">
        <w:rPr>
          <w:rFonts w:cs="Times New Roman"/>
          <w:lang w:val="en-US"/>
        </w:rPr>
      </w:r>
      <w:r w:rsidRPr="009A2F65">
        <w:rPr>
          <w:rFonts w:cs="Times New Roman"/>
        </w:rPr>
      </w:r>
    </w:p>
    <w:p w14:paraId="5658E987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C03BD1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267A7F37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446F229E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768FE5BB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  <w:r w:rsidRPr="009A2F65">
        <w:rPr>
          <w:rFonts w:cs="Times New Roman"/>
        </w:rPr>
      </w:r>
    </w:p>
    <w:p w14:paraId="096D2B13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  <w:r w:rsidRPr="009A2F65">
        <w:rPr>
          <w:rFonts w:cs="Times New Roman"/>
        </w:rPr>
      </w:r>
    </w:p>
    <w:p w14:paraId="3C1A405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  <w:r w:rsidRPr="009A2F65">
        <w:rPr>
          <w:rFonts w:cs="Times New Roman"/>
        </w:rPr>
      </w:r>
    </w:p>
    <w:p w14:paraId="5623D5B3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  <w:r w:rsidRPr="009A2F65">
        <w:rPr>
          <w:rFonts w:cs="Times New Roman"/>
        </w:rPr>
      </w:r>
    </w:p>
    <w:p w14:paraId="37CA0A6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  <w:r w:rsidRPr="009A2F65">
        <w:rPr>
          <w:rFonts w:cs="Times New Roman"/>
        </w:rPr>
      </w:r>
    </w:p>
    <w:p w14:paraId="5CFE954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  <w:r w:rsidRPr="009A2F65">
        <w:rPr>
          <w:rFonts w:cs="Times New Roman"/>
        </w:rPr>
      </w:r>
    </w:p>
    <w:p w14:paraId="2DB14F36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  <w:r w:rsidRPr="009A2F65">
        <w:rPr>
          <w:rFonts w:cs="Times New Roman"/>
        </w:rPr>
      </w:r>
    </w:p>
    <w:p w14:paraId="0638879D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  <w:r w:rsidRPr="009A2F65">
        <w:rPr>
          <w:rFonts w:cs="Times New Roman"/>
        </w:rPr>
      </w:r>
    </w:p>
    <w:p w14:paraId="41B73FF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  <w:r w:rsidRPr="009A2F65">
        <w:rPr>
          <w:rFonts w:cs="Times New Roman"/>
        </w:rPr>
      </w:r>
    </w:p>
    <w:p w14:paraId="2E1DCDD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  <w:r w:rsidRPr="009A2F65">
        <w:rPr>
          <w:rFonts w:cs="Times New Roman"/>
        </w:rPr>
      </w:r>
    </w:p>
    <w:p w14:paraId="486E3BD2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  <w:r w:rsidRPr="009A2F65">
        <w:rPr>
          <w:rFonts w:cs="Times New Roman"/>
        </w:rPr>
      </w:r>
    </w:p>
    <w:p w14:paraId="47F9C02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  <w:r w:rsidRPr="009A2F65">
        <w:rPr>
          <w:rFonts w:cs="Times New Roman"/>
        </w:rPr>
      </w:r>
    </w:p>
    <w:p w14:paraId="534D825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  <w:r w:rsidRPr="009A2F65">
        <w:rPr>
          <w:rFonts w:cs="Times New Roman"/>
        </w:rPr>
      </w:r>
    </w:p>
    <w:p w14:paraId="5F8E2C34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BR-14: Each MILESTONE amount must be greater than 0, and the total milestone value must not exceed the CONTRACT value.</w:t>
      </w:r>
      <w:r w:rsidRPr="009A2F65">
        <w:rPr>
          <w:rFonts w:cs="Times New Roman"/>
        </w:rPr>
      </w:r>
    </w:p>
    <w:p w14:paraId="6C42B69B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  <w:r w:rsidRPr="009A2F65">
        <w:rPr>
          <w:rFonts w:cs="Times New Roman"/>
        </w:rPr>
      </w:r>
    </w:p>
    <w:p w14:paraId="566451D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  <w:r w:rsidRPr="009A2F65">
        <w:rPr>
          <w:rFonts w:cs="Times New Roman"/>
        </w:rPr>
      </w:r>
    </w:p>
    <w:p w14:paraId="61A496EB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  <w:r w:rsidRPr="009A2F65">
        <w:rPr>
          <w:rFonts w:cs="Times New Roman"/>
        </w:rPr>
      </w:r>
    </w:p>
    <w:p w14:paraId="023EB23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  <w:r w:rsidRPr="009A2F65">
        <w:rPr>
          <w:rFonts w:cs="Times New Roman"/>
        </w:rPr>
      </w:r>
    </w:p>
    <w:p w14:paraId="3A473FE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  <w:r w:rsidRPr="009A2F65">
        <w:rPr>
          <w:rFonts w:cs="Times New Roman"/>
        </w:rPr>
      </w:r>
    </w:p>
    <w:p w14:paraId="5A6B073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  <w:r w:rsidRPr="009A2F65">
        <w:rPr>
          <w:rFonts w:cs="Times New Roman"/>
        </w:rPr>
      </w:r>
    </w:p>
    <w:p w14:paraId="57009D59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4DA14D67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40233BBD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User, Client và Freelancer.</w:t>
      </w:r>
    </w:p>
    <w:p w14:paraId="22B79AE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Manage FREELANCER profiles and SKILL.</w:t>
      </w:r>
      <w:r w:rsidRPr="009A2F65">
        <w:rPr>
          <w:rFonts w:cs="Times New Roman"/>
        </w:rPr>
      </w:r>
    </w:p>
    <w:p w14:paraId="78BE5034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Job và Job Category.</w:t>
      </w:r>
    </w:p>
    <w:p w14:paraId="3817D54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Proposal và lựa chọn Freelancer.</w:t>
      </w:r>
    </w:p>
    <w:p w14:paraId="055CC38F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Contract và các Milestone.</w:t>
      </w:r>
    </w:p>
    <w:p w14:paraId="52C6E71E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Ghi nhận Payment Release theo Milestone.</w:t>
      </w:r>
    </w:p>
    <w:p w14:paraId="339D3D25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Manage REVIEW and ratings between the parties.</w:t>
      </w:r>
      <w:r w:rsidRPr="009A2F65">
        <w:rPr>
          <w:rFonts w:cs="Times New Roman"/>
        </w:rPr>
      </w:r>
    </w:p>
    <w:p w14:paraId="323F86B7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4A1FDEE4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Real-money payments and bank payment gateway integration.</w:t>
      </w:r>
      <w:r w:rsidRPr="009A2F65">
        <w:rPr>
          <w:rFonts w:cs="Times New Roman"/>
        </w:rPr>
      </w:r>
    </w:p>
    <w:p w14:paraId="43B6A473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Chat thời gian thực và gọi video.</w:t>
      </w:r>
    </w:p>
    <w:p w14:paraId="50CF9E8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Hệ thống recommendation/AI matching.</w:t>
      </w:r>
    </w:p>
    <w:p w14:paraId="48017736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Complete mobile application.</w:t>
      </w:r>
      <w:r w:rsidRPr="009A2F65">
        <w:rPr>
          <w:rFonts w:cs="Times New Roman"/>
        </w:rPr>
      </w:r>
    </w:p>
    <w:p w14:paraId="7B47281B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 thực tế.</w:t>
      </w:r>
    </w:p>
    <w:p w14:paraId="73DA9DAC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2. Database Design</w:t>
      </w:r>
    </w:p>
    <w:p w14:paraId="24DFD815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3A715633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</w:p>
    <w:p w14:paraId="2904C1B0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6874AA4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36E9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6A1297D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6657A4B6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4B56CE41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477FBB6F" w14:textId="77777777" w:rsidTr="00D4600E">
        <w:trPr>
          <w:jc w:val="center"/>
        </w:trPr>
        <w:tc>
          <w:tcPr>
            <w:tcW w:w="701" w:type="dxa"/>
            <w:vAlign w:val="center"/>
          </w:tcPr>
          <w:p w14:paraId="4488606B" w14:textId="692F71DC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EE7D0A6" w14:textId="7AC66360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  <w:r w:rsidRPr="00BA0667">
              <w:rPr>
                <w:rFonts w:cs="Times New Roman"/>
                <w:b/>
                <w:bCs/>
                <w:sz w:val="20"/>
              </w:rPr>
            </w:r>
          </w:p>
        </w:tc>
        <w:tc>
          <w:tcPr>
            <w:tcW w:w="5711" w:type="dxa"/>
            <w:vAlign w:val="center"/>
          </w:tcPr>
          <w:p w14:paraId="5E3C39BC" w14:textId="389136C8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19F4BC9F" w14:textId="77777777" w:rsidTr="00D4600E">
        <w:trPr>
          <w:jc w:val="center"/>
        </w:trPr>
        <w:tc>
          <w:tcPr>
            <w:tcW w:w="701" w:type="dxa"/>
            <w:vAlign w:val="center"/>
          </w:tcPr>
          <w:p w14:paraId="128436F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753E216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6B93A38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2262F6E4" w14:textId="77777777" w:rsidTr="00D4600E">
        <w:trPr>
          <w:jc w:val="center"/>
        </w:trPr>
        <w:tc>
          <w:tcPr>
            <w:tcW w:w="701" w:type="dxa"/>
            <w:vAlign w:val="center"/>
          </w:tcPr>
          <w:p w14:paraId="5CF4E61E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3A2CFC3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6AD5AD3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4E238D08" w14:textId="77777777" w:rsidTr="00D4600E">
        <w:trPr>
          <w:jc w:val="center"/>
        </w:trPr>
        <w:tc>
          <w:tcPr>
            <w:tcW w:w="701" w:type="dxa"/>
            <w:vAlign w:val="center"/>
          </w:tcPr>
          <w:p w14:paraId="49A64F7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0C442CE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E7B602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65DC1E1E" w14:textId="77777777" w:rsidTr="00D4600E">
        <w:trPr>
          <w:jc w:val="center"/>
        </w:trPr>
        <w:tc>
          <w:tcPr>
            <w:tcW w:w="701" w:type="dxa"/>
            <w:vAlign w:val="center"/>
          </w:tcPr>
          <w:p w14:paraId="44E64AD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1D1F94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7F54736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7703C5D7" w14:textId="77777777" w:rsidTr="00D4600E">
        <w:trPr>
          <w:jc w:val="center"/>
        </w:trPr>
        <w:tc>
          <w:tcPr>
            <w:tcW w:w="701" w:type="dxa"/>
            <w:vAlign w:val="center"/>
          </w:tcPr>
          <w:p w14:paraId="487C4DB9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3BE907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20B9126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5983286B" w14:textId="77777777" w:rsidTr="00D4600E">
        <w:trPr>
          <w:jc w:val="center"/>
        </w:trPr>
        <w:tc>
          <w:tcPr>
            <w:tcW w:w="701" w:type="dxa"/>
            <w:vAlign w:val="center"/>
          </w:tcPr>
          <w:p w14:paraId="66C9D3C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67CF1B5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0F58B77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63C46346" w14:textId="77777777" w:rsidTr="00D4600E">
        <w:trPr>
          <w:jc w:val="center"/>
        </w:trPr>
        <w:tc>
          <w:tcPr>
            <w:tcW w:w="701" w:type="dxa"/>
            <w:vAlign w:val="center"/>
          </w:tcPr>
          <w:p w14:paraId="17B2890F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740C56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4AE2397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1B4DB895" w14:textId="77777777" w:rsidTr="00D4600E">
        <w:trPr>
          <w:jc w:val="center"/>
        </w:trPr>
        <w:tc>
          <w:tcPr>
            <w:tcW w:w="701" w:type="dxa"/>
            <w:vAlign w:val="center"/>
          </w:tcPr>
          <w:p w14:paraId="00215FBB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1B62409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2355529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1D38CE00" w14:textId="77777777" w:rsidTr="00D4600E">
        <w:trPr>
          <w:jc w:val="center"/>
        </w:trPr>
        <w:tc>
          <w:tcPr>
            <w:tcW w:w="701" w:type="dxa"/>
            <w:vAlign w:val="center"/>
          </w:tcPr>
          <w:p w14:paraId="0FAEE42E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4374671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63A3C7E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1D858E6F" w14:textId="77777777" w:rsidTr="00D4600E">
        <w:trPr>
          <w:jc w:val="center"/>
        </w:trPr>
        <w:tc>
          <w:tcPr>
            <w:tcW w:w="701" w:type="dxa"/>
            <w:vAlign w:val="center"/>
          </w:tcPr>
          <w:p w14:paraId="27438AC0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52EBCC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4D0D97C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2CF1961C" w14:textId="77777777" w:rsidTr="00D4600E">
        <w:trPr>
          <w:jc w:val="center"/>
        </w:trPr>
        <w:tc>
          <w:tcPr>
            <w:tcW w:w="701" w:type="dxa"/>
            <w:vAlign w:val="center"/>
          </w:tcPr>
          <w:p w14:paraId="27B5EE93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98E445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31E157C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5464C661" w14:textId="77777777" w:rsidTr="00D4600E">
        <w:trPr>
          <w:jc w:val="center"/>
        </w:trPr>
        <w:tc>
          <w:tcPr>
            <w:tcW w:w="701" w:type="dxa"/>
            <w:vAlign w:val="center"/>
          </w:tcPr>
          <w:p w14:paraId="4B186CB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030F795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03AE64F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391B55DD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1FE5AAA6" w14:textId="77777777" w:rsidTr="00D4600E">
        <w:trPr>
          <w:jc w:val="center"/>
        </w:trPr>
        <w:tc>
          <w:tcPr>
            <w:tcW w:w="2827" w:type="dxa"/>
            <w:vAlign w:val="center"/>
          </w:tcPr>
          <w:p w14:paraId="68B9D9A6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3CDF9164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D98C3B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089D977F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D0556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7B694BF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11947D7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12318E33" w14:textId="77777777" w:rsidTr="00D4600E">
        <w:trPr>
          <w:jc w:val="center"/>
        </w:trPr>
        <w:tc>
          <w:tcPr>
            <w:tcW w:w="2827" w:type="dxa"/>
            <w:vAlign w:val="center"/>
          </w:tcPr>
          <w:p w14:paraId="20C99A2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12AF0A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175E280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7B54BAAB" w14:textId="77777777" w:rsidTr="00D4600E">
        <w:trPr>
          <w:jc w:val="center"/>
        </w:trPr>
        <w:tc>
          <w:tcPr>
            <w:tcW w:w="2827" w:type="dxa"/>
            <w:vAlign w:val="center"/>
          </w:tcPr>
          <w:p w14:paraId="1228FA3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4913F8F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E4294D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49C8D09B" w14:textId="77777777" w:rsidTr="00D4600E">
        <w:trPr>
          <w:jc w:val="center"/>
        </w:trPr>
        <w:tc>
          <w:tcPr>
            <w:tcW w:w="2827" w:type="dxa"/>
            <w:vAlign w:val="center"/>
          </w:tcPr>
          <w:p w14:paraId="7C8A25A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5AD3A1D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3F42F5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5C84866D" w14:textId="77777777" w:rsidTr="00D4600E">
        <w:trPr>
          <w:jc w:val="center"/>
        </w:trPr>
        <w:tc>
          <w:tcPr>
            <w:tcW w:w="2827" w:type="dxa"/>
            <w:vAlign w:val="center"/>
          </w:tcPr>
          <w:p w14:paraId="37F7A66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32B7539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3E0EE56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51BEA237" w14:textId="77777777" w:rsidTr="00D4600E">
        <w:trPr>
          <w:jc w:val="center"/>
        </w:trPr>
        <w:tc>
          <w:tcPr>
            <w:tcW w:w="2827" w:type="dxa"/>
            <w:vAlign w:val="center"/>
          </w:tcPr>
          <w:p w14:paraId="6325D8C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3DFAAB6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48D749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2595065D" w14:textId="77777777" w:rsidTr="00D4600E">
        <w:trPr>
          <w:jc w:val="center"/>
        </w:trPr>
        <w:tc>
          <w:tcPr>
            <w:tcW w:w="2827" w:type="dxa"/>
            <w:vAlign w:val="center"/>
          </w:tcPr>
          <w:p w14:paraId="1961FE4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5F64017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A9A1E9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5FC2F2F1" w14:textId="77777777" w:rsidTr="00D4600E">
        <w:trPr>
          <w:jc w:val="center"/>
        </w:trPr>
        <w:tc>
          <w:tcPr>
            <w:tcW w:w="2827" w:type="dxa"/>
            <w:vAlign w:val="center"/>
          </w:tcPr>
          <w:p w14:paraId="6121E06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6BAA6EE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046CDF6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EC94EBC" w14:textId="77777777" w:rsidTr="00D4600E">
        <w:trPr>
          <w:jc w:val="center"/>
        </w:trPr>
        <w:tc>
          <w:tcPr>
            <w:tcW w:w="2827" w:type="dxa"/>
            <w:vAlign w:val="center"/>
          </w:tcPr>
          <w:p w14:paraId="54EEEBC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CD9190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FA1D73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009C4ACC" w14:textId="77777777" w:rsidTr="00D4600E">
        <w:trPr>
          <w:jc w:val="center"/>
        </w:trPr>
        <w:tc>
          <w:tcPr>
            <w:tcW w:w="2827" w:type="dxa"/>
            <w:vAlign w:val="center"/>
          </w:tcPr>
          <w:p w14:paraId="6BDE7DA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5186629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B80A08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89AF912" w14:textId="77777777" w:rsidTr="00D4600E">
        <w:trPr>
          <w:jc w:val="center"/>
        </w:trPr>
        <w:tc>
          <w:tcPr>
            <w:tcW w:w="2827" w:type="dxa"/>
            <w:vAlign w:val="center"/>
          </w:tcPr>
          <w:p w14:paraId="06EE141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768618C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171DF9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720777E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C520C3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02AC852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2F7D392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0B42C35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8F896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5496D59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98DAD6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312B9813" w14:textId="77777777" w:rsidTr="00D4600E">
        <w:trPr>
          <w:jc w:val="center"/>
        </w:trPr>
        <w:tc>
          <w:tcPr>
            <w:tcW w:w="2827" w:type="dxa"/>
            <w:vAlign w:val="center"/>
          </w:tcPr>
          <w:p w14:paraId="1B4D399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7CA77D9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08B0AD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075CCB1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723AA08D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  <w:r w:rsidRPr="009A2F65">
        <w:rPr>
          <w:rFonts w:cs="Times New Roman"/>
        </w:rPr>
      </w:r>
    </w:p>
    <w:p w14:paraId="4E2E43F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  <w:r w:rsidRPr="009A2F65">
        <w:rPr>
          <w:rFonts w:cs="Times New Roman"/>
        </w:rPr>
      </w:r>
    </w:p>
    <w:p w14:paraId="5FF27FF2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  <w:r w:rsidRPr="009A2F65">
        <w:rPr>
          <w:rFonts w:cs="Times New Roman"/>
        </w:rPr>
      </w:r>
    </w:p>
    <w:p w14:paraId="7523549B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  <w:r w:rsidRPr="009A2F65">
        <w:rPr>
          <w:rFonts w:cs="Times New Roman"/>
        </w:rPr>
      </w:r>
    </w:p>
    <w:p w14:paraId="6771BB83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  <w:r w:rsidRPr="009A2F65">
        <w:rPr>
          <w:rFonts w:cs="Times New Roman"/>
        </w:rPr>
      </w:r>
    </w:p>
    <w:p w14:paraId="11337E83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  <w:r w:rsidRPr="009A2F65">
        <w:rPr>
          <w:rFonts w:cs="Times New Roman"/>
        </w:rPr>
      </w:r>
    </w:p>
    <w:p>
      <w:pPr>
        <w:pStyle w:val="Heading2"/>
      </w:pPr>
      <w:r>
        <w:rPr>
          <w:b w:val="0"/>
        </w:rPr>
        <w:t>2.2 Logical Schema Mapping</w:t>
      </w:r>
    </w:p>
    <w:p>
      <w:pPr>
        <w:pStyle w:val="ReportBody"/>
      </w:pPr>
      <w:r>
        <w:rPr>
          <w:b w:val="0"/>
        </w:rP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>
      <w:pPr>
        <w:pStyle w:val="Heading3"/>
      </w:pPr>
      <w:r>
        <w:rPr>
          <w:b w:val="0"/>
        </w:rPr>
        <w:t>USER</w:t>
      </w:r>
    </w:p>
    <w:p>
      <w:pPr>
        <w:pStyle w:val="ReportBody"/>
      </w:pPr>
      <w:r>
        <w:rPr>
          <w:b w:val="0"/>
        </w:rPr>
        <w:t>users( user_id PK, email, full_name, password_hash, phone )</w:t>
      </w:r>
    </w:p>
    <w:p>
      <w:pPr>
        <w:pStyle w:val="Heading3"/>
      </w:pPr>
      <w:r>
        <w:rPr>
          <w:b w:val="0"/>
        </w:rPr>
        <w:t>CLIENT</w:t>
      </w:r>
    </w:p>
    <w:p>
      <w:pPr>
        <w:pStyle w:val="ReportBody"/>
      </w:pPr>
      <w:r>
        <w:rPr>
          <w:b w:val="0"/>
        </w:rPr>
        <w:t>clients( client_id PK, FK → users.user_id, company_name, company_description, location )</w:t>
      </w:r>
    </w:p>
    <w:p>
      <w:pPr>
        <w:pStyle w:val="Heading3"/>
      </w:pPr>
      <w:r>
        <w:rPr>
          <w:b w:val="0"/>
        </w:rPr>
        <w:t>FREELANCER</w:t>
      </w:r>
    </w:p>
    <w:p>
      <w:pPr>
        <w:pStyle w:val="ReportBody"/>
      </w:pPr>
      <w:r>
        <w:rPr>
          <w:b w:val="0"/>
        </w:rPr>
        <w:t>freelancers( freelancer_id PK, FK → users.user_id, professional_title, bio, hourly_rate, experience_level )</w:t>
      </w:r>
    </w:p>
    <w:p>
      <w:pPr>
        <w:pStyle w:val="Heading3"/>
      </w:pPr>
      <w:r>
        <w:rPr>
          <w:b w:val="0"/>
        </w:rPr>
        <w:t>SKILL</w:t>
      </w:r>
    </w:p>
    <w:p>
      <w:pPr>
        <w:pStyle w:val="ReportBody"/>
      </w:pPr>
      <w:r>
        <w:rPr>
          <w:b w:val="0"/>
        </w:rPr>
        <w:t>skills( skill_id PK, skill_name )</w:t>
      </w:r>
    </w:p>
    <w:p>
      <w:pPr>
        <w:pStyle w:val="Heading3"/>
      </w:pPr>
      <w:r>
        <w:rPr>
          <w:b w:val="0"/>
        </w:rPr>
        <w:t>FREELANCER_SKILL</w:t>
      </w:r>
    </w:p>
    <w:p>
      <w:pPr>
        <w:pStyle w:val="ReportBody"/>
      </w:pPr>
      <w:r>
        <w:rPr>
          <w:b w:val="0"/>
        </w:rPr>
        <w:t>freelancer_skills( freelancer_id PK, FK, skill_id PK, FK, skill_level )</w:t>
      </w:r>
    </w:p>
    <w:p>
      <w:pPr>
        <w:pStyle w:val="Heading3"/>
      </w:pPr>
      <w:r>
        <w:rPr>
          <w:b w:val="0"/>
        </w:rPr>
        <w:t>JOB_CATEGORY</w:t>
      </w:r>
    </w:p>
    <w:p>
      <w:pPr>
        <w:pStyle w:val="ReportBody"/>
      </w:pPr>
      <w:r>
        <w:rPr>
          <w:b w:val="0"/>
        </w:rPr>
        <w:t>job_categories( category_id PK, category_name, description )</w:t>
      </w:r>
    </w:p>
    <w:p>
      <w:pPr>
        <w:pStyle w:val="Heading3"/>
      </w:pPr>
      <w:r>
        <w:rPr>
          <w:b w:val="0"/>
        </w:rPr>
        <w:t>JOB</w:t>
      </w:r>
    </w:p>
    <w:p>
      <w:pPr>
        <w:pStyle w:val="ReportBody"/>
      </w:pPr>
      <w:r>
        <w:rPr>
          <w:b w:val="0"/>
        </w:rPr>
        <w:t>jobs( job_id PK, client_id FK, category_id FK, title, description, budget_min, budget_max, deadline, status )</w:t>
      </w:r>
    </w:p>
    <w:p>
      <w:pPr>
        <w:pStyle w:val="Heading3"/>
      </w:pPr>
      <w:r>
        <w:rPr>
          <w:b w:val="0"/>
        </w:rPr>
        <w:t>PROPOSAL</w:t>
      </w:r>
    </w:p>
    <w:p>
      <w:pPr>
        <w:pStyle w:val="ReportBody"/>
      </w:pPr>
      <w:r>
        <w:rPr>
          <w:b w:val="0"/>
        </w:rPr>
        <w:t>proposals( proposal_id PK, job_id FK, freelancer_id FK, proposed_amount, cover_letter, estimated_days, status, submitted_at )</w:t>
      </w:r>
    </w:p>
    <w:p>
      <w:pPr>
        <w:pStyle w:val="Heading3"/>
      </w:pPr>
      <w:r>
        <w:rPr>
          <w:b w:val="0"/>
        </w:rPr>
        <w:t>CONTRACT</w:t>
      </w:r>
    </w:p>
    <w:p>
      <w:pPr>
        <w:pStyle w:val="ReportBody"/>
      </w:pPr>
      <w:r>
        <w:rPr>
          <w:b w:val="0"/>
        </w:rPr>
        <w:t>contracts( contract_id PK, proposal_id FK UNIQUE, client_id FK, freelancer_id FK, start_date, end_date, total_amount, status )</w:t>
      </w:r>
    </w:p>
    <w:p>
      <w:pPr>
        <w:pStyle w:val="Heading3"/>
      </w:pPr>
      <w:r>
        <w:rPr>
          <w:b w:val="0"/>
        </w:rPr>
        <w:t>MILESTONE</w:t>
      </w:r>
    </w:p>
    <w:p>
      <w:pPr>
        <w:pStyle w:val="ReportBody"/>
      </w:pPr>
      <w:r>
        <w:rPr>
          <w:b w:val="0"/>
        </w:rPr>
        <w:t>milestones( milestone_id PK, contract_id FK, title, description, amount, due_date, status )</w:t>
      </w:r>
    </w:p>
    <w:p>
      <w:pPr>
        <w:pStyle w:val="Heading3"/>
      </w:pPr>
      <w:r>
        <w:rPr>
          <w:b w:val="0"/>
        </w:rPr>
        <w:t>PAYMENT</w:t>
      </w:r>
    </w:p>
    <w:p>
      <w:pPr>
        <w:pStyle w:val="ReportBody"/>
      </w:pPr>
      <w:r>
        <w:rPr>
          <w:b w:val="0"/>
        </w:rPr>
        <w:t>payments( payment_id PK, milestone_id FK UNIQUE, payer_id FK → users.user_id, payee_id FK → users.user_id, amount, payment_status )</w:t>
      </w:r>
    </w:p>
    <w:p>
      <w:pPr>
        <w:pStyle w:val="Heading3"/>
      </w:pPr>
      <w:r>
        <w:rPr>
          <w:b w:val="0"/>
        </w:rPr>
        <w:t>REVIEW</w:t>
      </w:r>
    </w:p>
    <w:p>
      <w:pPr>
        <w:pStyle w:val="ReportBody"/>
      </w:pPr>
      <w:r>
        <w:rPr>
          <w:b w:val="0"/>
        </w:rPr>
        <w:t>reviews( review_id PK, contract_id FK, reviewer_id FK → users.user_id, reviewee_id FK → users.user_id, rating, comment )</w:t>
      </w:r>
    </w:p>
    <w:p>
      <w:pPr>
        <w:pStyle w:val="Heading3"/>
      </w:pPr>
      <w:r>
        <w:rPr>
          <w:b w:val="0"/>
        </w:rPr>
        <w:t>Mapping and integrity notes</w:t>
      </w:r>
    </w:p>
    <w:p>
      <w:pPr>
        <w:pStyle w:val="ReportBody"/>
      </w:pPr>
      <w:r>
        <w:rPr>
          <w:b w:val="0"/>
        </w:rPr>
        <w:t>• USER is the supertype; CLIENT and FREELANCER are 1:1 specializations linked back to USER through their identifiers.</w:t>
      </w:r>
    </w:p>
    <w:p>
      <w:pPr>
        <w:pStyle w:val="ReportBody"/>
      </w:pPr>
      <w:r>
        <w:rPr>
          <w:b w:val="0"/>
        </w:rPr>
        <w:t>• CLIENT owns JOB records, while JOB_CATEGORY classifies JOB. Therefore every JOB references exactly one CLIENT and one JOB_CATEGORY.</w:t>
      </w:r>
    </w:p>
    <w:p>
      <w:pPr>
        <w:pStyle w:val="ReportBody"/>
      </w:pPr>
      <w:r>
        <w:rPr>
          <w:b w:val="0"/>
        </w:rPr>
        <w:t>• FREELANCER_SKILL resolves the many-to-many relationship between FREELANCER and SKILL.</w:t>
      </w:r>
    </w:p>
    <w:p>
      <w:pPr>
        <w:pStyle w:val="ReportBody"/>
      </w:pPr>
      <w:r>
        <w:rPr>
          <w:b w:val="0"/>
        </w:rPr>
        <w:t>• PROPOSAL connects one FREELANCER to one JOB. A UNIQUE constraint on (job_id, freelancer_id) enforces the rule that a freelancer may submit at most one proposal for the same job.</w:t>
      </w:r>
    </w:p>
    <w:p>
      <w:pPr>
        <w:pStyle w:val="ReportBody"/>
      </w:pPr>
      <w:r>
        <w:rPr>
          <w:b w:val="0"/>
        </w:rPr>
        <w:t>• CONTRACT is created only from an accepted PROPOSAL. proposal_id is UNIQUE so one proposal can create at most one contract.</w:t>
      </w:r>
    </w:p>
    <w:p>
      <w:pPr>
        <w:pStyle w:val="ReportBody"/>
      </w:pPr>
      <w:r>
        <w:rPr>
          <w:b w:val="0"/>
        </w:rPr>
        <w:t>• MILESTONE belongs to one CONTRACT. PAYMENT is tied to a MILESTONE and is limited to at most one successful payment per milestone by a UNIQUE milestone_id constraint in the logical design.</w:t>
      </w:r>
    </w:p>
    <w:p>
      <w:pPr>
        <w:pStyle w:val="ReportBody"/>
      </w:pPr>
      <w:r>
        <w:rPr>
          <w:b w:val="0"/>
        </w:rPr>
        <w:t>• REVIEW keeps both reviewer_id and reviewee_id so that reviews can be written in either direction, while business constraints prevent self-review and duplicate reviews on the same contract.</w:t>
      </w:r>
    </w:p>
    <w:p>
      <w:pPr>
        <w:pStyle w:val="Heading2"/>
      </w:pPr>
      <w:r>
        <w:rPr>
          <w:b w:val="0"/>
        </w:rPr>
        <w:t>2.3 Normalization Verification (1NF → 3NF/BCNF)</w:t>
      </w:r>
    </w:p>
    <w:p>
      <w:pPr>
        <w:pStyle w:val="ReportBody"/>
      </w:pPr>
      <w:r>
        <w:rPr>
          <w:b w:val="0"/>
        </w:rP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>
      <w:pPr>
        <w:pStyle w:val="Heading3"/>
      </w:pPr>
      <w:r>
        <w:rPr>
          <w:b w:val="0"/>
        </w:rPr>
        <w:t>First Normal Form (1NF)</w:t>
      </w:r>
    </w:p>
    <w:p>
      <w:pPr>
        <w:pStyle w:val="ReportBody"/>
      </w:pPr>
      <w:r>
        <w:rPr>
          <w:b w:val="0"/>
        </w:rPr>
        <w:t>• Each relation has a primary key that uniquely identifies a row.</w:t>
      </w:r>
    </w:p>
    <w:p>
      <w:pPr>
        <w:pStyle w:val="ReportBody"/>
      </w:pPr>
      <w:r>
        <w:rPr>
          <w:b w:val="0"/>
        </w:rPr>
        <w:t>• Attributes contain atomic values rather than lists or repeating groups.</w:t>
      </w:r>
    </w:p>
    <w:p>
      <w:pPr>
        <w:pStyle w:val="ReportBody"/>
      </w:pPr>
      <w:r>
        <w:rPr>
          <w:b w:val="0"/>
        </w:rPr>
        <w:t>• The many-to-many relationship between FREELANCER and SKILL is decomposed into FREELANCER_SKILL, so skills are not stored as a comma-separated attribute.</w:t>
      </w:r>
    </w:p>
    <w:p>
      <w:pPr>
        <w:pStyle w:val="ReportBody"/>
      </w:pPr>
      <w:r>
        <w:rPr>
          <w:b w:val="0"/>
        </w:rPr>
        <w:t>• JOB contains separate atomic attributes such as budget_min, budget_max, deadline, and status rather than a combined repeating field.</w:t>
      </w:r>
    </w:p>
    <w:p>
      <w:pPr>
        <w:pStyle w:val="ReportBody"/>
      </w:pPr>
      <w:r>
        <w:rPr>
          <w:b w:val="0"/>
        </w:rPr>
        <w:t>Therefore, the reconciled database satisfies 1NF.</w:t>
      </w:r>
    </w:p>
    <w:p>
      <w:pPr>
        <w:pStyle w:val="Heading3"/>
      </w:pPr>
      <w:r>
        <w:rPr>
          <w:b w:val="0"/>
        </w:rPr>
        <w:t>Second Normal Form (2NF)</w:t>
      </w:r>
    </w:p>
    <w:p>
      <w:pPr>
        <w:pStyle w:val="ReportBody"/>
      </w:pPr>
      <w:r>
        <w:rPr>
          <w:b w:val="0"/>
        </w:rPr>
        <w:t>• All non-key attributes depend on the entire primary key.</w:t>
      </w:r>
    </w:p>
    <w:p>
      <w:pPr>
        <w:pStyle w:val="ReportBody"/>
      </w:pPr>
      <w:r>
        <w:rPr>
          <w:b w:val="0"/>
        </w:rPr>
        <w:t>• In FREELANCER_SKILL, skill_level depends on the combination of freelancer_id and skill_id, not on either attribute alone.</w:t>
      </w:r>
    </w:p>
    <w:p>
      <w:pPr>
        <w:pStyle w:val="ReportBody"/>
      </w:pPr>
      <w:r>
        <w:rPr>
          <w:b w:val="0"/>
        </w:rPr>
        <w:t>• Tables with single-attribute primary keys have no partial dependency by definition.</w:t>
      </w:r>
    </w:p>
    <w:p>
      <w:pPr>
        <w:pStyle w:val="ReportBody"/>
      </w:pPr>
      <w:r>
        <w:rPr>
          <w:b w:val="0"/>
        </w:rPr>
        <w:t>Therefore, the reconciled database satisfies 2NF.</w:t>
      </w:r>
    </w:p>
    <w:p>
      <w:pPr>
        <w:pStyle w:val="Heading3"/>
      </w:pPr>
      <w:r>
        <w:rPr>
          <w:b w:val="0"/>
        </w:rPr>
        <w:t>Third Normal Form (3NF)</w:t>
      </w:r>
    </w:p>
    <w:p>
      <w:pPr>
        <w:pStyle w:val="ReportBody"/>
      </w:pPr>
      <w:r>
        <w:rPr>
          <w:b w:val="0"/>
        </w:rPr>
        <w:t>• Non-key attributes do not depend transitively on other non-key attributes.</w:t>
      </w:r>
    </w:p>
    <w:p>
      <w:pPr>
        <w:pStyle w:val="ReportBody"/>
      </w:pPr>
      <w:r>
        <w:rPr>
          <w:b w:val="0"/>
        </w:rPr>
        <w:t>• Common account data is kept in USER rather than repeated inside CLIENT and FREELANCER.</w:t>
      </w:r>
    </w:p>
    <w:p>
      <w:pPr>
        <w:pStyle w:val="ReportBody"/>
      </w:pPr>
      <w:r>
        <w:rPr>
          <w:b w:val="0"/>
        </w:rPr>
        <w:t>• JOB stores client_id and category_id as foreign keys instead of duplicating company or category descriptions.</w:t>
      </w:r>
    </w:p>
    <w:p>
      <w:pPr>
        <w:pStyle w:val="ReportBody"/>
      </w:pPr>
      <w:r>
        <w:rPr>
          <w:b w:val="0"/>
        </w:rPr>
        <w:t>• CONTRACT stores references to the participating CLIENT and FREELANCER and does not repeat profile attributes.</w:t>
      </w:r>
    </w:p>
    <w:p>
      <w:pPr>
        <w:pStyle w:val="ReportBody"/>
      </w:pPr>
      <w:r>
        <w:rPr>
          <w:b w:val="0"/>
        </w:rPr>
        <w:t>• REVIEW stores reviewer_id and reviewee_id rather than copying their names or profile details.</w:t>
      </w:r>
    </w:p>
    <w:p>
      <w:pPr>
        <w:pStyle w:val="ReportBody"/>
      </w:pPr>
      <w:r>
        <w:rPr>
          <w:b w:val="0"/>
        </w:rPr>
        <w:t>Therefore, the reconciled database satisfies 3NF. Candidate BCNF relations also use candidate/surrogate keys so that non-key determinants are not introduced in the present model.</w:t>
      </w:r>
    </w:p>
    <w:p>
      <w:pPr>
        <w:pStyle w:val="Heading11"/>
      </w:pPr>
      <w:r>
        <w:rPr>
          <w:b w:val="0"/>
        </w:rPr>
        <w:t>3. Data Dictionary (Adapted from ISO/IEC 11179)</w:t>
      </w:r>
    </w:p>
    <w:p>
      <w:pPr>
        <w:pStyle w:val="ReportBody"/>
      </w:pPr>
      <w:r>
        <w:rPr>
          <w:b w:val="0"/>
        </w:rP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>
      <w:pPr>
        <w:pStyle w:val="Heading3"/>
      </w:pPr>
      <w:r>
        <w:rPr>
          <w:b w:val="0"/>
        </w:rPr>
        <w:t>3.1 USER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user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email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VARCHAR(150)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unique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full_name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VARCHAR(100)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User full name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password_hash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VARCHAR(255)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Password must be stored as a secure hash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phone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Optional phone number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3.2 CLIENT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client_id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PK, 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users(user_id); unique client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company_name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VARCHAR(150)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Client company name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company_description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Optional company description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location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VARCHAR(150)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Client location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3.3 FREELANCER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freelancer_id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PK, 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users(user_id); unique freelancer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professional_title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VARCHAR(150)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Freelancer professional title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bio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Freelancer biography/profile text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hourly_rate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DECIMAL(10,2)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0.00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or equal to 0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experience_level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INTERMEDIATE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Level such as BEGINNER, INTERMEDIATE, ADVANCED, or EXPERT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3.4 SKILL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skill_id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skill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skill_name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VARCHAR(100)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Skill name must be unique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3.5 FREELANCER_SKILL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freelancer_id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PK, 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freelancers(freelancer_id)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skill_id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PK, 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skills(skill_id)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skill_level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INTERMEDIATE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BEGINNER, INTERMEDIATE, ADVANCED, or EXPERT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3.6 JOB_CATEGORY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category_id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category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category_name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VARCHAR(100)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Category name must be unique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description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Optional category description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3.7 JOB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job_id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job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client_id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clients(client_id)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category_id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job_categories(category_id)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title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Job title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description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Job details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budget_min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DECIMAL(15,2)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0.00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or equal to 0 and not exceed budget_max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budget_max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DECIMAL(15,2)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0.00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or equal to budget_min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deadline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later than the relevant job creation point when populated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OPEN, IN_PROGRESS, COMPLETED, or CANCELLED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3.8 PROPOSAL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proposal_id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proposal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job_id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jobs(job_id)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freelancer_id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freelancers(freelancer_id)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proposed_amount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DECIMAL(15,2)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0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cover_letter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Proposal description/cover letter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estimated_days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0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PENDING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PENDING, ACCEPTED, or REJECTED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submitted_at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DATETIME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CURRENT_TIMESTAMP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Proposal submission time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3.9 CONTRACT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contract_id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contract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proposal_id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FK, UNIQUE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One accepted proposal creates at most one contract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client_id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clients(client_id)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freelancer_id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freelancers(freelancer_id)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start_date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Contract start date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end_date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after start_date when populated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total_amount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DECIMAL(15,2)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0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ACTIVE, COMPLETED, or CANCELLED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3.10 MILESTONE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milestone_id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milestone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contract_id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contracts(contract_id)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title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Milestone title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description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Optional milestone description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amount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DECIMAL(15,2)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0; total milestone value must not exceed contract total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due_date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Milestone due date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PENDING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 supports approval/release workflow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3.11 PAYMENT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payment_id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payment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milestone_id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FK, UNIQUE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milestones(milestone_id); at most one successful payment per milestone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payer_id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users(user_id); payer must be a party of the contract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payee_id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users(user_id); payee must be a party of the contract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amount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DECIMAL(15,2)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Must be greater than 0 and correspond to the milestone release amount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payment_status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VARCHAR(20)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PENDING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PENDING, PAID, or FAILED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3"/>
      </w:pPr>
      <w:r>
        <w:rPr>
          <w:b w:val="0"/>
        </w:rPr>
        <w:t>3.12 REVIEW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Data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Key Type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Nullable?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Default Value</w:t>
            </w:r>
          </w:p>
        </w:tc>
        <w:tc>
          <w:tcPr>
            <w:tcW w:type="dxa" w:w="1567"/>
            <w:shd w:fill="D9EAF7"/>
            <w:vAlign w:val="center"/>
          </w:tcPr>
          <w:p>
            <w:pPr>
              <w:spacing w:after="0"/>
            </w:pPr>
            <w:r/>
            <w:r>
              <w:rPr>
                <w:b/>
                <w:sz w:val="17"/>
              </w:rPr>
              <w:t>Business Rules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review_id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AUTO_INCREMENT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Unique review identifier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contract_id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contracts(contract_id)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reviewer_id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users(user_id); must be one party of the contract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reviewee_id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FK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References users(user_id); must be the other party of the contract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rating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Rating must be between 1 and 5; reviewer cannot equal reviewee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comment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NULL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Optional review comment</w:t>
            </w:r>
          </w:p>
        </w:tc>
      </w:tr>
    </w:tbl>
    <w:p>
      <w:pPr>
        <w:pStyle w:val="ReportBody"/>
      </w:pPr>
      <w:r>
        <w:rPr>
          <w:b w:val="0"/>
        </w:rPr>
      </w:r>
    </w:p>
    <w:p>
      <w:pPr>
        <w:pStyle w:val="Heading11"/>
      </w:pPr>
      <w:r>
        <w:rPr>
          <w:b w:val="0"/>
        </w:rPr>
        <w:t>4. Database Implementation</w:t>
      </w:r>
    </w:p>
    <w:p>
      <w:pPr>
        <w:pStyle w:val="Heading2"/>
      </w:pPr>
      <w:r>
        <w:rPr>
          <w:b w:val="0"/>
        </w:rPr>
        <w:t>4.1 DDL Script (Tables, Views, Indexes, Triggers)</w:t>
      </w:r>
    </w:p>
    <w:p>
      <w:pPr>
        <w:pStyle w:val="ReportBody"/>
      </w:pPr>
      <w:r>
        <w:rPr>
          <w:b w:val="0"/>
        </w:rPr>
        <w:t>To be completed in the implementation phase. The final DDL must implement the reconciled logical schema above.</w:t>
      </w:r>
    </w:p>
    <w:p>
      <w:pPr>
        <w:pStyle w:val="Heading2"/>
      </w:pPr>
      <w:r>
        <w:rPr>
          <w:b w:val="0"/>
        </w:rPr>
        <w:t>4.2 Advanced Queries &amp; Performance Test Cases</w:t>
      </w:r>
    </w:p>
    <w:p>
      <w:pPr>
        <w:pStyle w:val="ReportBody"/>
      </w:pPr>
      <w:r>
        <w:rPr>
          <w:b w:val="0"/>
        </w:rPr>
        <w:t>To be completed in the implementation phase.</w:t>
      </w:r>
    </w:p>
    <w:p>
      <w:pPr>
        <w:pStyle w:val="Heading11"/>
      </w:pPr>
      <w:r>
        <w:rPr>
          <w:b w:val="0"/>
        </w:rPr>
        <w:t>5. Verification &amp; Security</w:t>
      </w:r>
    </w:p>
    <w:p>
      <w:pPr>
        <w:pStyle w:val="Heading2"/>
      </w:pPr>
      <w:r>
        <w:rPr>
          <w:b w:val="0"/>
        </w:rPr>
        <w:t>5.1 Test cases showing constraints prevent bad data insertion</w:t>
      </w:r>
    </w:p>
    <w:p>
      <w:pPr>
        <w:pStyle w:val="ReportBody"/>
      </w:pPr>
      <w:r>
        <w:rPr>
          <w:b w:val="0"/>
        </w:rPr>
        <w:t>To be completed in later phases using the Business Rules from Phase 1 and the constraints defined by the reconciled schema.</w:t>
      </w:r>
    </w:p>
    <w:p>
      <w:pPr>
        <w:pStyle w:val="Heading3"/>
      </w:pPr>
      <w:r>
        <w:rPr>
          <w:b w:val="0"/>
        </w:rPr>
        <w:t>5.2 Role-Based Access Control (RBAC)</w:t>
      </w:r>
    </w:p>
    <w:p>
      <w:pPr>
        <w:pStyle w:val="ReportBody"/>
      </w:pPr>
      <w:r>
        <w:rPr>
          <w:b w:val="0"/>
        </w:rPr>
        <w:t>To be completed in later phases. ROLE/USER_ROLE entities are not included because the Phase 1 conceptual model is the authoritative entity set for this combined report.</w:t>
      </w:r>
    </w:p>
    <w:sectPr w:rsidR="00151214" w:rsidRPr="009A2F65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E9923" w14:textId="77777777" w:rsidR="000B4663" w:rsidRDefault="000B4663">
      <w:r>
        <w:separator/>
      </w:r>
    </w:p>
  </w:endnote>
  <w:endnote w:type="continuationSeparator" w:id="0">
    <w:p w14:paraId="323C8B9B" w14:textId="77777777" w:rsidR="000B4663" w:rsidRDefault="000B4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C8FBC" w14:textId="77777777" w:rsidR="000B4663" w:rsidRDefault="000B4663">
      <w:r>
        <w:separator/>
      </w:r>
    </w:p>
  </w:footnote>
  <w:footnote w:type="continuationSeparator" w:id="0">
    <w:p w14:paraId="4359E7BB" w14:textId="77777777" w:rsidR="000B4663" w:rsidRDefault="000B4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398E"/>
    <w:rsid w:val="00151214"/>
    <w:rsid w:val="00271049"/>
    <w:rsid w:val="00316ADF"/>
    <w:rsid w:val="005D7BA4"/>
    <w:rsid w:val="006150BA"/>
    <w:rsid w:val="00817DDC"/>
    <w:rsid w:val="008D0910"/>
    <w:rsid w:val="009A2F65"/>
    <w:rsid w:val="00A76DC3"/>
    <w:rsid w:val="00A97F1F"/>
    <w:rsid w:val="00AE1D0C"/>
    <w:rsid w:val="00BA0667"/>
    <w:rsid w:val="00C22537"/>
    <w:rsid w:val="00D4600E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E75094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8</cp:revision>
  <dcterms:created xsi:type="dcterms:W3CDTF">2026-07-09T04:46:00Z</dcterms:created>
  <dcterms:modified xsi:type="dcterms:W3CDTF">2026-09-07T14:45:00Z</dcterms:modified>
</cp:coreProperties>
</file>