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F6481B" w:rsidR="005B2391" w:rsidP="00E97C37" w:rsidRDefault="005B2391" w14:paraId="44807B7D" w14:textId="1C185DCC">
      <w:pPr>
        <w:pStyle w:val="Text"/>
        <w:tabs>
          <w:tab w:val="left" w:pos="1800"/>
        </w:tabs>
        <w:spacing w:line="240" w:lineRule="auto"/>
        <w:rPr>
          <w:rFonts w:asciiTheme="majorHAnsi" w:hAnsiTheme="majorHAnsi" w:cstheme="majorHAnsi"/>
          <w:b/>
          <w:bCs/>
          <w:sz w:val="20"/>
          <w:szCs w:val="20"/>
        </w:rPr>
      </w:pPr>
    </w:p>
    <w:p w:rsidRPr="00F6481B" w:rsidR="005B2391" w:rsidP="00E97C37" w:rsidRDefault="005B2391" w14:paraId="38BCF608" w14:textId="77777777">
      <w:pPr>
        <w:pStyle w:val="Text"/>
        <w:tabs>
          <w:tab w:val="left" w:pos="1800"/>
        </w:tabs>
        <w:spacing w:line="240" w:lineRule="auto"/>
        <w:rPr>
          <w:rFonts w:asciiTheme="majorHAnsi" w:hAnsiTheme="majorHAnsi" w:cstheme="majorHAnsi"/>
          <w:b/>
          <w:bCs/>
          <w:sz w:val="20"/>
          <w:szCs w:val="20"/>
        </w:rPr>
      </w:pPr>
    </w:p>
    <w:p w:rsidRPr="00F6481B" w:rsidR="00CF303B" w:rsidP="00E97C37" w:rsidRDefault="00CF303B" w14:paraId="4D11A507" w14:textId="090E5A04">
      <w:pPr>
        <w:pStyle w:val="Text"/>
        <w:tabs>
          <w:tab w:val="left" w:pos="1800"/>
        </w:tabs>
        <w:spacing w:line="240" w:lineRule="auto"/>
        <w:rPr>
          <w:rFonts w:asciiTheme="majorHAnsi" w:hAnsiTheme="majorHAnsi" w:cstheme="majorHAnsi"/>
          <w:b/>
          <w:bCs/>
          <w:i/>
          <w:iCs/>
          <w:sz w:val="20"/>
          <w:szCs w:val="20"/>
        </w:rPr>
      </w:pPr>
      <w:r w:rsidRPr="00F6481B">
        <w:rPr>
          <w:rFonts w:asciiTheme="majorHAnsi" w:hAnsiTheme="majorHAnsi" w:cstheme="majorHAnsi"/>
          <w:b/>
          <w:bCs/>
          <w:sz w:val="20"/>
          <w:szCs w:val="20"/>
        </w:rPr>
        <w:t>Type:</w:t>
      </w:r>
      <w:r w:rsidRPr="00F6481B">
        <w:rPr>
          <w:rFonts w:asciiTheme="majorHAnsi" w:hAnsiTheme="majorHAnsi" w:cstheme="majorHAnsi"/>
          <w:b/>
          <w:bCs/>
          <w:sz w:val="20"/>
          <w:szCs w:val="20"/>
        </w:rPr>
        <w:tab/>
      </w:r>
      <w:r w:rsidRPr="00F6481B" w:rsidR="0075530A">
        <w:rPr>
          <w:rFonts w:asciiTheme="majorHAnsi" w:hAnsiTheme="majorHAnsi" w:cstheme="majorHAnsi"/>
          <w:b/>
          <w:bCs/>
          <w:sz w:val="20"/>
          <w:szCs w:val="20"/>
        </w:rPr>
        <w:tab/>
      </w:r>
      <w:r w:rsidRPr="00F6481B" w:rsidR="0075530A">
        <w:rPr>
          <w:rFonts w:asciiTheme="majorHAnsi" w:hAnsiTheme="majorHAnsi" w:cstheme="majorHAnsi"/>
          <w:b/>
          <w:bCs/>
          <w:sz w:val="20"/>
          <w:szCs w:val="20"/>
        </w:rPr>
        <w:tab/>
      </w:r>
      <w:sdt>
        <w:sdtPr>
          <w:rPr>
            <w:rFonts w:asciiTheme="majorHAnsi" w:hAnsiTheme="majorHAnsi" w:cstheme="majorHAnsi"/>
            <w:sz w:val="20"/>
            <w:szCs w:val="20"/>
          </w:rPr>
          <w:alias w:val="Policy or Procedure"/>
          <w:tag w:val="Policy or Procedure"/>
          <w:id w:val="-2140787057"/>
          <w:placeholder>
            <w:docPart w:val="DefaultPlaceholder_-1854013438"/>
          </w:placeholder>
          <w:dropDownList>
            <w:listItem w:displayText="Choose an Item" w:value="Choose an Item"/>
            <w:listItem w:displayText="Policy" w:value="Policy"/>
            <w:listItem w:displayText="Procedure" w:value="Procedure"/>
            <w:listItem w:displayText="Framework" w:value="Framework"/>
          </w:dropDownList>
        </w:sdtPr>
        <w:sdtContent>
          <w:r w:rsidR="0021044E">
            <w:rPr>
              <w:rFonts w:asciiTheme="majorHAnsi" w:hAnsiTheme="majorHAnsi" w:cstheme="majorHAnsi"/>
              <w:sz w:val="20"/>
              <w:szCs w:val="20"/>
            </w:rPr>
            <w:t>Policy</w:t>
          </w:r>
        </w:sdtContent>
      </w:sdt>
    </w:p>
    <w:p w:rsidRPr="00F6481B" w:rsidR="00E135F2" w:rsidP="00E97C37" w:rsidRDefault="00533D27" w14:paraId="0DB138A4" w14:textId="4E1624D0">
      <w:pPr>
        <w:pStyle w:val="Text"/>
        <w:tabs>
          <w:tab w:val="left" w:pos="1800"/>
        </w:tabs>
        <w:spacing w:line="240" w:lineRule="auto"/>
        <w:rPr>
          <w:rFonts w:asciiTheme="majorHAnsi" w:hAnsiTheme="majorHAnsi" w:cstheme="majorHAnsi"/>
          <w:sz w:val="20"/>
          <w:szCs w:val="20"/>
        </w:rPr>
      </w:pPr>
      <w:r w:rsidRPr="00F6481B">
        <w:rPr>
          <w:rFonts w:asciiTheme="majorHAnsi" w:hAnsiTheme="majorHAnsi" w:cstheme="majorHAnsi"/>
          <w:b/>
          <w:bCs/>
          <w:sz w:val="20"/>
          <w:szCs w:val="20"/>
        </w:rPr>
        <w:t>Po</w:t>
      </w:r>
      <w:r w:rsidRPr="00F6481B" w:rsidR="00E135F2">
        <w:rPr>
          <w:rFonts w:asciiTheme="majorHAnsi" w:hAnsiTheme="majorHAnsi" w:cstheme="majorHAnsi"/>
          <w:b/>
          <w:bCs/>
          <w:sz w:val="20"/>
          <w:szCs w:val="20"/>
        </w:rPr>
        <w:t>licy Title:</w:t>
      </w:r>
      <w:r w:rsidRPr="00F6481B" w:rsidR="00E135F2">
        <w:rPr>
          <w:rFonts w:asciiTheme="majorHAnsi" w:hAnsiTheme="majorHAnsi" w:cstheme="majorHAnsi"/>
          <w:sz w:val="20"/>
          <w:szCs w:val="20"/>
        </w:rPr>
        <w:tab/>
      </w:r>
      <w:r w:rsidRPr="00F6481B" w:rsidR="0075530A">
        <w:rPr>
          <w:rFonts w:asciiTheme="majorHAnsi" w:hAnsiTheme="majorHAnsi" w:cstheme="majorHAnsi"/>
          <w:sz w:val="20"/>
          <w:szCs w:val="20"/>
        </w:rPr>
        <w:tab/>
      </w:r>
      <w:r w:rsidRPr="00F6481B" w:rsidR="0075530A">
        <w:rPr>
          <w:rFonts w:asciiTheme="majorHAnsi" w:hAnsiTheme="majorHAnsi" w:cstheme="majorHAnsi"/>
          <w:sz w:val="20"/>
          <w:szCs w:val="20"/>
        </w:rPr>
        <w:tab/>
      </w:r>
      <w:r w:rsidRPr="00F6481B" w:rsidR="005B2391">
        <w:rPr>
          <w:rFonts w:asciiTheme="majorHAnsi" w:hAnsiTheme="majorHAnsi" w:cstheme="majorHAnsi"/>
          <w:sz w:val="20"/>
          <w:szCs w:val="20"/>
        </w:rPr>
        <w:t xml:space="preserve">City Family High School Completion Award </w:t>
      </w:r>
      <w:r w:rsidR="00ED43AE">
        <w:rPr>
          <w:rFonts w:asciiTheme="majorHAnsi" w:hAnsiTheme="majorHAnsi" w:cstheme="majorHAnsi"/>
          <w:sz w:val="20"/>
          <w:szCs w:val="20"/>
        </w:rPr>
        <w:t>Policy</w:t>
      </w:r>
    </w:p>
    <w:p w:rsidRPr="00F6481B" w:rsidR="00445255" w:rsidP="00E97C37" w:rsidRDefault="00E135F2" w14:paraId="62D6A0B3" w14:textId="40A666A8">
      <w:pPr>
        <w:pStyle w:val="Text"/>
        <w:tabs>
          <w:tab w:val="left" w:pos="1800"/>
        </w:tabs>
        <w:spacing w:line="240" w:lineRule="auto"/>
        <w:rPr>
          <w:rFonts w:asciiTheme="majorHAnsi" w:hAnsiTheme="majorHAnsi" w:cstheme="majorHAnsi"/>
          <w:sz w:val="20"/>
          <w:szCs w:val="20"/>
        </w:rPr>
      </w:pPr>
      <w:r w:rsidRPr="00F6481B">
        <w:rPr>
          <w:rFonts w:asciiTheme="majorHAnsi" w:hAnsiTheme="majorHAnsi" w:cstheme="majorHAnsi"/>
          <w:b/>
          <w:bCs/>
          <w:sz w:val="20"/>
          <w:szCs w:val="20"/>
        </w:rPr>
        <w:t>Policy Number:</w:t>
      </w:r>
      <w:r w:rsidRPr="00F6481B" w:rsidR="00E97C37">
        <w:rPr>
          <w:rFonts w:asciiTheme="majorHAnsi" w:hAnsiTheme="majorHAnsi" w:cstheme="majorHAnsi"/>
          <w:b/>
          <w:bCs/>
          <w:sz w:val="20"/>
          <w:szCs w:val="20"/>
        </w:rPr>
        <w:tab/>
      </w:r>
      <w:r w:rsidRPr="00F6481B" w:rsidR="0075530A">
        <w:rPr>
          <w:rFonts w:asciiTheme="majorHAnsi" w:hAnsiTheme="majorHAnsi" w:cstheme="majorHAnsi"/>
          <w:b/>
          <w:bCs/>
          <w:sz w:val="20"/>
          <w:szCs w:val="20"/>
        </w:rPr>
        <w:tab/>
      </w:r>
      <w:r w:rsidRPr="00F6481B" w:rsidR="0075530A">
        <w:rPr>
          <w:rFonts w:asciiTheme="majorHAnsi" w:hAnsiTheme="majorHAnsi" w:cstheme="majorHAnsi"/>
          <w:b/>
          <w:bCs/>
          <w:sz w:val="20"/>
          <w:szCs w:val="20"/>
        </w:rPr>
        <w:tab/>
      </w:r>
      <w:r w:rsidRPr="00F6481B" w:rsidR="005B2391">
        <w:rPr>
          <w:rFonts w:asciiTheme="majorHAnsi" w:hAnsiTheme="majorHAnsi" w:cstheme="majorHAnsi"/>
          <w:sz w:val="20"/>
          <w:szCs w:val="20"/>
        </w:rPr>
        <w:t xml:space="preserve"> </w:t>
      </w:r>
      <w:r w:rsidRPr="00F6481B" w:rsidR="00BC797E">
        <w:rPr>
          <w:rFonts w:asciiTheme="majorHAnsi" w:hAnsiTheme="majorHAnsi" w:cstheme="majorHAnsi"/>
          <w:sz w:val="20"/>
          <w:szCs w:val="20"/>
        </w:rPr>
        <w:t>[</w:t>
      </w:r>
      <w:r w:rsidRPr="00F6481B" w:rsidR="005B2391">
        <w:rPr>
          <w:rFonts w:asciiTheme="majorHAnsi" w:hAnsiTheme="majorHAnsi" w:cstheme="majorHAnsi"/>
          <w:sz w:val="20"/>
          <w:szCs w:val="20"/>
        </w:rPr>
        <w:t>CL&amp;H_02/24</w:t>
      </w:r>
      <w:r w:rsidRPr="00F6481B" w:rsidR="00BC797E">
        <w:rPr>
          <w:rFonts w:asciiTheme="majorHAnsi" w:hAnsiTheme="majorHAnsi" w:cstheme="majorHAnsi"/>
          <w:sz w:val="20"/>
          <w:szCs w:val="20"/>
        </w:rPr>
        <w:t>]</w:t>
      </w:r>
      <w:r w:rsidRPr="00F6481B" w:rsidR="00FF6314">
        <w:rPr>
          <w:rFonts w:asciiTheme="majorHAnsi" w:hAnsiTheme="majorHAnsi" w:cstheme="majorHAnsi"/>
          <w:sz w:val="20"/>
          <w:szCs w:val="20"/>
        </w:rPr>
        <w:tab/>
      </w:r>
    </w:p>
    <w:p w:rsidRPr="00F6481B" w:rsidR="00914C73" w:rsidP="00E97C37" w:rsidRDefault="00914C73" w14:paraId="06D78310" w14:textId="6E2B4507">
      <w:pPr>
        <w:pStyle w:val="Text"/>
        <w:tabs>
          <w:tab w:val="left" w:pos="1800"/>
        </w:tabs>
        <w:spacing w:line="240" w:lineRule="auto"/>
        <w:rPr>
          <w:rFonts w:asciiTheme="majorHAnsi" w:hAnsiTheme="majorHAnsi" w:cstheme="majorHAnsi"/>
          <w:sz w:val="20"/>
          <w:szCs w:val="20"/>
        </w:rPr>
      </w:pPr>
      <w:r w:rsidRPr="00F6481B">
        <w:rPr>
          <w:rFonts w:asciiTheme="majorHAnsi" w:hAnsiTheme="majorHAnsi" w:cstheme="majorHAnsi"/>
          <w:b/>
          <w:bCs/>
          <w:sz w:val="20"/>
          <w:szCs w:val="20"/>
        </w:rPr>
        <w:t xml:space="preserve">Applicable Sector(s): </w:t>
      </w:r>
      <w:r w:rsidRPr="00F6481B">
        <w:rPr>
          <w:rFonts w:asciiTheme="majorHAnsi" w:hAnsiTheme="majorHAnsi" w:cstheme="majorHAnsi"/>
          <w:b/>
          <w:bCs/>
          <w:sz w:val="20"/>
          <w:szCs w:val="20"/>
        </w:rPr>
        <w:tab/>
      </w:r>
      <w:r w:rsidRPr="00F6481B" w:rsidR="0075530A">
        <w:rPr>
          <w:rFonts w:asciiTheme="majorHAnsi" w:hAnsiTheme="majorHAnsi" w:cstheme="majorHAnsi"/>
          <w:b/>
          <w:bCs/>
          <w:sz w:val="20"/>
          <w:szCs w:val="20"/>
        </w:rPr>
        <w:tab/>
      </w:r>
      <w:r w:rsidR="00F6481B">
        <w:rPr>
          <w:rFonts w:asciiTheme="majorHAnsi" w:hAnsiTheme="majorHAnsi" w:cstheme="majorHAnsi"/>
          <w:b/>
          <w:bCs/>
          <w:sz w:val="20"/>
          <w:szCs w:val="20"/>
        </w:rPr>
        <w:tab/>
      </w:r>
      <w:r w:rsidRPr="00F6481B" w:rsidR="005B2391">
        <w:rPr>
          <w:rFonts w:asciiTheme="majorHAnsi" w:hAnsiTheme="majorHAnsi" w:cstheme="majorHAnsi"/>
          <w:b/>
          <w:bCs/>
          <w:sz w:val="20"/>
          <w:szCs w:val="20"/>
        </w:rPr>
        <w:t xml:space="preserve">All sectors under City Holdings Group </w:t>
      </w:r>
    </w:p>
    <w:p w:rsidR="00ED43AE" w:rsidP="00ED43AE" w:rsidRDefault="00E135F2" w14:paraId="05B44625" w14:textId="492B61D0">
      <w:pPr>
        <w:pStyle w:val="Text"/>
        <w:tabs>
          <w:tab w:val="left" w:pos="1800"/>
        </w:tabs>
        <w:spacing w:line="240" w:lineRule="auto"/>
        <w:ind w:left="2880" w:hanging="2880"/>
        <w:rPr>
          <w:rFonts w:asciiTheme="majorHAnsi" w:hAnsiTheme="majorHAnsi" w:cstheme="majorHAnsi"/>
          <w:sz w:val="20"/>
        </w:rPr>
      </w:pPr>
      <w:r w:rsidRPr="00F6481B">
        <w:rPr>
          <w:rFonts w:asciiTheme="majorHAnsi" w:hAnsiTheme="majorHAnsi" w:cstheme="majorHAnsi"/>
          <w:b/>
          <w:bCs/>
          <w:sz w:val="20"/>
          <w:szCs w:val="20"/>
        </w:rPr>
        <w:t>Functional Area</w:t>
      </w:r>
      <w:r w:rsidRPr="00F6481B" w:rsidR="00914C73">
        <w:rPr>
          <w:rFonts w:asciiTheme="majorHAnsi" w:hAnsiTheme="majorHAnsi" w:cstheme="majorHAnsi"/>
          <w:b/>
          <w:bCs/>
          <w:sz w:val="20"/>
          <w:szCs w:val="20"/>
        </w:rPr>
        <w:t>(s)</w:t>
      </w:r>
      <w:r w:rsidRPr="00F6481B">
        <w:rPr>
          <w:rFonts w:asciiTheme="majorHAnsi" w:hAnsiTheme="majorHAnsi" w:cstheme="majorHAnsi"/>
          <w:b/>
          <w:bCs/>
          <w:sz w:val="20"/>
          <w:szCs w:val="20"/>
        </w:rPr>
        <w:t>:</w:t>
      </w:r>
      <w:r w:rsidRPr="00F6481B">
        <w:rPr>
          <w:rFonts w:asciiTheme="majorHAnsi" w:hAnsiTheme="majorHAnsi" w:cstheme="majorHAnsi"/>
          <w:sz w:val="20"/>
          <w:szCs w:val="20"/>
        </w:rPr>
        <w:t xml:space="preserve"> </w:t>
      </w:r>
      <w:r w:rsidRPr="00F6481B">
        <w:rPr>
          <w:rFonts w:asciiTheme="majorHAnsi" w:hAnsiTheme="majorHAnsi" w:cstheme="majorHAnsi"/>
          <w:sz w:val="20"/>
          <w:szCs w:val="20"/>
        </w:rPr>
        <w:tab/>
      </w:r>
      <w:r w:rsidRPr="00F6481B">
        <w:rPr>
          <w:rFonts w:asciiTheme="majorHAnsi" w:hAnsiTheme="majorHAnsi" w:cstheme="majorHAnsi"/>
          <w:sz w:val="20"/>
          <w:szCs w:val="20"/>
        </w:rPr>
        <w:t xml:space="preserve"> </w:t>
      </w:r>
      <w:r w:rsidRPr="00F6481B" w:rsidR="0075530A">
        <w:rPr>
          <w:rFonts w:asciiTheme="majorHAnsi" w:hAnsiTheme="majorHAnsi" w:cstheme="majorHAnsi"/>
          <w:sz w:val="20"/>
          <w:szCs w:val="20"/>
        </w:rPr>
        <w:tab/>
      </w:r>
      <w:r w:rsidR="00ED43AE">
        <w:rPr>
          <w:rFonts w:asciiTheme="majorHAnsi" w:hAnsiTheme="majorHAnsi" w:cstheme="majorHAnsi"/>
          <w:sz w:val="20"/>
        </w:rPr>
        <w:t>A</w:t>
      </w:r>
      <w:r w:rsidRPr="00F6481B" w:rsidR="00ED43AE">
        <w:rPr>
          <w:rFonts w:asciiTheme="majorHAnsi" w:hAnsiTheme="majorHAnsi" w:cstheme="majorHAnsi"/>
          <w:sz w:val="20"/>
        </w:rPr>
        <w:t xml:space="preserve">ll local employees working under the City Holdings Group of Companies whose children have recently passed the high school matriculation exam </w:t>
      </w:r>
    </w:p>
    <w:p w:rsidRPr="00F6481B" w:rsidR="00E135F2" w:rsidP="00ED43AE" w:rsidRDefault="009F1BD9" w14:paraId="4F43DE76" w14:textId="334C004D">
      <w:pPr>
        <w:pStyle w:val="Text"/>
        <w:tabs>
          <w:tab w:val="left" w:pos="1800"/>
        </w:tabs>
        <w:spacing w:line="240" w:lineRule="auto"/>
        <w:rPr>
          <w:rFonts w:asciiTheme="majorHAnsi" w:hAnsiTheme="majorHAnsi" w:cstheme="majorHAnsi"/>
          <w:sz w:val="20"/>
          <w:szCs w:val="20"/>
        </w:rPr>
      </w:pPr>
      <w:r w:rsidRPr="00F6481B">
        <w:rPr>
          <w:rFonts w:asciiTheme="majorHAnsi" w:hAnsiTheme="majorHAnsi" w:cstheme="majorHAnsi"/>
          <w:noProof/>
          <w:sz w:val="20"/>
          <w:szCs w:val="20"/>
        </w:rPr>
        <mc:AlternateContent>
          <mc:Choice Requires="wps">
            <w:drawing>
              <wp:anchor distT="0" distB="0" distL="114300" distR="114300" simplePos="0" relativeHeight="251658240" behindDoc="0" locked="0" layoutInCell="1" allowOverlap="1" wp14:anchorId="2E881DB3" wp14:editId="36E8321F">
                <wp:simplePos x="0" y="0"/>
                <wp:positionH relativeFrom="column">
                  <wp:posOffset>3175</wp:posOffset>
                </wp:positionH>
                <wp:positionV relativeFrom="paragraph">
                  <wp:posOffset>61331</wp:posOffset>
                </wp:positionV>
                <wp:extent cx="593852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9385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6734909B">
              <v:line id="Straight Connector 3"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040]" from=".25pt,4.85pt" to="467.85pt,4.85pt" w14:anchorId="5C62B8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"/>
            </w:pict>
          </mc:Fallback>
        </mc:AlternateContent>
      </w:r>
    </w:p>
    <w:p w:rsidRPr="00F6481B" w:rsidR="00BC797E" w:rsidP="005B2391" w:rsidRDefault="00BC797E" w14:paraId="79BA2B55" w14:textId="3755BD4F">
      <w:pPr>
        <w:pStyle w:val="Text"/>
        <w:tabs>
          <w:tab w:val="left" w:pos="2880"/>
        </w:tabs>
        <w:spacing w:line="240" w:lineRule="auto"/>
        <w:ind w:left="2880" w:hanging="2880"/>
        <w:jc w:val="both"/>
        <w:rPr>
          <w:rFonts w:asciiTheme="majorHAnsi" w:hAnsiTheme="majorHAnsi" w:cstheme="majorHAnsi"/>
          <w:sz w:val="20"/>
          <w:szCs w:val="20"/>
        </w:rPr>
      </w:pPr>
      <w:r w:rsidRPr="00F6481B">
        <w:rPr>
          <w:rFonts w:asciiTheme="majorHAnsi" w:hAnsiTheme="majorHAnsi" w:cstheme="majorHAnsi"/>
          <w:b/>
          <w:bCs/>
          <w:sz w:val="20"/>
          <w:szCs w:val="20"/>
        </w:rPr>
        <w:t>Brief Description:</w:t>
      </w:r>
      <w:r w:rsidRPr="00F6481B" w:rsidR="008871D7">
        <w:rPr>
          <w:rFonts w:asciiTheme="majorHAnsi" w:hAnsiTheme="majorHAnsi" w:cstheme="majorHAnsi"/>
          <w:b/>
          <w:bCs/>
          <w:sz w:val="20"/>
          <w:szCs w:val="20"/>
        </w:rPr>
        <w:tab/>
      </w:r>
      <w:r w:rsidRPr="00F6481B">
        <w:rPr>
          <w:rFonts w:asciiTheme="majorHAnsi" w:hAnsiTheme="majorHAnsi" w:cstheme="majorHAnsi"/>
          <w:sz w:val="20"/>
          <w:szCs w:val="20"/>
        </w:rPr>
        <w:t>[</w:t>
      </w:r>
      <w:r w:rsidRPr="00F6481B" w:rsidR="005B2391">
        <w:rPr>
          <w:rFonts w:asciiTheme="majorHAnsi" w:hAnsiTheme="majorHAnsi" w:cstheme="majorHAnsi"/>
          <w:sz w:val="20"/>
          <w:szCs w:val="20"/>
        </w:rPr>
        <w:t xml:space="preserve">The </w:t>
      </w:r>
      <w:r w:rsidR="00ED43AE">
        <w:rPr>
          <w:rFonts w:asciiTheme="majorHAnsi" w:hAnsiTheme="majorHAnsi" w:cstheme="majorHAnsi"/>
          <w:sz w:val="20"/>
          <w:szCs w:val="20"/>
        </w:rPr>
        <w:t>policy</w:t>
      </w:r>
      <w:r w:rsidRPr="00F6481B" w:rsidR="005B2391">
        <w:rPr>
          <w:rFonts w:asciiTheme="majorHAnsi" w:hAnsiTheme="majorHAnsi" w:cstheme="majorHAnsi"/>
          <w:sz w:val="20"/>
          <w:szCs w:val="20"/>
        </w:rPr>
        <w:t xml:space="preserve"> provides a </w:t>
      </w:r>
      <w:r w:rsidRPr="00F6481B" w:rsidR="005B2391">
        <w:rPr>
          <w:rFonts w:asciiTheme="majorHAnsi" w:hAnsiTheme="majorHAnsi" w:cstheme="majorHAnsi"/>
          <w:b/>
          <w:bCs/>
          <w:sz w:val="20"/>
          <w:szCs w:val="20"/>
        </w:rPr>
        <w:t>one-time cash award</w:t>
      </w:r>
      <w:r w:rsidRPr="00F6481B" w:rsidR="005B2391">
        <w:rPr>
          <w:rFonts w:asciiTheme="majorHAnsi" w:hAnsiTheme="majorHAnsi" w:cstheme="majorHAnsi"/>
          <w:sz w:val="20"/>
          <w:szCs w:val="20"/>
        </w:rPr>
        <w:t xml:space="preserve"> to support and celebrate the children of </w:t>
      </w:r>
      <w:r w:rsidRPr="00F6481B" w:rsidR="005B2391">
        <w:rPr>
          <w:rFonts w:asciiTheme="majorHAnsi" w:hAnsiTheme="majorHAnsi" w:cstheme="majorHAnsi"/>
          <w:b/>
          <w:bCs/>
          <w:sz w:val="20"/>
          <w:szCs w:val="20"/>
        </w:rPr>
        <w:t>City Holdings Group</w:t>
      </w:r>
      <w:r w:rsidRPr="00F6481B" w:rsidR="005B2391">
        <w:rPr>
          <w:rFonts w:asciiTheme="majorHAnsi" w:hAnsiTheme="majorHAnsi" w:cstheme="majorHAnsi"/>
          <w:sz w:val="20"/>
          <w:szCs w:val="20"/>
        </w:rPr>
        <w:t xml:space="preserve"> employees who successfully pass the Myanmar high school matriculation examination.</w:t>
      </w:r>
      <w:r w:rsidRPr="00F6481B">
        <w:rPr>
          <w:rFonts w:asciiTheme="majorHAnsi" w:hAnsiTheme="majorHAnsi" w:cstheme="majorHAnsi"/>
          <w:sz w:val="20"/>
          <w:szCs w:val="20"/>
        </w:rPr>
        <w:t>]</w:t>
      </w:r>
    </w:p>
    <w:p w:rsidRPr="00F6481B" w:rsidR="00BC797E" w:rsidP="008871D7" w:rsidRDefault="00BC797E" w14:paraId="761D4D3E" w14:textId="6C6570AC">
      <w:pPr>
        <w:pStyle w:val="Text"/>
        <w:spacing w:line="240" w:lineRule="auto"/>
        <w:rPr>
          <w:rFonts w:asciiTheme="majorHAnsi" w:hAnsiTheme="majorHAnsi" w:cstheme="majorHAnsi"/>
          <w:sz w:val="20"/>
          <w:szCs w:val="20"/>
        </w:rPr>
      </w:pPr>
      <w:r w:rsidRPr="00F6481B">
        <w:rPr>
          <w:rFonts w:asciiTheme="majorHAnsi" w:hAnsiTheme="majorHAnsi" w:cstheme="majorHAnsi"/>
          <w:b/>
          <w:bCs/>
          <w:sz w:val="20"/>
          <w:szCs w:val="20"/>
        </w:rPr>
        <w:t>Effective</w:t>
      </w:r>
      <w:r w:rsidRPr="00F6481B" w:rsidR="004059A8">
        <w:rPr>
          <w:rFonts w:asciiTheme="majorHAnsi" w:hAnsiTheme="majorHAnsi" w:cstheme="majorHAnsi"/>
          <w:b/>
          <w:bCs/>
          <w:sz w:val="20"/>
          <w:szCs w:val="20"/>
        </w:rPr>
        <w:t xml:space="preserve"> Date/Period</w:t>
      </w:r>
      <w:r w:rsidRPr="00F6481B">
        <w:rPr>
          <w:rFonts w:asciiTheme="majorHAnsi" w:hAnsiTheme="majorHAnsi" w:cstheme="majorHAnsi"/>
          <w:b/>
          <w:bCs/>
          <w:sz w:val="20"/>
          <w:szCs w:val="20"/>
        </w:rPr>
        <w:t>:</w:t>
      </w:r>
      <w:r w:rsidRPr="00F6481B">
        <w:rPr>
          <w:rFonts w:asciiTheme="majorHAnsi" w:hAnsiTheme="majorHAnsi" w:cstheme="majorHAnsi"/>
          <w:sz w:val="20"/>
          <w:szCs w:val="20"/>
        </w:rPr>
        <w:tab/>
      </w:r>
      <w:r w:rsidRPr="00F6481B">
        <w:rPr>
          <w:rFonts w:asciiTheme="majorHAnsi" w:hAnsiTheme="majorHAnsi" w:cstheme="majorHAnsi"/>
          <w:sz w:val="20"/>
          <w:szCs w:val="20"/>
        </w:rPr>
        <w:tab/>
      </w:r>
      <w:r w:rsidRPr="00F6481B">
        <w:rPr>
          <w:rFonts w:asciiTheme="majorHAnsi" w:hAnsiTheme="majorHAnsi" w:cstheme="majorHAnsi"/>
          <w:sz w:val="20"/>
          <w:szCs w:val="20"/>
        </w:rPr>
        <w:t>[</w:t>
      </w:r>
      <w:r w:rsidRPr="00F6481B" w:rsidR="005B2391">
        <w:rPr>
          <w:rFonts w:asciiTheme="majorHAnsi" w:hAnsiTheme="majorHAnsi" w:cstheme="majorHAnsi"/>
          <w:sz w:val="20"/>
          <w:szCs w:val="20"/>
        </w:rPr>
        <w:t>13 Feb 2023</w:t>
      </w:r>
      <w:r w:rsidRPr="00F6481B">
        <w:rPr>
          <w:rFonts w:asciiTheme="majorHAnsi" w:hAnsiTheme="majorHAnsi" w:cstheme="majorHAnsi"/>
          <w:sz w:val="20"/>
          <w:szCs w:val="20"/>
        </w:rPr>
        <w:t>]</w:t>
      </w:r>
    </w:p>
    <w:p w:rsidRPr="00F6481B" w:rsidR="00BC797E" w:rsidP="001F721A" w:rsidRDefault="00BC797E" w14:paraId="5D293CFB" w14:textId="6CC81C15">
      <w:pPr>
        <w:pStyle w:val="Text"/>
        <w:spacing w:line="240" w:lineRule="auto"/>
        <w:rPr>
          <w:rFonts w:asciiTheme="majorHAnsi" w:hAnsiTheme="majorHAnsi" w:cstheme="majorHAnsi"/>
          <w:sz w:val="20"/>
          <w:szCs w:val="20"/>
        </w:rPr>
      </w:pPr>
      <w:r w:rsidRPr="00F6481B">
        <w:rPr>
          <w:rFonts w:asciiTheme="majorHAnsi" w:hAnsiTheme="majorHAnsi" w:cstheme="majorHAnsi"/>
          <w:b/>
          <w:bCs/>
          <w:sz w:val="20"/>
          <w:szCs w:val="20"/>
        </w:rPr>
        <w:t>Approved by:</w:t>
      </w:r>
      <w:r w:rsidRPr="00F6481B">
        <w:rPr>
          <w:rFonts w:asciiTheme="majorHAnsi" w:hAnsiTheme="majorHAnsi" w:cstheme="majorHAnsi"/>
          <w:b/>
          <w:bCs/>
          <w:sz w:val="20"/>
          <w:szCs w:val="20"/>
        </w:rPr>
        <w:tab/>
      </w:r>
      <w:r w:rsidRPr="00F6481B">
        <w:rPr>
          <w:rFonts w:asciiTheme="majorHAnsi" w:hAnsiTheme="majorHAnsi" w:cstheme="majorHAnsi"/>
          <w:sz w:val="20"/>
          <w:szCs w:val="20"/>
        </w:rPr>
        <w:tab/>
      </w:r>
      <w:r w:rsidRPr="00F6481B">
        <w:rPr>
          <w:rFonts w:asciiTheme="majorHAnsi" w:hAnsiTheme="majorHAnsi" w:cstheme="majorHAnsi"/>
          <w:sz w:val="20"/>
          <w:szCs w:val="20"/>
        </w:rPr>
        <w:tab/>
      </w:r>
      <w:r w:rsidRPr="00F6481B">
        <w:rPr>
          <w:rFonts w:asciiTheme="majorHAnsi" w:hAnsiTheme="majorHAnsi" w:cstheme="majorHAnsi"/>
          <w:sz w:val="20"/>
          <w:szCs w:val="20"/>
        </w:rPr>
        <w:t>[</w:t>
      </w:r>
      <w:r w:rsidRPr="00F6481B" w:rsidR="005B2391">
        <w:rPr>
          <w:rFonts w:asciiTheme="majorHAnsi" w:hAnsiTheme="majorHAnsi" w:cstheme="majorHAnsi"/>
          <w:sz w:val="20"/>
          <w:szCs w:val="20"/>
        </w:rPr>
        <w:t xml:space="preserve">Daw Win </w:t>
      </w:r>
      <w:proofErr w:type="spellStart"/>
      <w:r w:rsidRPr="00F6481B" w:rsidR="005B2391">
        <w:rPr>
          <w:rFonts w:asciiTheme="majorHAnsi" w:hAnsiTheme="majorHAnsi" w:cstheme="majorHAnsi"/>
          <w:sz w:val="20"/>
          <w:szCs w:val="20"/>
        </w:rPr>
        <w:t>Win</w:t>
      </w:r>
      <w:proofErr w:type="spellEnd"/>
      <w:r w:rsidRPr="00F6481B" w:rsidR="005B2391">
        <w:rPr>
          <w:rFonts w:asciiTheme="majorHAnsi" w:hAnsiTheme="majorHAnsi" w:cstheme="majorHAnsi"/>
          <w:sz w:val="20"/>
          <w:szCs w:val="20"/>
        </w:rPr>
        <w:t xml:space="preserve"> Tint</w:t>
      </w:r>
      <w:r w:rsidRPr="00F6481B" w:rsidR="004059A8">
        <w:rPr>
          <w:rFonts w:asciiTheme="majorHAnsi" w:hAnsiTheme="majorHAnsi" w:cstheme="majorHAnsi"/>
          <w:sz w:val="20"/>
          <w:szCs w:val="20"/>
        </w:rPr>
        <w:t xml:space="preserve">, </w:t>
      </w:r>
      <w:r w:rsidRPr="00F6481B" w:rsidR="005B2391">
        <w:rPr>
          <w:rFonts w:asciiTheme="majorHAnsi" w:hAnsiTheme="majorHAnsi" w:cstheme="majorHAnsi"/>
          <w:sz w:val="20"/>
          <w:szCs w:val="20"/>
        </w:rPr>
        <w:t>Group CEO</w:t>
      </w:r>
      <w:r w:rsidRPr="00F6481B">
        <w:rPr>
          <w:rFonts w:asciiTheme="majorHAnsi" w:hAnsiTheme="majorHAnsi" w:cstheme="majorHAnsi"/>
          <w:sz w:val="20"/>
          <w:szCs w:val="20"/>
        </w:rPr>
        <w:t>]</w:t>
      </w:r>
      <w:r w:rsidRPr="00F6481B" w:rsidR="00FF6314">
        <w:rPr>
          <w:rFonts w:asciiTheme="majorHAnsi" w:hAnsiTheme="majorHAnsi" w:cstheme="majorHAnsi"/>
          <w:sz w:val="20"/>
          <w:szCs w:val="20"/>
        </w:rPr>
        <w:t xml:space="preserve"> </w:t>
      </w:r>
    </w:p>
    <w:p w:rsidRPr="00F6481B" w:rsidR="004059A8" w:rsidP="005B2391" w:rsidRDefault="004059A8" w14:paraId="10A894BB" w14:textId="10C57188">
      <w:pPr>
        <w:pStyle w:val="Text"/>
        <w:spacing w:line="240" w:lineRule="auto"/>
        <w:ind w:left="2880" w:hanging="2880"/>
        <w:rPr>
          <w:rFonts w:asciiTheme="majorHAnsi" w:hAnsiTheme="majorHAnsi" w:cstheme="majorHAnsi"/>
          <w:b/>
          <w:bCs/>
          <w:sz w:val="20"/>
          <w:szCs w:val="20"/>
        </w:rPr>
      </w:pPr>
      <w:r w:rsidRPr="00F6481B">
        <w:rPr>
          <w:rFonts w:asciiTheme="majorHAnsi" w:hAnsiTheme="majorHAnsi" w:cstheme="majorHAnsi"/>
          <w:b/>
          <w:bCs/>
          <w:sz w:val="20"/>
          <w:szCs w:val="20"/>
        </w:rPr>
        <w:t>Prepared by:</w:t>
      </w:r>
      <w:r w:rsidRPr="00F6481B">
        <w:rPr>
          <w:rFonts w:asciiTheme="majorHAnsi" w:hAnsiTheme="majorHAnsi" w:cstheme="majorHAnsi"/>
          <w:b/>
          <w:bCs/>
          <w:sz w:val="20"/>
          <w:szCs w:val="20"/>
        </w:rPr>
        <w:tab/>
      </w:r>
      <w:r w:rsidRPr="00F6481B">
        <w:rPr>
          <w:rFonts w:asciiTheme="majorHAnsi" w:hAnsiTheme="majorHAnsi" w:cstheme="majorHAnsi"/>
          <w:sz w:val="20"/>
          <w:szCs w:val="20"/>
        </w:rPr>
        <w:t>[</w:t>
      </w:r>
      <w:r w:rsidRPr="00F6481B" w:rsidR="005B2391">
        <w:rPr>
          <w:rFonts w:asciiTheme="majorHAnsi" w:hAnsiTheme="majorHAnsi" w:cstheme="majorHAnsi"/>
          <w:sz w:val="20"/>
          <w:szCs w:val="20"/>
        </w:rPr>
        <w:t>Zin Min Htut, CSR Specialist / Patrick @ Win Zaw Htet</w:t>
      </w:r>
      <w:r w:rsidRPr="00F6481B">
        <w:rPr>
          <w:rFonts w:asciiTheme="majorHAnsi" w:hAnsiTheme="majorHAnsi" w:cstheme="majorHAnsi"/>
          <w:sz w:val="20"/>
          <w:szCs w:val="20"/>
        </w:rPr>
        <w:t xml:space="preserve">, </w:t>
      </w:r>
      <w:r w:rsidRPr="00F6481B" w:rsidR="005B2391">
        <w:rPr>
          <w:rFonts w:asciiTheme="majorHAnsi" w:hAnsiTheme="majorHAnsi" w:cstheme="majorHAnsi"/>
          <w:sz w:val="20"/>
          <w:szCs w:val="20"/>
        </w:rPr>
        <w:t>Corporate Comms Lead</w:t>
      </w:r>
      <w:r w:rsidRPr="00F6481B">
        <w:rPr>
          <w:rFonts w:asciiTheme="majorHAnsi" w:hAnsiTheme="majorHAnsi" w:cstheme="majorHAnsi"/>
          <w:sz w:val="20"/>
          <w:szCs w:val="20"/>
        </w:rPr>
        <w:t>]</w:t>
      </w:r>
    </w:p>
    <w:p w:rsidRPr="00F6481B" w:rsidR="00BC797E" w:rsidP="001F721A" w:rsidRDefault="00BC797E" w14:paraId="121553F6" w14:textId="5841C4E4">
      <w:pPr>
        <w:pStyle w:val="Text"/>
        <w:spacing w:line="240" w:lineRule="auto"/>
        <w:rPr>
          <w:rFonts w:asciiTheme="majorHAnsi" w:hAnsiTheme="majorHAnsi" w:cstheme="majorHAnsi"/>
          <w:b/>
          <w:bCs/>
          <w:sz w:val="20"/>
          <w:szCs w:val="20"/>
        </w:rPr>
      </w:pPr>
      <w:r w:rsidRPr="00F6481B">
        <w:rPr>
          <w:rFonts w:asciiTheme="majorHAnsi" w:hAnsiTheme="majorHAnsi" w:cstheme="majorHAnsi"/>
          <w:b/>
          <w:bCs/>
          <w:sz w:val="20"/>
          <w:szCs w:val="20"/>
        </w:rPr>
        <w:t>Responsible Function</w:t>
      </w:r>
      <w:r w:rsidRPr="00F6481B" w:rsidR="004059A8">
        <w:rPr>
          <w:rFonts w:asciiTheme="majorHAnsi" w:hAnsiTheme="majorHAnsi" w:cstheme="majorHAnsi"/>
          <w:b/>
          <w:bCs/>
          <w:sz w:val="20"/>
          <w:szCs w:val="20"/>
        </w:rPr>
        <w:t>(</w:t>
      </w:r>
      <w:r w:rsidRPr="00F6481B" w:rsidR="001E45B0">
        <w:rPr>
          <w:rFonts w:asciiTheme="majorHAnsi" w:hAnsiTheme="majorHAnsi" w:cstheme="majorHAnsi"/>
          <w:b/>
          <w:bCs/>
          <w:sz w:val="20"/>
          <w:szCs w:val="20"/>
        </w:rPr>
        <w:t>s</w:t>
      </w:r>
      <w:r w:rsidRPr="00F6481B" w:rsidR="004059A8">
        <w:rPr>
          <w:rFonts w:asciiTheme="majorHAnsi" w:hAnsiTheme="majorHAnsi" w:cstheme="majorHAnsi"/>
          <w:b/>
          <w:bCs/>
          <w:sz w:val="20"/>
          <w:szCs w:val="20"/>
        </w:rPr>
        <w:t>)</w:t>
      </w:r>
      <w:r w:rsidRPr="00F6481B" w:rsidR="001E45B0">
        <w:rPr>
          <w:rFonts w:asciiTheme="majorHAnsi" w:hAnsiTheme="majorHAnsi" w:cstheme="majorHAnsi"/>
          <w:b/>
          <w:bCs/>
          <w:sz w:val="20"/>
          <w:szCs w:val="20"/>
        </w:rPr>
        <w:t>:</w:t>
      </w:r>
      <w:r w:rsidRPr="00F6481B" w:rsidR="004059A8">
        <w:rPr>
          <w:rFonts w:asciiTheme="majorHAnsi" w:hAnsiTheme="majorHAnsi" w:cstheme="majorHAnsi"/>
          <w:b/>
          <w:bCs/>
          <w:sz w:val="20"/>
          <w:szCs w:val="20"/>
        </w:rPr>
        <w:tab/>
      </w:r>
      <w:r w:rsidR="00F6481B">
        <w:rPr>
          <w:rFonts w:asciiTheme="majorHAnsi" w:hAnsiTheme="majorHAnsi" w:cstheme="majorHAnsi"/>
          <w:b/>
          <w:bCs/>
          <w:sz w:val="20"/>
          <w:szCs w:val="20"/>
        </w:rPr>
        <w:tab/>
      </w:r>
      <w:r w:rsidRPr="00F6481B" w:rsidR="00FF6314">
        <w:rPr>
          <w:rFonts w:asciiTheme="majorHAnsi" w:hAnsiTheme="majorHAnsi" w:cstheme="majorHAnsi"/>
          <w:sz w:val="20"/>
          <w:szCs w:val="20"/>
        </w:rPr>
        <w:t>[</w:t>
      </w:r>
      <w:r w:rsidRPr="00F6481B" w:rsidR="005B2391">
        <w:rPr>
          <w:rFonts w:asciiTheme="majorHAnsi" w:hAnsiTheme="majorHAnsi" w:cstheme="majorHAnsi"/>
          <w:sz w:val="20"/>
          <w:szCs w:val="20"/>
        </w:rPr>
        <w:t>Group Corporate Affairs,</w:t>
      </w:r>
      <w:r w:rsidRPr="00F6481B" w:rsidR="0075530A">
        <w:rPr>
          <w:rFonts w:asciiTheme="majorHAnsi" w:hAnsiTheme="majorHAnsi" w:cstheme="majorHAnsi"/>
          <w:sz w:val="20"/>
          <w:szCs w:val="20"/>
        </w:rPr>
        <w:t xml:space="preserve"> City Holdings</w:t>
      </w:r>
      <w:r w:rsidRPr="00F6481B" w:rsidR="00FF6314">
        <w:rPr>
          <w:rFonts w:asciiTheme="majorHAnsi" w:hAnsiTheme="majorHAnsi" w:cstheme="majorHAnsi"/>
          <w:sz w:val="20"/>
          <w:szCs w:val="20"/>
        </w:rPr>
        <w:t xml:space="preserve">] </w:t>
      </w:r>
    </w:p>
    <w:p w:rsidRPr="00F6481B" w:rsidR="00FF6314" w:rsidP="001F721A" w:rsidRDefault="00445255" w14:paraId="5742B19F" w14:textId="70918A2B">
      <w:pPr>
        <w:pStyle w:val="Text"/>
        <w:spacing w:line="240" w:lineRule="auto"/>
        <w:rPr>
          <w:rFonts w:asciiTheme="majorHAnsi" w:hAnsiTheme="majorHAnsi" w:cstheme="majorHAnsi"/>
          <w:b/>
          <w:bCs/>
          <w:sz w:val="20"/>
          <w:szCs w:val="20"/>
        </w:rPr>
      </w:pPr>
      <w:r w:rsidRPr="00F6481B">
        <w:rPr>
          <w:rFonts w:asciiTheme="majorHAnsi" w:hAnsiTheme="majorHAnsi" w:cstheme="majorHAnsi"/>
          <w:b/>
          <w:bCs/>
          <w:sz w:val="20"/>
          <w:szCs w:val="20"/>
        </w:rPr>
        <w:t xml:space="preserve">Responsible </w:t>
      </w:r>
      <w:r w:rsidRPr="00F6481B" w:rsidR="00414AAD">
        <w:rPr>
          <w:rFonts w:asciiTheme="majorHAnsi" w:hAnsiTheme="majorHAnsi" w:cstheme="majorHAnsi"/>
          <w:b/>
          <w:bCs/>
          <w:sz w:val="20"/>
          <w:szCs w:val="20"/>
        </w:rPr>
        <w:t>Function Officer</w:t>
      </w:r>
      <w:r w:rsidRPr="00F6481B" w:rsidR="004059A8">
        <w:rPr>
          <w:rFonts w:asciiTheme="majorHAnsi" w:hAnsiTheme="majorHAnsi" w:cstheme="majorHAnsi"/>
          <w:b/>
          <w:bCs/>
          <w:sz w:val="20"/>
          <w:szCs w:val="20"/>
        </w:rPr>
        <w:t>(s)</w:t>
      </w:r>
      <w:r w:rsidRPr="00F6481B">
        <w:rPr>
          <w:rFonts w:asciiTheme="majorHAnsi" w:hAnsiTheme="majorHAnsi" w:cstheme="majorHAnsi"/>
          <w:b/>
          <w:bCs/>
          <w:sz w:val="20"/>
          <w:szCs w:val="20"/>
        </w:rPr>
        <w:t>:</w:t>
      </w:r>
      <w:r w:rsidR="00F6481B">
        <w:rPr>
          <w:rFonts w:asciiTheme="majorHAnsi" w:hAnsiTheme="majorHAnsi" w:cstheme="majorHAnsi"/>
          <w:b/>
          <w:bCs/>
          <w:sz w:val="20"/>
          <w:szCs w:val="20"/>
        </w:rPr>
        <w:tab/>
      </w:r>
      <w:r w:rsidRPr="00F6481B" w:rsidR="001E45B0">
        <w:rPr>
          <w:rFonts w:asciiTheme="majorHAnsi" w:hAnsiTheme="majorHAnsi" w:cstheme="majorHAnsi"/>
          <w:b/>
          <w:bCs/>
          <w:sz w:val="20"/>
          <w:szCs w:val="20"/>
        </w:rPr>
        <w:t xml:space="preserve"> </w:t>
      </w:r>
      <w:r w:rsidRPr="00F6481B" w:rsidR="00FF6314">
        <w:rPr>
          <w:rFonts w:asciiTheme="majorHAnsi" w:hAnsiTheme="majorHAnsi" w:cstheme="majorHAnsi"/>
          <w:sz w:val="20"/>
          <w:szCs w:val="20"/>
        </w:rPr>
        <w:t>[</w:t>
      </w:r>
      <w:r w:rsidRPr="00F6481B" w:rsidR="0075530A">
        <w:rPr>
          <w:rFonts w:asciiTheme="majorHAnsi" w:hAnsiTheme="majorHAnsi" w:cstheme="majorHAnsi"/>
          <w:sz w:val="20"/>
          <w:szCs w:val="20"/>
        </w:rPr>
        <w:t>U Win Myint Aung, Corporate Affairs Director, City Holdings</w:t>
      </w:r>
      <w:r w:rsidRPr="00F6481B" w:rsidR="00FF6314">
        <w:rPr>
          <w:rFonts w:asciiTheme="majorHAnsi" w:hAnsiTheme="majorHAnsi" w:cstheme="majorHAnsi"/>
          <w:sz w:val="20"/>
          <w:szCs w:val="20"/>
        </w:rPr>
        <w:t>]</w:t>
      </w:r>
      <w:r w:rsidRPr="00F6481B" w:rsidR="00414AAD">
        <w:rPr>
          <w:rFonts w:asciiTheme="majorHAnsi" w:hAnsiTheme="majorHAnsi" w:cstheme="majorHAnsi"/>
          <w:sz w:val="20"/>
          <w:szCs w:val="20"/>
        </w:rPr>
        <w:t xml:space="preserve"> </w:t>
      </w:r>
      <w:r w:rsidRPr="00F6481B">
        <w:rPr>
          <w:rFonts w:asciiTheme="majorHAnsi" w:hAnsiTheme="majorHAnsi" w:cstheme="majorHAnsi"/>
          <w:sz w:val="20"/>
          <w:szCs w:val="20"/>
        </w:rPr>
        <w:t xml:space="preserve"> </w:t>
      </w:r>
      <w:r w:rsidRPr="00F6481B" w:rsidR="00FF6314">
        <w:rPr>
          <w:rFonts w:asciiTheme="majorHAnsi" w:hAnsiTheme="majorHAnsi" w:cstheme="majorHAnsi"/>
          <w:sz w:val="20"/>
          <w:szCs w:val="20"/>
        </w:rPr>
        <w:t xml:space="preserve"> </w:t>
      </w:r>
    </w:p>
    <w:p w:rsidRPr="00F6481B" w:rsidR="00FF6314" w:rsidP="001F721A" w:rsidRDefault="00FF6314" w14:paraId="34A515E0" w14:textId="783EA1BE">
      <w:pPr>
        <w:pStyle w:val="Text"/>
        <w:spacing w:line="240" w:lineRule="auto"/>
        <w:rPr>
          <w:rFonts w:asciiTheme="majorHAnsi" w:hAnsiTheme="majorHAnsi" w:cstheme="majorHAnsi"/>
          <w:sz w:val="20"/>
          <w:szCs w:val="20"/>
        </w:rPr>
      </w:pPr>
      <w:r w:rsidRPr="00F6481B">
        <w:rPr>
          <w:rFonts w:asciiTheme="majorHAnsi" w:hAnsiTheme="majorHAnsi" w:cstheme="majorHAnsi"/>
          <w:b/>
          <w:bCs/>
          <w:sz w:val="20"/>
          <w:szCs w:val="20"/>
        </w:rPr>
        <w:t>Supersedes:</w:t>
      </w:r>
      <w:r w:rsidRPr="00F6481B">
        <w:rPr>
          <w:rFonts w:asciiTheme="majorHAnsi" w:hAnsiTheme="majorHAnsi" w:cstheme="majorHAnsi"/>
          <w:sz w:val="20"/>
          <w:szCs w:val="20"/>
        </w:rPr>
        <w:tab/>
      </w:r>
      <w:r w:rsidRPr="00F6481B">
        <w:rPr>
          <w:rFonts w:asciiTheme="majorHAnsi" w:hAnsiTheme="majorHAnsi" w:cstheme="majorHAnsi"/>
          <w:sz w:val="20"/>
          <w:szCs w:val="20"/>
        </w:rPr>
        <w:tab/>
      </w:r>
      <w:r w:rsidRPr="00F6481B">
        <w:rPr>
          <w:rFonts w:asciiTheme="majorHAnsi" w:hAnsiTheme="majorHAnsi" w:cstheme="majorHAnsi"/>
          <w:sz w:val="20"/>
          <w:szCs w:val="20"/>
        </w:rPr>
        <w:tab/>
      </w:r>
      <w:r w:rsidRPr="00F6481B">
        <w:rPr>
          <w:rFonts w:asciiTheme="majorHAnsi" w:hAnsiTheme="majorHAnsi" w:cstheme="majorHAnsi"/>
          <w:sz w:val="20"/>
          <w:szCs w:val="20"/>
        </w:rPr>
        <w:t>[Insert title</w:t>
      </w:r>
      <w:r w:rsidRPr="00F6481B" w:rsidR="00445255">
        <w:rPr>
          <w:rFonts w:asciiTheme="majorHAnsi" w:hAnsiTheme="majorHAnsi" w:cstheme="majorHAnsi"/>
          <w:sz w:val="20"/>
          <w:szCs w:val="20"/>
        </w:rPr>
        <w:t>(</w:t>
      </w:r>
      <w:r w:rsidRPr="00F6481B">
        <w:rPr>
          <w:rFonts w:asciiTheme="majorHAnsi" w:hAnsiTheme="majorHAnsi" w:cstheme="majorHAnsi"/>
          <w:sz w:val="20"/>
          <w:szCs w:val="20"/>
        </w:rPr>
        <w:t>s</w:t>
      </w:r>
      <w:r w:rsidRPr="00F6481B" w:rsidR="00445255">
        <w:rPr>
          <w:rFonts w:asciiTheme="majorHAnsi" w:hAnsiTheme="majorHAnsi" w:cstheme="majorHAnsi"/>
          <w:sz w:val="20"/>
          <w:szCs w:val="20"/>
        </w:rPr>
        <w:t>)</w:t>
      </w:r>
      <w:r w:rsidRPr="00F6481B">
        <w:rPr>
          <w:rFonts w:asciiTheme="majorHAnsi" w:hAnsiTheme="majorHAnsi" w:cstheme="majorHAnsi"/>
          <w:sz w:val="20"/>
          <w:szCs w:val="20"/>
        </w:rPr>
        <w:t xml:space="preserve"> and date</w:t>
      </w:r>
      <w:r w:rsidRPr="00F6481B" w:rsidR="00445255">
        <w:rPr>
          <w:rFonts w:asciiTheme="majorHAnsi" w:hAnsiTheme="majorHAnsi" w:cstheme="majorHAnsi"/>
          <w:sz w:val="20"/>
          <w:szCs w:val="20"/>
        </w:rPr>
        <w:t>(</w:t>
      </w:r>
      <w:r w:rsidRPr="00F6481B">
        <w:rPr>
          <w:rFonts w:asciiTheme="majorHAnsi" w:hAnsiTheme="majorHAnsi" w:cstheme="majorHAnsi"/>
          <w:sz w:val="20"/>
          <w:szCs w:val="20"/>
        </w:rPr>
        <w:t>s</w:t>
      </w:r>
      <w:r w:rsidRPr="00F6481B" w:rsidR="00445255">
        <w:rPr>
          <w:rFonts w:asciiTheme="majorHAnsi" w:hAnsiTheme="majorHAnsi" w:cstheme="majorHAnsi"/>
          <w:sz w:val="20"/>
          <w:szCs w:val="20"/>
        </w:rPr>
        <w:t>)</w:t>
      </w:r>
      <w:r w:rsidRPr="00F6481B">
        <w:rPr>
          <w:rFonts w:asciiTheme="majorHAnsi" w:hAnsiTheme="majorHAnsi" w:cstheme="majorHAnsi"/>
          <w:sz w:val="20"/>
          <w:szCs w:val="20"/>
        </w:rPr>
        <w:t xml:space="preserve"> of superseded policies or show as “NA”] </w:t>
      </w:r>
    </w:p>
    <w:p w:rsidRPr="00F6481B" w:rsidR="00FF6314" w:rsidP="001F721A" w:rsidRDefault="00FF6314" w14:paraId="3C45088B" w14:textId="1A6E8045">
      <w:pPr>
        <w:pStyle w:val="Text"/>
        <w:spacing w:line="240" w:lineRule="auto"/>
        <w:rPr>
          <w:rFonts w:asciiTheme="majorHAnsi" w:hAnsiTheme="majorHAnsi" w:cstheme="majorHAnsi"/>
          <w:sz w:val="20"/>
          <w:szCs w:val="20"/>
        </w:rPr>
      </w:pPr>
      <w:r w:rsidRPr="00F6481B">
        <w:rPr>
          <w:rFonts w:asciiTheme="majorHAnsi" w:hAnsiTheme="majorHAnsi" w:cstheme="majorHAnsi"/>
          <w:b/>
          <w:bCs/>
          <w:sz w:val="20"/>
          <w:szCs w:val="20"/>
        </w:rPr>
        <w:t>Last Reviewed/Updates:</w:t>
      </w:r>
      <w:r w:rsidRPr="00F6481B">
        <w:rPr>
          <w:rFonts w:asciiTheme="majorHAnsi" w:hAnsiTheme="majorHAnsi" w:cstheme="majorHAnsi"/>
          <w:sz w:val="20"/>
          <w:szCs w:val="20"/>
        </w:rPr>
        <w:tab/>
      </w:r>
      <w:r w:rsidR="00F6481B">
        <w:rPr>
          <w:rFonts w:asciiTheme="majorHAnsi" w:hAnsiTheme="majorHAnsi" w:cstheme="majorHAnsi"/>
          <w:sz w:val="20"/>
          <w:szCs w:val="20"/>
        </w:rPr>
        <w:tab/>
      </w:r>
      <w:r w:rsidRPr="00F6481B">
        <w:rPr>
          <w:rFonts w:asciiTheme="majorHAnsi" w:hAnsiTheme="majorHAnsi" w:cstheme="majorHAnsi"/>
          <w:sz w:val="20"/>
          <w:szCs w:val="20"/>
        </w:rPr>
        <w:t>[</w:t>
      </w:r>
      <w:r w:rsidRPr="00F6481B" w:rsidR="0075530A">
        <w:rPr>
          <w:rFonts w:asciiTheme="majorHAnsi" w:hAnsiTheme="majorHAnsi" w:cstheme="majorHAnsi"/>
          <w:sz w:val="20"/>
          <w:szCs w:val="20"/>
          <w:lang w:bidi="my-MM"/>
        </w:rPr>
        <w:t>03 June 2026</w:t>
      </w:r>
      <w:r w:rsidRPr="00F6481B">
        <w:rPr>
          <w:rFonts w:asciiTheme="majorHAnsi" w:hAnsiTheme="majorHAnsi" w:cstheme="majorHAnsi"/>
          <w:sz w:val="20"/>
          <w:szCs w:val="20"/>
        </w:rPr>
        <w:t>]</w:t>
      </w:r>
    </w:p>
    <w:p w:rsidRPr="00F6481B" w:rsidR="00FF6314" w:rsidP="0075530A" w:rsidRDefault="00FF6314" w14:paraId="3F6591FD" w14:textId="07FB78BD">
      <w:pPr>
        <w:spacing w:after="120"/>
        <w:ind w:left="2880" w:hanging="2880"/>
        <w:jc w:val="both"/>
        <w:rPr>
          <w:rFonts w:asciiTheme="majorHAnsi" w:hAnsiTheme="majorHAnsi" w:cstheme="majorHAnsi"/>
          <w:sz w:val="20"/>
        </w:rPr>
      </w:pPr>
      <w:r w:rsidRPr="00F6481B">
        <w:rPr>
          <w:rFonts w:asciiTheme="majorHAnsi" w:hAnsiTheme="majorHAnsi" w:cstheme="majorHAnsi"/>
          <w:b/>
          <w:bCs/>
          <w:sz w:val="20"/>
        </w:rPr>
        <w:t>Applies to:</w:t>
      </w:r>
      <w:r w:rsidRPr="00F6481B">
        <w:rPr>
          <w:rFonts w:asciiTheme="majorHAnsi" w:hAnsiTheme="majorHAnsi" w:cstheme="majorHAnsi"/>
          <w:sz w:val="20"/>
        </w:rPr>
        <w:tab/>
      </w:r>
      <w:r w:rsidRPr="00F6481B">
        <w:rPr>
          <w:rFonts w:asciiTheme="majorHAnsi" w:hAnsiTheme="majorHAnsi" w:cstheme="majorHAnsi"/>
          <w:sz w:val="20"/>
        </w:rPr>
        <w:t>[</w:t>
      </w:r>
      <w:r w:rsidRPr="0070591E" w:rsidR="0075530A">
        <w:rPr>
          <w:rFonts w:asciiTheme="majorHAnsi" w:hAnsiTheme="majorHAnsi" w:cstheme="majorHAnsi"/>
          <w:sz w:val="20"/>
          <w:szCs w:val="22"/>
        </w:rPr>
        <w:t>All employees under City Holdings Group of Companies and their children who have recently passed high school under the Myanmar education system.</w:t>
      </w:r>
      <w:r w:rsidRPr="00F6481B">
        <w:rPr>
          <w:rFonts w:asciiTheme="majorHAnsi" w:hAnsiTheme="majorHAnsi" w:cstheme="majorHAnsi"/>
          <w:sz w:val="20"/>
        </w:rPr>
        <w:t>]</w:t>
      </w:r>
    </w:p>
    <w:p w:rsidRPr="00F6481B" w:rsidR="009F1BD9" w:rsidP="0075530A" w:rsidRDefault="009F1BD9" w14:paraId="369E7A6A" w14:textId="77777777">
      <w:pPr>
        <w:pStyle w:val="Text"/>
        <w:spacing w:line="240" w:lineRule="auto"/>
        <w:jc w:val="both"/>
        <w:rPr>
          <w:rFonts w:asciiTheme="majorHAnsi" w:hAnsiTheme="majorHAnsi" w:cstheme="majorHAnsi"/>
          <w:sz w:val="20"/>
          <w:szCs w:val="20"/>
        </w:rPr>
      </w:pPr>
      <w:r w:rsidRPr="00F6481B">
        <w:rPr>
          <w:rFonts w:asciiTheme="majorHAnsi" w:hAnsiTheme="majorHAnsi" w:cstheme="majorHAnsi"/>
          <w:noProof/>
          <w:sz w:val="20"/>
          <w:szCs w:val="20"/>
        </w:rPr>
        <mc:AlternateContent>
          <mc:Choice Requires="wps">
            <w:drawing>
              <wp:anchor distT="0" distB="0" distL="114300" distR="114300" simplePos="0" relativeHeight="251658241" behindDoc="0" locked="0" layoutInCell="1" allowOverlap="1" wp14:anchorId="04D79DCA" wp14:editId="5ECD0FA5">
                <wp:simplePos x="0" y="0"/>
                <wp:positionH relativeFrom="column">
                  <wp:posOffset>0</wp:posOffset>
                </wp:positionH>
                <wp:positionV relativeFrom="paragraph">
                  <wp:posOffset>82814</wp:posOffset>
                </wp:positionV>
                <wp:extent cx="593852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9385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6D24AD1E">
              <v:line id="Straight Connector 4"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040]" from="0,6.5pt" to="467.6pt,6.5pt" w14:anchorId="0B096E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"/>
            </w:pict>
          </mc:Fallback>
        </mc:AlternateContent>
      </w:r>
    </w:p>
    <w:p w:rsidRPr="00F6481B" w:rsidR="008A133F" w:rsidP="00F6481B" w:rsidRDefault="009F1BD9" w14:paraId="78CB16BC" w14:textId="7EDDD7C1">
      <w:pPr>
        <w:pStyle w:val="Text"/>
        <w:spacing w:line="240" w:lineRule="auto"/>
        <w:jc w:val="both"/>
        <w:rPr>
          <w:rFonts w:asciiTheme="majorHAnsi" w:hAnsiTheme="majorHAnsi" w:cstheme="majorHAnsi"/>
          <w:sz w:val="20"/>
          <w:szCs w:val="20"/>
        </w:rPr>
      </w:pPr>
      <w:r w:rsidRPr="00F6481B">
        <w:rPr>
          <w:rFonts w:asciiTheme="majorHAnsi" w:hAnsiTheme="majorHAnsi" w:cstheme="majorHAnsi"/>
          <w:b/>
          <w:bCs/>
          <w:sz w:val="20"/>
          <w:szCs w:val="20"/>
        </w:rPr>
        <w:t>Reason for Policy:</w:t>
      </w:r>
      <w:r w:rsidRPr="00F6481B">
        <w:rPr>
          <w:rFonts w:asciiTheme="majorHAnsi" w:hAnsiTheme="majorHAnsi" w:cstheme="majorHAnsi"/>
          <w:sz w:val="20"/>
          <w:szCs w:val="20"/>
        </w:rPr>
        <w:t xml:space="preserve"> [</w:t>
      </w:r>
      <w:r w:rsidRPr="00F6481B" w:rsidR="0075530A">
        <w:rPr>
          <w:rFonts w:asciiTheme="majorHAnsi" w:hAnsiTheme="majorHAnsi" w:cstheme="majorHAnsi"/>
          <w:sz w:val="20"/>
          <w:szCs w:val="20"/>
        </w:rPr>
        <w:t>This policy is established to formally recognize the academic achievements of the children of City Holdings Group employees. By providing tangible financial support upon the successful completion of their high school matriculation exams, the company aims to celebrate family milestones, alleviate educational expenses, and foster a supportive corporate community that values long-term personal development.</w:t>
      </w:r>
      <w:r w:rsidRPr="00F6481B">
        <w:rPr>
          <w:rFonts w:asciiTheme="majorHAnsi" w:hAnsiTheme="majorHAnsi" w:cstheme="majorHAnsi"/>
          <w:sz w:val="20"/>
          <w:szCs w:val="20"/>
        </w:rPr>
        <w:t>]</w:t>
      </w:r>
    </w:p>
    <w:p w:rsidRPr="00F6481B" w:rsidR="00E97C37" w:rsidP="00E97C37" w:rsidRDefault="008A133F" w14:paraId="22342F86" w14:textId="77777777">
      <w:pPr>
        <w:rPr>
          <w:rFonts w:asciiTheme="majorHAnsi" w:hAnsiTheme="majorHAnsi" w:cstheme="majorHAnsi"/>
          <w:sz w:val="20"/>
        </w:rPr>
      </w:pPr>
      <w:r w:rsidRPr="00F6481B">
        <w:rPr>
          <w:rFonts w:asciiTheme="majorHAnsi" w:hAnsiTheme="majorHAnsi" w:cstheme="majorHAnsi"/>
          <w:sz w:val="20"/>
        </w:rPr>
        <w:br w:type="page"/>
      </w:r>
    </w:p>
    <w:p w:rsidRPr="00F6481B" w:rsidR="00796161" w:rsidP="00E97C37" w:rsidRDefault="00796161" w14:paraId="470FD9A8" w14:textId="77777777">
      <w:pPr>
        <w:rPr>
          <w:rFonts w:asciiTheme="majorHAnsi" w:hAnsiTheme="majorHAnsi" w:cstheme="majorHAnsi"/>
          <w:spacing w:val="0"/>
          <w:sz w:val="20"/>
        </w:rPr>
      </w:pPr>
    </w:p>
    <w:p w:rsidRPr="00F6481B" w:rsidR="00E97C37" w:rsidP="00E97C37" w:rsidRDefault="00E97C37" w14:paraId="461DE1CA" w14:textId="4F803D03">
      <w:pPr>
        <w:rPr>
          <w:rFonts w:asciiTheme="majorHAnsi" w:hAnsiTheme="majorHAnsi" w:cstheme="majorHAnsi"/>
          <w:spacing w:val="0"/>
          <w:sz w:val="20"/>
        </w:rPr>
      </w:pPr>
      <w:r w:rsidRPr="00F6481B">
        <w:rPr>
          <w:rFonts w:asciiTheme="majorHAnsi" w:hAnsiTheme="majorHAnsi" w:cstheme="majorHAnsi"/>
          <w:spacing w:val="0"/>
          <w:sz w:val="20"/>
        </w:rPr>
        <w:t xml:space="preserve"> [</w:t>
      </w:r>
      <w:r w:rsidRPr="00F6481B" w:rsidR="00D6149B">
        <w:rPr>
          <w:rFonts w:asciiTheme="majorHAnsi" w:hAnsiTheme="majorHAnsi" w:cstheme="majorHAnsi"/>
          <w:spacing w:val="0"/>
          <w:sz w:val="20"/>
        </w:rPr>
        <w:t>English</w:t>
      </w:r>
      <w:r w:rsidRPr="00F6481B">
        <w:rPr>
          <w:rFonts w:asciiTheme="majorHAnsi" w:hAnsiTheme="majorHAnsi" w:cstheme="majorHAnsi"/>
          <w:spacing w:val="0"/>
          <w:sz w:val="20"/>
        </w:rPr>
        <w:t>]</w:t>
      </w:r>
    </w:p>
    <w:p w:rsidRPr="00F6481B" w:rsidR="00E97C37" w:rsidP="00E97C37" w:rsidRDefault="00E97C37" w14:paraId="036BE179" w14:textId="77777777">
      <w:pPr>
        <w:rPr>
          <w:rFonts w:asciiTheme="majorHAnsi" w:hAnsiTheme="majorHAnsi" w:cstheme="majorHAnsi"/>
          <w:spacing w:val="0"/>
          <w:sz w:val="20"/>
        </w:rPr>
      </w:pPr>
    </w:p>
    <w:p w:rsidRPr="00F6481B" w:rsidR="00D6149B" w:rsidP="00FD7790" w:rsidRDefault="00E97C37" w14:paraId="1D5A82BB" w14:textId="2259D169">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INTRODUCTION</w:t>
      </w:r>
      <w:r w:rsidRPr="00F6481B" w:rsidR="00D6149B">
        <w:rPr>
          <w:rFonts w:asciiTheme="majorHAnsi" w:hAnsiTheme="majorHAnsi" w:cstheme="majorHAnsi"/>
          <w:b/>
          <w:bCs/>
          <w:spacing w:val="0"/>
          <w:sz w:val="20"/>
        </w:rPr>
        <w:t xml:space="preserve"> </w:t>
      </w:r>
    </w:p>
    <w:p w:rsidRPr="00F6481B" w:rsidR="0075530A" w:rsidP="0075530A" w:rsidRDefault="0075530A" w14:paraId="103A555B" w14:textId="5B1D2275">
      <w:pPr>
        <w:ind w:left="360"/>
        <w:jc w:val="both"/>
        <w:rPr>
          <w:rFonts w:asciiTheme="majorHAnsi" w:hAnsiTheme="majorHAnsi" w:cstheme="majorHAnsi"/>
          <w:spacing w:val="0"/>
          <w:sz w:val="20"/>
        </w:rPr>
      </w:pPr>
      <w:r w:rsidRPr="00F6481B">
        <w:rPr>
          <w:rFonts w:asciiTheme="majorHAnsi" w:hAnsiTheme="majorHAnsi" w:cstheme="majorHAnsi"/>
          <w:b/>
          <w:bCs/>
          <w:spacing w:val="0"/>
          <w:sz w:val="20"/>
        </w:rPr>
        <w:t>City Holdings Group</w:t>
      </w:r>
      <w:r w:rsidRPr="00F6481B">
        <w:rPr>
          <w:rFonts w:asciiTheme="majorHAnsi" w:hAnsiTheme="majorHAnsi" w:cstheme="majorHAnsi"/>
          <w:spacing w:val="0"/>
          <w:sz w:val="20"/>
        </w:rPr>
        <w:t xml:space="preserve"> values the commitment, dedication, and long-term personal development of our workforce and their families. Recognizing that education is a critical milestone and a core pillar of community development, the company has established the City Family High School Completion Award </w:t>
      </w:r>
      <w:r w:rsidR="00ED43AE">
        <w:rPr>
          <w:rFonts w:asciiTheme="majorHAnsi" w:hAnsiTheme="majorHAnsi" w:cstheme="majorHAnsi"/>
          <w:spacing w:val="0"/>
          <w:sz w:val="20"/>
        </w:rPr>
        <w:t>Policy</w:t>
      </w:r>
      <w:r w:rsidRPr="00F6481B">
        <w:rPr>
          <w:rFonts w:asciiTheme="majorHAnsi" w:hAnsiTheme="majorHAnsi" w:cstheme="majorHAnsi"/>
          <w:spacing w:val="0"/>
          <w:sz w:val="20"/>
        </w:rPr>
        <w:t>. This policy exists to invest directly in our employees' households by honoring their children's hard work, perseverance, and academic excellence upon graduating from the high school education system.</w:t>
      </w:r>
    </w:p>
    <w:p w:rsidRPr="00F6481B" w:rsidR="0075530A" w:rsidP="0075530A" w:rsidRDefault="0075530A" w14:paraId="0A6B9210" w14:textId="77777777">
      <w:pPr>
        <w:ind w:left="360"/>
        <w:rPr>
          <w:rFonts w:asciiTheme="majorHAnsi" w:hAnsiTheme="majorHAnsi" w:cstheme="majorHAnsi"/>
          <w:b/>
          <w:bCs/>
          <w:spacing w:val="0"/>
          <w:sz w:val="20"/>
        </w:rPr>
      </w:pPr>
    </w:p>
    <w:p w:rsidRPr="00F6481B" w:rsidR="00D6149B" w:rsidP="00491F8B" w:rsidRDefault="00E97C37" w14:paraId="176F2AB1" w14:textId="6D182B40">
      <w:pPr>
        <w:pStyle w:val="ListParagraph"/>
        <w:numPr>
          <w:ilvl w:val="0"/>
          <w:numId w:val="6"/>
        </w:numPr>
        <w:ind w:left="360"/>
        <w:jc w:val="both"/>
        <w:rPr>
          <w:rFonts w:asciiTheme="majorHAnsi" w:hAnsiTheme="majorHAnsi" w:cstheme="majorHAnsi"/>
          <w:spacing w:val="0"/>
          <w:sz w:val="20"/>
        </w:rPr>
      </w:pPr>
      <w:r w:rsidRPr="00F6481B">
        <w:rPr>
          <w:rFonts w:asciiTheme="majorHAnsi" w:hAnsiTheme="majorHAnsi" w:cstheme="majorHAnsi"/>
          <w:b/>
          <w:bCs/>
          <w:spacing w:val="0"/>
          <w:sz w:val="20"/>
        </w:rPr>
        <w:t>POLICY STATEMENT</w:t>
      </w:r>
      <w:r w:rsidRPr="00F6481B" w:rsidR="00D6149B">
        <w:rPr>
          <w:rFonts w:asciiTheme="majorHAnsi" w:hAnsiTheme="majorHAnsi" w:cstheme="majorHAnsi"/>
          <w:b/>
          <w:bCs/>
          <w:spacing w:val="0"/>
          <w:sz w:val="20"/>
        </w:rPr>
        <w:t xml:space="preserve"> </w:t>
      </w:r>
    </w:p>
    <w:p w:rsidRPr="00F6481B" w:rsidR="00D6149B" w:rsidP="00D6149B" w:rsidRDefault="00D6149B" w14:paraId="2A8F42BA"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 xml:space="preserve">City Holdings Group of Companies shall provide a one-time financial cash award to the children of eligible employees who successfully pass the Myanmar high school matriculation examination. </w:t>
      </w:r>
    </w:p>
    <w:p w:rsidRPr="00F6481B" w:rsidR="00D6149B" w:rsidP="00D6149B" w:rsidRDefault="00D6149B" w14:paraId="6B87FA62" w14:textId="77777777">
      <w:pPr>
        <w:ind w:left="360"/>
        <w:jc w:val="both"/>
        <w:rPr>
          <w:rFonts w:asciiTheme="majorHAnsi" w:hAnsiTheme="majorHAnsi" w:cstheme="majorHAnsi"/>
          <w:spacing w:val="0"/>
          <w:sz w:val="20"/>
        </w:rPr>
      </w:pPr>
    </w:p>
    <w:p w:rsidRPr="00F6481B" w:rsidR="00D6149B" w:rsidP="00D6149B" w:rsidRDefault="00D6149B" w14:paraId="1FAE49DF" w14:textId="54FF91C4">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1. Purpose</w:t>
      </w:r>
    </w:p>
    <w:p w:rsidRPr="00F6481B" w:rsidR="00D6149B" w:rsidP="00D6149B" w:rsidRDefault="00D6149B" w14:paraId="7C54B5B1"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To recognize outstanding academic achievements and provide one-time financial support to the families and children of City Holdings Group of Companies following successful completion of high school.</w:t>
      </w:r>
    </w:p>
    <w:p w:rsidRPr="00F6481B" w:rsidR="00D6149B" w:rsidP="00D6149B" w:rsidRDefault="00D6149B" w14:paraId="7FF214E3" w14:textId="77777777">
      <w:pPr>
        <w:ind w:left="360"/>
        <w:jc w:val="both"/>
        <w:rPr>
          <w:rFonts w:asciiTheme="majorHAnsi" w:hAnsiTheme="majorHAnsi" w:cstheme="majorHAnsi"/>
          <w:spacing w:val="0"/>
          <w:sz w:val="20"/>
        </w:rPr>
      </w:pPr>
    </w:p>
    <w:p w:rsidRPr="00F6481B" w:rsidR="00D6149B" w:rsidP="00D6149B" w:rsidRDefault="00D6149B" w14:paraId="58CB44A8"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2. Scope &amp; Beneficiaries</w:t>
      </w:r>
    </w:p>
    <w:p w:rsidRPr="00F6481B" w:rsidR="00D6149B" w:rsidP="00D6149B" w:rsidRDefault="00D6149B" w14:paraId="0915B687"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This policy applies to all local employees working under the City Holdings Group of Companies whose children have recently passed the high school matriculation exam under the official Myanmar education system.</w:t>
      </w:r>
    </w:p>
    <w:p w:rsidRPr="00F6481B" w:rsidR="00D6149B" w:rsidP="00D6149B" w:rsidRDefault="00D6149B" w14:paraId="0E556922" w14:textId="77777777">
      <w:pPr>
        <w:ind w:left="360"/>
        <w:jc w:val="both"/>
        <w:rPr>
          <w:rFonts w:asciiTheme="majorHAnsi" w:hAnsiTheme="majorHAnsi" w:cstheme="majorHAnsi"/>
          <w:spacing w:val="0"/>
          <w:sz w:val="20"/>
        </w:rPr>
      </w:pPr>
    </w:p>
    <w:p w:rsidRPr="00F6481B" w:rsidR="00D6149B" w:rsidP="00D6149B" w:rsidRDefault="00D6149B" w14:paraId="21081630"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3. Exclusions</w:t>
      </w:r>
    </w:p>
    <w:p w:rsidRPr="00F6481B" w:rsidR="00D6149B" w:rsidP="00D6149B" w:rsidRDefault="00D6149B" w14:paraId="4E47EB4E" w14:textId="61251396">
      <w:pPr>
        <w:numPr>
          <w:ilvl w:val="0"/>
          <w:numId w:val="7"/>
        </w:numPr>
        <w:jc w:val="both"/>
        <w:rPr>
          <w:rFonts w:asciiTheme="majorHAnsi" w:hAnsiTheme="majorHAnsi" w:cstheme="majorHAnsi"/>
          <w:spacing w:val="0"/>
          <w:sz w:val="20"/>
        </w:rPr>
      </w:pPr>
      <w:r w:rsidRPr="00F6481B">
        <w:rPr>
          <w:rFonts w:asciiTheme="majorHAnsi" w:hAnsiTheme="majorHAnsi" w:cstheme="majorHAnsi"/>
          <w:b/>
          <w:bCs/>
          <w:spacing w:val="0"/>
          <w:sz w:val="20"/>
        </w:rPr>
        <w:t>Expatriate Staff:</w:t>
      </w:r>
      <w:r w:rsidRPr="00F6481B">
        <w:rPr>
          <w:rFonts w:asciiTheme="majorHAnsi" w:hAnsiTheme="majorHAnsi" w:cstheme="majorHAnsi"/>
          <w:spacing w:val="0"/>
          <w:sz w:val="20"/>
        </w:rPr>
        <w:t xml:space="preserve"> Expatriate families are excluded from this </w:t>
      </w:r>
      <w:r w:rsidR="00ED43AE">
        <w:rPr>
          <w:rFonts w:asciiTheme="majorHAnsi" w:hAnsiTheme="majorHAnsi" w:cstheme="majorHAnsi"/>
          <w:spacing w:val="0"/>
          <w:sz w:val="20"/>
        </w:rPr>
        <w:t>policy</w:t>
      </w:r>
      <w:r w:rsidRPr="00F6481B">
        <w:rPr>
          <w:rFonts w:asciiTheme="majorHAnsi" w:hAnsiTheme="majorHAnsi" w:cstheme="majorHAnsi"/>
          <w:spacing w:val="0"/>
          <w:sz w:val="20"/>
        </w:rPr>
        <w:t>.</w:t>
      </w:r>
    </w:p>
    <w:p w:rsidRPr="00F6481B" w:rsidR="00D6149B" w:rsidP="00D6149B" w:rsidRDefault="00D6149B" w14:paraId="381AEE32" w14:textId="77777777">
      <w:pPr>
        <w:numPr>
          <w:ilvl w:val="0"/>
          <w:numId w:val="7"/>
        </w:numPr>
        <w:jc w:val="both"/>
        <w:rPr>
          <w:rFonts w:asciiTheme="majorHAnsi" w:hAnsiTheme="majorHAnsi" w:cstheme="majorHAnsi"/>
          <w:spacing w:val="0"/>
          <w:sz w:val="20"/>
        </w:rPr>
      </w:pPr>
      <w:r w:rsidRPr="00F6481B">
        <w:rPr>
          <w:rFonts w:asciiTheme="majorHAnsi" w:hAnsiTheme="majorHAnsi" w:cstheme="majorHAnsi"/>
          <w:b/>
          <w:bCs/>
          <w:spacing w:val="0"/>
          <w:sz w:val="20"/>
        </w:rPr>
        <w:t>International Schooling:</w:t>
      </w:r>
      <w:r w:rsidRPr="00F6481B">
        <w:rPr>
          <w:rFonts w:asciiTheme="majorHAnsi" w:hAnsiTheme="majorHAnsi" w:cstheme="majorHAnsi"/>
          <w:spacing w:val="0"/>
          <w:sz w:val="20"/>
        </w:rPr>
        <w:t xml:space="preserve"> Local students studying at international schools are excluded.</w:t>
      </w:r>
    </w:p>
    <w:p w:rsidRPr="00F6481B" w:rsidR="00D6149B" w:rsidP="00D6149B" w:rsidRDefault="00D6149B" w14:paraId="7C30CC5A" w14:textId="77777777">
      <w:pPr>
        <w:numPr>
          <w:ilvl w:val="0"/>
          <w:numId w:val="7"/>
        </w:numPr>
        <w:jc w:val="both"/>
        <w:rPr>
          <w:rFonts w:asciiTheme="majorHAnsi" w:hAnsiTheme="majorHAnsi" w:cstheme="majorHAnsi"/>
          <w:spacing w:val="0"/>
          <w:sz w:val="20"/>
        </w:rPr>
      </w:pPr>
      <w:r w:rsidRPr="00F6481B">
        <w:rPr>
          <w:rFonts w:asciiTheme="majorHAnsi" w:hAnsiTheme="majorHAnsi" w:cstheme="majorHAnsi"/>
          <w:b/>
          <w:bCs/>
          <w:spacing w:val="0"/>
          <w:sz w:val="20"/>
        </w:rPr>
        <w:t>Reporting Timeline:</w:t>
      </w:r>
      <w:r w:rsidRPr="00F6481B">
        <w:rPr>
          <w:rFonts w:asciiTheme="majorHAnsi" w:hAnsiTheme="majorHAnsi" w:cstheme="majorHAnsi"/>
          <w:spacing w:val="0"/>
          <w:sz w:val="20"/>
        </w:rPr>
        <w:t xml:space="preserve"> Applications and notifications must be made within the student's graduating academic year. Staff members who fail to inform the foundation during the graduating year will forfeit their eligibility and will not be allowed to apply in subsequent years.</w:t>
      </w:r>
    </w:p>
    <w:p w:rsidRPr="00F6481B" w:rsidR="00D6149B" w:rsidP="00D6149B" w:rsidRDefault="00D6149B" w14:paraId="3A76B0E8" w14:textId="77777777">
      <w:pPr>
        <w:ind w:left="360"/>
        <w:jc w:val="both"/>
        <w:rPr>
          <w:rFonts w:asciiTheme="majorHAnsi" w:hAnsiTheme="majorHAnsi" w:cstheme="majorHAnsi"/>
          <w:spacing w:val="0"/>
          <w:sz w:val="20"/>
        </w:rPr>
      </w:pPr>
    </w:p>
    <w:p w:rsidRPr="00F6481B" w:rsidR="00D6149B" w:rsidP="00D6149B" w:rsidRDefault="00D6149B" w14:paraId="771C90E1"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4. Award Structure &amp; Payout Tiers</w:t>
      </w:r>
    </w:p>
    <w:p w:rsidRPr="00F6481B" w:rsidR="00D6149B" w:rsidP="00D6149B" w:rsidRDefault="00D6149B" w14:paraId="1DEEEF11"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Cash awards are granted at the end of every academic year. Payout tiers are determined systematically by the number of subjects the student passes with distinction:</w:t>
      </w:r>
    </w:p>
    <w:p w:rsidRPr="00F6481B" w:rsidR="00D6149B" w:rsidP="00D6149B" w:rsidRDefault="00D6149B" w14:paraId="0DBCDED8" w14:textId="77777777">
      <w:pPr>
        <w:ind w:left="360"/>
        <w:jc w:val="both"/>
        <w:rPr>
          <w:rFonts w:asciiTheme="majorHAnsi" w:hAnsiTheme="majorHAnsi" w:cstheme="majorHAnsi"/>
          <w:spacing w:val="0"/>
          <w:sz w:val="20"/>
        </w:rPr>
      </w:pPr>
    </w:p>
    <w:tbl>
      <w:tblPr>
        <w:tblStyle w:val="TableGridLight"/>
        <w:tblW w:w="9532" w:type="dxa"/>
        <w:tblLook w:val="04A0" w:firstRow="1" w:lastRow="0" w:firstColumn="1" w:lastColumn="0" w:noHBand="0" w:noVBand="1"/>
      </w:tblPr>
      <w:tblGrid>
        <w:gridCol w:w="3952"/>
        <w:gridCol w:w="5580"/>
      </w:tblGrid>
      <w:tr w:rsidRPr="00F6481B" w:rsidR="00D6149B" w:rsidTr="00D6149B" w14:paraId="28FE1208" w14:textId="77777777">
        <w:tc>
          <w:tcPr>
            <w:tcW w:w="0" w:type="auto"/>
            <w:hideMark/>
          </w:tcPr>
          <w:p w:rsidRPr="00F6481B" w:rsidR="00D6149B" w:rsidP="00D6149B" w:rsidRDefault="00D6149B" w14:paraId="7256253B" w14:textId="77777777">
            <w:pPr>
              <w:ind w:left="360"/>
              <w:jc w:val="both"/>
              <w:rPr>
                <w:rFonts w:asciiTheme="majorHAnsi" w:hAnsiTheme="majorHAnsi" w:cstheme="majorHAnsi"/>
                <w:spacing w:val="0"/>
                <w:sz w:val="20"/>
              </w:rPr>
            </w:pPr>
            <w:r w:rsidRPr="00F6481B">
              <w:rPr>
                <w:rFonts w:asciiTheme="majorHAnsi" w:hAnsiTheme="majorHAnsi" w:cstheme="majorHAnsi"/>
                <w:b/>
                <w:bCs/>
                <w:spacing w:val="0"/>
                <w:sz w:val="20"/>
              </w:rPr>
              <w:t>Tiers</w:t>
            </w:r>
          </w:p>
        </w:tc>
        <w:tc>
          <w:tcPr>
            <w:tcW w:w="5580" w:type="dxa"/>
            <w:hideMark/>
          </w:tcPr>
          <w:p w:rsidRPr="00F6481B" w:rsidR="00D6149B" w:rsidP="00D6149B" w:rsidRDefault="00D6149B" w14:paraId="6DDF4244" w14:textId="77777777">
            <w:pPr>
              <w:ind w:left="360"/>
              <w:jc w:val="both"/>
              <w:rPr>
                <w:rFonts w:asciiTheme="majorHAnsi" w:hAnsiTheme="majorHAnsi" w:cstheme="majorHAnsi"/>
                <w:spacing w:val="0"/>
                <w:sz w:val="20"/>
              </w:rPr>
            </w:pPr>
            <w:r w:rsidRPr="00F6481B">
              <w:rPr>
                <w:rFonts w:asciiTheme="majorHAnsi" w:hAnsiTheme="majorHAnsi" w:cstheme="majorHAnsi"/>
                <w:b/>
                <w:bCs/>
                <w:spacing w:val="0"/>
                <w:sz w:val="20"/>
              </w:rPr>
              <w:t>One-Time Payment Amount (MMK)</w:t>
            </w:r>
          </w:p>
        </w:tc>
      </w:tr>
      <w:tr w:rsidRPr="00F6481B" w:rsidR="00D6149B" w:rsidTr="00D6149B" w14:paraId="192FB8B5" w14:textId="77777777">
        <w:tc>
          <w:tcPr>
            <w:tcW w:w="0" w:type="auto"/>
            <w:hideMark/>
          </w:tcPr>
          <w:p w:rsidRPr="00F6481B" w:rsidR="00D6149B" w:rsidP="00D6149B" w:rsidRDefault="00D6149B" w14:paraId="360682F7"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1 subject</w:t>
            </w:r>
          </w:p>
        </w:tc>
        <w:tc>
          <w:tcPr>
            <w:tcW w:w="5580" w:type="dxa"/>
            <w:hideMark/>
          </w:tcPr>
          <w:p w:rsidRPr="00F6481B" w:rsidR="00D6149B" w:rsidP="00D6149B" w:rsidRDefault="00D6149B" w14:paraId="32DB1134"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300,000 MMK</w:t>
            </w:r>
          </w:p>
        </w:tc>
      </w:tr>
      <w:tr w:rsidRPr="00F6481B" w:rsidR="00D6149B" w:rsidTr="00D6149B" w14:paraId="0386C888" w14:textId="77777777">
        <w:tc>
          <w:tcPr>
            <w:tcW w:w="0" w:type="auto"/>
            <w:hideMark/>
          </w:tcPr>
          <w:p w:rsidRPr="00F6481B" w:rsidR="00D6149B" w:rsidP="00D6149B" w:rsidRDefault="00D6149B" w14:paraId="56CDAFCD"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2 subjects</w:t>
            </w:r>
          </w:p>
        </w:tc>
        <w:tc>
          <w:tcPr>
            <w:tcW w:w="5580" w:type="dxa"/>
            <w:hideMark/>
          </w:tcPr>
          <w:p w:rsidRPr="00F6481B" w:rsidR="00D6149B" w:rsidP="00D6149B" w:rsidRDefault="00D6149B" w14:paraId="2BDE2038"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500,000 MMK</w:t>
            </w:r>
          </w:p>
        </w:tc>
      </w:tr>
      <w:tr w:rsidRPr="00F6481B" w:rsidR="00D6149B" w:rsidTr="00D6149B" w14:paraId="60FABFEB" w14:textId="77777777">
        <w:tc>
          <w:tcPr>
            <w:tcW w:w="0" w:type="auto"/>
            <w:hideMark/>
          </w:tcPr>
          <w:p w:rsidRPr="00F6481B" w:rsidR="00D6149B" w:rsidP="00D6149B" w:rsidRDefault="00D6149B" w14:paraId="64C7C81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3 subjects</w:t>
            </w:r>
          </w:p>
        </w:tc>
        <w:tc>
          <w:tcPr>
            <w:tcW w:w="5580" w:type="dxa"/>
            <w:hideMark/>
          </w:tcPr>
          <w:p w:rsidRPr="00F6481B" w:rsidR="00D6149B" w:rsidP="00D6149B" w:rsidRDefault="00D6149B" w14:paraId="5F55285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600,000 MMK</w:t>
            </w:r>
          </w:p>
        </w:tc>
      </w:tr>
      <w:tr w:rsidRPr="00F6481B" w:rsidR="00D6149B" w:rsidTr="00D6149B" w14:paraId="0882FE33" w14:textId="77777777">
        <w:tc>
          <w:tcPr>
            <w:tcW w:w="0" w:type="auto"/>
            <w:hideMark/>
          </w:tcPr>
          <w:p w:rsidRPr="00F6481B" w:rsidR="00D6149B" w:rsidP="00D6149B" w:rsidRDefault="00D6149B" w14:paraId="0EA17A6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4 subjects</w:t>
            </w:r>
          </w:p>
        </w:tc>
        <w:tc>
          <w:tcPr>
            <w:tcW w:w="5580" w:type="dxa"/>
            <w:hideMark/>
          </w:tcPr>
          <w:p w:rsidRPr="00F6481B" w:rsidR="00D6149B" w:rsidP="00D6149B" w:rsidRDefault="00D6149B" w14:paraId="63E2A28E"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700,000 MMK</w:t>
            </w:r>
          </w:p>
        </w:tc>
      </w:tr>
      <w:tr w:rsidRPr="00F6481B" w:rsidR="00D6149B" w:rsidTr="00D6149B" w14:paraId="2607E43C" w14:textId="77777777">
        <w:tc>
          <w:tcPr>
            <w:tcW w:w="0" w:type="auto"/>
            <w:hideMark/>
          </w:tcPr>
          <w:p w:rsidRPr="00F6481B" w:rsidR="00D6149B" w:rsidP="00D6149B" w:rsidRDefault="00D6149B" w14:paraId="245EB17D"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5 subjects</w:t>
            </w:r>
          </w:p>
        </w:tc>
        <w:tc>
          <w:tcPr>
            <w:tcW w:w="5580" w:type="dxa"/>
            <w:hideMark/>
          </w:tcPr>
          <w:p w:rsidRPr="00F6481B" w:rsidR="00D6149B" w:rsidP="00D6149B" w:rsidRDefault="00D6149B" w14:paraId="5FCBBC69"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800,000 MMK</w:t>
            </w:r>
          </w:p>
        </w:tc>
      </w:tr>
      <w:tr w:rsidRPr="00F6481B" w:rsidR="00D6149B" w:rsidTr="00D6149B" w14:paraId="3286EB9B" w14:textId="77777777">
        <w:tc>
          <w:tcPr>
            <w:tcW w:w="0" w:type="auto"/>
            <w:hideMark/>
          </w:tcPr>
          <w:p w:rsidRPr="00F6481B" w:rsidR="00D6149B" w:rsidP="00D6149B" w:rsidRDefault="00D6149B" w14:paraId="17CB8E57"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6 subjects</w:t>
            </w:r>
          </w:p>
        </w:tc>
        <w:tc>
          <w:tcPr>
            <w:tcW w:w="5580" w:type="dxa"/>
            <w:hideMark/>
          </w:tcPr>
          <w:p w:rsidRPr="00F6481B" w:rsidR="00D6149B" w:rsidP="00D6149B" w:rsidRDefault="00D6149B" w14:paraId="77207073" w14:textId="1BA6B133">
            <w:pPr>
              <w:ind w:left="360"/>
              <w:jc w:val="both"/>
              <w:rPr>
                <w:rFonts w:asciiTheme="majorHAnsi" w:hAnsiTheme="majorHAnsi" w:cstheme="majorHAnsi"/>
                <w:spacing w:val="0"/>
                <w:sz w:val="20"/>
              </w:rPr>
            </w:pPr>
            <w:r w:rsidRPr="00F6481B">
              <w:rPr>
                <w:rFonts w:asciiTheme="majorHAnsi" w:hAnsiTheme="majorHAnsi" w:cstheme="majorHAnsi"/>
                <w:spacing w:val="0"/>
                <w:sz w:val="20"/>
              </w:rPr>
              <w:t xml:space="preserve">1,000,000 MMK (1 </w:t>
            </w:r>
            <w:r w:rsidRPr="00F6481B" w:rsidR="00F6481B">
              <w:rPr>
                <w:rFonts w:asciiTheme="majorHAnsi" w:hAnsiTheme="majorHAnsi" w:cstheme="majorHAnsi"/>
                <w:spacing w:val="0"/>
                <w:sz w:val="20"/>
              </w:rPr>
              <w:t>million</w:t>
            </w:r>
            <w:r w:rsidRPr="00F6481B">
              <w:rPr>
                <w:rFonts w:asciiTheme="majorHAnsi" w:hAnsiTheme="majorHAnsi" w:cstheme="majorHAnsi"/>
                <w:spacing w:val="0"/>
                <w:sz w:val="20"/>
              </w:rPr>
              <w:t>)</w:t>
            </w:r>
          </w:p>
        </w:tc>
      </w:tr>
    </w:tbl>
    <w:p w:rsidRPr="00F6481B" w:rsidR="00D6149B" w:rsidP="00D6149B" w:rsidRDefault="00D6149B" w14:paraId="0893D614" w14:textId="77777777">
      <w:pPr>
        <w:ind w:left="360"/>
        <w:jc w:val="both"/>
        <w:rPr>
          <w:rFonts w:asciiTheme="majorHAnsi" w:hAnsiTheme="majorHAnsi" w:cstheme="majorHAnsi"/>
          <w:spacing w:val="0"/>
          <w:sz w:val="20"/>
        </w:rPr>
      </w:pPr>
    </w:p>
    <w:p w:rsidRPr="00F6481B" w:rsidR="00F6481B" w:rsidP="00F6481B" w:rsidRDefault="00F6481B" w14:paraId="3B632B05" w14:textId="77777777">
      <w:pPr>
        <w:jc w:val="both"/>
        <w:rPr>
          <w:rFonts w:asciiTheme="majorHAnsi" w:hAnsiTheme="majorHAnsi" w:cstheme="majorHAnsi"/>
          <w:spacing w:val="0"/>
          <w:sz w:val="20"/>
        </w:rPr>
      </w:pPr>
      <w:r w:rsidRPr="00F6481B">
        <w:rPr>
          <w:rFonts w:asciiTheme="majorHAnsi" w:hAnsiTheme="majorHAnsi" w:cstheme="majorHAnsi"/>
          <w:b/>
          <w:bCs/>
          <w:spacing w:val="0"/>
          <w:sz w:val="20"/>
        </w:rPr>
        <w:t>Policy Review Note:</w:t>
      </w:r>
      <w:r w:rsidRPr="00F6481B">
        <w:rPr>
          <w:rFonts w:asciiTheme="majorHAnsi" w:hAnsiTheme="majorHAnsi" w:cstheme="majorHAnsi"/>
          <w:spacing w:val="0"/>
          <w:sz w:val="20"/>
        </w:rPr>
        <w:t xml:space="preserve"> Award amounts are not static and will be reviewed and updated on an annual basis by the management team.</w:t>
      </w:r>
    </w:p>
    <w:p w:rsidRPr="00F6481B" w:rsidR="00D6149B" w:rsidP="00F6481B" w:rsidRDefault="00D6149B" w14:paraId="4B62D004" w14:textId="77777777">
      <w:pPr>
        <w:jc w:val="both"/>
        <w:rPr>
          <w:rFonts w:asciiTheme="majorHAnsi" w:hAnsiTheme="majorHAnsi" w:cstheme="majorHAnsi"/>
          <w:spacing w:val="0"/>
          <w:sz w:val="20"/>
        </w:rPr>
      </w:pPr>
    </w:p>
    <w:p w:rsidRPr="00F6481B" w:rsidR="00D6149B" w:rsidP="00D6149B" w:rsidRDefault="00D6149B" w14:paraId="44FB05D8" w14:textId="77777777">
      <w:pPr>
        <w:ind w:left="360"/>
        <w:jc w:val="both"/>
        <w:rPr>
          <w:rFonts w:asciiTheme="majorHAnsi" w:hAnsiTheme="majorHAnsi" w:cstheme="majorHAnsi"/>
          <w:spacing w:val="0"/>
          <w:sz w:val="20"/>
        </w:rPr>
      </w:pPr>
    </w:p>
    <w:p w:rsidR="00F6481B" w:rsidP="00D6149B" w:rsidRDefault="00F6481B" w14:paraId="79350BC2" w14:textId="77777777">
      <w:pPr>
        <w:rPr>
          <w:rFonts w:asciiTheme="majorHAnsi" w:hAnsiTheme="majorHAnsi" w:cstheme="majorHAnsi"/>
          <w:spacing w:val="0"/>
          <w:sz w:val="20"/>
        </w:rPr>
      </w:pPr>
    </w:p>
    <w:p w:rsidR="00F6481B" w:rsidP="00D6149B" w:rsidRDefault="00F6481B" w14:paraId="3E78EDA2" w14:textId="77777777">
      <w:pPr>
        <w:rPr>
          <w:rFonts w:asciiTheme="majorHAnsi" w:hAnsiTheme="majorHAnsi" w:cstheme="majorHAnsi"/>
          <w:spacing w:val="0"/>
          <w:sz w:val="20"/>
        </w:rPr>
      </w:pPr>
    </w:p>
    <w:p w:rsidR="00F6481B" w:rsidP="00D6149B" w:rsidRDefault="00F6481B" w14:paraId="2237F981" w14:textId="77777777">
      <w:pPr>
        <w:rPr>
          <w:rFonts w:asciiTheme="majorHAnsi" w:hAnsiTheme="majorHAnsi" w:cstheme="majorHAnsi"/>
          <w:spacing w:val="0"/>
          <w:sz w:val="20"/>
        </w:rPr>
      </w:pPr>
    </w:p>
    <w:p w:rsidR="00F6481B" w:rsidP="00D6149B" w:rsidRDefault="00F6481B" w14:paraId="2EFF00EB" w14:textId="77777777">
      <w:pPr>
        <w:rPr>
          <w:rFonts w:asciiTheme="majorHAnsi" w:hAnsiTheme="majorHAnsi" w:cstheme="majorHAnsi"/>
          <w:spacing w:val="0"/>
          <w:sz w:val="20"/>
        </w:rPr>
      </w:pPr>
    </w:p>
    <w:p w:rsidR="007079C4" w:rsidP="00D6149B" w:rsidRDefault="007079C4" w14:paraId="125B15CF" w14:textId="77777777">
      <w:pPr>
        <w:rPr>
          <w:rFonts w:asciiTheme="majorHAnsi" w:hAnsiTheme="majorHAnsi" w:cstheme="majorHAnsi"/>
          <w:spacing w:val="0"/>
          <w:sz w:val="20"/>
        </w:rPr>
      </w:pPr>
    </w:p>
    <w:p w:rsidR="007B70EC" w:rsidP="00D6149B" w:rsidRDefault="00D6149B" w14:paraId="78CC9732" w14:textId="4B606DAE">
      <w:pPr>
        <w:rPr>
          <w:rFonts w:asciiTheme="majorHAnsi" w:hAnsiTheme="majorHAnsi" w:cstheme="majorHAnsi"/>
          <w:spacing w:val="0"/>
          <w:sz w:val="20"/>
        </w:rPr>
      </w:pPr>
      <w:r w:rsidRPr="00F6481B">
        <w:rPr>
          <w:rFonts w:asciiTheme="majorHAnsi" w:hAnsiTheme="majorHAnsi" w:cstheme="majorHAnsi"/>
          <w:spacing w:val="0"/>
          <w:sz w:val="20"/>
        </w:rPr>
        <w:t>[English]</w:t>
      </w:r>
    </w:p>
    <w:p w:rsidRPr="00F6481B" w:rsidR="00D6149B" w:rsidP="00D6149B" w:rsidRDefault="00D6149B" w14:paraId="110170DE" w14:textId="77777777">
      <w:pPr>
        <w:ind w:left="360"/>
        <w:jc w:val="both"/>
        <w:rPr>
          <w:rFonts w:asciiTheme="majorHAnsi" w:hAnsiTheme="majorHAnsi" w:cstheme="majorHAnsi"/>
          <w:spacing w:val="0"/>
          <w:sz w:val="20"/>
        </w:rPr>
      </w:pPr>
    </w:p>
    <w:p w:rsidRPr="00F6481B" w:rsidR="00D6149B" w:rsidP="00D6149B" w:rsidRDefault="00D6149B" w14:paraId="2C133306" w14:textId="512EF792">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DEFINITIONS</w:t>
      </w:r>
    </w:p>
    <w:p w:rsidRPr="00F6481B" w:rsidR="00D6149B" w:rsidP="00D6149B" w:rsidRDefault="00D6149B" w14:paraId="6142DD04" w14:textId="77777777">
      <w:pPr>
        <w:rPr>
          <w:rFonts w:asciiTheme="majorHAnsi" w:hAnsiTheme="majorHAnsi" w:cstheme="majorHAnsi"/>
          <w:b/>
          <w:bCs/>
          <w:spacing w:val="0"/>
          <w:sz w:val="20"/>
        </w:rPr>
      </w:pPr>
    </w:p>
    <w:p w:rsidR="0070591E" w:rsidP="002E7AD0" w:rsidRDefault="00D6149B" w14:paraId="584F5A14" w14:textId="77777777">
      <w:pPr>
        <w:pStyle w:val="ListParagraph"/>
        <w:numPr>
          <w:ilvl w:val="0"/>
          <w:numId w:val="10"/>
        </w:numPr>
        <w:jc w:val="both"/>
        <w:rPr>
          <w:rFonts w:asciiTheme="majorHAnsi" w:hAnsiTheme="majorHAnsi" w:cstheme="majorHAnsi"/>
          <w:spacing w:val="0"/>
          <w:sz w:val="20"/>
        </w:rPr>
      </w:pPr>
      <w:r w:rsidRPr="0070591E">
        <w:rPr>
          <w:rFonts w:asciiTheme="majorHAnsi" w:hAnsiTheme="majorHAnsi" w:cstheme="majorHAnsi"/>
          <w:spacing w:val="0"/>
          <w:sz w:val="20"/>
        </w:rPr>
        <w:t>Company: City Holdings Group of Companies and all its integrated sectors/business units.</w:t>
      </w:r>
      <w:r w:rsidRPr="0070591E" w:rsidR="0070591E">
        <w:rPr>
          <w:rFonts w:asciiTheme="majorHAnsi" w:hAnsiTheme="majorHAnsi" w:cstheme="majorHAnsi"/>
          <w:spacing w:val="0"/>
          <w:sz w:val="20"/>
        </w:rPr>
        <w:t xml:space="preserve"> </w:t>
      </w:r>
    </w:p>
    <w:p w:rsidR="0070591E" w:rsidP="005C4C12" w:rsidRDefault="00D6149B" w14:paraId="2F6AB709" w14:textId="77777777">
      <w:pPr>
        <w:pStyle w:val="ListParagraph"/>
        <w:numPr>
          <w:ilvl w:val="0"/>
          <w:numId w:val="10"/>
        </w:numPr>
        <w:jc w:val="both"/>
        <w:rPr>
          <w:rFonts w:asciiTheme="majorHAnsi" w:hAnsiTheme="majorHAnsi" w:cstheme="majorHAnsi"/>
          <w:spacing w:val="0"/>
          <w:sz w:val="20"/>
        </w:rPr>
      </w:pPr>
      <w:r w:rsidRPr="0070591E">
        <w:rPr>
          <w:rFonts w:asciiTheme="majorHAnsi" w:hAnsiTheme="majorHAnsi" w:cstheme="majorHAnsi"/>
          <w:spacing w:val="0"/>
          <w:sz w:val="20"/>
        </w:rPr>
        <w:t>The Foundation: The corporate entity or committee responsible for managing and distributing the City Love &amp; Hope (CL&amp;H) social impact and employee welfare funds.</w:t>
      </w:r>
      <w:r w:rsidRPr="0070591E" w:rsidR="0070591E">
        <w:rPr>
          <w:rFonts w:asciiTheme="majorHAnsi" w:hAnsiTheme="majorHAnsi" w:cstheme="majorHAnsi"/>
          <w:spacing w:val="0"/>
          <w:sz w:val="20"/>
        </w:rPr>
        <w:t xml:space="preserve"> </w:t>
      </w:r>
    </w:p>
    <w:p w:rsidR="0070591E" w:rsidP="00940937" w:rsidRDefault="00D6149B" w14:paraId="197001F5" w14:textId="77777777">
      <w:pPr>
        <w:pStyle w:val="ListParagraph"/>
        <w:numPr>
          <w:ilvl w:val="0"/>
          <w:numId w:val="10"/>
        </w:numPr>
        <w:jc w:val="both"/>
        <w:rPr>
          <w:rFonts w:asciiTheme="majorHAnsi" w:hAnsiTheme="majorHAnsi" w:cstheme="majorHAnsi"/>
          <w:spacing w:val="0"/>
          <w:sz w:val="20"/>
        </w:rPr>
      </w:pPr>
      <w:r w:rsidRPr="0070591E">
        <w:rPr>
          <w:rFonts w:asciiTheme="majorHAnsi" w:hAnsiTheme="majorHAnsi" w:cstheme="majorHAnsi"/>
          <w:spacing w:val="0"/>
          <w:sz w:val="20"/>
        </w:rPr>
        <w:t>High School Completion (for FY25-26): Formally defined as the successful completion and passing of Grade-12 under the current Basic Education High School System in Myanmar.</w:t>
      </w:r>
      <w:r w:rsidRPr="0070591E" w:rsidR="0070591E">
        <w:rPr>
          <w:rFonts w:asciiTheme="majorHAnsi" w:hAnsiTheme="majorHAnsi" w:cstheme="majorHAnsi"/>
          <w:spacing w:val="0"/>
          <w:sz w:val="20"/>
        </w:rPr>
        <w:t xml:space="preserve"> </w:t>
      </w:r>
    </w:p>
    <w:p w:rsidRPr="0070591E" w:rsidR="00D6149B" w:rsidP="00940937" w:rsidRDefault="00D6149B" w14:paraId="64A040CC" w14:textId="6D84C46A">
      <w:pPr>
        <w:pStyle w:val="ListParagraph"/>
        <w:numPr>
          <w:ilvl w:val="0"/>
          <w:numId w:val="10"/>
        </w:numPr>
        <w:jc w:val="both"/>
        <w:rPr>
          <w:rFonts w:asciiTheme="majorHAnsi" w:hAnsiTheme="majorHAnsi" w:cstheme="majorHAnsi"/>
          <w:spacing w:val="0"/>
          <w:sz w:val="20"/>
        </w:rPr>
      </w:pPr>
      <w:r w:rsidRPr="0070591E">
        <w:rPr>
          <w:rFonts w:asciiTheme="majorHAnsi" w:hAnsiTheme="majorHAnsi" w:cstheme="majorHAnsi"/>
          <w:spacing w:val="0"/>
          <w:sz w:val="20"/>
        </w:rPr>
        <w:t>Pass with Distinction: Achieving an honors mark (D) in a specific subject as evaluated and officially published by the Myanmar Board of Examinations.</w:t>
      </w:r>
    </w:p>
    <w:p w:rsidRPr="00F6481B" w:rsidR="00D6149B" w:rsidP="00D6149B" w:rsidRDefault="00D6149B" w14:paraId="6E6C65B1" w14:textId="77777777">
      <w:pPr>
        <w:pStyle w:val="ListParagraph"/>
        <w:rPr>
          <w:rFonts w:asciiTheme="majorHAnsi" w:hAnsiTheme="majorHAnsi" w:cstheme="majorHAnsi"/>
          <w:spacing w:val="0"/>
          <w:sz w:val="20"/>
        </w:rPr>
      </w:pPr>
    </w:p>
    <w:p w:rsidRPr="00F6481B" w:rsidR="00D6149B" w:rsidP="00D6149B" w:rsidRDefault="00D6149B" w14:paraId="4EAD6E46" w14:textId="77777777">
      <w:pPr>
        <w:rPr>
          <w:rFonts w:asciiTheme="majorHAnsi" w:hAnsiTheme="majorHAnsi" w:cstheme="majorHAnsi"/>
          <w:spacing w:val="0"/>
          <w:sz w:val="20"/>
        </w:rPr>
      </w:pPr>
    </w:p>
    <w:p w:rsidRPr="00F6481B" w:rsidR="00D6149B" w:rsidP="00D6149B" w:rsidRDefault="00D6149B" w14:paraId="24C6179B" w14:textId="4BA37694">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RELATED POLICIES, PROCEDURES, FORMS, GUIDELINES &amp; OTHER RESOURCES</w:t>
      </w:r>
    </w:p>
    <w:p w:rsidRPr="00F6481B" w:rsidR="00F6481B" w:rsidP="00F6481B" w:rsidRDefault="00F6481B" w14:paraId="0EF44AE3" w14:textId="77777777">
      <w:pPr>
        <w:pStyle w:val="ListParagraph"/>
        <w:ind w:left="360"/>
        <w:jc w:val="both"/>
        <w:rPr>
          <w:rFonts w:asciiTheme="majorHAnsi" w:hAnsiTheme="majorHAnsi" w:cstheme="majorHAnsi"/>
          <w:b/>
          <w:bCs/>
          <w:spacing w:val="0"/>
          <w:sz w:val="20"/>
        </w:rPr>
      </w:pPr>
    </w:p>
    <w:p w:rsidRPr="0070591E" w:rsidR="00F6481B" w:rsidP="002E5597" w:rsidRDefault="00F6481B" w14:paraId="63591BCC" w14:textId="319DECC7">
      <w:pPr>
        <w:pStyle w:val="ListParagraph"/>
        <w:numPr>
          <w:ilvl w:val="0"/>
          <w:numId w:val="9"/>
        </w:numPr>
        <w:rPr>
          <w:rFonts w:asciiTheme="majorHAnsi" w:hAnsiTheme="majorHAnsi" w:cstheme="majorHAnsi"/>
          <w:spacing w:val="0"/>
          <w:sz w:val="20"/>
        </w:rPr>
      </w:pPr>
      <w:r w:rsidRPr="0070591E">
        <w:rPr>
          <w:rFonts w:asciiTheme="majorHAnsi" w:hAnsiTheme="majorHAnsi" w:cstheme="majorHAnsi"/>
          <w:spacing w:val="0"/>
          <w:sz w:val="20"/>
        </w:rPr>
        <w:t xml:space="preserve">Related Policies: CL&amp;H Scholarship </w:t>
      </w:r>
      <w:r w:rsidR="00ED43AE">
        <w:rPr>
          <w:rFonts w:asciiTheme="majorHAnsi" w:hAnsiTheme="majorHAnsi" w:cstheme="majorHAnsi"/>
          <w:spacing w:val="0"/>
          <w:sz w:val="20"/>
        </w:rPr>
        <w:t>Policy</w:t>
      </w:r>
      <w:r w:rsidRPr="0070591E">
        <w:rPr>
          <w:rFonts w:asciiTheme="majorHAnsi" w:hAnsiTheme="majorHAnsi" w:cstheme="majorHAnsi"/>
          <w:spacing w:val="0"/>
          <w:sz w:val="20"/>
        </w:rPr>
        <w:t xml:space="preserve"> </w:t>
      </w:r>
      <w:proofErr w:type="spellStart"/>
      <w:r w:rsidRPr="0070591E">
        <w:rPr>
          <w:rFonts w:asciiTheme="majorHAnsi" w:hAnsiTheme="majorHAnsi" w:cstheme="majorHAnsi"/>
          <w:spacing w:val="0"/>
          <w:sz w:val="20"/>
        </w:rPr>
        <w:t>Policy</w:t>
      </w:r>
      <w:proofErr w:type="spellEnd"/>
      <w:r w:rsidRPr="0070591E">
        <w:rPr>
          <w:rFonts w:asciiTheme="majorHAnsi" w:hAnsiTheme="majorHAnsi" w:cstheme="majorHAnsi"/>
          <w:spacing w:val="0"/>
          <w:sz w:val="20"/>
        </w:rPr>
        <w:t xml:space="preserve">, </w:t>
      </w:r>
      <w:hyperlink w:history="1" r:id="rId7">
        <w:r w:rsidRPr="0070591E">
          <w:rPr>
            <w:rStyle w:val="Hyperlink"/>
            <w:rFonts w:asciiTheme="majorHAnsi" w:hAnsiTheme="majorHAnsi" w:cstheme="majorHAnsi"/>
            <w:spacing w:val="0"/>
            <w:sz w:val="20"/>
          </w:rPr>
          <w:t xml:space="preserve">Scholarship </w:t>
        </w:r>
        <w:r w:rsidR="00ED43AE">
          <w:rPr>
            <w:rStyle w:val="Hyperlink"/>
            <w:rFonts w:asciiTheme="majorHAnsi" w:hAnsiTheme="majorHAnsi" w:cstheme="majorHAnsi"/>
            <w:spacing w:val="0"/>
            <w:sz w:val="20"/>
          </w:rPr>
          <w:t>Policy</w:t>
        </w:r>
        <w:r w:rsidRPr="0070591E">
          <w:rPr>
            <w:rStyle w:val="Hyperlink"/>
            <w:rFonts w:asciiTheme="majorHAnsi" w:hAnsiTheme="majorHAnsi" w:cstheme="majorHAnsi"/>
            <w:spacing w:val="0"/>
            <w:sz w:val="20"/>
          </w:rPr>
          <w:t xml:space="preserve"> </w:t>
        </w:r>
        <w:proofErr w:type="spellStart"/>
        <w:r w:rsidRPr="0070591E">
          <w:rPr>
            <w:rStyle w:val="Hyperlink"/>
            <w:rFonts w:asciiTheme="majorHAnsi" w:hAnsiTheme="majorHAnsi" w:cstheme="majorHAnsi"/>
            <w:spacing w:val="0"/>
            <w:sz w:val="20"/>
          </w:rPr>
          <w:t>Policy</w:t>
        </w:r>
        <w:proofErr w:type="spellEnd"/>
      </w:hyperlink>
      <w:r w:rsidRPr="0070591E">
        <w:rPr>
          <w:rFonts w:asciiTheme="majorHAnsi" w:hAnsiTheme="majorHAnsi" w:cstheme="majorHAnsi"/>
          <w:spacing w:val="0"/>
          <w:sz w:val="20"/>
        </w:rPr>
        <w:t>|</w:t>
      </w:r>
      <w:r w:rsidRPr="0070591E" w:rsidR="0070591E">
        <w:rPr>
          <w:rFonts w:asciiTheme="majorHAnsi" w:hAnsiTheme="majorHAnsi" w:cstheme="majorHAnsi"/>
          <w:spacing w:val="0"/>
          <w:sz w:val="20"/>
        </w:rPr>
        <w:t xml:space="preserve"> </w:t>
      </w:r>
    </w:p>
    <w:p w:rsidRPr="00F6481B" w:rsidR="00F6481B" w:rsidP="00F6481B" w:rsidRDefault="00F6481B" w14:paraId="6C8C3BEC" w14:textId="0699CB14">
      <w:pPr>
        <w:pStyle w:val="ListParagraph"/>
        <w:numPr>
          <w:ilvl w:val="0"/>
          <w:numId w:val="9"/>
        </w:numPr>
        <w:rPr>
          <w:rFonts w:asciiTheme="majorHAnsi" w:hAnsiTheme="majorHAnsi" w:cstheme="majorHAnsi"/>
          <w:spacing w:val="0"/>
          <w:sz w:val="20"/>
        </w:rPr>
      </w:pPr>
      <w:r w:rsidRPr="00F6481B">
        <w:rPr>
          <w:rFonts w:asciiTheme="majorHAnsi" w:hAnsiTheme="majorHAnsi" w:cstheme="majorHAnsi"/>
          <w:spacing w:val="0"/>
          <w:sz w:val="20"/>
        </w:rPr>
        <w:t>Procedures: N/A</w:t>
      </w:r>
    </w:p>
    <w:p w:rsidRPr="00F6481B" w:rsidR="00D6149B" w:rsidP="00F6481B" w:rsidRDefault="00F6481B" w14:paraId="5E844A35" w14:textId="6B549D51">
      <w:pPr>
        <w:pStyle w:val="ListParagraph"/>
        <w:numPr>
          <w:ilvl w:val="0"/>
          <w:numId w:val="9"/>
        </w:numPr>
        <w:rPr>
          <w:rFonts w:asciiTheme="majorHAnsi" w:hAnsiTheme="majorHAnsi" w:cstheme="majorHAnsi"/>
          <w:spacing w:val="0"/>
          <w:sz w:val="20"/>
        </w:rPr>
      </w:pPr>
      <w:r w:rsidRPr="00F6481B">
        <w:rPr>
          <w:rFonts w:asciiTheme="majorHAnsi" w:hAnsiTheme="majorHAnsi" w:cstheme="majorHAnsi"/>
          <w:spacing w:val="0"/>
          <w:sz w:val="20"/>
        </w:rPr>
        <w:t>Forms: High School Award Application Form (Form Ref: CL&amp;H-02/24-F1), requiring submission of official matriculation transcripts and proof of relationship (household registration/birth certificate).</w:t>
      </w:r>
    </w:p>
    <w:p w:rsidRPr="00F6481B" w:rsidR="00D6149B" w:rsidP="00D6149B" w:rsidRDefault="00D6149B" w14:paraId="2D1D7833" w14:textId="77777777">
      <w:pPr>
        <w:rPr>
          <w:rFonts w:asciiTheme="majorHAnsi" w:hAnsiTheme="majorHAnsi" w:cstheme="majorHAnsi"/>
          <w:spacing w:val="0"/>
          <w:sz w:val="20"/>
        </w:rPr>
      </w:pPr>
    </w:p>
    <w:p w:rsidRPr="00F6481B" w:rsidR="00D6149B" w:rsidP="00D6149B" w:rsidRDefault="00D6149B" w14:paraId="52BE97F0" w14:textId="77777777">
      <w:pPr>
        <w:ind w:left="360"/>
        <w:rPr>
          <w:rFonts w:asciiTheme="majorHAnsi" w:hAnsiTheme="majorHAnsi" w:cstheme="majorHAnsi"/>
          <w:b/>
          <w:bCs/>
          <w:spacing w:val="0"/>
          <w:sz w:val="20"/>
        </w:rPr>
      </w:pPr>
    </w:p>
    <w:p w:rsidRPr="00F6481B" w:rsidR="00F6481B" w:rsidP="00F6481B" w:rsidRDefault="00F6481B" w14:paraId="31A6D254" w14:textId="39E21C63">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HISTORY</w:t>
      </w:r>
    </w:p>
    <w:p w:rsidRPr="00F6481B" w:rsidR="00D6149B" w:rsidP="00D6149B" w:rsidRDefault="00D6149B" w14:paraId="7D641584" w14:textId="54656550">
      <w:pPr>
        <w:ind w:left="360"/>
        <w:rPr>
          <w:rFonts w:asciiTheme="majorHAnsi" w:hAnsiTheme="majorHAnsi" w:cstheme="majorHAnsi"/>
          <w:b/>
          <w:bCs/>
          <w:spacing w:val="0"/>
          <w:sz w:val="20"/>
        </w:rPr>
      </w:pPr>
    </w:p>
    <w:tbl>
      <w:tblPr>
        <w:tblStyle w:val="PlainTable3"/>
        <w:tblW w:w="0" w:type="auto"/>
        <w:tblLayout w:type="fixed"/>
        <w:tblLook w:val="04A0" w:firstRow="1" w:lastRow="0" w:firstColumn="1" w:lastColumn="0" w:noHBand="0" w:noVBand="1"/>
      </w:tblPr>
      <w:tblGrid>
        <w:gridCol w:w="1647"/>
        <w:gridCol w:w="1320"/>
        <w:gridCol w:w="4010"/>
        <w:gridCol w:w="236"/>
        <w:gridCol w:w="2147"/>
      </w:tblGrid>
      <w:tr w:rsidRPr="00F6481B" w:rsidR="00F6481B" w:rsidTr="00F6481B" w14:paraId="3556CF0D"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47" w:type="dxa"/>
            <w:hideMark/>
          </w:tcPr>
          <w:p w:rsidRPr="00F6481B" w:rsidR="00F6481B" w:rsidP="00F6481B" w:rsidRDefault="00F6481B" w14:paraId="10D3EC81" w14:textId="77777777">
            <w:pPr>
              <w:ind w:left="360"/>
              <w:rPr>
                <w:rFonts w:asciiTheme="majorHAnsi" w:hAnsiTheme="majorHAnsi" w:cstheme="majorHAnsi"/>
                <w:spacing w:val="0"/>
                <w:sz w:val="20"/>
              </w:rPr>
            </w:pPr>
            <w:r w:rsidRPr="00F6481B">
              <w:rPr>
                <w:rFonts w:asciiTheme="majorHAnsi" w:hAnsiTheme="majorHAnsi" w:cstheme="majorHAnsi"/>
                <w:spacing w:val="0"/>
                <w:sz w:val="20"/>
              </w:rPr>
              <w:t>Date</w:t>
            </w:r>
          </w:p>
        </w:tc>
        <w:tc>
          <w:tcPr>
            <w:tcW w:w="1320" w:type="dxa"/>
            <w:hideMark/>
          </w:tcPr>
          <w:p w:rsidRPr="00F6481B" w:rsidR="00F6481B" w:rsidP="00F6481B" w:rsidRDefault="00F6481B" w14:paraId="2D24C670"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Version</w:t>
            </w:r>
          </w:p>
        </w:tc>
        <w:tc>
          <w:tcPr>
            <w:tcW w:w="4010" w:type="dxa"/>
            <w:hideMark/>
          </w:tcPr>
          <w:p w:rsidRPr="00F6481B" w:rsidR="00F6481B" w:rsidP="00F6481B" w:rsidRDefault="00F6481B" w14:paraId="76DD8BA7"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Description of Change</w:t>
            </w:r>
          </w:p>
        </w:tc>
        <w:tc>
          <w:tcPr>
            <w:tcW w:w="236" w:type="dxa"/>
          </w:tcPr>
          <w:p w:rsidRPr="00F6481B" w:rsidR="00F6481B" w:rsidP="00F6481B" w:rsidRDefault="00F6481B" w14:paraId="70994D16"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pacing w:val="0"/>
                <w:sz w:val="20"/>
              </w:rPr>
            </w:pPr>
          </w:p>
        </w:tc>
        <w:tc>
          <w:tcPr>
            <w:tcW w:w="2147" w:type="dxa"/>
            <w:hideMark/>
          </w:tcPr>
          <w:p w:rsidRPr="00F6481B" w:rsidR="00F6481B" w:rsidP="00F6481B" w:rsidRDefault="00F6481B" w14:paraId="2C43851F" w14:textId="70651310">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Author / Reviewer</w:t>
            </w:r>
          </w:p>
        </w:tc>
      </w:tr>
      <w:tr w:rsidRPr="00F6481B" w:rsidR="00F6481B" w:rsidTr="00F6481B" w14:paraId="15A20C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7" w:type="dxa"/>
            <w:hideMark/>
          </w:tcPr>
          <w:p w:rsidRPr="00F6481B" w:rsidR="00F6481B" w:rsidP="00F6481B" w:rsidRDefault="00F6481B" w14:paraId="5E5208ED" w14:textId="77777777">
            <w:pPr>
              <w:ind w:left="360"/>
              <w:rPr>
                <w:rFonts w:asciiTheme="majorHAnsi" w:hAnsiTheme="majorHAnsi" w:cstheme="majorHAnsi"/>
                <w:b w:val="0"/>
                <w:bCs w:val="0"/>
                <w:spacing w:val="0"/>
                <w:sz w:val="20"/>
              </w:rPr>
            </w:pPr>
            <w:r w:rsidRPr="00F6481B">
              <w:rPr>
                <w:rFonts w:asciiTheme="majorHAnsi" w:hAnsiTheme="majorHAnsi" w:cstheme="majorHAnsi"/>
                <w:b w:val="0"/>
                <w:bCs w:val="0"/>
                <w:spacing w:val="0"/>
                <w:sz w:val="20"/>
              </w:rPr>
              <w:t>13/2/2023</w:t>
            </w:r>
          </w:p>
        </w:tc>
        <w:tc>
          <w:tcPr>
            <w:tcW w:w="1320" w:type="dxa"/>
            <w:hideMark/>
          </w:tcPr>
          <w:p w:rsidRPr="00F6481B" w:rsidR="00F6481B" w:rsidP="00F6481B" w:rsidRDefault="00F6481B" w14:paraId="0C2D58D2"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Final</w:t>
            </w:r>
          </w:p>
        </w:tc>
        <w:tc>
          <w:tcPr>
            <w:tcW w:w="4010" w:type="dxa"/>
            <w:hideMark/>
          </w:tcPr>
          <w:p w:rsidRPr="00F6481B" w:rsidR="00F6481B" w:rsidP="00F6481B" w:rsidRDefault="00F6481B" w14:paraId="42B53945"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Initial policy drafting, framework integration, and approval.</w:t>
            </w:r>
          </w:p>
        </w:tc>
        <w:tc>
          <w:tcPr>
            <w:tcW w:w="236" w:type="dxa"/>
          </w:tcPr>
          <w:p w:rsidRPr="00F6481B" w:rsidR="00F6481B" w:rsidP="00F6481B" w:rsidRDefault="00F6481B" w14:paraId="645062FA"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p>
        </w:tc>
        <w:tc>
          <w:tcPr>
            <w:tcW w:w="2147" w:type="dxa"/>
            <w:hideMark/>
          </w:tcPr>
          <w:p w:rsidRPr="00F6481B" w:rsidR="00F6481B" w:rsidP="00F6481B" w:rsidRDefault="00F6481B" w14:paraId="3D62E2C2" w14:textId="442F43FF">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 xml:space="preserve">Si Thu Maung </w:t>
            </w:r>
            <w:proofErr w:type="spellStart"/>
            <w:r w:rsidRPr="00F6481B">
              <w:rPr>
                <w:rFonts w:asciiTheme="majorHAnsi" w:hAnsiTheme="majorHAnsi" w:cstheme="majorHAnsi"/>
                <w:spacing w:val="0"/>
                <w:sz w:val="20"/>
              </w:rPr>
              <w:t>Maung</w:t>
            </w:r>
            <w:proofErr w:type="spellEnd"/>
            <w:r w:rsidRPr="00F6481B">
              <w:rPr>
                <w:rFonts w:asciiTheme="majorHAnsi" w:hAnsiTheme="majorHAnsi" w:cstheme="majorHAnsi"/>
                <w:spacing w:val="0"/>
                <w:sz w:val="20"/>
              </w:rPr>
              <w:t xml:space="preserve"> / Win </w:t>
            </w:r>
            <w:proofErr w:type="spellStart"/>
            <w:r w:rsidRPr="00F6481B">
              <w:rPr>
                <w:rFonts w:asciiTheme="majorHAnsi" w:hAnsiTheme="majorHAnsi" w:cstheme="majorHAnsi"/>
                <w:spacing w:val="0"/>
                <w:sz w:val="20"/>
              </w:rPr>
              <w:t>Win</w:t>
            </w:r>
            <w:proofErr w:type="spellEnd"/>
            <w:r w:rsidRPr="00F6481B">
              <w:rPr>
                <w:rFonts w:asciiTheme="majorHAnsi" w:hAnsiTheme="majorHAnsi" w:cstheme="majorHAnsi"/>
                <w:spacing w:val="0"/>
                <w:sz w:val="20"/>
              </w:rPr>
              <w:t xml:space="preserve"> Tint</w:t>
            </w:r>
          </w:p>
        </w:tc>
      </w:tr>
      <w:tr w:rsidRPr="00F6481B" w:rsidR="00F6481B" w:rsidTr="00F6481B" w14:paraId="2568756B" w14:textId="77777777">
        <w:tc>
          <w:tcPr>
            <w:cnfStyle w:val="001000000000" w:firstRow="0" w:lastRow="0" w:firstColumn="1" w:lastColumn="0" w:oddVBand="0" w:evenVBand="0" w:oddHBand="0" w:evenHBand="0" w:firstRowFirstColumn="0" w:firstRowLastColumn="0" w:lastRowFirstColumn="0" w:lastRowLastColumn="0"/>
            <w:tcW w:w="1647" w:type="dxa"/>
            <w:hideMark/>
          </w:tcPr>
          <w:p w:rsidRPr="00F6481B" w:rsidR="00F6481B" w:rsidP="00F6481B" w:rsidRDefault="00F6481B" w14:paraId="04C1F8A0" w14:textId="77777777">
            <w:pPr>
              <w:ind w:left="360"/>
              <w:rPr>
                <w:rFonts w:asciiTheme="majorHAnsi" w:hAnsiTheme="majorHAnsi" w:cstheme="majorHAnsi"/>
                <w:b w:val="0"/>
                <w:bCs w:val="0"/>
                <w:spacing w:val="0"/>
                <w:sz w:val="20"/>
              </w:rPr>
            </w:pPr>
            <w:r w:rsidRPr="00F6481B">
              <w:rPr>
                <w:rFonts w:asciiTheme="majorHAnsi" w:hAnsiTheme="majorHAnsi" w:cstheme="majorHAnsi"/>
                <w:b w:val="0"/>
                <w:bCs w:val="0"/>
                <w:i/>
                <w:iCs/>
                <w:spacing w:val="0"/>
                <w:sz w:val="20"/>
              </w:rPr>
              <w:t>Current Review</w:t>
            </w:r>
          </w:p>
        </w:tc>
        <w:tc>
          <w:tcPr>
            <w:tcW w:w="1320" w:type="dxa"/>
            <w:hideMark/>
          </w:tcPr>
          <w:p w:rsidRPr="00F6481B" w:rsidR="00F6481B" w:rsidP="00F6481B" w:rsidRDefault="00F6481B" w14:paraId="206BD09E"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FY25-26</w:t>
            </w:r>
          </w:p>
        </w:tc>
        <w:tc>
          <w:tcPr>
            <w:tcW w:w="4010" w:type="dxa"/>
            <w:hideMark/>
          </w:tcPr>
          <w:p w:rsidRPr="00F6481B" w:rsidR="00F6481B" w:rsidP="00F6481B" w:rsidRDefault="00F6481B" w14:paraId="632F039B"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Remark added to align high school definition with the updated Grade-12 Basic Education System.</w:t>
            </w:r>
          </w:p>
        </w:tc>
        <w:tc>
          <w:tcPr>
            <w:tcW w:w="236" w:type="dxa"/>
          </w:tcPr>
          <w:p w:rsidRPr="00F6481B" w:rsidR="00F6481B" w:rsidP="00F6481B" w:rsidRDefault="00F6481B" w14:paraId="32E00C39"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p>
        </w:tc>
        <w:tc>
          <w:tcPr>
            <w:tcW w:w="2147" w:type="dxa"/>
            <w:hideMark/>
          </w:tcPr>
          <w:p w:rsidRPr="00F6481B" w:rsidR="00F6481B" w:rsidP="00F6481B" w:rsidRDefault="00F6481B" w14:paraId="1DAA32B8" w14:textId="7AF20CC0">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 xml:space="preserve">Win Zaw Htet / Win </w:t>
            </w:r>
            <w:proofErr w:type="spellStart"/>
            <w:r w:rsidRPr="00F6481B">
              <w:rPr>
                <w:rFonts w:asciiTheme="majorHAnsi" w:hAnsiTheme="majorHAnsi" w:cstheme="majorHAnsi"/>
                <w:spacing w:val="0"/>
                <w:sz w:val="20"/>
              </w:rPr>
              <w:t>Win</w:t>
            </w:r>
            <w:proofErr w:type="spellEnd"/>
            <w:r w:rsidRPr="00F6481B">
              <w:rPr>
                <w:rFonts w:asciiTheme="majorHAnsi" w:hAnsiTheme="majorHAnsi" w:cstheme="majorHAnsi"/>
                <w:spacing w:val="0"/>
                <w:sz w:val="20"/>
              </w:rPr>
              <w:t xml:space="preserve"> Tint</w:t>
            </w:r>
          </w:p>
        </w:tc>
      </w:tr>
    </w:tbl>
    <w:p w:rsidRPr="00F6481B" w:rsidR="00F6481B" w:rsidP="00D6149B" w:rsidRDefault="00F6481B" w14:paraId="532A0E6A" w14:textId="77777777">
      <w:pPr>
        <w:ind w:left="360"/>
        <w:rPr>
          <w:rFonts w:asciiTheme="majorHAnsi" w:hAnsiTheme="majorHAnsi" w:cstheme="majorHAnsi"/>
          <w:b/>
          <w:bCs/>
          <w:spacing w:val="0"/>
          <w:sz w:val="20"/>
        </w:rPr>
      </w:pPr>
    </w:p>
    <w:p w:rsidRPr="00F6481B" w:rsidR="00F6481B" w:rsidP="00D6149B" w:rsidRDefault="00F6481B" w14:paraId="051D975E" w14:textId="77777777">
      <w:pPr>
        <w:ind w:left="360"/>
        <w:rPr>
          <w:rFonts w:asciiTheme="majorHAnsi" w:hAnsiTheme="majorHAnsi" w:cstheme="majorHAnsi"/>
          <w:b/>
          <w:bCs/>
          <w:spacing w:val="0"/>
          <w:sz w:val="20"/>
        </w:rPr>
      </w:pPr>
    </w:p>
    <w:p w:rsidRPr="00F6481B" w:rsidR="00871ED3" w:rsidP="00871ED3" w:rsidRDefault="00871ED3" w14:paraId="219364A0" w14:textId="77777777">
      <w:pPr>
        <w:rPr>
          <w:rFonts w:asciiTheme="majorHAnsi" w:hAnsiTheme="majorHAnsi" w:cstheme="majorHAnsi"/>
          <w:spacing w:val="0"/>
          <w:sz w:val="20"/>
        </w:rPr>
      </w:pPr>
      <w:r w:rsidRPr="00F6481B">
        <w:rPr>
          <w:rFonts w:asciiTheme="majorHAnsi" w:hAnsiTheme="majorHAnsi" w:cstheme="majorHAnsi"/>
          <w:spacing w:val="0"/>
          <w:sz w:val="20"/>
        </w:rPr>
        <w:br w:type="page"/>
      </w:r>
    </w:p>
    <w:sectPr w:rsidRPr="00F6481B" w:rsidR="00871ED3" w:rsidSect="00871ED3">
      <w:headerReference w:type="even" r:id="rId8"/>
      <w:headerReference w:type="default" r:id="rId9"/>
      <w:footerReference w:type="default" r:id="rId10"/>
      <w:headerReference w:type="first" r:id="rId11"/>
      <w:footerReference w:type="first" r:id="rId12"/>
      <w:pgSz w:w="12240" w:h="15840" w:orient="portrait" w:code="1"/>
      <w:pgMar w:top="1872" w:right="1440" w:bottom="1728" w:left="1440" w:header="432" w:footer="432"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556D" w:rsidRDefault="00CE556D" w14:paraId="6BC7356F" w14:textId="77777777">
      <w:r>
        <w:separator/>
      </w:r>
    </w:p>
    <w:p w:rsidR="00CE556D" w:rsidRDefault="00CE556D" w14:paraId="5459C242" w14:textId="77777777"/>
  </w:endnote>
  <w:endnote w:type="continuationSeparator" w:id="0">
    <w:p w:rsidR="00CE556D" w:rsidRDefault="00CE556D" w14:paraId="0FFF154A" w14:textId="77777777">
      <w:r>
        <w:continuationSeparator/>
      </w:r>
    </w:p>
    <w:p w:rsidR="00CE556D" w:rsidRDefault="00CE556D" w14:paraId="47E07519"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029791"/>
      <w:docPartObj>
        <w:docPartGallery w:val="Page Numbers (Bottom of Page)"/>
        <w:docPartUnique/>
      </w:docPartObj>
    </w:sdtPr>
    <w:sdtEndPr>
      <w:rPr>
        <w:noProof/>
      </w:rPr>
    </w:sdtEndPr>
    <w:sdtContent>
      <w:p w:rsidR="00871ED3" w:rsidRDefault="00871ED3" w14:paraId="36EC7122" w14:textId="77777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871ED3" w:rsidRDefault="00871ED3" w14:paraId="27BCF52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F72CB" w:rsidR="00E135F2" w:rsidP="00E135F2" w:rsidRDefault="00E135F2" w14:paraId="3ABCA142" w14:textId="77777777">
    <w:pPr>
      <w:pStyle w:val="ContactInformation"/>
      <w:jc w:val="center"/>
      <w:rPr>
        <w:b/>
        <w:color w:val="595959" w:themeColor="text1" w:themeTint="A6"/>
      </w:rPr>
    </w:pPr>
    <w:r w:rsidRPr="008F72CB">
      <w:rPr>
        <w:b/>
        <w:color w:val="595959" w:themeColor="text1" w:themeTint="A6"/>
      </w:rPr>
      <w:t>City Holdings L</w:t>
    </w:r>
    <w:r>
      <w:rPr>
        <w:b/>
        <w:color w:val="595959" w:themeColor="text1" w:themeTint="A6"/>
      </w:rPr>
      <w:t>imited</w:t>
    </w:r>
  </w:p>
  <w:p w:rsidR="00E135F2" w:rsidP="00E135F2" w:rsidRDefault="00E135F2" w14:paraId="71832BE7" w14:textId="77777777">
    <w:pPr>
      <w:pStyle w:val="ContactInformation"/>
      <w:jc w:val="center"/>
      <w:rPr>
        <w:color w:val="595959" w:themeColor="text1" w:themeTint="A6"/>
      </w:rPr>
    </w:pPr>
    <w:r>
      <w:rPr>
        <w:color w:val="595959" w:themeColor="text1" w:themeTint="A6"/>
      </w:rPr>
      <w:t xml:space="preserve">#08, 03-04, </w:t>
    </w:r>
    <w:proofErr w:type="spellStart"/>
    <w:r w:rsidRPr="00AF6AC5">
      <w:rPr>
        <w:color w:val="595959" w:themeColor="text1" w:themeTint="A6"/>
      </w:rPr>
      <w:t>Kantharyar</w:t>
    </w:r>
    <w:proofErr w:type="spellEnd"/>
    <w:r>
      <w:rPr>
        <w:color w:val="595959" w:themeColor="text1" w:themeTint="A6"/>
      </w:rPr>
      <w:t xml:space="preserve"> Office Tower</w:t>
    </w:r>
  </w:p>
  <w:p w:rsidR="00E135F2" w:rsidP="00E135F2" w:rsidRDefault="00E135F2" w14:paraId="50382F55" w14:textId="77777777">
    <w:pPr>
      <w:pStyle w:val="ContactInformation"/>
      <w:jc w:val="center"/>
      <w:rPr>
        <w:color w:val="595959" w:themeColor="text1" w:themeTint="A6"/>
      </w:rPr>
    </w:pPr>
    <w:proofErr w:type="spellStart"/>
    <w:r>
      <w:rPr>
        <w:color w:val="595959" w:themeColor="text1" w:themeTint="A6"/>
      </w:rPr>
      <w:t>Mingalar</w:t>
    </w:r>
    <w:proofErr w:type="spellEnd"/>
    <w:r>
      <w:rPr>
        <w:color w:val="595959" w:themeColor="text1" w:themeTint="A6"/>
      </w:rPr>
      <w:t xml:space="preserve"> Taung Nyunt</w:t>
    </w:r>
    <w:r w:rsidRPr="00AF6AC5">
      <w:rPr>
        <w:color w:val="595959" w:themeColor="text1" w:themeTint="A6"/>
      </w:rPr>
      <w:t>, Yangon</w:t>
    </w:r>
    <w:r>
      <w:rPr>
        <w:color w:val="595959" w:themeColor="text1" w:themeTint="A6"/>
      </w:rPr>
      <w:t>, Myanmar</w:t>
    </w:r>
  </w:p>
  <w:p w:rsidR="005D115F" w:rsidP="00E135F2" w:rsidRDefault="00E135F2" w14:paraId="167CB7CF" w14:textId="77777777">
    <w:pPr>
      <w:pStyle w:val="ContactInformation"/>
      <w:jc w:val="center"/>
      <w:rPr>
        <w:color w:val="595959" w:themeColor="text1" w:themeTint="A6"/>
      </w:rPr>
    </w:pPr>
    <w:proofErr w:type="gramStart"/>
    <w:r w:rsidRPr="008F72CB">
      <w:rPr>
        <w:color w:val="595959" w:themeColor="text1" w:themeTint="A6"/>
      </w:rPr>
      <w:t>Tel :</w:t>
    </w:r>
    <w:proofErr w:type="gramEnd"/>
    <w:r w:rsidRPr="008F72CB">
      <w:rPr>
        <w:color w:val="595959" w:themeColor="text1" w:themeTint="A6"/>
      </w:rPr>
      <w:t xml:space="preserve"> (959) 799173071</w:t>
    </w:r>
  </w:p>
  <w:p w:rsidR="00E135F2" w:rsidP="00E135F2" w:rsidRDefault="00E135F2" w14:paraId="49A43134" w14:textId="77777777">
    <w:pPr>
      <w:pStyle w:val="ContactInformation"/>
      <w:jc w:val="center"/>
      <w:rPr>
        <w:color w:val="595959" w:themeColor="text1" w:themeTint="A6"/>
      </w:rPr>
    </w:pPr>
    <w:hyperlink w:history="1" r:id="rId1">
      <w:r w:rsidRPr="0020595B">
        <w:rPr>
          <w:rStyle w:val="Hyperlink"/>
        </w:rPr>
        <w:t>www.cityholdings.com.mm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556D" w:rsidRDefault="00CE556D" w14:paraId="0E36C715" w14:textId="77777777">
      <w:r>
        <w:separator/>
      </w:r>
    </w:p>
    <w:p w:rsidR="00CE556D" w:rsidRDefault="00CE556D" w14:paraId="66803077" w14:textId="77777777"/>
  </w:footnote>
  <w:footnote w:type="continuationSeparator" w:id="0">
    <w:p w:rsidR="00CE556D" w:rsidRDefault="00CE556D" w14:paraId="75A01508" w14:textId="77777777">
      <w:r>
        <w:continuationSeparator/>
      </w:r>
    </w:p>
    <w:p w:rsidR="00CE556D" w:rsidRDefault="00CE556D" w14:paraId="1953B99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2512" w:rsidP="005B2512" w:rsidRDefault="005B2512" w14:paraId="5FB983A5" w14:textId="77777777">
    <w:pPr>
      <w:pStyle w:val="Header"/>
    </w:pPr>
  </w:p>
  <w:p w:rsidR="00FC1CFA" w:rsidRDefault="00FC1CFA" w14:paraId="6AFC3E2F"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533D27" w:rsidR="00533D27" w:rsidP="00533D27" w:rsidRDefault="00533D27" w14:paraId="65DCEDA9" w14:textId="1D3AE503">
    <w:pPr>
      <w:pStyle w:val="Header"/>
      <w:rPr>
        <w:sz w:val="20"/>
        <w:szCs w:val="20"/>
      </w:rPr>
    </w:pPr>
    <w:r w:rsidRPr="00533D27">
      <w:rPr>
        <w:sz w:val="20"/>
        <w:szCs w:val="20"/>
      </w:rPr>
      <w:t>[</w:t>
    </w:r>
    <w:r w:rsidRPr="005B2391" w:rsidR="0075530A">
      <w:rPr>
        <w:sz w:val="20"/>
        <w:szCs w:val="20"/>
      </w:rPr>
      <w:t xml:space="preserve">City Family High School Completion Award </w:t>
    </w:r>
    <w:r w:rsidR="00ED43AE">
      <w:rPr>
        <w:sz w:val="20"/>
        <w:szCs w:val="20"/>
      </w:rPr>
      <w:t>Policy</w:t>
    </w:r>
    <w:r w:rsidRPr="00533D27">
      <w:rPr>
        <w:sz w:val="20"/>
        <w:szCs w:val="20"/>
      </w:rPr>
      <w:t>]</w:t>
    </w:r>
    <w:r w:rsidR="005B2391">
      <w:rPr>
        <w:sz w:val="20"/>
        <w:szCs w:val="20"/>
      </w:rPr>
      <w:tab/>
    </w:r>
    <w:r w:rsidR="007B70EC">
      <w:rPr>
        <w:noProof/>
      </w:rPr>
      <w:drawing>
        <wp:inline distT="0" distB="0" distL="0" distR="0" wp14:anchorId="052B476A" wp14:editId="700EC961">
          <wp:extent cx="1584339" cy="655063"/>
          <wp:effectExtent l="0" t="0" r="0" b="0"/>
          <wp:docPr id="1673614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2930" cy="658615"/>
                  </a:xfrm>
                  <a:prstGeom prst="rect">
                    <a:avLst/>
                  </a:prstGeom>
                  <a:noFill/>
                  <a:ln>
                    <a:noFill/>
                  </a:ln>
                </pic:spPr>
              </pic:pic>
            </a:graphicData>
          </a:graphic>
        </wp:inline>
      </w:drawing>
    </w:r>
  </w:p>
  <w:p w:rsidRPr="00871ED3" w:rsidR="00C74764" w:rsidP="00533D27" w:rsidRDefault="00533D27" w14:paraId="679655E4" w14:textId="3B55B66C">
    <w:pPr>
      <w:pStyle w:val="Header"/>
    </w:pPr>
    <w:r w:rsidRPr="00533D27">
      <w:rPr>
        <w:sz w:val="20"/>
        <w:szCs w:val="20"/>
      </w:rPr>
      <w:t>[</w:t>
    </w:r>
    <w:r w:rsidR="0075530A">
      <w:rPr>
        <w:sz w:val="20"/>
        <w:szCs w:val="20"/>
      </w:rPr>
      <w:t>CL&amp;H_02/24</w:t>
    </w:r>
    <w:r w:rsidRPr="00533D27">
      <w:rPr>
        <w:sz w:val="20"/>
        <w:szCs w:val="20"/>
      </w:rPr>
      <w:t>]</w:t>
    </w:r>
    <w:r w:rsidR="005B2391">
      <w:rPr>
        <w:sz w:val="20"/>
        <w:szCs w:val="20"/>
      </w:rPr>
      <w:t xml:space="preserve"> </w:t>
    </w:r>
    <w:r w:rsidR="00871ED3">
      <w:rPr>
        <w:sz w:val="20"/>
        <w:szCs w:val="20"/>
      </w:rPr>
      <w:ptab w:alignment="left" w:relativeTo="margin" w:leader="none"/>
    </w:r>
    <w:r>
      <w:rPr>
        <w:noProof/>
      </w:rPr>
      <mc:AlternateContent>
        <mc:Choice Requires="wps">
          <w:drawing>
            <wp:anchor distT="0" distB="0" distL="114300" distR="114300" simplePos="0" relativeHeight="251658240" behindDoc="0" locked="0" layoutInCell="1" allowOverlap="1" wp14:anchorId="57BA3840" wp14:editId="1E0CDF1F">
              <wp:simplePos x="0" y="0"/>
              <wp:positionH relativeFrom="column">
                <wp:posOffset>0</wp:posOffset>
              </wp:positionH>
              <wp:positionV relativeFrom="paragraph">
                <wp:posOffset>701202</wp:posOffset>
              </wp:positionV>
              <wp:extent cx="5936689"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59366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3B15BAE1">
            <v:line id="Straight Connector 8"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from="0,55.2pt" to="467.45pt,55.2pt" w14:anchorId="437087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E135F2" w:rsidP="00C74764" w:rsidRDefault="00C74764" w14:paraId="3353AA00" w14:textId="77777777">
    <w:pPr>
      <w:pStyle w:val="Header"/>
      <w:jc w:val="right"/>
    </w:pPr>
    <w:r w:rsidRPr="00676843">
      <w:rPr>
        <w:noProof/>
      </w:rPr>
      <w:drawing>
        <wp:inline distT="0" distB="0" distL="0" distR="0" wp14:anchorId="6ED86301" wp14:editId="7E5B06C9">
          <wp:extent cx="1577340" cy="844969"/>
          <wp:effectExtent l="0" t="0" r="3810" b="0"/>
          <wp:docPr id="12" name="Picture 5">
            <a:extLst xmlns:a="http://schemas.openxmlformats.org/drawingml/2006/main">
              <a:ext uri="{FF2B5EF4-FFF2-40B4-BE49-F238E27FC236}">
                <a16:creationId xmlns:a16="http://schemas.microsoft.com/office/drawing/2014/main" id="{F1C87E76-F759-486C-A9B0-2B940B4D1D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1C87E76-F759-486C-A9B0-2B940B4D1DA5}"/>
                      </a:ext>
                    </a:extLst>
                  </pic:cNvPr>
                  <pic:cNvPicPr>
                    <a:picLocks noChangeAspect="1"/>
                  </pic:cNvPicPr>
                </pic:nvPicPr>
                <pic:blipFill rotWithShape="1">
                  <a:blip r:embed="rId1"/>
                  <a:srcRect l="26934" t="59448" r="55653" b="23961"/>
                  <a:stretch/>
                </pic:blipFill>
                <pic:spPr bwMode="auto">
                  <a:xfrm>
                    <a:off x="0" y="0"/>
                    <a:ext cx="1586020" cy="849619"/>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62B72"/>
    <w:multiLevelType w:val="hybridMultilevel"/>
    <w:tmpl w:val="E44843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A3D1784"/>
    <w:multiLevelType w:val="hybridMultilevel"/>
    <w:tmpl w:val="BAB682C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372F3530"/>
    <w:multiLevelType w:val="multilevel"/>
    <w:tmpl w:val="875434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85D021B"/>
    <w:multiLevelType w:val="hybridMultilevel"/>
    <w:tmpl w:val="0896DAE2"/>
    <w:lvl w:ilvl="0" w:tplc="BE6256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DF502F"/>
    <w:multiLevelType w:val="hybridMultilevel"/>
    <w:tmpl w:val="9D5A11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52067FF2"/>
    <w:multiLevelType w:val="hybridMultilevel"/>
    <w:tmpl w:val="FA1A7000"/>
    <w:lvl w:ilvl="0" w:tplc="6CBE498C">
      <w:start w:val="1"/>
      <w:numFmt w:val="upp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6" w15:restartNumberingAfterBreak="0">
    <w:nsid w:val="5D967C0F"/>
    <w:multiLevelType w:val="hybridMultilevel"/>
    <w:tmpl w:val="66F66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ED75CF"/>
    <w:multiLevelType w:val="hybridMultilevel"/>
    <w:tmpl w:val="C19AB6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6282563D"/>
    <w:multiLevelType w:val="hybridMultilevel"/>
    <w:tmpl w:val="D15427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B817B3"/>
    <w:multiLevelType w:val="hybridMultilevel"/>
    <w:tmpl w:val="C630A75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16cid:durableId="1541017789">
    <w:abstractNumId w:val="6"/>
  </w:num>
  <w:num w:numId="2" w16cid:durableId="1348215089">
    <w:abstractNumId w:val="8"/>
  </w:num>
  <w:num w:numId="3" w16cid:durableId="964774097">
    <w:abstractNumId w:val="0"/>
  </w:num>
  <w:num w:numId="4" w16cid:durableId="1935479462">
    <w:abstractNumId w:val="1"/>
  </w:num>
  <w:num w:numId="5" w16cid:durableId="2015103309">
    <w:abstractNumId w:val="5"/>
  </w:num>
  <w:num w:numId="6" w16cid:durableId="1426222887">
    <w:abstractNumId w:val="3"/>
  </w:num>
  <w:num w:numId="7" w16cid:durableId="848717690">
    <w:abstractNumId w:val="2"/>
  </w:num>
  <w:num w:numId="8" w16cid:durableId="858348436">
    <w:abstractNumId w:val="9"/>
  </w:num>
  <w:num w:numId="9" w16cid:durableId="227881645">
    <w:abstractNumId w:val="7"/>
  </w:num>
  <w:num w:numId="10" w16cid:durableId="8063755">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7"/>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9A8"/>
    <w:rsid w:val="00021624"/>
    <w:rsid w:val="0002719F"/>
    <w:rsid w:val="00044DD2"/>
    <w:rsid w:val="0005336B"/>
    <w:rsid w:val="00127233"/>
    <w:rsid w:val="00145CC2"/>
    <w:rsid w:val="00185D35"/>
    <w:rsid w:val="00190041"/>
    <w:rsid w:val="00191890"/>
    <w:rsid w:val="001A7633"/>
    <w:rsid w:val="001D734E"/>
    <w:rsid w:val="001E45B0"/>
    <w:rsid w:val="001F2176"/>
    <w:rsid w:val="001F721A"/>
    <w:rsid w:val="0021044E"/>
    <w:rsid w:val="00254A8D"/>
    <w:rsid w:val="0028640C"/>
    <w:rsid w:val="00297973"/>
    <w:rsid w:val="002E2AAC"/>
    <w:rsid w:val="002F41FB"/>
    <w:rsid w:val="00316597"/>
    <w:rsid w:val="003411EE"/>
    <w:rsid w:val="0035569D"/>
    <w:rsid w:val="00382CEF"/>
    <w:rsid w:val="003B573D"/>
    <w:rsid w:val="00403726"/>
    <w:rsid w:val="004059A8"/>
    <w:rsid w:val="00406DF0"/>
    <w:rsid w:val="00414AAD"/>
    <w:rsid w:val="00445255"/>
    <w:rsid w:val="004D28FD"/>
    <w:rsid w:val="004F154F"/>
    <w:rsid w:val="005078FC"/>
    <w:rsid w:val="005315BE"/>
    <w:rsid w:val="00533D27"/>
    <w:rsid w:val="00540599"/>
    <w:rsid w:val="005B2391"/>
    <w:rsid w:val="005B2512"/>
    <w:rsid w:val="005D115F"/>
    <w:rsid w:val="006402F4"/>
    <w:rsid w:val="006654BB"/>
    <w:rsid w:val="006B5395"/>
    <w:rsid w:val="006B6191"/>
    <w:rsid w:val="006D06B3"/>
    <w:rsid w:val="006D296A"/>
    <w:rsid w:val="0070591E"/>
    <w:rsid w:val="007079C4"/>
    <w:rsid w:val="007200DA"/>
    <w:rsid w:val="00737253"/>
    <w:rsid w:val="00745B7A"/>
    <w:rsid w:val="0075530A"/>
    <w:rsid w:val="007951F7"/>
    <w:rsid w:val="00796161"/>
    <w:rsid w:val="007B19B8"/>
    <w:rsid w:val="007B70EC"/>
    <w:rsid w:val="007C07A8"/>
    <w:rsid w:val="007E4700"/>
    <w:rsid w:val="007F1B6E"/>
    <w:rsid w:val="007F31B9"/>
    <w:rsid w:val="007F6A20"/>
    <w:rsid w:val="00845A3E"/>
    <w:rsid w:val="00850AA6"/>
    <w:rsid w:val="00871ED3"/>
    <w:rsid w:val="008742C2"/>
    <w:rsid w:val="0088562E"/>
    <w:rsid w:val="008871D7"/>
    <w:rsid w:val="008A133F"/>
    <w:rsid w:val="008F72CB"/>
    <w:rsid w:val="00914C73"/>
    <w:rsid w:val="00921DE1"/>
    <w:rsid w:val="00995FC9"/>
    <w:rsid w:val="009F1BD9"/>
    <w:rsid w:val="00A12A17"/>
    <w:rsid w:val="00A30E93"/>
    <w:rsid w:val="00A40CBE"/>
    <w:rsid w:val="00A51461"/>
    <w:rsid w:val="00A533E5"/>
    <w:rsid w:val="00A56B2D"/>
    <w:rsid w:val="00A57F15"/>
    <w:rsid w:val="00A62DF6"/>
    <w:rsid w:val="00A71E67"/>
    <w:rsid w:val="00AB039F"/>
    <w:rsid w:val="00AC0B19"/>
    <w:rsid w:val="00AF6AC5"/>
    <w:rsid w:val="00B2552F"/>
    <w:rsid w:val="00B341C1"/>
    <w:rsid w:val="00B630F4"/>
    <w:rsid w:val="00B71495"/>
    <w:rsid w:val="00B831D2"/>
    <w:rsid w:val="00B92447"/>
    <w:rsid w:val="00BB4C11"/>
    <w:rsid w:val="00BC797E"/>
    <w:rsid w:val="00C167DB"/>
    <w:rsid w:val="00C2075F"/>
    <w:rsid w:val="00C519F2"/>
    <w:rsid w:val="00C56BEF"/>
    <w:rsid w:val="00C57217"/>
    <w:rsid w:val="00C67BA6"/>
    <w:rsid w:val="00C717DD"/>
    <w:rsid w:val="00C74764"/>
    <w:rsid w:val="00CC2C6B"/>
    <w:rsid w:val="00CE556D"/>
    <w:rsid w:val="00CF303B"/>
    <w:rsid w:val="00D00195"/>
    <w:rsid w:val="00D14D5D"/>
    <w:rsid w:val="00D20538"/>
    <w:rsid w:val="00D52047"/>
    <w:rsid w:val="00D6149B"/>
    <w:rsid w:val="00D84B7E"/>
    <w:rsid w:val="00DA116D"/>
    <w:rsid w:val="00DA4926"/>
    <w:rsid w:val="00DB5E11"/>
    <w:rsid w:val="00DB7BE3"/>
    <w:rsid w:val="00DC5F70"/>
    <w:rsid w:val="00DF13C3"/>
    <w:rsid w:val="00E135F2"/>
    <w:rsid w:val="00E71573"/>
    <w:rsid w:val="00E777A4"/>
    <w:rsid w:val="00E97C37"/>
    <w:rsid w:val="00ED28F4"/>
    <w:rsid w:val="00ED43AE"/>
    <w:rsid w:val="00EF31FC"/>
    <w:rsid w:val="00F25FBB"/>
    <w:rsid w:val="00F55550"/>
    <w:rsid w:val="00F6481B"/>
    <w:rsid w:val="00F66CDB"/>
    <w:rsid w:val="00FC1CFA"/>
    <w:rsid w:val="00FF44A7"/>
    <w:rsid w:val="00FF6314"/>
    <w:rsid w:val="59249273"/>
    <w:rsid w:val="5F205075"/>
  </w:rsids>
  <m:mathPr>
    <m:mathFont m:val="Cambria Math"/>
    <m:brkBin m:val="before"/>
    <m:brkBinSub m:val="--"/>
    <m:smallFrac/>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C6F1E8"/>
  <w15:docId w15:val="{AC79EF5B-AACA-4F95-8743-D7D0E2FF25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6149B"/>
    <w:rPr>
      <w:rFonts w:ascii="Century Gothic" w:hAnsi="Century Gothic"/>
      <w:spacing w:val="-5"/>
      <w:sz w:val="18"/>
    </w:rPr>
  </w:style>
  <w:style w:type="paragraph" w:styleId="Heading1">
    <w:name w:val="heading 1"/>
    <w:basedOn w:val="Normal"/>
    <w:next w:val="Normal"/>
    <w:qFormat/>
    <w:rsid w:val="005D115F"/>
    <w:pPr>
      <w:spacing w:before="1200"/>
      <w:outlineLvl w:val="0"/>
    </w:pPr>
    <w:rPr>
      <w:caps/>
      <w:color w:val="2A5A78"/>
      <w:sz w:val="84"/>
      <w:szCs w:val="44"/>
    </w:rPr>
  </w:style>
  <w:style w:type="paragraph" w:styleId="Heading2">
    <w:name w:val="heading 2"/>
    <w:basedOn w:val="Heading1"/>
    <w:next w:val="Normal"/>
    <w:qFormat/>
    <w:rsid w:val="005D115F"/>
    <w:pPr>
      <w:spacing w:before="0"/>
      <w:jc w:val="right"/>
      <w:outlineLvl w:val="1"/>
    </w:pPr>
    <w:rPr>
      <w:b/>
      <w:sz w:val="28"/>
    </w:rPr>
  </w:style>
  <w:style w:type="paragraph" w:styleId="Heading3">
    <w:name w:val="heading 3"/>
    <w:basedOn w:val="Normal"/>
    <w:next w:val="Normal"/>
    <w:qFormat/>
    <w:rsid w:val="005D115F"/>
    <w:pPr>
      <w:spacing w:before="320" w:after="80"/>
      <w:outlineLvl w:val="2"/>
    </w:pPr>
    <w:rPr>
      <w:color w:val="2A5A78"/>
      <w:sz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5B2512"/>
    <w:pPr>
      <w:tabs>
        <w:tab w:val="right" w:pos="9360"/>
      </w:tabs>
    </w:pPr>
    <w:rPr>
      <w:b/>
      <w:caps/>
      <w:color w:val="2A5A78"/>
      <w:szCs w:val="18"/>
    </w:rPr>
  </w:style>
  <w:style w:type="paragraph" w:styleId="Footer">
    <w:name w:val="footer"/>
    <w:basedOn w:val="Normal"/>
    <w:link w:val="FooterChar"/>
    <w:uiPriority w:val="99"/>
    <w:rsid w:val="005B2512"/>
    <w:pPr>
      <w:tabs>
        <w:tab w:val="right" w:pos="9360"/>
      </w:tabs>
    </w:pPr>
    <w:rPr>
      <w:b/>
      <w:caps/>
      <w:color w:val="2A5A78"/>
      <w:szCs w:val="18"/>
    </w:rPr>
  </w:style>
  <w:style w:type="paragraph" w:styleId="ContactInformation" w:customStyle="1">
    <w:name w:val="Contact Information"/>
    <w:basedOn w:val="Normal"/>
    <w:rsid w:val="005D115F"/>
    <w:pPr>
      <w:spacing w:line="180" w:lineRule="exact"/>
    </w:pPr>
    <w:rPr>
      <w:color w:val="2A5A78"/>
      <w:sz w:val="16"/>
    </w:rPr>
  </w:style>
  <w:style w:type="paragraph" w:styleId="ContactName" w:customStyle="1">
    <w:name w:val="Contact Name"/>
    <w:basedOn w:val="ContactInformation"/>
    <w:rsid w:val="00995FC9"/>
    <w:rPr>
      <w:b/>
    </w:rPr>
  </w:style>
  <w:style w:type="paragraph" w:styleId="Subhead" w:customStyle="1">
    <w:name w:val="Subhead"/>
    <w:basedOn w:val="Normal"/>
    <w:rsid w:val="005D115F"/>
    <w:pPr>
      <w:spacing w:after="600"/>
    </w:pPr>
    <w:rPr>
      <w:i/>
      <w:color w:val="2A5A78"/>
      <w:sz w:val="22"/>
    </w:rPr>
  </w:style>
  <w:style w:type="paragraph" w:styleId="Text" w:customStyle="1">
    <w:name w:val="Text"/>
    <w:basedOn w:val="Normal"/>
    <w:link w:val="TextChar"/>
    <w:rsid w:val="005D115F"/>
    <w:pPr>
      <w:spacing w:after="220" w:line="336" w:lineRule="auto"/>
    </w:pPr>
    <w:rPr>
      <w:spacing w:val="0"/>
      <w:szCs w:val="18"/>
    </w:rPr>
  </w:style>
  <w:style w:type="paragraph" w:styleId="BalloonText">
    <w:name w:val="Balloon Text"/>
    <w:basedOn w:val="Normal"/>
    <w:semiHidden/>
    <w:rsid w:val="00BB4C11"/>
    <w:rPr>
      <w:rFonts w:cs="Tahoma"/>
      <w:sz w:val="16"/>
      <w:szCs w:val="16"/>
    </w:rPr>
  </w:style>
  <w:style w:type="paragraph" w:styleId="BoldText" w:customStyle="1">
    <w:name w:val="Bold Text"/>
    <w:basedOn w:val="Text"/>
    <w:link w:val="BoldTextChar"/>
    <w:rsid w:val="005D115F"/>
    <w:rPr>
      <w:b/>
    </w:rPr>
  </w:style>
  <w:style w:type="character" w:styleId="TextChar" w:customStyle="1">
    <w:name w:val="Text Char"/>
    <w:basedOn w:val="DefaultParagraphFont"/>
    <w:link w:val="Text"/>
    <w:rsid w:val="005D115F"/>
    <w:rPr>
      <w:rFonts w:ascii="Century Gothic" w:hAnsi="Century Gothic"/>
      <w:sz w:val="18"/>
      <w:szCs w:val="18"/>
      <w:lang w:val="en-US" w:eastAsia="en-US" w:bidi="ar-SA"/>
    </w:rPr>
  </w:style>
  <w:style w:type="character" w:styleId="BoldTextChar" w:customStyle="1">
    <w:name w:val="Bold Text Char"/>
    <w:basedOn w:val="TextChar"/>
    <w:link w:val="BoldText"/>
    <w:rsid w:val="005D115F"/>
    <w:rPr>
      <w:rFonts w:ascii="Century Gothic" w:hAnsi="Century Gothic"/>
      <w:b/>
      <w:sz w:val="18"/>
      <w:szCs w:val="18"/>
      <w:lang w:val="en-US" w:eastAsia="en-US" w:bidi="ar-SA"/>
    </w:rPr>
  </w:style>
  <w:style w:type="paragraph" w:styleId="ListParagraph">
    <w:name w:val="List Paragraph"/>
    <w:basedOn w:val="Normal"/>
    <w:uiPriority w:val="34"/>
    <w:qFormat/>
    <w:rsid w:val="006D06B3"/>
    <w:pPr>
      <w:ind w:left="720"/>
      <w:contextualSpacing/>
    </w:pPr>
  </w:style>
  <w:style w:type="table" w:styleId="TableGrid">
    <w:name w:val="Table Grid"/>
    <w:basedOn w:val="TableNormal"/>
    <w:rsid w:val="006D06B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nhideWhenUsed/>
    <w:rsid w:val="00A57F15"/>
    <w:rPr>
      <w:color w:val="0000FF" w:themeColor="hyperlink"/>
      <w:u w:val="single"/>
    </w:rPr>
  </w:style>
  <w:style w:type="character" w:styleId="UnresolvedMention">
    <w:name w:val="Unresolved Mention"/>
    <w:basedOn w:val="DefaultParagraphFont"/>
    <w:uiPriority w:val="99"/>
    <w:semiHidden/>
    <w:unhideWhenUsed/>
    <w:rsid w:val="00A57F15"/>
    <w:rPr>
      <w:color w:val="605E5C"/>
      <w:shd w:val="clear" w:color="auto" w:fill="E1DFDD"/>
    </w:rPr>
  </w:style>
  <w:style w:type="character" w:styleId="HeaderChar" w:customStyle="1">
    <w:name w:val="Header Char"/>
    <w:basedOn w:val="DefaultParagraphFont"/>
    <w:link w:val="Header"/>
    <w:uiPriority w:val="99"/>
    <w:rsid w:val="00E135F2"/>
    <w:rPr>
      <w:rFonts w:ascii="Century Gothic" w:hAnsi="Century Gothic"/>
      <w:b/>
      <w:caps/>
      <w:color w:val="2A5A78"/>
      <w:spacing w:val="-5"/>
      <w:sz w:val="18"/>
      <w:szCs w:val="18"/>
    </w:rPr>
  </w:style>
  <w:style w:type="character" w:styleId="FooterChar" w:customStyle="1">
    <w:name w:val="Footer Char"/>
    <w:basedOn w:val="DefaultParagraphFont"/>
    <w:link w:val="Footer"/>
    <w:uiPriority w:val="99"/>
    <w:rsid w:val="00E135F2"/>
    <w:rPr>
      <w:rFonts w:ascii="Century Gothic" w:hAnsi="Century Gothic"/>
      <w:b/>
      <w:caps/>
      <w:color w:val="2A5A78"/>
      <w:spacing w:val="-5"/>
      <w:sz w:val="18"/>
      <w:szCs w:val="18"/>
    </w:rPr>
  </w:style>
  <w:style w:type="character" w:styleId="PlaceholderText">
    <w:name w:val="Placeholder Text"/>
    <w:basedOn w:val="DefaultParagraphFont"/>
    <w:uiPriority w:val="99"/>
    <w:semiHidden/>
    <w:rsid w:val="00CF303B"/>
    <w:rPr>
      <w:color w:val="808080"/>
    </w:rPr>
  </w:style>
  <w:style w:type="table" w:styleId="TableGridLight">
    <w:name w:val="Grid Table Light"/>
    <w:basedOn w:val="TableNormal"/>
    <w:uiPriority w:val="40"/>
    <w:rsid w:val="00D6149B"/>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1">
    <w:name w:val="Plain Table 1"/>
    <w:basedOn w:val="TableNormal"/>
    <w:uiPriority w:val="41"/>
    <w:rsid w:val="00F6481B"/>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6481B"/>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764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yperlink" Target="https://citymhl.sharepoint.com/sites/GroupCorporateGovernanceCompliance/SitePages/Scholarship-Program-Policy.aspx" TargetMode="External" Id="rId7" /><Relationship Type="http://schemas.openxmlformats.org/officeDocument/2006/relationships/footer" Target="footer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glossaryDocument" Target="glossary/document.xml" Id="rId14" /></Relationships>
</file>

<file path=word/_rels/footer2.xml.rels><?xml version="1.0" encoding="UTF-8" standalone="yes"?>
<Relationships xmlns="http://schemas.openxmlformats.org/package/2006/relationships"><Relationship Id="rId1" Type="http://schemas.openxmlformats.org/officeDocument/2006/relationships/hyperlink" Target="http://www.cityholdings.com.m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c-zwaung\Desktop\Policy%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16FC5A69-62FD-4146-B42B-1E6DEC9E4D14}"/>
      </w:docPartPr>
      <w:docPartBody>
        <w:p xmlns:wp14="http://schemas.microsoft.com/office/word/2010/wordml" w:rsidR="00D77202" w:rsidRDefault="004F154F" w14:paraId="54FBB16C" wp14:textId="77777777">
          <w:r w:rsidRPr="00C23DD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54F"/>
    <w:rsid w:val="00143E49"/>
    <w:rsid w:val="00177404"/>
    <w:rsid w:val="0024090E"/>
    <w:rsid w:val="00406DF0"/>
    <w:rsid w:val="004D0870"/>
    <w:rsid w:val="004F154F"/>
    <w:rsid w:val="005817FF"/>
    <w:rsid w:val="006B5395"/>
    <w:rsid w:val="007B0308"/>
    <w:rsid w:val="007F6A20"/>
    <w:rsid w:val="00840608"/>
    <w:rsid w:val="0088637D"/>
    <w:rsid w:val="00A533E5"/>
    <w:rsid w:val="00A71E67"/>
    <w:rsid w:val="00B341C1"/>
    <w:rsid w:val="00BB4A88"/>
    <w:rsid w:val="00BE1A70"/>
    <w:rsid w:val="00D77202"/>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154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C:\Users\sec-zwaung\Desktop\Policy Template.dotx</ap:Template>
  <ap:Application>Microsoft Word for the web</ap:Application>
  <ap:DocSecurity>0</ap:DocSecurity>
  <ap:ScaleCrop>false</ap:ScaleCrop>
  <ap:Company>Microsoft Corporation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Zin Wai Aung</dc:creator>
  <lastModifiedBy>Guest User</lastModifiedBy>
  <revision>20</revision>
  <lastPrinted>2004-01-13T17:03:00.0000000Z</lastPrinted>
  <dcterms:created xsi:type="dcterms:W3CDTF">2020-06-15T04:27:00.0000000Z</dcterms:created>
  <dcterms:modified xsi:type="dcterms:W3CDTF">2026-07-02T02:57:48.4076968Z</dcterms:modified>
</coreProperties>
</file>