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F6481B" w:rsidR="005B2391" w:rsidP="00E97C37" w:rsidRDefault="005B2391" w14:paraId="44807B7D" w14:textId="1C185DCC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5B2391" w:rsidP="00E97C37" w:rsidRDefault="005B2391" w14:paraId="38BCF608" w14:textId="77777777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CF303B" w:rsidP="00E97C37" w:rsidRDefault="00CF303B" w14:paraId="4D11A507" w14:textId="090E5A04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i/>
          <w:iCs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Type: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E135F2" w:rsidP="00E97C37" w:rsidRDefault="00533D27" w14:paraId="0DB138A4" w14:textId="4E1624D0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Title: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445255" w:rsidP="00E97C37" w:rsidRDefault="00E135F2" w14:paraId="62D6A0B3" w14:textId="40A666A8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Number: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914C73" w:rsidP="00E97C37" w:rsidRDefault="00914C73" w14:paraId="06D78310" w14:textId="6E2B4507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Applicable Sector(s):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="00ED43AE" w:rsidP="00ED43AE" w:rsidRDefault="00E135F2" w14:paraId="05B44625" w14:textId="492B61D0">
      <w:pPr>
        <w:pStyle w:val="Text"/>
        <w:tabs>
          <w:tab w:val="left" w:pos="1800"/>
        </w:tabs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Functional Area(s):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BC797E" w:rsidP="005B2391" w:rsidRDefault="00BC797E" w14:paraId="79BA2B55" w14:textId="3755BD4F">
      <w:pPr>
        <w:pStyle w:val="Text"/>
        <w:tabs>
          <w:tab w:val="left" w:pos="2880"/>
        </w:tabs>
        <w:ind w:left="2880" w:hanging="2880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Brief Description: </w:t>
      </w:r>
      <w:r>
        <w:rPr>
          <w:rFonts w:ascii="Calibri" w:hAnsi="Calibri" w:cs="Calibri" w:eastAsia="Calibri"/>
        </w:rPr>
        <w:t xml:space="preserve">Framework governing hospital building operations, maintenance, safety, compliance and asset management.</w:t>
      </w:r>
    </w:p>
    <w:p w:rsidRPr="00F6481B" w:rsidR="00BC797E" w:rsidP="008871D7" w:rsidRDefault="00BC797E" w14:paraId="761D4D3E" w14:textId="6C6570AC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Effective Date/Period: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BC797E" w:rsidP="001F721A" w:rsidRDefault="00BC797E" w14:paraId="5D293CFB" w14:textId="6CC81C1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proofErr w:type="spellStart"/>
      <w:proofErr w:type="spellEnd"/>
      <w:r>
        <w:rPr>
          <w:rFonts w:ascii="Calibri" w:hAnsi="Calibri" w:cs="Calibri"/>
          <w:sz w:val="20"/>
          <w:szCs w:val="20"/>
        </w:rPr>
        <w:t xml:space="preserve">Approved by: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4059A8" w:rsidP="005B2391" w:rsidRDefault="004059A8" w14:paraId="10A894BB" w14:textId="10C57188">
      <w:pPr>
        <w:pStyle w:val="Text"/>
        <w:ind w:left="2880" w:hanging="2880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Prepared by: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BC797E" w:rsidP="001F721A" w:rsidRDefault="00BC797E" w14:paraId="121553F6" w14:textId="5841C4E4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445255" w14:paraId="5742B19F" w14:textId="70918A2B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 Officer(s):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FF6314" w14:paraId="34A515E0" w14:textId="783EA1BE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Supersedes: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FF6314" w14:paraId="3C45088B" w14:textId="1A6E804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Last Reviewed: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75530A" w:rsidRDefault="00FF6314" w14:paraId="3F6591FD" w14:textId="07FB78BD">
      <w:pPr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Applies to: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8A133F" w:rsidP="00F6481B" w:rsidRDefault="009F1BD9" w14:paraId="78CB16BC" w14:textId="7EDDD7C1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Reason for Policy: </w:t>
      </w:r>
      <w:r>
        <w:rPr>
          <w:rFonts w:ascii="Calibri" w:hAnsi="Calibri" w:cs="Calibri" w:eastAsia="Calibri"/>
        </w:rPr>
        <w:t xml:space="preserve">To establish a safe, compliant and efficient framework for managing hospital buildings and infrastructure.</w:t>
      </w:r>
    </w:p>
    <w:p w:rsidRPr="00F6481B" w:rsidR="00E97C37" w:rsidP="00E97C37" w:rsidRDefault="008A133F" w14:paraId="22342F86" w14:textId="77777777">
      <w:pPr>
        <w:rPr>
          <w:rFonts w:asciiTheme="majorHAnsi" w:hAnsiTheme="majorHAnsi" w:cstheme="majorHAnsi"/>
          <w:sz w:val="20"/>
        </w:rPr>
        <w:jc w:val="both"/>
        <w:spacing w:line="360" w:lineRule="auto" w:before="80" w:after="80"/>
      </w:pPr>
      <w:r w:rsidRPr="00F6481B">
        <w:rPr>
          <w:rFonts w:ascii="Calibri" w:hAnsi="Calibri" w:cs="Calibri"/>
          <w:sz w:val="20"/>
          <w:szCs w:val="20"/>
        </w:rPr>
        <w:br w:type="page"/>
      </w:r>
    </w:p>
    <w:p w:rsidRPr="00F6481B" w:rsidR="00796161" w:rsidP="00E97C37" w:rsidRDefault="00796161" w14:paraId="470FD9A8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E97C37" w:rsidP="00E97C37" w:rsidRDefault="00E97C37" w14:paraId="461DE1CA" w14:textId="4F803D03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 xml:space="preserve"> [</w:t>
      </w:r>
      <w:r w:rsidRPr="00F6481B" w:rsidR="00D6149B">
        <w:rPr>
          <w:spacing w:val="0"/>
          <w:rFonts w:ascii="Calibri" w:hAnsi="Calibri" w:cs="Calibri"/>
          <w:sz w:val="20"/>
          <w:szCs w:val="20"/>
        </w:rPr>
        <w:t>English</w:t>
      </w:r>
      <w:r w:rsidRPr="00F6481B">
        <w:rPr>
          <w:spacing w:val="0"/>
          <w:rFonts w:ascii="Calibri" w:hAnsi="Calibri" w:cs="Calibri"/>
          <w:sz w:val="20"/>
          <w:szCs w:val="20"/>
        </w:rPr>
        <w:t>]</w:t>
      </w:r>
    </w:p>
    <w:p w:rsidRPr="00F6481B" w:rsidR="00E97C37" w:rsidP="00E97C37" w:rsidRDefault="00E97C37" w14:paraId="036BE179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FD7790" w:rsidRDefault="00E97C37" w14:paraId="1D5A82BB" w14:textId="2259D169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INTRODUCTION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75530A" w:rsidP="0075530A" w:rsidRDefault="0075530A" w14:paraId="103A555B" w14:textId="5B1D2275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This policy supports patient care, employee safety and operational continuity.</w:t>
      </w:r>
    </w:p>
    <w:p w:rsidRPr="00F6481B" w:rsidR="00D6149B" w:rsidP="00491F8B" w:rsidRDefault="00E97C37" w14:paraId="176F2AB1" w14:textId="6D182B40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POLICY STATEMENT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D6149B" w:rsidP="00D6149B" w:rsidRDefault="00D6149B" w14:paraId="6B87FA62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STATEMENT: Data is not found in source file.</w:t>
      </w:r>
    </w:p>
    <w:p w:rsidRPr="00F6481B" w:rsidR="00D6149B" w:rsidP="00D6149B" w:rsidRDefault="00D6149B" w14:paraId="1FAE49DF" w14:textId="54FF91C4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1. Purpose</w:t>
      </w:r>
    </w:p>
    <w:p w:rsidRPr="00F6481B" w:rsidR="00D6149B" w:rsidP="00D6149B" w:rsidRDefault="00D6149B" w14:paraId="7C54B5B1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Provide guidelines for building operations, maintenance, compliance and facility management.</w:t>
      </w:r>
    </w:p>
    <w:p w:rsidRPr="00F6481B" w:rsidR="00D6149B" w:rsidP="00D6149B" w:rsidRDefault="00D6149B" w14:paraId="58CB44A8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2. Scope &amp; Beneficiaries</w:t>
      </w:r>
    </w:p>
    <w:p w:rsidRPr="00F6481B" w:rsidR="00D6149B" w:rsidP="00D6149B" w:rsidRDefault="00D6149B" w14:paraId="0915B687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All patients, visitors, employees, contractors and service providers.</w:t>
      </w:r>
    </w:p>
    <w:p w:rsidRPr="00F6481B" w:rsidR="00D6149B" w:rsidP="00D6149B" w:rsidRDefault="00D6149B" w14:paraId="2108163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3. Exclusions</w:t>
      </w: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Level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Facility Type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Maintenance Frequency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Level 1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Critical Care Areas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Monthly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Level 2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Patient Wards &amp; Clinics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Quarterly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Level 3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Administrative Buildings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Semi-Annual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Level 4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Utility &amp; Storage Facilities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Annual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Standard</w:t>
            </w:r>
          </w:p>
        </w:tc>
      </w:tr>
    </w:tbl>
    <w:p>
      <w:pPr>
        <w:jc w:val="both"/>
        <w:spacing w:line="360" w:lineRule="auto" w:before="80" w:after="80"/>
      </w:pPr>
    </w:p>
    <w:p w:rsidRPr="00F6481B" w:rsidR="00D6149B" w:rsidP="00D6149B" w:rsidRDefault="00D6149B" w14:paraId="771C90E1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4. Award Structure &amp; Payout Tiers</w:t>
      </w:r>
    </w:p>
    <w:tbl>
      <w:tblPr>
        <w:tblStyle w:val="TableGridLight"/>
        <w:tblW w:w="9532" w:type="dxa"/>
        <w:tblLook w:val="04A0" w:firstRow="1" w:lastRow="0" w:firstColumn="1" w:lastColumn="0" w:noHBand="0" w:noVBand="1"/>
      </w:tblPr>
      <w:tblGrid>
        <w:gridCol w:w="9532"/>
      </w:tblGrid>
      <w:tr>
        <w:tc>
          <w:tcPr>
            <w:tcW w:w="9532" w:type="dxa"/>
            <w:gridSpan w:val="1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Data is not found in source file</w:t>
            </w:r>
          </w:p>
        </w:tc>
      </w:tr>
    </w:tbl>
    <w:p w:rsidRPr="00F6481B" w:rsidR="00D6149B" w:rsidP="00D6149B" w:rsidRDefault="00D6149B" w14:paraId="0893D614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/>
      </w:r>
    </w:p>
    <w:p w:rsidRPr="00F6481B" w:rsidR="00F6481B" w:rsidP="00F6481B" w:rsidRDefault="00F6481B" w14:paraId="3B632B05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Policy Review Note: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D6149B" w:rsidP="00F6481B" w:rsidRDefault="00D6149B" w14:paraId="4B62D004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44FB05D8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79350BC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3E78EDA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237F981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EFF00EB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079C4" w:rsidP="00D6149B" w:rsidRDefault="007079C4" w14:paraId="125B15CF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B70EC" w:rsidP="00D6149B" w:rsidRDefault="00D6149B" w14:paraId="78CC9732" w14:textId="4B606DAE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>[English]</w:t>
      </w:r>
    </w:p>
    <w:p w:rsidRPr="00F6481B" w:rsidR="00D6149B" w:rsidP="00D6149B" w:rsidRDefault="00D6149B" w14:paraId="110170DE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2C133306" w14:textId="512EF792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DEFINITIONS</w:t>
      </w:r>
    </w:p>
    <w:p w:rsidRPr="00F6481B" w:rsidR="00D6149B" w:rsidP="00D6149B" w:rsidRDefault="00D6149B" w14:paraId="4EAD6E46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DEFINITIONS: Data is not found in source file.</w:t>
      </w:r>
    </w:p>
    <w:p w:rsidRPr="00F6481B" w:rsidR="00D6149B" w:rsidP="00D6149B" w:rsidRDefault="00D6149B" w14:paraId="24C6179B" w14:textId="4BA37694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  <w:pBdr>
          <w:top w:val="single" w:sz="6" w:space="1" w:color="000000"/>
        </w:pBdr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RELATED POLICIES, PROCEDURES, FORMS, GUIDELINES &amp; OTHER RESOURCES</w:t>
      </w:r>
    </w:p>
    <w:p w:rsidRPr="00F6481B" w:rsidR="00D6149B" w:rsidP="00D6149B" w:rsidRDefault="00D6149B" w14:paraId="52BE97F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RELATED POLICIES, PROCEDURES, FORMS, GUIDELINES &amp; OTHER RESOURCES: Data is not found in source file.</w:t>
      </w:r>
    </w:p>
    <w:p w:rsidRPr="00F6481B" w:rsidR="00F6481B" w:rsidP="00F6481B" w:rsidRDefault="00F6481B" w14:paraId="31A6D254" w14:textId="39E21C63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HISTORY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gridSpan w:val="1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Data is not found in source file</w:t>
            </w:r>
          </w:p>
        </w:tc>
      </w:tr>
    </w:tbl>
    <w:p w:rsidRPr="00F6481B" w:rsidR="00871ED3" w:rsidP="00871ED3" w:rsidRDefault="00871ED3" w14:paraId="219364A0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/>
      </w:r>
    </w:p>
    <w:sectPr w:rsidRPr="00F6481B" w:rsidR="00871ED3" w:rsidSect="00871ED3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872" w:right="1440" w:bottom="1728" w:left="1440" w:header="432" w:footer="432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556D" w:rsidRDefault="00CE556D" w14:paraId="6BC7356F" w14:textId="77777777">
      <w:r>
        <w:separator/>
      </w:r>
    </w:p>
    <w:p w:rsidR="00CE556D" w:rsidRDefault="00CE556D" w14:paraId="5459C242" w14:textId="77777777"/>
  </w:endnote>
  <w:endnote w:type="continuationSeparator" w:id="0">
    <w:p w:rsidR="00CE556D" w:rsidRDefault="00CE556D" w14:paraId="0FFF154A" w14:textId="77777777">
      <w:r>
        <w:continuationSeparator/>
      </w:r>
    </w:p>
    <w:p w:rsidR="00CE556D" w:rsidRDefault="00CE556D" w14:paraId="47E0751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30297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71ED3" w:rsidRDefault="00871ED3" w14:paraId="36EC7122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71ED3" w:rsidRDefault="00871ED3" w14:paraId="27BCF52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F72CB" w:rsidR="00E135F2" w:rsidP="00E135F2" w:rsidRDefault="00E135F2" w14:paraId="3ABCA142" w14:textId="77777777">
    <w:pPr>
      <w:pStyle w:val="ContactInformation"/>
      <w:jc w:val="center"/>
      <w:rPr>
        <w:b/>
        <w:color w:val="595959" w:themeColor="text1" w:themeTint="A6"/>
      </w:rPr>
    </w:pPr>
    <w:r w:rsidRPr="008F72CB">
      <w:rPr>
        <w:b/>
        <w:color w:val="595959" w:themeColor="text1" w:themeTint="A6"/>
      </w:rPr>
      <w:t>City Holdings L</w:t>
    </w:r>
    <w:r>
      <w:rPr>
        <w:b/>
        <w:color w:val="595959" w:themeColor="text1" w:themeTint="A6"/>
      </w:rPr>
      <w:t>imited</w:t>
    </w:r>
  </w:p>
  <w:p w:rsidR="00E135F2" w:rsidP="00E135F2" w:rsidRDefault="00E135F2" w14:paraId="71832BE7" w14:textId="77777777">
    <w:pPr>
      <w:pStyle w:val="ContactInformation"/>
      <w:jc w:val="center"/>
      <w:rPr>
        <w:color w:val="595959" w:themeColor="text1" w:themeTint="A6"/>
      </w:rPr>
    </w:pPr>
    <w:r>
      <w:rPr>
        <w:color w:val="595959" w:themeColor="text1" w:themeTint="A6"/>
      </w:rPr>
      <w:t xml:space="preserve">#08, 03-04, </w:t>
    </w:r>
    <w:proofErr w:type="spellStart"/>
    <w:r w:rsidRPr="00AF6AC5">
      <w:rPr>
        <w:color w:val="595959" w:themeColor="text1" w:themeTint="A6"/>
      </w:rPr>
      <w:t>Kantharyar</w:t>
    </w:r>
    <w:proofErr w:type="spellEnd"/>
    <w:r>
      <w:rPr>
        <w:color w:val="595959" w:themeColor="text1" w:themeTint="A6"/>
      </w:rPr>
      <w:t xml:space="preserve"> Office Tower</w:t>
    </w:r>
  </w:p>
  <w:p w:rsidR="00E135F2" w:rsidP="00E135F2" w:rsidRDefault="00E135F2" w14:paraId="50382F55" w14:textId="77777777">
    <w:pPr>
      <w:pStyle w:val="ContactInformation"/>
      <w:jc w:val="center"/>
      <w:rPr>
        <w:color w:val="595959" w:themeColor="text1" w:themeTint="A6"/>
      </w:rPr>
    </w:pPr>
    <w:proofErr w:type="spellStart"/>
    <w:r>
      <w:rPr>
        <w:color w:val="595959" w:themeColor="text1" w:themeTint="A6"/>
      </w:rPr>
      <w:t>Mingalar</w:t>
    </w:r>
    <w:proofErr w:type="spellEnd"/>
    <w:r>
      <w:rPr>
        <w:color w:val="595959" w:themeColor="text1" w:themeTint="A6"/>
      </w:rPr>
      <w:t xml:space="preserve"> Taung Nyunt</w:t>
    </w:r>
    <w:r w:rsidRPr="00AF6AC5">
      <w:rPr>
        <w:color w:val="595959" w:themeColor="text1" w:themeTint="A6"/>
      </w:rPr>
      <w:t>, Yangon</w:t>
    </w:r>
    <w:r>
      <w:rPr>
        <w:color w:val="595959" w:themeColor="text1" w:themeTint="A6"/>
      </w:rPr>
      <w:t>, Myanmar</w:t>
    </w:r>
  </w:p>
  <w:p w:rsidR="005D115F" w:rsidP="00E135F2" w:rsidRDefault="00E135F2" w14:paraId="167CB7CF" w14:textId="77777777">
    <w:pPr>
      <w:pStyle w:val="ContactInformation"/>
      <w:jc w:val="center"/>
      <w:rPr>
        <w:color w:val="595959" w:themeColor="text1" w:themeTint="A6"/>
      </w:rPr>
    </w:pPr>
    <w:proofErr w:type="gramStart"/>
    <w:r w:rsidRPr="008F72CB">
      <w:rPr>
        <w:color w:val="595959" w:themeColor="text1" w:themeTint="A6"/>
      </w:rPr>
      <w:t>Tel :</w:t>
    </w:r>
    <w:proofErr w:type="gramEnd"/>
    <w:r w:rsidRPr="008F72CB">
      <w:rPr>
        <w:color w:val="595959" w:themeColor="text1" w:themeTint="A6"/>
      </w:rPr>
      <w:t xml:space="preserve"> (959) 799173071</w:t>
    </w:r>
  </w:p>
  <w:p w:rsidR="00E135F2" w:rsidP="00E135F2" w:rsidRDefault="00E135F2" w14:paraId="49A43134" w14:textId="77777777">
    <w:pPr>
      <w:pStyle w:val="ContactInformation"/>
      <w:jc w:val="center"/>
      <w:rPr>
        <w:color w:val="595959" w:themeColor="text1" w:themeTint="A6"/>
      </w:rPr>
    </w:pPr>
    <w:hyperlink w:history="1" r:id="rId1">
      <w:r w:rsidRPr="0020595B">
        <w:rPr>
          <w:rStyle w:val="Hyperlink"/>
        </w:rPr>
        <w:t>www.cityholdings.com.mm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556D" w:rsidRDefault="00CE556D" w14:paraId="0E36C715" w14:textId="77777777">
      <w:r>
        <w:separator/>
      </w:r>
    </w:p>
    <w:p w:rsidR="00CE556D" w:rsidRDefault="00CE556D" w14:paraId="66803077" w14:textId="77777777"/>
  </w:footnote>
  <w:footnote w:type="continuationSeparator" w:id="0">
    <w:p w:rsidR="00CE556D" w:rsidRDefault="00CE556D" w14:paraId="75A01508" w14:textId="77777777">
      <w:r>
        <w:continuationSeparator/>
      </w:r>
    </w:p>
    <w:p w:rsidR="00CE556D" w:rsidRDefault="00CE556D" w14:paraId="1953B99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2512" w:rsidP="005B2512" w:rsidRDefault="005B2512" w14:paraId="5FB983A5" w14:textId="77777777">
    <w:pPr>
      <w:pStyle w:val="Header"/>
    </w:pPr>
  </w:p>
  <w:p w:rsidR="00FC1CFA" w:rsidRDefault="00FC1CFA" w14:paraId="6AFC3E2F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33D27" w:rsidR="00533D27" w:rsidP="00533D27" w:rsidRDefault="00533D27" w14:paraId="65DCEDA9" w14:textId="1D3AE503">
    <w:pPr>
      <w:pStyle w:val="Header"/>
      <w:rPr>
        <w:sz w:val="20"/>
        <w:szCs w:val="20"/>
      </w:rPr>
    </w:pPr>
    <w:r>
      <w:rPr>
        <w:rFonts w:ascii="Calibri" w:hAnsi="Calibri" w:cs="Calibri"/>
        <w:sz w:val="20"/>
        <w:szCs w:val="20"/>
      </w:rPr>
      <w:t xml:space="preserve">[POLICY TEMPLATE – HOSPITAL BUILDINGS]</w:t>
    </w:r>
    <w:r w:rsidR="005B2391">
      <w:rPr>
        <w:sz w:val="20"/>
        <w:szCs w:val="20"/>
      </w:rPr>
      <w:tab/>
    </w:r>
    <w:r w:rsidR="007B70EC">
      <w:rPr>
        <w:noProof/>
      </w:rPr>
      <w:drawing>
        <wp:inline distT="0" distB="0" distL="0" distR="0" wp14:anchorId="052B476A" wp14:editId="700EC961">
          <wp:extent cx="1584339" cy="655063"/>
          <wp:effectExtent l="0" t="0" r="0" b="0"/>
          <wp:docPr id="167361404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2930" cy="658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871ED3" w:rsidR="00C74764" w:rsidP="00533D27" w:rsidRDefault="00533D27" w14:paraId="679655E4" w14:textId="3B55B66C">
    <w:pPr>
      <w:pStyle w:val="Header"/>
    </w:pPr>
    <w:r>
      <w:rPr>
        <w:rFonts w:ascii="Calibri" w:hAnsi="Calibri" w:cs="Calibri"/>
        <w:sz w:val="20"/>
        <w:szCs w:val="20"/>
      </w:rPr>
      <w:t xml:space="preserve">[CL&amp;H_02/24]</w:t>
    </w:r>
    <w:r w:rsidR="005B2391">
      <w:rPr>
        <w:sz w:val="20"/>
        <w:szCs w:val="20"/>
      </w:rPr>
      <w:t xml:space="preserve"> </w:t>
    </w:r>
    <w:r w:rsidR="00871ED3">
      <w:rPr>
        <w:sz w:val="20"/>
        <w:szCs w:val="20"/>
      </w:rPr>
      <w:ptab w:alignment="left" w:relativeTo="margin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BA3840" wp14:editId="1E0CDF1F">
              <wp:simplePos x="0" y="0"/>
              <wp:positionH relativeFrom="column">
                <wp:posOffset>0</wp:posOffset>
              </wp:positionH>
              <wp:positionV relativeFrom="paragraph">
                <wp:posOffset>701202</wp:posOffset>
              </wp:positionV>
              <wp:extent cx="5936689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6689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3B15BAE1">
            <v:line id="Straight Connector 8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0,55.2pt" to="467.45pt,55.2pt" w14:anchorId="437087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B72"/>
    <w:multiLevelType w:val="hybridMultilevel"/>
    <w:tmpl w:val="E4484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3D1784"/>
    <w:multiLevelType w:val="hybridMultilevel"/>
    <w:tmpl w:val="BAB682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2F3530"/>
    <w:multiLevelType w:val="multilevel"/>
    <w:tmpl w:val="875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D021B"/>
    <w:multiLevelType w:val="hybridMultilevel"/>
    <w:tmpl w:val="0896DAE2"/>
    <w:lvl w:ilvl="0" w:tplc="BE6256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F502F"/>
    <w:multiLevelType w:val="hybridMultilevel"/>
    <w:tmpl w:val="9D5A11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067FF2"/>
    <w:multiLevelType w:val="hybridMultilevel"/>
    <w:tmpl w:val="FA1A7000"/>
    <w:lvl w:ilvl="0" w:tplc="6CBE498C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5D967C0F"/>
    <w:multiLevelType w:val="hybridMultilevel"/>
    <w:tmpl w:val="66F66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D75CF"/>
    <w:multiLevelType w:val="hybridMultilevel"/>
    <w:tmpl w:val="C19AB6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282563D"/>
    <w:multiLevelType w:val="hybridMultilevel"/>
    <w:tmpl w:val="D1542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817B3"/>
    <w:multiLevelType w:val="hybridMultilevel"/>
    <w:tmpl w:val="C630A75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541017789">
    <w:abstractNumId w:val="6"/>
  </w:num>
  <w:num w:numId="2" w16cid:durableId="1348215089">
    <w:abstractNumId w:val="8"/>
  </w:num>
  <w:num w:numId="3" w16cid:durableId="964774097">
    <w:abstractNumId w:val="0"/>
  </w:num>
  <w:num w:numId="4" w16cid:durableId="1935479462">
    <w:abstractNumId w:val="1"/>
  </w:num>
  <w:num w:numId="5" w16cid:durableId="2015103309">
    <w:abstractNumId w:val="5"/>
  </w:num>
  <w:num w:numId="6" w16cid:durableId="1426222887">
    <w:abstractNumId w:val="3"/>
  </w:num>
  <w:num w:numId="7" w16cid:durableId="848717690">
    <w:abstractNumId w:val="2"/>
  </w:num>
  <w:num w:numId="8" w16cid:durableId="858348436">
    <w:abstractNumId w:val="9"/>
  </w:num>
  <w:num w:numId="9" w16cid:durableId="227881645">
    <w:abstractNumId w:val="7"/>
  </w:num>
  <w:num w:numId="10" w16cid:durableId="806375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7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A8"/>
    <w:rsid w:val="00021624"/>
    <w:rsid w:val="0002719F"/>
    <w:rsid w:val="00044DD2"/>
    <w:rsid w:val="0005336B"/>
    <w:rsid w:val="00127233"/>
    <w:rsid w:val="00145CC2"/>
    <w:rsid w:val="00185D35"/>
    <w:rsid w:val="00190041"/>
    <w:rsid w:val="00191890"/>
    <w:rsid w:val="001A7633"/>
    <w:rsid w:val="001D734E"/>
    <w:rsid w:val="001E45B0"/>
    <w:rsid w:val="001F2176"/>
    <w:rsid w:val="001F721A"/>
    <w:rsid w:val="0021044E"/>
    <w:rsid w:val="00254A8D"/>
    <w:rsid w:val="0028640C"/>
    <w:rsid w:val="00297973"/>
    <w:rsid w:val="002E2AAC"/>
    <w:rsid w:val="002F41FB"/>
    <w:rsid w:val="00316597"/>
    <w:rsid w:val="003411EE"/>
    <w:rsid w:val="0035569D"/>
    <w:rsid w:val="00382CEF"/>
    <w:rsid w:val="003B573D"/>
    <w:rsid w:val="00403726"/>
    <w:rsid w:val="004059A8"/>
    <w:rsid w:val="00406DF0"/>
    <w:rsid w:val="00414AAD"/>
    <w:rsid w:val="00445255"/>
    <w:rsid w:val="004D28FD"/>
    <w:rsid w:val="004F154F"/>
    <w:rsid w:val="005078FC"/>
    <w:rsid w:val="005315BE"/>
    <w:rsid w:val="00533D27"/>
    <w:rsid w:val="00540599"/>
    <w:rsid w:val="005B2391"/>
    <w:rsid w:val="005B2512"/>
    <w:rsid w:val="005D115F"/>
    <w:rsid w:val="006402F4"/>
    <w:rsid w:val="006654BB"/>
    <w:rsid w:val="006B5395"/>
    <w:rsid w:val="006B6191"/>
    <w:rsid w:val="006D06B3"/>
    <w:rsid w:val="006D296A"/>
    <w:rsid w:val="0070591E"/>
    <w:rsid w:val="007079C4"/>
    <w:rsid w:val="007200DA"/>
    <w:rsid w:val="00737253"/>
    <w:rsid w:val="00745B7A"/>
    <w:rsid w:val="0075530A"/>
    <w:rsid w:val="007951F7"/>
    <w:rsid w:val="00796161"/>
    <w:rsid w:val="007B19B8"/>
    <w:rsid w:val="007B70EC"/>
    <w:rsid w:val="007C07A8"/>
    <w:rsid w:val="007E4700"/>
    <w:rsid w:val="007F1B6E"/>
    <w:rsid w:val="007F31B9"/>
    <w:rsid w:val="007F6A20"/>
    <w:rsid w:val="00845A3E"/>
    <w:rsid w:val="00850AA6"/>
    <w:rsid w:val="00871ED3"/>
    <w:rsid w:val="008742C2"/>
    <w:rsid w:val="0088562E"/>
    <w:rsid w:val="008871D7"/>
    <w:rsid w:val="008A133F"/>
    <w:rsid w:val="008F72CB"/>
    <w:rsid w:val="00914C73"/>
    <w:rsid w:val="00921DE1"/>
    <w:rsid w:val="00995FC9"/>
    <w:rsid w:val="009F1BD9"/>
    <w:rsid w:val="00A12A17"/>
    <w:rsid w:val="00A30E93"/>
    <w:rsid w:val="00A40CBE"/>
    <w:rsid w:val="00A51461"/>
    <w:rsid w:val="00A533E5"/>
    <w:rsid w:val="00A56B2D"/>
    <w:rsid w:val="00A57F15"/>
    <w:rsid w:val="00A62DF6"/>
    <w:rsid w:val="00A71E67"/>
    <w:rsid w:val="00AB039F"/>
    <w:rsid w:val="00AC0B19"/>
    <w:rsid w:val="00AF6AC5"/>
    <w:rsid w:val="00B2552F"/>
    <w:rsid w:val="00B341C1"/>
    <w:rsid w:val="00B630F4"/>
    <w:rsid w:val="00B71495"/>
    <w:rsid w:val="00B831D2"/>
    <w:rsid w:val="00B92447"/>
    <w:rsid w:val="00BB4C11"/>
    <w:rsid w:val="00BC797E"/>
    <w:rsid w:val="00C167DB"/>
    <w:rsid w:val="00C2075F"/>
    <w:rsid w:val="00C519F2"/>
    <w:rsid w:val="00C56BEF"/>
    <w:rsid w:val="00C57217"/>
    <w:rsid w:val="00C67BA6"/>
    <w:rsid w:val="00C717DD"/>
    <w:rsid w:val="00C74764"/>
    <w:rsid w:val="00CC2C6B"/>
    <w:rsid w:val="00CE556D"/>
    <w:rsid w:val="00CF303B"/>
    <w:rsid w:val="00D00195"/>
    <w:rsid w:val="00D14D5D"/>
    <w:rsid w:val="00D20538"/>
    <w:rsid w:val="00D52047"/>
    <w:rsid w:val="00D6149B"/>
    <w:rsid w:val="00D84B7E"/>
    <w:rsid w:val="00DA116D"/>
    <w:rsid w:val="00DA4926"/>
    <w:rsid w:val="00DB5E11"/>
    <w:rsid w:val="00DB7BE3"/>
    <w:rsid w:val="00DC5F70"/>
    <w:rsid w:val="00DF13C3"/>
    <w:rsid w:val="00E135F2"/>
    <w:rsid w:val="00E71573"/>
    <w:rsid w:val="00E777A4"/>
    <w:rsid w:val="00E97C37"/>
    <w:rsid w:val="00ED28F4"/>
    <w:rsid w:val="00ED43AE"/>
    <w:rsid w:val="00EF31FC"/>
    <w:rsid w:val="00F25FBB"/>
    <w:rsid w:val="00F55550"/>
    <w:rsid w:val="00F6481B"/>
    <w:rsid w:val="00F66CDB"/>
    <w:rsid w:val="00FC1CFA"/>
    <w:rsid w:val="00FF44A7"/>
    <w:rsid w:val="00FF6314"/>
    <w:rsid w:val="59249273"/>
    <w:rsid w:val="5F2050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6F1E8"/>
  <w15:docId w15:val="{AC79EF5B-AACA-4F95-8743-D7D0E2FF25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6149B"/>
    <w:rPr>
      <w:rFonts w:ascii="Century Gothic" w:hAnsi="Century Gothic"/>
      <w:spacing w:val="-5"/>
      <w:sz w:val="18"/>
    </w:rPr>
  </w:style>
  <w:style w:type="paragraph" w:styleId="Heading1">
    <w:name w:val="heading 1"/>
    <w:basedOn w:val="Normal"/>
    <w:next w:val="Normal"/>
    <w:qFormat/>
    <w:rsid w:val="005D115F"/>
    <w:pPr>
      <w:spacing w:before="1200"/>
      <w:outlineLvl w:val="0"/>
    </w:pPr>
    <w:rPr>
      <w:caps/>
      <w:color w:val="2A5A78"/>
      <w:sz w:val="84"/>
      <w:szCs w:val="44"/>
    </w:rPr>
  </w:style>
  <w:style w:type="paragraph" w:styleId="Heading2">
    <w:name w:val="heading 2"/>
    <w:basedOn w:val="Heading1"/>
    <w:next w:val="Normal"/>
    <w:qFormat/>
    <w:rsid w:val="005D115F"/>
    <w:pPr>
      <w:spacing w:before="0"/>
      <w:jc w:val="righ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5D115F"/>
    <w:pPr>
      <w:spacing w:before="320" w:after="80"/>
      <w:outlineLvl w:val="2"/>
    </w:pPr>
    <w:rPr>
      <w:color w:val="2A5A78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Footer">
    <w:name w:val="footer"/>
    <w:basedOn w:val="Normal"/>
    <w:link w:val="Foot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ContactInformation" w:customStyle="1">
    <w:name w:val="Contact Information"/>
    <w:basedOn w:val="Normal"/>
    <w:rsid w:val="005D115F"/>
    <w:pPr>
      <w:spacing w:line="180" w:lineRule="exact"/>
    </w:pPr>
    <w:rPr>
      <w:color w:val="2A5A78"/>
      <w:sz w:val="16"/>
    </w:rPr>
  </w:style>
  <w:style w:type="paragraph" w:styleId="ContactName" w:customStyle="1">
    <w:name w:val="Contact Name"/>
    <w:basedOn w:val="ContactInformation"/>
    <w:rsid w:val="00995FC9"/>
    <w:rPr>
      <w:b/>
    </w:rPr>
  </w:style>
  <w:style w:type="paragraph" w:styleId="Subhead" w:customStyle="1">
    <w:name w:val="Subhead"/>
    <w:basedOn w:val="Normal"/>
    <w:rsid w:val="005D115F"/>
    <w:pPr>
      <w:spacing w:after="600"/>
    </w:pPr>
    <w:rPr>
      <w:i/>
      <w:color w:val="2A5A78"/>
      <w:sz w:val="22"/>
    </w:rPr>
  </w:style>
  <w:style w:type="paragraph" w:styleId="Text" w:customStyle="1">
    <w:name w:val="Text"/>
    <w:basedOn w:val="Normal"/>
    <w:link w:val="TextChar"/>
    <w:rsid w:val="005D115F"/>
    <w:pPr>
      <w:spacing w:after="220" w:line="336" w:lineRule="auto"/>
    </w:pPr>
    <w:rPr>
      <w:spacing w:val="0"/>
      <w:szCs w:val="18"/>
    </w:rPr>
  </w:style>
  <w:style w:type="paragraph" w:styleId="BalloonText">
    <w:name w:val="Balloon Text"/>
    <w:basedOn w:val="Normal"/>
    <w:semiHidden/>
    <w:rsid w:val="00BB4C11"/>
    <w:rPr>
      <w:rFonts w:cs="Tahoma"/>
      <w:sz w:val="16"/>
      <w:szCs w:val="16"/>
    </w:rPr>
  </w:style>
  <w:style w:type="paragraph" w:styleId="BoldText" w:customStyle="1">
    <w:name w:val="Bold Text"/>
    <w:basedOn w:val="Text"/>
    <w:link w:val="BoldTextChar"/>
    <w:rsid w:val="005D115F"/>
    <w:rPr>
      <w:b/>
    </w:rPr>
  </w:style>
  <w:style w:type="character" w:styleId="TextChar" w:customStyle="1">
    <w:name w:val="Text Char"/>
    <w:basedOn w:val="DefaultParagraphFont"/>
    <w:link w:val="Text"/>
    <w:rsid w:val="005D115F"/>
    <w:rPr>
      <w:rFonts w:ascii="Century Gothic" w:hAnsi="Century Gothic"/>
      <w:sz w:val="18"/>
      <w:szCs w:val="18"/>
      <w:lang w:val="en-US" w:eastAsia="en-US" w:bidi="ar-SA"/>
    </w:rPr>
  </w:style>
  <w:style w:type="character" w:styleId="BoldTextChar" w:customStyle="1">
    <w:name w:val="Bold Text Char"/>
    <w:basedOn w:val="TextChar"/>
    <w:link w:val="BoldText"/>
    <w:rsid w:val="005D115F"/>
    <w:rPr>
      <w:rFonts w:ascii="Century Gothic" w:hAnsi="Century Gothic"/>
      <w:b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D06B3"/>
    <w:pPr>
      <w:ind w:left="720"/>
      <w:contextualSpacing/>
    </w:pPr>
  </w:style>
  <w:style w:type="table" w:styleId="TableGrid">
    <w:name w:val="Table Grid"/>
    <w:basedOn w:val="TableNormal"/>
    <w:rsid w:val="006D06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nhideWhenUsed/>
    <w:rsid w:val="00A57F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F15"/>
    <w:rPr>
      <w:color w:val="605E5C"/>
      <w:shd w:val="clear" w:color="auto" w:fill="E1DFDD"/>
    </w:rPr>
  </w:style>
  <w:style w:type="character" w:styleId="HeaderChar" w:customStyle="1">
    <w:name w:val="Header Char"/>
    <w:basedOn w:val="DefaultParagraphFont"/>
    <w:link w:val="Head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303B"/>
    <w:rPr>
      <w:color w:val="808080"/>
    </w:rPr>
  </w:style>
  <w:style w:type="table" w:styleId="TableGridLight">
    <w:name w:val="Grid Table Light"/>
    <w:basedOn w:val="TableNormal"/>
    <w:uiPriority w:val="40"/>
    <w:rsid w:val="00D6149B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F6481B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F6481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itymhl.sharepoint.com/sites/GroupCorporateGovernanceCompliance/SitePages/Scholarship-Program-Policy.aspx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cityholdings.com.m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ec-zwaung\Desktop\Policy%20Templat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C5A69-62FD-4146-B42B-1E6DEC9E4D14}"/>
      </w:docPartPr>
      <w:docPartBody>
        <w:p xmlns:wp14="http://schemas.microsoft.com/office/word/2010/wordml" w:rsidR="00D77202" w:rsidRDefault="004F154F" w14:paraId="54FBB16C" wp14:textId="77777777">
          <w:r w:rsidRPr="00C23DD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4F"/>
    <w:rsid w:val="00143E49"/>
    <w:rsid w:val="00177404"/>
    <w:rsid w:val="0024090E"/>
    <w:rsid w:val="00406DF0"/>
    <w:rsid w:val="004D0870"/>
    <w:rsid w:val="004F154F"/>
    <w:rsid w:val="005817FF"/>
    <w:rsid w:val="006B5395"/>
    <w:rsid w:val="007B0308"/>
    <w:rsid w:val="007F6A20"/>
    <w:rsid w:val="00840608"/>
    <w:rsid w:val="0088637D"/>
    <w:rsid w:val="00A533E5"/>
    <w:rsid w:val="00A71E67"/>
    <w:rsid w:val="00B341C1"/>
    <w:rsid w:val="00BB4A88"/>
    <w:rsid w:val="00BE1A70"/>
    <w:rsid w:val="00D7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15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C:\Users\sec-zwaung\Desktop\Policy Template.dotx</ap:Template>
  <ap:Application>Microsoft Word for the web</ap:Application>
  <ap:DocSecurity>0</ap:DocSecurity>
  <ap:ScaleCrop>false</ap:ScaleCrop>
  <ap:Company>Microsoft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Zin Wai Aung</dc:creator>
  <lastModifiedBy>Guest User</lastModifiedBy>
  <revision>20</revision>
  <lastPrinted>2004-01-13T17:03:00.0000000Z</lastPrinted>
  <dcterms:created xsi:type="dcterms:W3CDTF">2020-06-15T04:27:00.0000000Z</dcterms:created>
  <dcterms:modified xsi:type="dcterms:W3CDTF">2026-07-02T02:57:48.4076968Z</dcterms:modified>
</coreProperties>
</file>