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Contains Nonbinding Recommendations</w:t>
      </w:r>
    </w:p>
    <w:p>
      <w:r>
        <w:t>1</w:t>
      </w:r>
    </w:p>
    <w:p>
      <w:r>
        <w:t xml:space="preserve">Policy for Coronavirus Disease-2019 </w:t>
      </w:r>
    </w:p>
    <w:p>
      <w:r>
        <w:t xml:space="preserve">Tests During the Public Health </w:t>
      </w:r>
    </w:p>
    <w:p>
      <w:r>
        <w:t>Emergency (Revised)*</w:t>
      </w:r>
    </w:p>
    <w:p>
      <w:r>
        <w:t>Guidance for Developers and</w:t>
      </w:r>
    </w:p>
    <w:p>
      <w:r>
        <w:t>Food and Drug Administration Staff</w:t>
      </w:r>
    </w:p>
    <w:p>
      <w:r>
        <w:t>Document issued on the web on November 15, 2021.</w:t>
      </w:r>
    </w:p>
    <w:p>
      <w:r>
        <w:t xml:space="preserve">This document supersedes “Policy for Coronavirus Disease-2019 Tests During </w:t>
      </w:r>
    </w:p>
    <w:p>
      <w:r>
        <w:t xml:space="preserve">the Public Health Emergency (Revised): Guidance for Clinical Laboratories, </w:t>
      </w:r>
    </w:p>
    <w:p>
      <w:r>
        <w:t>Commercial Manufacturers, and</w:t>
      </w:r>
    </w:p>
    <w:p>
      <w:r>
        <w:t>Food and Drug Administration Staff” issued May 11, 2020.</w:t>
      </w:r>
    </w:p>
    <w:p>
      <w:r>
        <w:t>U.S. Department of Health and Human Services</w:t>
      </w:r>
    </w:p>
    <w:p>
      <w:r>
        <w:t>Food and Drug Administration</w:t>
      </w:r>
    </w:p>
    <w:p>
      <w:r>
        <w:t>Center for Devices and Radiological Health</w:t>
      </w:r>
    </w:p>
    <w:p>
      <w:r>
        <w:t xml:space="preserve">*This is the fifth edition of this guidance, which originally issued February 29, 2020 and was </w:t>
      </w:r>
    </w:p>
    <w:p>
      <w:r>
        <w:t>subsequently revised on March 16, May 4, and May 11, 2020.</w:t>
      </w:r>
    </w:p>
    <w:p/>
    <w:p>
      <w:r>
        <w:t>Contains Nonbinding Recommendations</w:t>
      </w:r>
    </w:p>
    <w:p>
      <w:r>
        <w:t>2</w:t>
      </w:r>
    </w:p>
    <w:p>
      <w:r>
        <w:t>Preface</w:t>
      </w:r>
    </w:p>
    <w:p>
      <w:r>
        <w:t>Public Comment</w:t>
      </w:r>
    </w:p>
    <w:p>
      <w:r>
        <w:t xml:space="preserve">This guidance is being issued to address the Coronavirus Disease 2019 (COVID-19) public </w:t>
      </w:r>
    </w:p>
    <w:p>
      <w:r>
        <w:t xml:space="preserve">health emergency. This guidance is being implemented without prior public comment because </w:t>
      </w:r>
    </w:p>
    <w:p>
      <w:r>
        <w:t xml:space="preserve">the Food and Drug Administration (FDA or Agency) has determined that prior public </w:t>
      </w:r>
    </w:p>
    <w:p>
      <w:r>
        <w:t xml:space="preserve">participation for this guidance is not feasible or appropriate (see section 701(h)(1)(C) of the </w:t>
      </w:r>
    </w:p>
    <w:p>
      <w:r>
        <w:t xml:space="preserve">Federal Food, Drug, and Cosmetic Act (FD&amp;C Act) and 21 CFR 10.115(g)(2)). This guidance </w:t>
      </w:r>
    </w:p>
    <w:p>
      <w:r>
        <w:t xml:space="preserve">document is being implemented immediately, but it remains subject to comment in accordance </w:t>
      </w:r>
    </w:p>
    <w:p>
      <w:r>
        <w:t>with the Agency’s good guidance practices.</w:t>
      </w:r>
    </w:p>
    <w:p>
      <w:r>
        <w:t xml:space="preserve">Comments may be submitted at any time for Agency consideration.  Submit written comments to </w:t>
      </w:r>
    </w:p>
    <w:p>
      <w:r>
        <w:t xml:space="preserve">the Dockets Management Staff (HFA-305), Food and Drug Administration, 5630 Fishers Lane, </w:t>
      </w:r>
    </w:p>
    <w:p>
      <w:r>
        <w:t xml:space="preserve">Rm. 1061, Rockville, MD 20852. Submit electronic comments to https://www.regulations.gov.  </w:t>
      </w:r>
    </w:p>
    <w:p>
      <w:r>
        <w:t xml:space="preserve">All comments should be identified with the docket number FDA-2020-D-0987 and complete title </w:t>
      </w:r>
    </w:p>
    <w:p>
      <w:r>
        <w:t>of the guidance in the request.</w:t>
      </w:r>
    </w:p>
    <w:p>
      <w:r>
        <w:t>Additional Copies</w:t>
      </w:r>
    </w:p>
    <w:p>
      <w:r>
        <w:t xml:space="preserve">Additional copies are available from the FDA webpage titled “COVID-19-Related Guidance </w:t>
      </w:r>
    </w:p>
    <w:p>
      <w:r>
        <w:t xml:space="preserve">Documents for Industry, FDA Staff, and Other Stakeholders,” available at </w:t>
      </w:r>
    </w:p>
    <w:p>
      <w:r>
        <w:t>https://www.fda.gov/emergency-preparedness-and-response/mcm-issues/covid-19-related-</w:t>
      </w:r>
    </w:p>
    <w:p>
      <w:r>
        <w:t xml:space="preserve">guidance-documents-industry-fda-staff-and-other-stakeholders, and the FDA webpage titled </w:t>
      </w:r>
    </w:p>
    <w:p>
      <w:r>
        <w:t>“Search for FDA Guidance Documents,” available at https://www.fda.gov/regulatory-</w:t>
      </w:r>
    </w:p>
    <w:p>
      <w:r>
        <w:t>information/search-fda-guidance-documents.  You may also send an e-mail request to CDRH-</w:t>
      </w:r>
    </w:p>
    <w:p>
      <w:r>
        <w:t xml:space="preserve">Guidance@fda.hhs.gov to receive an additional copy of the guidance.  Please include the </w:t>
      </w:r>
    </w:p>
    <w:p>
      <w:r>
        <w:t>document number 20010-R4 and complete title of the guidance in the request.</w:t>
      </w:r>
    </w:p>
    <w:p>
      <w:r>
        <w:t>Questions</w:t>
      </w:r>
    </w:p>
    <w:p>
      <w:r>
        <w:t>For questions about this document, contact CDRH-EUA-Templates@fda.hhs.gov.</w:t>
      </w:r>
    </w:p>
    <w:p/>
    <w:p>
      <w:r>
        <w:t>Contains Nonbinding Recommendations</w:t>
      </w:r>
    </w:p>
    <w:p>
      <w:r>
        <w:t>3</w:t>
      </w:r>
    </w:p>
    <w:p>
      <w:r>
        <w:t>Table of Contents</w:t>
      </w:r>
    </w:p>
    <w:p>
      <w:r>
        <w:t xml:space="preserve">I. </w:t>
      </w:r>
    </w:p>
    <w:p>
      <w:r>
        <w:t>Introduction .......................................................................................................................... 4</w:t>
      </w:r>
    </w:p>
    <w:p>
      <w:r>
        <w:t xml:space="preserve">II. </w:t>
      </w:r>
    </w:p>
    <w:p>
      <w:r>
        <w:t>Background .......................................................................................................................... 5</w:t>
      </w:r>
    </w:p>
    <w:p>
      <w:r>
        <w:t xml:space="preserve">III. </w:t>
      </w:r>
    </w:p>
    <w:p>
      <w:r>
        <w:t>Scope .................................................................................................................................... 6</w:t>
      </w:r>
    </w:p>
    <w:p>
      <w:r>
        <w:t xml:space="preserve">IV. </w:t>
      </w:r>
    </w:p>
    <w:p>
      <w:r>
        <w:t>Policy ................................................................................................................................... 7</w:t>
      </w:r>
    </w:p>
    <w:p>
      <w:r>
        <w:t xml:space="preserve">A. </w:t>
      </w:r>
    </w:p>
    <w:p>
      <w:r>
        <w:t>Prioritization of Review of EUA Requests for Tests ....................................................... 7</w:t>
      </w:r>
    </w:p>
    <w:p>
      <w:r>
        <w:t xml:space="preserve">B. </w:t>
      </w:r>
    </w:p>
    <w:p>
      <w:r>
        <w:t>State Authorization of High-Complexity CLIA-Certified Laboratories ........................ 10</w:t>
      </w:r>
    </w:p>
    <w:p>
      <w:r>
        <w:t xml:space="preserve">C. </w:t>
      </w:r>
    </w:p>
    <w:p>
      <w:r>
        <w:t xml:space="preserve">Distribution and Offering of SARS-CoV-2 Diagnostic and Serology Tests During FDA </w:t>
      </w:r>
    </w:p>
    <w:p>
      <w:r>
        <w:t>Review ...................................................................................................................................... 11</w:t>
      </w:r>
    </w:p>
    <w:p>
      <w:r>
        <w:t xml:space="preserve">(1) </w:t>
      </w:r>
    </w:p>
    <w:p>
      <w:r>
        <w:t xml:space="preserve">Diagnostic and Serology Tests on Notification Lists for which an EUA Request was </w:t>
      </w:r>
    </w:p>
    <w:p>
      <w:r>
        <w:t>Submitted .............................................................................................................................. 12</w:t>
      </w:r>
    </w:p>
    <w:p>
      <w:r>
        <w:t xml:space="preserve">(2) </w:t>
      </w:r>
    </w:p>
    <w:p>
      <w:r>
        <w:t xml:space="preserve">Laboratory Serology Tests on the Notification List and Certain LDTs for Which an </w:t>
      </w:r>
    </w:p>
    <w:p>
      <w:r>
        <w:t>EUA Request was Not Submitted ......................................................................................... 13</w:t>
      </w:r>
    </w:p>
    <w:p>
      <w:r>
        <w:t xml:space="preserve">(3) </w:t>
      </w:r>
    </w:p>
    <w:p>
      <w:r>
        <w:t xml:space="preserve">Recommendations Regarding Test Reports and Other Information for Tests Offered </w:t>
      </w:r>
    </w:p>
    <w:p>
      <w:r>
        <w:t>During FDA Review of EUA Requests ................................................................................ 14</w:t>
      </w:r>
    </w:p>
    <w:p>
      <w:r>
        <w:t xml:space="preserve">(4) </w:t>
      </w:r>
    </w:p>
    <w:p>
      <w:r>
        <w:t>FDA Review of EUA Requests .................................................................................. 14</w:t>
      </w:r>
    </w:p>
    <w:p>
      <w:r>
        <w:t xml:space="preserve">D. </w:t>
      </w:r>
    </w:p>
    <w:p>
      <w:r>
        <w:t>Modifications to EUA-Authorized Diagnostic COVID-19 Tests .................................. 15</w:t>
      </w:r>
    </w:p>
    <w:p>
      <w:r>
        <w:t xml:space="preserve">(1) </w:t>
      </w:r>
    </w:p>
    <w:p>
      <w:r>
        <w:t>Certain Modifications Made After Issuance of this Updated Guidance ..................... 16</w:t>
      </w:r>
    </w:p>
    <w:p>
      <w:r>
        <w:t xml:space="preserve">(2) </w:t>
      </w:r>
    </w:p>
    <w:p>
      <w:r>
        <w:t>Certain Modifications Made Before Issuance of this Updated Guidance .................. 16</w:t>
      </w:r>
    </w:p>
    <w:p>
      <w:r>
        <w:t xml:space="preserve">V. </w:t>
      </w:r>
    </w:p>
    <w:p>
      <w:r>
        <w:t>Validation ........................................................................................................................... 17</w:t>
      </w:r>
    </w:p>
    <w:p>
      <w:r>
        <w:t xml:space="preserve">VI. </w:t>
      </w:r>
    </w:p>
    <w:p>
      <w:r>
        <w:t>Availability of EUA Templates ......................................................................................... 18</w:t>
      </w:r>
    </w:p>
    <w:p>
      <w:r>
        <w:t xml:space="preserve">Appendix A – FDA Review of EUA Requests for COVID-19 Tests Not Offered Prior to </w:t>
      </w:r>
    </w:p>
    <w:p>
      <w:r>
        <w:t>November 15, 2021* ..................................................................................................................... 19</w:t>
      </w:r>
    </w:p>
    <w:p>
      <w:r>
        <w:t xml:space="preserve">Appendix B – FDA Review of EUA Requests for COVID-19 Tests Offered Prior to November </w:t>
      </w:r>
    </w:p>
    <w:p>
      <w:r>
        <w:t>15, 2021 and Policies for Distribution and Offering of Such Tests During FDA Review * ........ 20</w:t>
      </w:r>
    </w:p>
    <w:p/>
    <w:p>
      <w:r>
        <w:t>Contains Nonbinding Recommendations</w:t>
      </w:r>
    </w:p>
    <w:p>
      <w:r>
        <w:t>4</w:t>
      </w:r>
    </w:p>
    <w:p>
      <w:r>
        <w:t xml:space="preserve">Policy for Coronavirus Disease-2019 </w:t>
      </w:r>
    </w:p>
    <w:p>
      <w:r>
        <w:t xml:space="preserve">Tests During the Public Health </w:t>
      </w:r>
    </w:p>
    <w:p>
      <w:r>
        <w:t>Emergency (Revised)</w:t>
      </w:r>
    </w:p>
    <w:p>
      <w:r>
        <w:t xml:space="preserve">Guidance for Developers and Food </w:t>
      </w:r>
    </w:p>
    <w:p>
      <w:r>
        <w:t>and Drug Administration Staff</w:t>
      </w:r>
    </w:p>
    <w:p>
      <w:r>
        <w:t xml:space="preserve">This guidance represents the current thinking of the Food and Drug Administration (FDA or </w:t>
      </w:r>
    </w:p>
    <w:p>
      <w:r>
        <w:t xml:space="preserve">Agency) on this topic. It does not establish any rights for any person and is not binding on </w:t>
      </w:r>
    </w:p>
    <w:p>
      <w:r>
        <w:t xml:space="preserve">FDA or the public. You can use an alternative approach if it satisfies the requirements of the </w:t>
      </w:r>
    </w:p>
    <w:p>
      <w:r>
        <w:t xml:space="preserve">applicable statutes and regulations. To discuss an alternative approach, contact the FDA staff </w:t>
      </w:r>
    </w:p>
    <w:p>
      <w:r>
        <w:t xml:space="preserve">or Office responsible for this guidance as listed on the title page. </w:t>
      </w:r>
    </w:p>
    <w:p>
      <w:r>
        <w:t xml:space="preserve">I. </w:t>
      </w:r>
    </w:p>
    <w:p>
      <w:r>
        <w:t>Introduction</w:t>
      </w:r>
    </w:p>
    <w:p>
      <w:r>
        <w:t xml:space="preserve">FDA plays a critical role in protecting the United States from threats such as emerging infectious </w:t>
      </w:r>
    </w:p>
    <w:p>
      <w:r>
        <w:t xml:space="preserve">diseases, including the Coronavirus Disease 2019 (COVID-19) pandemic. FDA is committed to </w:t>
      </w:r>
    </w:p>
    <w:p>
      <w:r>
        <w:t xml:space="preserve">providing timely guidance to support response efforts to this pandemic. </w:t>
      </w:r>
    </w:p>
    <w:p>
      <w:r>
        <w:t xml:space="preserve">FDA is issuing this guidance to provide FDA’s enforcement policies regarding certain novel </w:t>
      </w:r>
    </w:p>
    <w:p>
      <w:r>
        <w:t xml:space="preserve">coronavirus (COVID-19) tests for the duration of the public health emergency. Rapid detection </w:t>
      </w:r>
    </w:p>
    <w:p>
      <w:r>
        <w:t xml:space="preserve">of COVID-19 cases in the United States requires wide availability of testing to control this </w:t>
      </w:r>
    </w:p>
    <w:p>
      <w:r>
        <w:t>rapidly spreading, severe illness. This document supersedes “Policy for Coronavirus Disease-</w:t>
      </w:r>
    </w:p>
    <w:p>
      <w:r>
        <w:t xml:space="preserve">2019 Tests During the Public Health Emergency (Revised): Guidance for Clinical Laboratories, </w:t>
      </w:r>
    </w:p>
    <w:p>
      <w:r>
        <w:t xml:space="preserve">Commercial Manufacturers, and Food and Drug Administration Staff” issued May 11, 2020. </w:t>
      </w:r>
    </w:p>
    <w:p>
      <w:r>
        <w:t xml:space="preserve">The policies in this guidance are intended to remain in effect only for the duration of the public </w:t>
      </w:r>
    </w:p>
    <w:p>
      <w:r>
        <w:t xml:space="preserve">health emergency related to COVID-19 declared by the Secretary of Health and Human Services </w:t>
      </w:r>
    </w:p>
    <w:p>
      <w:r>
        <w:t xml:space="preserve">(HHS) on January 31, 2020, effective January 27, 2020, including any renewals made by the </w:t>
      </w:r>
    </w:p>
    <w:p>
      <w:r>
        <w:t xml:space="preserve">HHS Secretary in accordance with section 319(a)(2) of the Public Health Service Act (PHS Act). </w:t>
      </w:r>
    </w:p>
    <w:p>
      <w:r>
        <w:t xml:space="preserve">FDA continues to assess the evolving situation and intends to update this guidance as </w:t>
      </w:r>
    </w:p>
    <w:p>
      <w:r>
        <w:t xml:space="preserve">appropriate. </w:t>
      </w:r>
    </w:p>
    <w:p>
      <w:r>
        <w:t xml:space="preserve">Given this public health emergency, and as discussed in the Notice in the Federal Register of </w:t>
      </w:r>
    </w:p>
    <w:p>
      <w:r>
        <w:t xml:space="preserve">March 25, 2020, titled “Process for Making Available Guidance Documents Related to </w:t>
      </w:r>
    </w:p>
    <w:p>
      <w:r>
        <w:t>Coronavirus Disease 2019,” available at https://www.govinfo.gov/content/pkg/FR-2020-03-</w:t>
      </w:r>
    </w:p>
    <w:p>
      <w:r>
        <w:t xml:space="preserve">25/pdf/2020-06222.pdf, this guidance is being implemented without prior public comment </w:t>
      </w:r>
    </w:p>
    <w:p>
      <w:r>
        <w:t xml:space="preserve">because FDA has determined that prior public participation for this guidance is not feasible or </w:t>
      </w:r>
    </w:p>
    <w:p>
      <w:r>
        <w:t xml:space="preserve">appropriate (see section 701(h)(1)(C) of the Federal Food, Drug, and Cosmetic Act (FD&amp;C Act) </w:t>
      </w:r>
    </w:p>
    <w:p/>
    <w:p>
      <w:r>
        <w:t>Contains Nonbinding Recommendations</w:t>
      </w:r>
    </w:p>
    <w:p>
      <w:r>
        <w:t>5</w:t>
      </w:r>
    </w:p>
    <w:p>
      <w:r>
        <w:t xml:space="preserve">and 21 CFR 10.115(g)(2)). This guidance document is being implemented immediately, but it </w:t>
      </w:r>
    </w:p>
    <w:p>
      <w:r>
        <w:t>remains subject to comment in accordance with the Agency’s good guidance practices.</w:t>
      </w:r>
    </w:p>
    <w:p>
      <w:r>
        <w:t xml:space="preserve">The contents of this document do not have the force and effect of law and are not meant to bind </w:t>
      </w:r>
    </w:p>
    <w:p>
      <w:r>
        <w:t xml:space="preserve">the public in any way, unless specifically incorporated into a contract. This document is intended </w:t>
      </w:r>
    </w:p>
    <w:p>
      <w:r>
        <w:t xml:space="preserve">only to provide clarity to the public regarding existing requirements under the law. FDA </w:t>
      </w:r>
    </w:p>
    <w:p>
      <w:r>
        <w:t xml:space="preserve">guidance documents, including this guidance, should be viewed only as recommendations, unless </w:t>
      </w:r>
    </w:p>
    <w:p>
      <w:r>
        <w:t xml:space="preserve">specific regulatory or statutory requirements are cited. The use of the word should in Agency </w:t>
      </w:r>
    </w:p>
    <w:p>
      <w:r>
        <w:t>guidance means that something is suggested or recommended, but not required.</w:t>
      </w:r>
    </w:p>
    <w:p>
      <w:r>
        <w:t>II. Background</w:t>
      </w:r>
    </w:p>
    <w:p>
      <w:r>
        <w:t xml:space="preserve">There is currently a pandemic of respiratory disease caused by a novel coronavirus. The virus has </w:t>
      </w:r>
    </w:p>
    <w:p>
      <w:r>
        <w:t xml:space="preserve">been named “severe acute respiratory syndrome coronavirus 2” (SARS-CoV-2) and the disease it </w:t>
      </w:r>
    </w:p>
    <w:p>
      <w:r>
        <w:t xml:space="preserve">causes has been named “Coronavirus Disease 2019” (COVID-19). On January 31, 2020, HHS </w:t>
      </w:r>
    </w:p>
    <w:p>
      <w:r>
        <w:t xml:space="preserve">issued a declaration of a public health emergency related to COVID-19 and mobilized the </w:t>
      </w:r>
    </w:p>
    <w:p>
      <w:r>
        <w:t xml:space="preserve">Operating Divisions of HHS.1 In addition, on March 13, 2020, the President declared a national </w:t>
      </w:r>
    </w:p>
    <w:p>
      <w:r>
        <w:t xml:space="preserve">emergency in response to COVID-19.2  </w:t>
      </w:r>
    </w:p>
    <w:p>
      <w:r>
        <w:t xml:space="preserve">Under section 564 of the FD&amp;C Act, the FDA Commissioner may authorize the use of </w:t>
      </w:r>
    </w:p>
    <w:p>
      <w:r>
        <w:t xml:space="preserve">unapproved medical products, or unapproved uses of approved medical products, in certain </w:t>
      </w:r>
    </w:p>
    <w:p>
      <w:r>
        <w:t xml:space="preserve">emergency circumstances, after the HHS Secretary has made a declaration of emergency or </w:t>
      </w:r>
    </w:p>
    <w:p>
      <w:r>
        <w:t>threat justifying authorization of emergency use, to diagnose, treat, or prevent serious or life-</w:t>
      </w:r>
    </w:p>
    <w:p>
      <w:r>
        <w:t xml:space="preserve">threatening diseases or conditions caused by chemical, biological, radiological, and nuclear  </w:t>
      </w:r>
    </w:p>
    <w:p>
      <w:r>
        <w:t xml:space="preserve">(CBRN) threat agents when certain criteria are met. The Emergency Use Authorization (EUA) </w:t>
      </w:r>
    </w:p>
    <w:p>
      <w:r>
        <w:t xml:space="preserve">authorities allow FDA to help strengthen the nation’s public health protections against CBRN </w:t>
      </w:r>
    </w:p>
    <w:p>
      <w:r>
        <w:t xml:space="preserve">threats by facilitating the availability and use of medical countermeasures needed during certain </w:t>
      </w:r>
    </w:p>
    <w:p>
      <w:r>
        <w:t>public health emergencies.</w:t>
      </w:r>
    </w:p>
    <w:p>
      <w:r>
        <w:t xml:space="preserve">As of November 15, 2021, FDA has authorized more than 420 tests for COVID-19, including </w:t>
      </w:r>
    </w:p>
    <w:p>
      <w:r>
        <w:t xml:space="preserve">more than 300 diagnostic and 90 serology tests. In the context of a public health emergency </w:t>
      </w:r>
    </w:p>
    <w:p>
      <w:r>
        <w:t xml:space="preserve">involving pandemic infectious disease, it is critically important that tests are validated because </w:t>
      </w:r>
    </w:p>
    <w:p>
      <w:r>
        <w:t xml:space="preserve">false results not only can negatively impact the individual patient but also can have a broad </w:t>
      </w:r>
    </w:p>
    <w:p>
      <w:r>
        <w:t xml:space="preserve">public health impact. False positive results for diagnostic tests, for example, can lead to </w:t>
      </w:r>
    </w:p>
    <w:p>
      <w:r>
        <w:t xml:space="preserve">unnecessary quarantine, wasted contact tracing and testing resources, and delay in accurate </w:t>
      </w:r>
    </w:p>
    <w:p>
      <w:r>
        <w:t xml:space="preserve">diagnosis and appropriate treatment for the individual. False negative results can lead to lack of </w:t>
      </w:r>
    </w:p>
    <w:p>
      <w:r>
        <w:t>appropriate treatment for the individual and further spread of the disease.</w:t>
      </w:r>
    </w:p>
    <w:p>
      <w:r>
        <w:t xml:space="preserve">1 Secretary of Health and Human Services, Determination that a Public Health Emergency Exists (originally issued </w:t>
      </w:r>
    </w:p>
    <w:p>
      <w:r>
        <w:t xml:space="preserve">on Jan. 31, 2020, and subsequently renewed), available at </w:t>
      </w:r>
    </w:p>
    <w:p>
      <w:r>
        <w:t>https://www.phe.gov/emergency/news/healthactions/phe/Pages/default.aspx.</w:t>
      </w:r>
    </w:p>
    <w:p>
      <w:r>
        <w:t xml:space="preserve">2 Proclamation on Declaring a National Emergency Concerning the Novel Coronavirus Disease (COVID-19) </w:t>
      </w:r>
    </w:p>
    <w:p>
      <w:r>
        <w:t>Outbreak (Mar. 13, 2020), available at https://trumpwhitehouse.archives.gov/presidential-actions/proclamation-</w:t>
      </w:r>
    </w:p>
    <w:p>
      <w:r>
        <w:t xml:space="preserve">declaring-national-emergency-concerning-novel-coronavirus-disease-covid-19-outbreak/. On February 24, 2021, </w:t>
      </w:r>
    </w:p>
    <w:p>
      <w:r>
        <w:t xml:space="preserve">there was a Presidential Declaration continuing the national emergency concerning the COVID-19 pandemic beyond </w:t>
      </w:r>
    </w:p>
    <w:p>
      <w:r>
        <w:t>March 1, 2021. See Continuation of the National Emergency Concerning the Coronavirus Disease 2019 (COVID-</w:t>
      </w:r>
    </w:p>
    <w:p>
      <w:r>
        <w:t>19) Pandemic (February 24, 2021), available at https://www.federalregister.gov/documents/2021/02/26/2021-</w:t>
      </w:r>
    </w:p>
    <w:p>
      <w:r>
        <w:t>04173/continuation-of-the-national-emergency-concerning-the-coronavirus-disease-2019-covid-19-pandemic.</w:t>
      </w:r>
    </w:p>
    <w:p/>
    <w:p>
      <w:r>
        <w:t>Contains Nonbinding Recommendations</w:t>
      </w:r>
    </w:p>
    <w:p>
      <w:r>
        <w:t>6</w:t>
      </w:r>
    </w:p>
    <w:p>
      <w:r>
        <w:t xml:space="preserve">Previous versions of this guidance described policies regarding the distribution and offering of </w:t>
      </w:r>
    </w:p>
    <w:p>
      <w:r>
        <w:t xml:space="preserve">certain tests for clinical use prior to or without an EUA. These policies were issued to help </w:t>
      </w:r>
    </w:p>
    <w:p>
      <w:r>
        <w:t xml:space="preserve">quickly increase availability of tests in the early stages of the pandemic. Unless and until an </w:t>
      </w:r>
    </w:p>
    <w:p>
      <w:r>
        <w:t xml:space="preserve">EUA is issued that authorizes additional testing environments for a specific test, under the </w:t>
      </w:r>
    </w:p>
    <w:p>
      <w:r>
        <w:t xml:space="preserve">Clinical Laboratory Improvement Amendments (CLIA), section 353 of the Public Health Service </w:t>
      </w:r>
    </w:p>
    <w:p>
      <w:r>
        <w:t xml:space="preserve">Act (42 USC 263a), use of that test is limited to laboratories that are certified under CLIA, and </w:t>
      </w:r>
    </w:p>
    <w:p>
      <w:r>
        <w:t xml:space="preserve">meet the requirements to perform tests of high-complexity, and at the point-of-care (POC) when </w:t>
      </w:r>
    </w:p>
    <w:p>
      <w:r>
        <w:t>covered by such a laboratory’s CLIA certificate. Throughout this guidance, references to “high-</w:t>
      </w:r>
    </w:p>
    <w:p>
      <w:r>
        <w:t xml:space="preserve">complexity CLIA-certified laboratories” are referring to laboratories that are certified under </w:t>
      </w:r>
    </w:p>
    <w:p>
      <w:r>
        <w:t xml:space="preserve">CLIA and meet the requirements to perform tests of high-complexity.  In addition, these policies </w:t>
      </w:r>
    </w:p>
    <w:p>
      <w:r>
        <w:t xml:space="preserve">did not apply to at-home tests or tests with home specimen collection. As such, these policies did </w:t>
      </w:r>
    </w:p>
    <w:p>
      <w:r>
        <w:t xml:space="preserve">not increase the availability of at-home tests, tests with home specimen collection, or other tests </w:t>
      </w:r>
    </w:p>
    <w:p>
      <w:r>
        <w:t xml:space="preserve">for use outside of a high-complexity CLIA-certified laboratory, including most POC tests. </w:t>
      </w:r>
    </w:p>
    <w:p>
      <w:r>
        <w:t xml:space="preserve">We are now in a different stage of the COVID-19 pandemic than when the previous versions of </w:t>
      </w:r>
    </w:p>
    <w:p>
      <w:r>
        <w:t xml:space="preserve">this guidance were issued, and many more EUA-authorized COVID-19 tests are available than in </w:t>
      </w:r>
    </w:p>
    <w:p>
      <w:r>
        <w:t xml:space="preserve">May 2020. To facilitate the availability of tests for COVID-19 that FDA believes will be most </w:t>
      </w:r>
    </w:p>
    <w:p>
      <w:r>
        <w:t xml:space="preserve">beneficial at the current stage of the pandemic, FDA has revised this guidance to clarify the types </w:t>
      </w:r>
    </w:p>
    <w:p>
      <w:r>
        <w:t xml:space="preserve">of tests on which the Agency intends to focus its review to facilitate development and </w:t>
      </w:r>
    </w:p>
    <w:p>
      <w:r>
        <w:t xml:space="preserve">authorization of tests that will increase testing capacity, accessibility, and increased </w:t>
      </w:r>
    </w:p>
    <w:p>
      <w:r>
        <w:t xml:space="preserve">understanding of immune responses to SARS-CoV-2. In addition, FDA has revised the </w:t>
      </w:r>
    </w:p>
    <w:p>
      <w:r>
        <w:t xml:space="preserve">enforcement policies in this guidance to reflect that at this stage of the pandemic, the Agency </w:t>
      </w:r>
    </w:p>
    <w:p>
      <w:r>
        <w:t xml:space="preserve">generally expects COVID-19 tests to have been issued an EUA prior to the tests being </w:t>
      </w:r>
    </w:p>
    <w:p>
      <w:r>
        <w:t>distributed or offered.</w:t>
      </w:r>
    </w:p>
    <w:p>
      <w:r>
        <w:t>III. Scope</w:t>
      </w:r>
    </w:p>
    <w:p>
      <w:r>
        <w:t xml:space="preserve">This guidance applies to diagnostic and serology tests for COVID-19.3 The policies and </w:t>
      </w:r>
    </w:p>
    <w:p>
      <w:r>
        <w:t xml:space="preserve">recommendations described in this guidance are intended to facilitate availability of tests for </w:t>
      </w:r>
    </w:p>
    <w:p>
      <w:r>
        <w:t xml:space="preserve">COVID-19 that FDA believes will be most beneficial at the current stage of the public health </w:t>
      </w:r>
    </w:p>
    <w:p>
      <w:r>
        <w:t xml:space="preserve">emergency. </w:t>
      </w:r>
    </w:p>
    <w:p>
      <w:r>
        <w:t xml:space="preserve">FDA notes that the enforcement policies in this guidance do not address medical device reporting </w:t>
      </w:r>
    </w:p>
    <w:p>
      <w:r>
        <w:t xml:space="preserve">(MDR) under 21 CFR Part 803 for tests offered prior to authorization as described in the </w:t>
      </w:r>
    </w:p>
    <w:p>
      <w:r>
        <w:t xml:space="preserve">guidance.  Developers offering such tests are expected to comply with applicable MDR </w:t>
      </w:r>
    </w:p>
    <w:p>
      <w:r>
        <w:t xml:space="preserve">requirements, including reporting of medical device events that reasonably suggest that their </w:t>
      </w:r>
    </w:p>
    <w:p>
      <w:r>
        <w:t xml:space="preserve">device may have caused or contributed to a death or serious injury, and malfunctions that would </w:t>
      </w:r>
    </w:p>
    <w:p>
      <w:r>
        <w:t xml:space="preserve">be likely to cause or contribute to a death or serious injury if they were to recur.  Moreover, </w:t>
      </w:r>
    </w:p>
    <w:p>
      <w:r>
        <w:t xml:space="preserve">3 Throughout this guidance, the term “diagnostic test” is generally used to refer to molecular or antigen tests, both of </w:t>
      </w:r>
    </w:p>
    <w:p>
      <w:r>
        <w:t xml:space="preserve">which can be used to diagnose infection with the SARS-CoV-2 virus.  Screening tests, which are used for testing </w:t>
      </w:r>
    </w:p>
    <w:p>
      <w:r>
        <w:t xml:space="preserve">individuals without symptoms or other reasons to suspect COVID-19, are a subset of diagnostic tests.  Molecular </w:t>
      </w:r>
    </w:p>
    <w:p>
      <w:r>
        <w:t xml:space="preserve">tests detect the presence of viral RNA and antigen tests detect the presence of viral proteins that are part of the </w:t>
      </w:r>
    </w:p>
    <w:p>
      <w:r>
        <w:t xml:space="preserve">SARS-CoV-2 virus.  The terms “serology” or “antibody” tests are generally used to refer to tests that detect </w:t>
      </w:r>
    </w:p>
    <w:p>
      <w:r>
        <w:t xml:space="preserve">antibodies to the SARS-CoV-2 virus. Because the antibodies are part of the body’s immune response to exposure </w:t>
      </w:r>
    </w:p>
    <w:p>
      <w:r>
        <w:t xml:space="preserve">and not the virus itself, such testing cannot be used for diagnosis of acute infection. </w:t>
      </w:r>
    </w:p>
    <w:p/>
    <w:p>
      <w:r>
        <w:t>Contains Nonbinding Recommendations</w:t>
      </w:r>
    </w:p>
    <w:p>
      <w:r>
        <w:t>7</w:t>
      </w:r>
    </w:p>
    <w:p>
      <w:r>
        <w:t xml:space="preserve">unless and until an EUA is issued that authorizes additional testing environments for a specific </w:t>
      </w:r>
    </w:p>
    <w:p>
      <w:r>
        <w:t xml:space="preserve">test, under CLIA, use of that test is limited to laboratories certified under CLIA that meet the </w:t>
      </w:r>
    </w:p>
    <w:p>
      <w:r>
        <w:t xml:space="preserve">requirements to perform tests of high-complexity, including testing at the point-of-care when the </w:t>
      </w:r>
    </w:p>
    <w:p>
      <w:r>
        <w:t xml:space="preserve">site is covered by the laboratory’s CLIA certificate for high-complexity testing. </w:t>
      </w:r>
    </w:p>
    <w:p>
      <w:r>
        <w:t xml:space="preserve">IV. Policy </w:t>
      </w:r>
    </w:p>
    <w:p>
      <w:r>
        <w:t xml:space="preserve">A. </w:t>
      </w:r>
    </w:p>
    <w:p>
      <w:r>
        <w:t xml:space="preserve">Prioritization of Review of EUA Requests for Tests </w:t>
      </w:r>
    </w:p>
    <w:p>
      <w:r>
        <w:t xml:space="preserve">The issuance of an EUA is discretionary.  FDA’s decision to review and process an EUA </w:t>
      </w:r>
    </w:p>
    <w:p>
      <w:r>
        <w:t xml:space="preserve">request, and ultimately issue an EUA if the relevant statutory criteria are met, is based on a </w:t>
      </w:r>
    </w:p>
    <w:p>
      <w:r>
        <w:t xml:space="preserve">determination, on a case-by-case basis, that such action is necessary to protect the public health </w:t>
      </w:r>
    </w:p>
    <w:p>
      <w:r>
        <w:t xml:space="preserve">in an emergency. It is an authorization that the government “may” issue when necessary to </w:t>
      </w:r>
    </w:p>
    <w:p>
      <w:r>
        <w:t xml:space="preserve">protect the public health in an emergency (see section 564(a)(1) of the FD&amp;C Act (21 U.S.C. </w:t>
      </w:r>
    </w:p>
    <w:p>
      <w:r>
        <w:t xml:space="preserve">360bbb-3(a)(1)), which states, in relevant part, “subject to the provisions of this section, the </w:t>
      </w:r>
    </w:p>
    <w:p>
      <w:r>
        <w:t xml:space="preserve">Secretary may authorize the introduction into interstate commerce…a drug, device, or biological </w:t>
      </w:r>
    </w:p>
    <w:p>
      <w:r>
        <w:t xml:space="preserve">product intended for use in an actual or potential emergency”).  FDA’s January 2017 guidance, </w:t>
      </w:r>
    </w:p>
    <w:p>
      <w:r>
        <w:t xml:space="preserve">Emergency Use Authorization of Medical Products and Related Authorities, 4 describes factors </w:t>
      </w:r>
    </w:p>
    <w:p>
      <w:r>
        <w:t xml:space="preserve">that FDA intends to use in its prioritization of EUA requests, such as the public health need for </w:t>
      </w:r>
    </w:p>
    <w:p>
      <w:r>
        <w:t xml:space="preserve">the product, the availability of the product, the availability and adequacy of the information </w:t>
      </w:r>
    </w:p>
    <w:p>
      <w:r>
        <w:t xml:space="preserve">concerning the likelihood that the product may be safe and effective in preventing, treating, or </w:t>
      </w:r>
    </w:p>
    <w:p>
      <w:r>
        <w:t xml:space="preserve">diagnosing the condition, and whether the product is included in government stakeholder </w:t>
      </w:r>
    </w:p>
    <w:p>
      <w:r>
        <w:t xml:space="preserve">stockpiles. Additionally, given the need to address urgent public health priorities, FDA may need </w:t>
      </w:r>
    </w:p>
    <w:p>
      <w:r>
        <w:t xml:space="preserve">to further prioritize among the EUA requests it receives for COVID-19 tests. At this stage in the </w:t>
      </w:r>
    </w:p>
    <w:p>
      <w:r>
        <w:t xml:space="preserve">pandemic, for SARS-CoV-2 diagnostic tests, FDA intends to encourage development and </w:t>
      </w:r>
    </w:p>
    <w:p>
      <w:r>
        <w:t xml:space="preserve">facilitate the authorization of tests that will significantly increase testing capacity and </w:t>
      </w:r>
    </w:p>
    <w:p>
      <w:r>
        <w:t xml:space="preserve">accessibility. For serology tests, FDA intends to focus on quantitative and neutralizing antibody </w:t>
      </w:r>
    </w:p>
    <w:p>
      <w:r>
        <w:t xml:space="preserve">tests that promote an increased understanding of immune responses to SARS-CoV-2. </w:t>
      </w:r>
    </w:p>
    <w:p>
      <w:r>
        <w:t xml:space="preserve">Specifically, at this stage of the pandemic, FDA intends to focus its review on EUA requests for </w:t>
      </w:r>
    </w:p>
    <w:p>
      <w:r>
        <w:t>the following types of tests:</w:t>
      </w:r>
    </w:p>
    <w:p>
      <w:r>
        <w:t>·</w:t>
      </w:r>
    </w:p>
    <w:p>
      <w:r>
        <w:t xml:space="preserve">Diagnostic tests (molecular and antigen) that can be used at the POC or completely at </w:t>
      </w:r>
    </w:p>
    <w:p>
      <w:r>
        <w:t xml:space="preserve">home from developers who have indicated the ability to scale up manufacturing capacity </w:t>
      </w:r>
    </w:p>
    <w:p>
      <w:r>
        <w:t xml:space="preserve">shortly after authorization (e.g., a manufacturing capacity of ≥500,000 tests per week </w:t>
      </w:r>
    </w:p>
    <w:p>
      <w:r>
        <w:t>within 3 months of authorization);5</w:t>
      </w:r>
    </w:p>
    <w:p>
      <w:r>
        <w:t>4 See https://www.fda.gov/regulatory-information/search-fda-guidance-documents/emergency-use-authorization-</w:t>
      </w:r>
    </w:p>
    <w:p>
      <w:r>
        <w:t xml:space="preserve">medical-products-and-related-authorities. </w:t>
      </w:r>
    </w:p>
    <w:p>
      <w:r>
        <w:t xml:space="preserve">5 Diagnostic tests, including those for screening, that can be manufactured in high volume and used at the POC or </w:t>
      </w:r>
    </w:p>
    <w:p>
      <w:r>
        <w:t xml:space="preserve">completely at home increase accessibility to tests and results from such tests are typically returned faster than other </w:t>
      </w:r>
    </w:p>
    <w:p>
      <w:r>
        <w:t xml:space="preserve">diagnostic tests. FDA believes that 500,000 tests per week is a reasonable and achievable manufacturing capacity for </w:t>
      </w:r>
    </w:p>
    <w:p>
      <w:r>
        <w:t xml:space="preserve">many manufacturers of POC or at home tests. </w:t>
      </w:r>
    </w:p>
    <w:p/>
    <w:p>
      <w:r>
        <w:t>Contains Nonbinding Recommendations</w:t>
      </w:r>
    </w:p>
    <w:p>
      <w:r>
        <w:t>8</w:t>
      </w:r>
    </w:p>
    <w:p>
      <w:r>
        <w:t>·</w:t>
      </w:r>
    </w:p>
    <w:p>
      <w:r>
        <w:t xml:space="preserve">Laboratory-based6 molecular diagnostic tests that are: highly sensitive; high throughput7; </w:t>
      </w:r>
    </w:p>
    <w:p>
      <w:r>
        <w:t xml:space="preserve">intended for pooling, home specimen collection, screening, or detection of multiple </w:t>
      </w:r>
    </w:p>
    <w:p>
      <w:r>
        <w:t xml:space="preserve">analytes; and from experienced developers8 who have indicated the ability to scale up </w:t>
      </w:r>
    </w:p>
    <w:p>
      <w:r>
        <w:t xml:space="preserve">manufacturing capacity shortly after authorization (e.g., a manufacturing capacity of </w:t>
      </w:r>
    </w:p>
    <w:p>
      <w:r>
        <w:t>≥500,000 tests per week within 3 months of authorization);9</w:t>
      </w:r>
    </w:p>
    <w:p>
      <w:r>
        <w:t>·</w:t>
      </w:r>
    </w:p>
    <w:p>
      <w:r>
        <w:t xml:space="preserve">Home specimen collection kits intended for use with laboratory-based molecular </w:t>
      </w:r>
    </w:p>
    <w:p>
      <w:r>
        <w:t xml:space="preserve">diagnostic tests, where the manufacturer has indicated the ability to scale up to a </w:t>
      </w:r>
    </w:p>
    <w:p>
      <w:r>
        <w:t xml:space="preserve">manufacturing capacity shortly after authorization (e.g., ≥500,000 kits per week within 3 </w:t>
      </w:r>
    </w:p>
    <w:p>
      <w:r>
        <w:t>months of authorization);10</w:t>
      </w:r>
    </w:p>
    <w:p>
      <w:r>
        <w:t>·</w:t>
      </w:r>
    </w:p>
    <w:p>
      <w:r>
        <w:t xml:space="preserve">Laboratory-based and POC serology tests that are: high throughput, if laboratory-based; </w:t>
      </w:r>
    </w:p>
    <w:p>
      <w:r>
        <w:t xml:space="preserve">intended for the quantitative measurement of antibody titers; and from developers who </w:t>
      </w:r>
    </w:p>
    <w:p>
      <w:r>
        <w:t xml:space="preserve">have indicated the ability to scale up manufacturing capacity shortly after authorization </w:t>
      </w:r>
    </w:p>
    <w:p>
      <w:r>
        <w:t xml:space="preserve">(e.g., a manufacturing capacity of ≥500,000 tests per week within 3 months of </w:t>
      </w:r>
    </w:p>
    <w:p>
      <w:r>
        <w:t>authorization);11</w:t>
      </w:r>
    </w:p>
    <w:p>
      <w:r>
        <w:t>·</w:t>
      </w:r>
    </w:p>
    <w:p>
      <w:r>
        <w:t xml:space="preserve">Laboratory-based and POC serology tests that are: intended for the quantitative detection </w:t>
      </w:r>
    </w:p>
    <w:p>
      <w:r>
        <w:t xml:space="preserve">of neutralizing antibodies; and from developers who have indicated the ability to scale up </w:t>
      </w:r>
    </w:p>
    <w:p>
      <w:r>
        <w:t xml:space="preserve">6 For the purposes of this guidance, “laboratory-based tests” are tests intended for use in laboratories certified under </w:t>
      </w:r>
    </w:p>
    <w:p>
      <w:r>
        <w:t xml:space="preserve">CLIA that meet the requirements to perform tests of moderate or high complexity.  Such tests do not include POC or </w:t>
      </w:r>
    </w:p>
    <w:p>
      <w:r>
        <w:t xml:space="preserve">at-home tests, which are addressed in the first bullet. As a practical matter, only laboratory-based tests are likely to </w:t>
      </w:r>
    </w:p>
    <w:p>
      <w:r>
        <w:t xml:space="preserve">be the type of highly-sensitive, high throughput tests we are seeking to prioritize here. </w:t>
      </w:r>
    </w:p>
    <w:p>
      <w:r>
        <w:t xml:space="preserve">7 To illustrate, we would generally consider tests that support two 384 well thermocycler runs per 8 hours in </w:t>
      </w:r>
    </w:p>
    <w:p>
      <w:r>
        <w:t xml:space="preserve">combination with an automated extraction and liquid handling platform as “high throughput.” </w:t>
      </w:r>
    </w:p>
    <w:p>
      <w:r>
        <w:t xml:space="preserve">8 For the purposes of this guidance, “experienced developers” refers to developers who have interacted with FDA </w:t>
      </w:r>
    </w:p>
    <w:p>
      <w:r>
        <w:t xml:space="preserve">through an EUA request or pre-EUA submission during the current public health emergency or have similar </w:t>
      </w:r>
    </w:p>
    <w:p>
      <w:r>
        <w:t xml:space="preserve">experience. FDA has interacted with over 1,000 test developers through the EUA and pre-EUA processes during the </w:t>
      </w:r>
    </w:p>
    <w:p>
      <w:r>
        <w:t xml:space="preserve">SARS-CoV-2 pandemic. The Agency has found that EUA requests from inexperienced developers are more </w:t>
      </w:r>
    </w:p>
    <w:p>
      <w:r>
        <w:t xml:space="preserve">resource intensive to review. At this phase of the pandemic, and given our experiences to date, we believe that for </w:t>
      </w:r>
    </w:p>
    <w:p>
      <w:r>
        <w:t xml:space="preserve">high or moderate complexity laboratory tests, FDA’s review resources are more impactful when working with </w:t>
      </w:r>
    </w:p>
    <w:p>
      <w:r>
        <w:t xml:space="preserve">experienced developers given the design and validation complexities associated with such tests. As a result, FDA </w:t>
      </w:r>
    </w:p>
    <w:p>
      <w:r>
        <w:t xml:space="preserve">intends to prioritize the review of EUA requests for high and moderate complexity tests from experienced </w:t>
      </w:r>
    </w:p>
    <w:p>
      <w:r>
        <w:t>developers.</w:t>
      </w:r>
    </w:p>
    <w:p>
      <w:r>
        <w:t xml:space="preserve">9 In order for diagnostic tests to significantly increase testing capacity, which has been identified as a US </w:t>
      </w:r>
    </w:p>
    <w:p>
      <w:r>
        <w:t xml:space="preserve">government testing priority, they should be high volume and high throughput and for use on broad patient </w:t>
      </w:r>
    </w:p>
    <w:p>
      <w:r>
        <w:t xml:space="preserve">populations (i.e., not only on symptomatic patients or patients suspected of COVID-19). FDA authorization of high </w:t>
      </w:r>
    </w:p>
    <w:p>
      <w:r>
        <w:t xml:space="preserve">and moderate complexity tests with manufacturing capacities lower than 500,000 tests per week will not sufficiently </w:t>
      </w:r>
    </w:p>
    <w:p>
      <w:r>
        <w:t xml:space="preserve">scale US testing capacity. Furthermore, based on surge manufacturing capacity data received in EUA requests to </w:t>
      </w:r>
    </w:p>
    <w:p>
      <w:r>
        <w:t xml:space="preserve">date, FDA believes that 500,000 tests per week is a reasonable and achievable manufacturing capacity for many </w:t>
      </w:r>
    </w:p>
    <w:p>
      <w:r>
        <w:t xml:space="preserve">manufacturers of high and moderate complexity tests. Similarly, highly manual, low throughput tests will not allow </w:t>
      </w:r>
    </w:p>
    <w:p>
      <w:r>
        <w:t xml:space="preserve">laboratories to scale testing volumes to those needed for large screening programs. With respect to laboratory-based </w:t>
      </w:r>
    </w:p>
    <w:p>
      <w:r>
        <w:t xml:space="preserve">diagnostic tests, FDA intends to prioritize molecular, and not antigen, diagnostic tests that have the other </w:t>
      </w:r>
    </w:p>
    <w:p>
      <w:r>
        <w:t xml:space="preserve">characteristics described since antigen tests are generally not as sensitive as molecular tests, and the primary benefits </w:t>
      </w:r>
    </w:p>
    <w:p>
      <w:r>
        <w:t xml:space="preserve">from antigen tests in this phase of the pandemic come from their ability to scale up for use at POC or completely at </w:t>
      </w:r>
    </w:p>
    <w:p>
      <w:r>
        <w:t xml:space="preserve">home.  Reviewing laboratory-based antigen tests would take resources away from reviewing POC and at home </w:t>
      </w:r>
    </w:p>
    <w:p>
      <w:r>
        <w:t xml:space="preserve">antigen tests.  Therefore, FDA intends to focus its resources on the types of antigen tests more likely to provide </w:t>
      </w:r>
    </w:p>
    <w:p>
      <w:r>
        <w:t xml:space="preserve">greater benefit to the nation’s COVID-19 response.  </w:t>
      </w:r>
    </w:p>
    <w:p>
      <w:r>
        <w:t xml:space="preserve">10 Home specimen collection kits intended for use with high volume and high throughput laboratory-based tests will </w:t>
      </w:r>
    </w:p>
    <w:p>
      <w:r>
        <w:t xml:space="preserve">support and enable increased testing with such tests by increasing their accessibility. </w:t>
      </w:r>
    </w:p>
    <w:p>
      <w:r>
        <w:t xml:space="preserve">11 Laboratory-based and POC serology tests that are high throughput, can be manufactured in high volume, and that </w:t>
      </w:r>
    </w:p>
    <w:p>
      <w:r>
        <w:t xml:space="preserve">are intended for the quantitative measurement of antibody titers promote an increased understanding of immune </w:t>
      </w:r>
    </w:p>
    <w:p>
      <w:r>
        <w:t xml:space="preserve">responses to SARS-CoV-2. </w:t>
      </w:r>
    </w:p>
    <w:p/>
    <w:p>
      <w:r>
        <w:t>Contains Nonbinding Recommendations</w:t>
      </w:r>
    </w:p>
    <w:p>
      <w:r>
        <w:t>9</w:t>
      </w:r>
    </w:p>
    <w:p>
      <w:r>
        <w:t xml:space="preserve">manufacturing capacity shortly after authorization (e.g., a manufacturing capacity of </w:t>
      </w:r>
    </w:p>
    <w:p>
      <w:r>
        <w:t>≥500,000 tests per week within 3 months of authorization);12 and</w:t>
      </w:r>
    </w:p>
    <w:p>
      <w:r>
        <w:t>·</w:t>
      </w:r>
    </w:p>
    <w:p>
      <w:r>
        <w:t xml:space="preserve">Tests for which the EUA request is from (or supported by) a US government </w:t>
      </w:r>
    </w:p>
    <w:p>
      <w:r>
        <w:t xml:space="preserve">stakeholder,13 such as tests funded by the Biomedical Advanced Research and </w:t>
      </w:r>
    </w:p>
    <w:p>
      <w:r>
        <w:t xml:space="preserve">Development Authority (BARDA) or the National Institutes of Health’s Rapid </w:t>
      </w:r>
    </w:p>
    <w:p>
      <w:r>
        <w:t>Acceleration of Diagnostics (RADx).</w:t>
      </w:r>
    </w:p>
    <w:p>
      <w:r>
        <w:t xml:space="preserve">Further, for tests intended for use on instruments not used for previously authorized tests, FDA </w:t>
      </w:r>
    </w:p>
    <w:p>
      <w:r>
        <w:t xml:space="preserve">intends to prioritize those tests where the developer indicates sufficient instrument and kit </w:t>
      </w:r>
    </w:p>
    <w:p>
      <w:r>
        <w:t xml:space="preserve">production capacity.14 For tests intended for use with home collection kits, FDA intends to </w:t>
      </w:r>
    </w:p>
    <w:p>
      <w:r>
        <w:t xml:space="preserve">prioritize those tests where there is sufficient assay and collection kit production capacity.  </w:t>
      </w:r>
    </w:p>
    <w:p>
      <w:r>
        <w:t xml:space="preserve">In order to make effective use of FDA resources, FDA generally intends to focus its review on </w:t>
      </w:r>
    </w:p>
    <w:p>
      <w:r>
        <w:t xml:space="preserve">EUA requests for tests that are within these priorities.15  Appendix A includes a visual overview </w:t>
      </w:r>
    </w:p>
    <w:p>
      <w:r>
        <w:t xml:space="preserve">of these review priorities.  FDA believes these priorities are appropriate to address the public </w:t>
      </w:r>
    </w:p>
    <w:p>
      <w:r>
        <w:t xml:space="preserve">health needs at the current stage of the public health emergency and may adjust these priorities as </w:t>
      </w:r>
    </w:p>
    <w:p>
      <w:r>
        <w:t xml:space="preserve">more tests are authorized or public health needs change. FDA encourages test developers to </w:t>
      </w:r>
    </w:p>
    <w:p>
      <w:r>
        <w:t xml:space="preserve">consider these priorities and focus on these areas of need as they develop and validate their tests. </w:t>
      </w:r>
    </w:p>
    <w:p>
      <w:r>
        <w:t xml:space="preserve">For tests not authorized and not being offered at the time this updated guidance issues, FDA </w:t>
      </w:r>
    </w:p>
    <w:p>
      <w:r>
        <w:t xml:space="preserve">expects it will only review EUA requests for priority tests. FDA intends to notify test developers </w:t>
      </w:r>
    </w:p>
    <w:p>
      <w:r>
        <w:t>of such tests by email if FDA declines to review or otherwise decides not to authorize the test.16</w:t>
      </w:r>
    </w:p>
    <w:p>
      <w:r>
        <w:t xml:space="preserve">12 Laboratory-based and POC serology tests that can be manufactured in high volume and that are intended for the </w:t>
      </w:r>
    </w:p>
    <w:p>
      <w:r>
        <w:t>quantitative detection of neutralizing antibodies promote an increased understanding of immune responses to SARS-</w:t>
      </w:r>
    </w:p>
    <w:p>
      <w:r>
        <w:t xml:space="preserve">CoV-2. </w:t>
      </w:r>
    </w:p>
    <w:p>
      <w:r>
        <w:t xml:space="preserve">13 Prioritization of EUA requests from (or supported by) government stakeholders is discussed in the Guidance for </w:t>
      </w:r>
    </w:p>
    <w:p>
      <w:r>
        <w:t xml:space="preserve">Industry and Other Stakeholders: Emergency Use Authorization of Medical Products and Related Authorities, </w:t>
      </w:r>
    </w:p>
    <w:p>
      <w:r>
        <w:t>available at https://www.fda.gov/regulatory-information/search-fda-guidance-documents/emergency-use-</w:t>
      </w:r>
    </w:p>
    <w:p>
      <w:r>
        <w:t xml:space="preserve">authorization-medical-products-and-related-authorities. </w:t>
      </w:r>
    </w:p>
    <w:p>
      <w:r>
        <w:t xml:space="preserve">14 FDA has received EUA requests for tests that require a new instrument to perform the test, but the instrument </w:t>
      </w:r>
    </w:p>
    <w:p>
      <w:r>
        <w:t xml:space="preserve">production capacity is such that the test developers would not be able to produce and distribute in a timely manner </w:t>
      </w:r>
    </w:p>
    <w:p>
      <w:r>
        <w:t xml:space="preserve">enough instruments to perform all the tests they are planning to offer. The addition of an instrument greatly </w:t>
      </w:r>
    </w:p>
    <w:p>
      <w:r>
        <w:t xml:space="preserve">increases the complexity of an EUA review. In addition, laboratories, including POC sites, are unlikely to purchase </w:t>
      </w:r>
    </w:p>
    <w:p>
      <w:r>
        <w:t xml:space="preserve">new instruments that will only be able to run a single test and will potentially not be able to run any tests after the </w:t>
      </w:r>
    </w:p>
    <w:p>
      <w:r>
        <w:t>pandemic.</w:t>
      </w:r>
    </w:p>
    <w:p>
      <w:r>
        <w:t xml:space="preserve">15 Developers of tests that are not within these priorities may consider modifications to their test prior to submitting </w:t>
      </w:r>
    </w:p>
    <w:p>
      <w:r>
        <w:t xml:space="preserve">an EUA request to FDA to better align with the current public health needs. Alternatively, they may consider </w:t>
      </w:r>
    </w:p>
    <w:p>
      <w:r>
        <w:t xml:space="preserve">pursuing marketing authorization through a traditional premarket review pathway. If developers of tests that are not </w:t>
      </w:r>
    </w:p>
    <w:p>
      <w:r>
        <w:t xml:space="preserve">within these priorities and are a new type of test where the developer believes the test can help address current </w:t>
      </w:r>
    </w:p>
    <w:p>
      <w:r>
        <w:t xml:space="preserve">public health needs, the developers and/or laboratories are welcome to provide FDA their rationale for the public </w:t>
      </w:r>
    </w:p>
    <w:p>
      <w:r>
        <w:t xml:space="preserve">health need for the individual test and the reasons why FDA review of an EUA request should be considered, by </w:t>
      </w:r>
    </w:p>
    <w:p>
      <w:r>
        <w:t xml:space="preserve">sending an email to CDRH-EUA-Templates@fda.hhs.gov. </w:t>
      </w:r>
    </w:p>
    <w:p>
      <w:r>
        <w:t xml:space="preserve">16 FDA may decline to review or otherwise decide not to authorize a test based on any number of factors, including </w:t>
      </w:r>
    </w:p>
    <w:p>
      <w:r>
        <w:t xml:space="preserve">lack of adequate data to support emergency use authorization, as discussed in Guidance for Industry and Other </w:t>
      </w:r>
    </w:p>
    <w:p>
      <w:r>
        <w:t xml:space="preserve">Stakeholders: Emergency Use Authorization of Medical Products and Related Authorities, available at: </w:t>
      </w:r>
    </w:p>
    <w:p>
      <w:r>
        <w:t>https://www.fda.gov/regulatory-information/search-fda-guidance-documents/emergency-use-authorization-medical-</w:t>
      </w:r>
    </w:p>
    <w:p>
      <w:r>
        <w:t xml:space="preserve">products-and-related-authorities. </w:t>
      </w:r>
    </w:p>
    <w:p/>
    <w:p>
      <w:r>
        <w:t>Contains Nonbinding Recommendations</w:t>
      </w:r>
    </w:p>
    <w:p>
      <w:r>
        <w:t>10</w:t>
      </w:r>
    </w:p>
    <w:p>
      <w:r>
        <w:t xml:space="preserve">For tests on one of the notification lists on FDA’s website at the time this guidance issues and </w:t>
      </w:r>
    </w:p>
    <w:p>
      <w:r>
        <w:t xml:space="preserve">laboratory developed tests (LDTs)17 being offered following the HHS August 2020 Web </w:t>
      </w:r>
    </w:p>
    <w:p>
      <w:r>
        <w:t xml:space="preserve">Statement entitled “Recission of Guidances and Other Informal Issuances Concerning Premarket </w:t>
      </w:r>
    </w:p>
    <w:p>
      <w:r>
        <w:t xml:space="preserve">Review of Laboratory Developed Tests” (“August 2020 HHS Announcement”), FDA generally </w:t>
      </w:r>
    </w:p>
    <w:p>
      <w:r>
        <w:t>intends to review EUA requests as outlined in Section IV.C of this guidance.</w:t>
      </w:r>
    </w:p>
    <w:p>
      <w:r>
        <w:t xml:space="preserve">B. </w:t>
      </w:r>
    </w:p>
    <w:p>
      <w:r>
        <w:t xml:space="preserve">State Authorization of High­Complexity CLIA­Certified </w:t>
      </w:r>
    </w:p>
    <w:p>
      <w:r>
        <w:t xml:space="preserve">Laboratories </w:t>
      </w:r>
    </w:p>
    <w:p>
      <w:r>
        <w:t xml:space="preserve">Previous versions of this guidance described a policy regarding States and territories that </w:t>
      </w:r>
    </w:p>
    <w:p>
      <w:r>
        <w:t xml:space="preserve">authorize laboratories within their State or territory to develop their own COVID-19 tests and </w:t>
      </w:r>
    </w:p>
    <w:p>
      <w:r>
        <w:t xml:space="preserve">perform specimen testing, where the notification of SARS-CoV-2 test validation is not submitted </w:t>
      </w:r>
    </w:p>
    <w:p>
      <w:r>
        <w:t>to FDA and the laboratory does not submit an EUA request to FDA.</w:t>
      </w:r>
    </w:p>
    <w:p>
      <w:r>
        <w:t xml:space="preserve">Under such policy, a State or territory choosing to authorize laboratories within that State or </w:t>
      </w:r>
    </w:p>
    <w:p>
      <w:r>
        <w:t xml:space="preserve">territory to develop and perform a test for COVID-19 would do so under authority of its own </w:t>
      </w:r>
    </w:p>
    <w:p>
      <w:r>
        <w:t xml:space="preserve">State law, and under a process that it established, and FDA did not intend to object to the use of </w:t>
      </w:r>
    </w:p>
    <w:p>
      <w:r>
        <w:t xml:space="preserve">such tests for specimen testing where the notification of SARS-CoV-2 test validation was not </w:t>
      </w:r>
    </w:p>
    <w:p>
      <w:r>
        <w:t xml:space="preserve">submitted to FDA and the laboratory did not submit an EUA request to FDA, and where instead </w:t>
      </w:r>
    </w:p>
    <w:p>
      <w:r>
        <w:t xml:space="preserve">the State or territory took responsibility for COVID-19 testing by laboratories in its State during </w:t>
      </w:r>
    </w:p>
    <w:p>
      <w:r>
        <w:t xml:space="preserve">the COVID-19 outbreak. This policy applied only to tests designed, developed, and used within a </w:t>
      </w:r>
    </w:p>
    <w:p>
      <w:r>
        <w:t xml:space="preserve">single, high-complexity, CLIA-certified laboratory. The policy did not apply to at-home tests or </w:t>
      </w:r>
    </w:p>
    <w:p>
      <w:r>
        <w:t xml:space="preserve">tests with home specimen collection, or any testing outside of a high-complexity CLIA-certified </w:t>
      </w:r>
    </w:p>
    <w:p>
      <w:r>
        <w:t>laboratory.18</w:t>
      </w:r>
    </w:p>
    <w:p>
      <w:r>
        <w:t xml:space="preserve">In previous versions of this guidance, FDA requested that the State or territory notify us if it </w:t>
      </w:r>
    </w:p>
    <w:p>
      <w:r>
        <w:t xml:space="preserve">chose to use this flexibility to expedite COVID-19 testing.19 FDA indicated that it would not be </w:t>
      </w:r>
    </w:p>
    <w:p>
      <w:r>
        <w:t xml:space="preserve">reviewing the process adopted by the State or territory. FDA expected that such States and </w:t>
      </w:r>
    </w:p>
    <w:p>
      <w:r>
        <w:t xml:space="preserve">territories as part of their oversight process would require laboratories developing SARS-CoV-2 </w:t>
      </w:r>
    </w:p>
    <w:p>
      <w:r>
        <w:t xml:space="preserve">tests to validate those tests prior to use. FDA encouraged laboratories that developed and </w:t>
      </w:r>
    </w:p>
    <w:p>
      <w:r>
        <w:t xml:space="preserve">performed a test for COVID-19 that was authorized by a State or territory to notify FDA that </w:t>
      </w:r>
    </w:p>
    <w:p>
      <w:r>
        <w:t>they have started clinical testing by sending an email to that effect to CDRH-EUA-</w:t>
      </w:r>
    </w:p>
    <w:p>
      <w:r>
        <w:t xml:space="preserve">Templates@FDA.HHS.GOV, and provide information on testing capacity. </w:t>
      </w:r>
    </w:p>
    <w:p>
      <w:r>
        <w:t xml:space="preserve">17 LDTs are typically considered tests that are designed, manufactured, and used within a single laboratory that is </w:t>
      </w:r>
    </w:p>
    <w:p>
      <w:r>
        <w:t>certified under CLIA and meets the requirements to perform tests of high-complexity.</w:t>
      </w:r>
    </w:p>
    <w:p>
      <w:r>
        <w:t xml:space="preserve">18 There are different risks associated with testing in different settings and different issues need to be addressed.  For </w:t>
      </w:r>
    </w:p>
    <w:p>
      <w:r>
        <w:t xml:space="preserve">example, home collection raises several issues of importance, including whether the lay user can safely and properly </w:t>
      </w:r>
    </w:p>
    <w:p>
      <w:r>
        <w:t xml:space="preserve">collect the specimen, whether the components of the specimen transport media are safe for use in the home </w:t>
      </w:r>
    </w:p>
    <w:p>
      <w:r>
        <w:t xml:space="preserve">environment (because some may be toxic), proper shipment, and adequate stability of the specimen given the time </w:t>
      </w:r>
    </w:p>
    <w:p>
      <w:r>
        <w:t xml:space="preserve">lapse between collection and testing and the potential impact of shipping conditions (such as, if the specimen sits in </w:t>
      </w:r>
    </w:p>
    <w:p>
      <w:r>
        <w:t xml:space="preserve">a hot truck).  Tests performed fully at home raise additional issues such as whether the lay user can safely and </w:t>
      </w:r>
    </w:p>
    <w:p>
      <w:r>
        <w:t>properly perform the test and read and accurately interpret the results.</w:t>
      </w:r>
    </w:p>
    <w:p>
      <w:r>
        <w:t xml:space="preserve">19 A list of States and territories that have notified FDA under this policy is available on FDA’s FAQ website at: </w:t>
      </w:r>
    </w:p>
    <w:p>
      <w:r>
        <w:t>https://www.fda.gov/medical-devices/emergency-situations-medical-devices/faqs-diagnostic-testing-sars-cov-2.</w:t>
      </w:r>
    </w:p>
    <w:p/>
    <w:p>
      <w:r>
        <w:t>Contains Nonbinding Recommendations</w:t>
      </w:r>
    </w:p>
    <w:p>
      <w:r>
        <w:t>11</w:t>
      </w:r>
    </w:p>
    <w:p>
      <w:r>
        <w:t xml:space="preserve">At the current stage of the pandemic, FDA is revising this policy such that FDA no longer </w:t>
      </w:r>
    </w:p>
    <w:p>
      <w:r>
        <w:t xml:space="preserve">intends to apply the policy to any additional States or territories going forward.20 For the States </w:t>
      </w:r>
    </w:p>
    <w:p>
      <w:r>
        <w:t xml:space="preserve">and territories listed on the notification list on FDA’s website prior to the date of issuance of this </w:t>
      </w:r>
    </w:p>
    <w:p>
      <w:r>
        <w:t xml:space="preserve">updated guidance that are continuing to authorize laboratories within that State or territory to </w:t>
      </w:r>
    </w:p>
    <w:p>
      <w:r>
        <w:t xml:space="preserve">develop and perform a test for COVID-19, FDA does not intend to object to the use of such tests </w:t>
      </w:r>
    </w:p>
    <w:p>
      <w:r>
        <w:t xml:space="preserve">for specimen testing where the notification of SARS-CoV-2 test validation is not submitted to </w:t>
      </w:r>
    </w:p>
    <w:p>
      <w:r>
        <w:t xml:space="preserve">FDA and the laboratory does not submit an EUA request to FDA, and where instead the State or </w:t>
      </w:r>
    </w:p>
    <w:p>
      <w:r>
        <w:t xml:space="preserve">territory takes responsibility. This policy applies only to tests designed, developed, and used </w:t>
      </w:r>
    </w:p>
    <w:p>
      <w:r>
        <w:t>within a single, high-complexity CLIA-certified laboratory. This policy does not apply to at-</w:t>
      </w:r>
    </w:p>
    <w:p>
      <w:r>
        <w:t xml:space="preserve">home tests or tests with home specimen collection, or any testing outside of a high-complexity </w:t>
      </w:r>
    </w:p>
    <w:p>
      <w:r>
        <w:t>CLIA-certified laboratory.21</w:t>
      </w:r>
    </w:p>
    <w:p>
      <w:r>
        <w:t xml:space="preserve">FDA notes that laboratories offering testing authorized by States or territories should be aware of </w:t>
      </w:r>
    </w:p>
    <w:p>
      <w:r>
        <w:t xml:space="preserve">requirements to report test results to appropriate federal, state, and local public health agencies in </w:t>
      </w:r>
    </w:p>
    <w:p>
      <w:r>
        <w:t>accordance with applicable federal, state, and local laws.22</w:t>
      </w:r>
    </w:p>
    <w:p>
      <w:r>
        <w:t xml:space="preserve">C. </w:t>
      </w:r>
    </w:p>
    <w:p>
      <w:r>
        <w:t xml:space="preserve">Distribution and Offering of SARS­CoV­2 Diagnostic and </w:t>
      </w:r>
    </w:p>
    <w:p>
      <w:r>
        <w:t xml:space="preserve">Serology Tests During FDA Review </w:t>
      </w:r>
    </w:p>
    <w:p>
      <w:r>
        <w:t xml:space="preserve">For the enforcement policies in the May 2020 editions of this guidance, where a developer </w:t>
      </w:r>
    </w:p>
    <w:p>
      <w:r>
        <w:t xml:space="preserve">notified FDA that it intended to distribute or offer its validated test as outlined in the guidance, </w:t>
      </w:r>
    </w:p>
    <w:p>
      <w:r>
        <w:t xml:space="preserve">FDA would generally add the developer/test to one of the notification lists on FDA’s website. As </w:t>
      </w:r>
    </w:p>
    <w:p>
      <w:r>
        <w:t xml:space="preserve">discussed in those policies, FDA generally did not intend to object to developers distributing and </w:t>
      </w:r>
    </w:p>
    <w:p>
      <w:r>
        <w:t xml:space="preserve">offering a test on the notification list as described in the policies. </w:t>
      </w:r>
    </w:p>
    <w:p>
      <w:r>
        <w:t xml:space="preserve">FDA is revising the prior policies because we are at a different stage of the pandemic, and there </w:t>
      </w:r>
    </w:p>
    <w:p>
      <w:r>
        <w:t xml:space="preserve">are many more EUA-authorized COVID-19 tests available now. In addition, experience has </w:t>
      </w:r>
    </w:p>
    <w:p>
      <w:r>
        <w:t xml:space="preserve">shown that many of the COVID-19 tests offered prior to FDA review were determined to have </w:t>
      </w:r>
    </w:p>
    <w:p>
      <w:r>
        <w:t xml:space="preserve">poor performance, either upon FDA review of the EUA request or, for some serology tests, upon </w:t>
      </w:r>
    </w:p>
    <w:p>
      <w:r>
        <w:t xml:space="preserve">evaluation by the National Institutes of Health’s National Cancer Institute (NIH/NCI). </w:t>
      </w:r>
    </w:p>
    <w:p>
      <w:r>
        <w:t xml:space="preserve">20 A State or territory that believes there would be a particular benefit to the policy applying to the State or territory </w:t>
      </w:r>
    </w:p>
    <w:p>
      <w:r>
        <w:t>is welcome to reach out to FDA to discuss further by sending an email to CDRH-EUA-Templates@fda.hhs.gov.</w:t>
      </w:r>
    </w:p>
    <w:p>
      <w:r>
        <w:t xml:space="preserve">21 There are different risks associated with testing in different settings and different issues need to be addressed.  For </w:t>
      </w:r>
    </w:p>
    <w:p>
      <w:r>
        <w:t xml:space="preserve">example, home collection raises several issues of importance, including whether the lay user can safely and properly </w:t>
      </w:r>
    </w:p>
    <w:p>
      <w:r>
        <w:t xml:space="preserve">collect the specimen, whether the components of the specimen transport media are safe for use in the home </w:t>
      </w:r>
    </w:p>
    <w:p>
      <w:r>
        <w:t xml:space="preserve">environment (because some may be toxic), proper shipment, and adequate stability of the specimen given the time </w:t>
      </w:r>
    </w:p>
    <w:p>
      <w:r>
        <w:t xml:space="preserve">lapse between collection and testing and the potential impact of shipping conditions (such as, if the specimen sits in </w:t>
      </w:r>
    </w:p>
    <w:p>
      <w:r>
        <w:t xml:space="preserve">a hot truck).  Tests performed fully at home raise additional issues such as whether the lay user can safely and </w:t>
      </w:r>
    </w:p>
    <w:p>
      <w:r>
        <w:t>properly perform the test and read and accurately interpret the results.</w:t>
      </w:r>
    </w:p>
    <w:p>
      <w:r>
        <w:t xml:space="preserve">22 Under section 18115 of the CARES Act (Public Law 116-136), laboratories, including those in patient care </w:t>
      </w:r>
    </w:p>
    <w:p>
      <w:r>
        <w:t xml:space="preserve">settings operating under a CLIA Certificate of Waiver, Certificate of Compliance or Certificate of Accreditation, </w:t>
      </w:r>
    </w:p>
    <w:p>
      <w:r>
        <w:t xml:space="preserve">must report the results of COVID-19 tests to HHS or its designee, in such form and manner as the Secretary may </w:t>
      </w:r>
    </w:p>
    <w:p>
      <w:r>
        <w:t xml:space="preserve">prescribe, during the declared public health emergency.  For additional information on the laboratory data reporting </w:t>
      </w:r>
    </w:p>
    <w:p>
      <w:r>
        <w:t>guidance and FAQs from HHS, please see: https://www.hhs.gov/coronavirus/testing/covid-19-diagnostic-data-</w:t>
      </w:r>
    </w:p>
    <w:p>
      <w:r>
        <w:t>reporting/index.html.</w:t>
      </w:r>
    </w:p>
    <w:p/>
    <w:p>
      <w:r>
        <w:t>Contains Nonbinding Recommendations</w:t>
      </w:r>
    </w:p>
    <w:p>
      <w:r>
        <w:t>12</w:t>
      </w:r>
    </w:p>
    <w:p>
      <w:r>
        <w:t xml:space="preserve">As outlined below, among other things, FDA no longer intends to add tests to the notification </w:t>
      </w:r>
    </w:p>
    <w:p>
      <w:r>
        <w:t xml:space="preserve">lists.  Further, for tests already on the notification lists, FDA intends to remove tests for which </w:t>
      </w:r>
    </w:p>
    <w:p>
      <w:r>
        <w:t xml:space="preserve">FDA has either issued an EUA or has notified the test developer by email that FDA declines to </w:t>
      </w:r>
    </w:p>
    <w:p>
      <w:r>
        <w:t xml:space="preserve">review, declines to issue, or otherwise decides not to authorize the test for any reason.   </w:t>
      </w:r>
    </w:p>
    <w:p>
      <w:r>
        <w:t xml:space="preserve">(1) Diagnostic and Serology Tests on Notification Lists for which </w:t>
      </w:r>
    </w:p>
    <w:p>
      <w:r>
        <w:t>an EUA Request was Submitted23</w:t>
      </w:r>
    </w:p>
    <w:p>
      <w:r>
        <w:t xml:space="preserve">For SARS-CoV-2 diagnostic or serology tests on one of the notification lists and for which an </w:t>
      </w:r>
    </w:p>
    <w:p>
      <w:r>
        <w:t xml:space="preserve">EUA request was submitted prior to issuance of this updated guidance, FDA does not intend to </w:t>
      </w:r>
    </w:p>
    <w:p>
      <w:r>
        <w:t xml:space="preserve">object to continued distribution or offering of those tests for a period of time while FDA reviews </w:t>
      </w:r>
    </w:p>
    <w:p>
      <w:r>
        <w:t xml:space="preserve">the EUA requests for the tests where: </w:t>
      </w:r>
    </w:p>
    <w:p>
      <w:r>
        <w:t>1) The developer submitted its EUA request after February 1, 2021; or</w:t>
      </w:r>
    </w:p>
    <w:p>
      <w:r>
        <w:t xml:space="preserve">2) The developer submitted its EUA request prior to February 1, 2021 and the developer </w:t>
      </w:r>
    </w:p>
    <w:p>
      <w:r>
        <w:t xml:space="preserve">confirms to FDA (through an email to CDRH-EUA-Templates@fda.hhs.gov), within 45 </w:t>
      </w:r>
    </w:p>
    <w:p>
      <w:r>
        <w:t>calendar days from the date of issuance of this updated guidance, that:</w:t>
      </w:r>
    </w:p>
    <w:p>
      <w:r>
        <w:t>a. the developer wants FDA to continue reviewing its EUA request;</w:t>
      </w:r>
    </w:p>
    <w:p>
      <w:r>
        <w:t xml:space="preserve">b. the EUA request is for the current version of the test; and </w:t>
      </w:r>
    </w:p>
    <w:p>
      <w:r>
        <w:t xml:space="preserve">c. either the developer does not have additional data to add, or the developer submits </w:t>
      </w:r>
    </w:p>
    <w:p>
      <w:r>
        <w:t xml:space="preserve">updated information to FDA within that 45 calendar-day timeframe including, if </w:t>
      </w:r>
    </w:p>
    <w:p>
      <w:r>
        <w:t xml:space="preserve">not previously provided, validation with clinical specimens using an appropriate </w:t>
      </w:r>
    </w:p>
    <w:p>
      <w:r>
        <w:t>comparator.24 FDA believes that 45 calendar days is reasonable for this.</w:t>
      </w:r>
    </w:p>
    <w:p>
      <w:r>
        <w:t xml:space="preserve">If FDA does not receive confirmation from a test developer that submitted its EUA request prior </w:t>
      </w:r>
    </w:p>
    <w:p>
      <w:r>
        <w:t xml:space="preserve">to February 1, 2021 confirming that the developer wants FDA to continue reviewing its EUA </w:t>
      </w:r>
    </w:p>
    <w:p>
      <w:r>
        <w:t xml:space="preserve">request, FDA intends to decline to review (or decline to further review where review has already </w:t>
      </w:r>
    </w:p>
    <w:p>
      <w:r>
        <w:t xml:space="preserve">begun) the EUA request. </w:t>
      </w:r>
    </w:p>
    <w:p>
      <w:r>
        <w:t xml:space="preserve">For tests described in this section, FDA intends to notify test developers by email if FDA </w:t>
      </w:r>
    </w:p>
    <w:p>
      <w:r>
        <w:t xml:space="preserve">declines to review, declines to issue, or otherwise decides not to authorize the test for any reason, </w:t>
      </w:r>
    </w:p>
    <w:p>
      <w:r>
        <w:t xml:space="preserve">including lack of response or a determination that there is a lack of adequate data to support </w:t>
      </w:r>
    </w:p>
    <w:p>
      <w:r>
        <w:t xml:space="preserve">authorization.  If so notified, FDA generally expects developers to cease distributing, marketing, </w:t>
      </w:r>
    </w:p>
    <w:p>
      <w:r>
        <w:t xml:space="preserve">and offering their tests within 15 calendar days.  Moreover, if FDA identifies a significant </w:t>
      </w:r>
    </w:p>
    <w:p>
      <w:r>
        <w:t xml:space="preserve">problem or concern with a test, based either on the provided information or external reports, </w:t>
      </w:r>
    </w:p>
    <w:p>
      <w:r>
        <w:t xml:space="preserve">FDA generally would expect the developer to take appropriate steps to address such problems, </w:t>
      </w:r>
    </w:p>
    <w:p>
      <w:r>
        <w:t xml:space="preserve">which could include conducting a recall of the test and/or notification concerning corrected test </w:t>
      </w:r>
    </w:p>
    <w:p>
      <w:r>
        <w:t xml:space="preserve">reports indicating prior test results may not be accurate. </w:t>
      </w:r>
    </w:p>
    <w:p>
      <w:r>
        <w:t xml:space="preserve">23 There may be a number of tests for which notification was submitted to FDA prior to May 2020 that are not listed </w:t>
      </w:r>
    </w:p>
    <w:p>
      <w:r>
        <w:t xml:space="preserve">on the notification lists on the FDA’s website.  FDA generally intends to consider such tests similarly as tests on the </w:t>
      </w:r>
    </w:p>
    <w:p>
      <w:r>
        <w:t xml:space="preserve">notification lists at the time this updated guidance issues, provided they are not listed on the removal lists on the </w:t>
      </w:r>
    </w:p>
    <w:p>
      <w:r>
        <w:t>FDA’s website.</w:t>
      </w:r>
    </w:p>
    <w:p>
      <w:r>
        <w:t xml:space="preserve">24 If submitting new information to FDA, developers should consider submitting information relating to the </w:t>
      </w:r>
    </w:p>
    <w:p>
      <w:r>
        <w:t xml:space="preserve">priorities outlined in Section IV.A as tests falling under those priorities reflect the public health needs at the current </w:t>
      </w:r>
    </w:p>
    <w:p>
      <w:r>
        <w:t xml:space="preserve">stage of the public health emergency and the tests for which FDA will be prioritizing review. </w:t>
      </w:r>
    </w:p>
    <w:p/>
    <w:p>
      <w:r>
        <w:t>Contains Nonbinding Recommendations</w:t>
      </w:r>
    </w:p>
    <w:p>
      <w:r>
        <w:t>13</w:t>
      </w:r>
    </w:p>
    <w:p>
      <w:r>
        <w:t xml:space="preserve">(2) Laboratory Serology Tests on the Notification List and </w:t>
      </w:r>
    </w:p>
    <w:p>
      <w:r>
        <w:t>Certain LDTs for Which an EUA Request was Not Submitted</w:t>
      </w:r>
    </w:p>
    <w:p>
      <w:r>
        <w:t xml:space="preserve">Certain serology tests developed by laboratories are being offered without FDA authorization </w:t>
      </w:r>
    </w:p>
    <w:p>
      <w:r>
        <w:t xml:space="preserve">after the developer notified FDA as described in the previous version of this guidance.  In </w:t>
      </w:r>
    </w:p>
    <w:p>
      <w:r>
        <w:t xml:space="preserve">addition, FDA understands that some LDTs for SARS-CoV-2 are being offered without FDA </w:t>
      </w:r>
    </w:p>
    <w:p>
      <w:r>
        <w:t xml:space="preserve">authorization or submission of an EUA request following the August 2020 HHS Announcement.  </w:t>
      </w:r>
    </w:p>
    <w:p>
      <w:r>
        <w:t xml:space="preserve">The policy below applies to serology tests developed by laboratories offered without submission </w:t>
      </w:r>
    </w:p>
    <w:p>
      <w:r>
        <w:t xml:space="preserve">of an EUA request after notifying FDA as described in the previous version of this guidance and </w:t>
      </w:r>
    </w:p>
    <w:p>
      <w:r>
        <w:t xml:space="preserve">LDTs being offered without submission of an EUA request following the August 2020 HHS </w:t>
      </w:r>
    </w:p>
    <w:p>
      <w:r>
        <w:t xml:space="preserve">Announcement.25  </w:t>
      </w:r>
    </w:p>
    <w:p>
      <w:r>
        <w:t xml:space="preserve">For such tests, FDA does not intend to object to continued offering of the tests while FDA </w:t>
      </w:r>
    </w:p>
    <w:p>
      <w:r>
        <w:t xml:space="preserve">reviews the EUA requests where the developer submits the EUA request to FDA through an </w:t>
      </w:r>
    </w:p>
    <w:p>
      <w:r>
        <w:t xml:space="preserve">email to CDRH-EUA-Templates@fda.hhs.gov within 60 calendar days from the date of issuance </w:t>
      </w:r>
    </w:p>
    <w:p>
      <w:r>
        <w:t xml:space="preserve">of this updated guidance.26, 27 FDA believes this is sufficient time for a test developer to prepare </w:t>
      </w:r>
    </w:p>
    <w:p>
      <w:r>
        <w:t xml:space="preserve">and submit an EUA request, considering that the validation recommendations included in the </w:t>
      </w:r>
    </w:p>
    <w:p>
      <w:r>
        <w:t xml:space="preserve">EUA templates28 have been publicly available and generally consistent since Spring 2020, and </w:t>
      </w:r>
    </w:p>
    <w:p>
      <w:r>
        <w:t xml:space="preserve">such tests should have already been validated prior to being offered.  As for all test developers </w:t>
      </w:r>
    </w:p>
    <w:p>
      <w:r>
        <w:t xml:space="preserve">seeking an EUA, these laboratories may use the optional EUA templates, which generally </w:t>
      </w:r>
    </w:p>
    <w:p>
      <w:r>
        <w:t xml:space="preserve">recommend providing information on the indication of the test, a description of the test, the </w:t>
      </w:r>
    </w:p>
    <w:p>
      <w:r>
        <w:t xml:space="preserve">validated performance of the test, a description of how the test was validated, and validation </w:t>
      </w:r>
    </w:p>
    <w:p>
      <w:r>
        <w:t xml:space="preserve">data.  FDA understands that developers of these tests may not have familiarity with the templates </w:t>
      </w:r>
    </w:p>
    <w:p>
      <w:r>
        <w:t xml:space="preserve">or EUA process.  As such, FDA is clarifying that, because the EUA templates are optional, </w:t>
      </w:r>
    </w:p>
    <w:p>
      <w:r>
        <w:t xml:space="preserve">instead of using the EUA templates, laboratories may submit an email to FDA with supporting </w:t>
      </w:r>
    </w:p>
    <w:p>
      <w:r>
        <w:t xml:space="preserve">information, such as a description of their test and intended use and attach existing validation test </w:t>
      </w:r>
    </w:p>
    <w:p>
      <w:r>
        <w:t xml:space="preserve">reports and excel data files that they already have on file in accordance with their internal </w:t>
      </w:r>
    </w:p>
    <w:p>
      <w:r>
        <w:t xml:space="preserve">procedures.  Laboratories should submit this and any additional information they believe would </w:t>
      </w:r>
    </w:p>
    <w:p>
      <w:r>
        <w:t xml:space="preserve">support authorization.29  If the test developer does not submit an EUA request within 60 calendar </w:t>
      </w:r>
    </w:p>
    <w:p>
      <w:r>
        <w:t xml:space="preserve">days from the date of issuance of this updated guidance, FDA generally expects developers to </w:t>
      </w:r>
    </w:p>
    <w:p>
      <w:r>
        <w:t xml:space="preserve">cease marketing and offering their tests within 60 calendar days from the date of issuance of the </w:t>
      </w:r>
    </w:p>
    <w:p>
      <w:r>
        <w:t xml:space="preserve">updated guidance.30   </w:t>
      </w:r>
    </w:p>
    <w:p>
      <w:r>
        <w:t xml:space="preserve">25 If developers of these serology tests and LDTs submitted an EUA request to FDA prior to issuance of this </w:t>
      </w:r>
    </w:p>
    <w:p>
      <w:r>
        <w:t xml:space="preserve">guidance, the policy discussed in Section IV.C.1 of this guidance applies. </w:t>
      </w:r>
    </w:p>
    <w:p>
      <w:r>
        <w:t xml:space="preserve">26 This policy does not apply to at-home tests or tests with home specimen collection, or any testing outside of a </w:t>
      </w:r>
    </w:p>
    <w:p>
      <w:r>
        <w:t>laboratory certified under CLIA that meets the requirements to perform tests of high-complexity.</w:t>
      </w:r>
    </w:p>
    <w:p>
      <w:r>
        <w:t xml:space="preserve">27 When submitting such an EUA request, developers should consider submitting information relating to the </w:t>
      </w:r>
    </w:p>
    <w:p>
      <w:r>
        <w:t xml:space="preserve">priorities outlined in Section IV.A as tests falling under those priorities reflect the public health needs at the current </w:t>
      </w:r>
    </w:p>
    <w:p>
      <w:r>
        <w:t>stage of the public health emergency and the tests for which FDA will be focusing its review.</w:t>
      </w:r>
    </w:p>
    <w:p>
      <w:r>
        <w:t>28 Available at: https://www.fda.gov/medical-devices/coronavirus-disease-2019-covid-19-emergency-use-</w:t>
      </w:r>
    </w:p>
    <w:p>
      <w:r>
        <w:t>authorizations-medical-devices/in-vitro-diagnostics-euas.</w:t>
      </w:r>
    </w:p>
    <w:p>
      <w:r>
        <w:t xml:space="preserve">29 If sufficient information is not submitted to support authorization, FDA may reach out to laboratories to request </w:t>
      </w:r>
    </w:p>
    <w:p>
      <w:r>
        <w:t>additional information.</w:t>
      </w:r>
    </w:p>
    <w:p>
      <w:r>
        <w:t xml:space="preserve">30 If developers are not able to prepare and submit an EUA request within 60 calendar days, but they believe it is of </w:t>
      </w:r>
    </w:p>
    <w:p>
      <w:r>
        <w:t xml:space="preserve">significant public health importance that they continue to offer their unauthorized test beyond that timeframe, the </w:t>
      </w:r>
    </w:p>
    <w:p>
      <w:r>
        <w:t xml:space="preserve">developer is welcome to provide FDA their rationale for the continued public health need for their individual test </w:t>
      </w:r>
    </w:p>
    <w:p>
      <w:r>
        <w:t xml:space="preserve">and the reasons why additional time is needed to prepare and submit an EUA request, by sending an email to </w:t>
      </w:r>
    </w:p>
    <w:p>
      <w:r>
        <w:t xml:space="preserve">CDRH-EUA-Templates@fda.hhs.gov. </w:t>
      </w:r>
    </w:p>
    <w:p/>
    <w:p>
      <w:r>
        <w:t>Contains Nonbinding Recommendations</w:t>
      </w:r>
    </w:p>
    <w:p>
      <w:r>
        <w:t>14</w:t>
      </w:r>
    </w:p>
    <w:p>
      <w:r>
        <w:t xml:space="preserve">  </w:t>
      </w:r>
    </w:p>
    <w:p>
      <w:r>
        <w:t xml:space="preserve">For tests described in this section, FDA intends to notify test developers by email if FDA </w:t>
      </w:r>
    </w:p>
    <w:p>
      <w:r>
        <w:t xml:space="preserve">declines to issue or otherwise decides not to authorize a test for any reason, including a </w:t>
      </w:r>
    </w:p>
    <w:p>
      <w:r>
        <w:t xml:space="preserve">determination that there is a lack of adequate data to support authorization.  If so notified, FDA </w:t>
      </w:r>
    </w:p>
    <w:p>
      <w:r>
        <w:t xml:space="preserve">generally expects developers to cease marketing and offering their test within 15 calendar days.  </w:t>
      </w:r>
    </w:p>
    <w:p>
      <w:r>
        <w:t xml:space="preserve">Moreover, if FDA identifies a significant problem or concern with a test, based either on the </w:t>
      </w:r>
    </w:p>
    <w:p>
      <w:r>
        <w:t xml:space="preserve">provided information or external reports, FDA generally would expect the developer to take </w:t>
      </w:r>
    </w:p>
    <w:p>
      <w:r>
        <w:t xml:space="preserve">appropriate steps to address such problems, which could include a recall of the test and/or </w:t>
      </w:r>
    </w:p>
    <w:p>
      <w:r>
        <w:t>notification concerning corrected test reports indicating prior test results may not be accurate.</w:t>
      </w:r>
    </w:p>
    <w:p>
      <w:r>
        <w:t xml:space="preserve">(3) Recommendations Regarding Test Reports and Other </w:t>
      </w:r>
    </w:p>
    <w:p>
      <w:r>
        <w:t xml:space="preserve">Information for Tests Offered During FDA Review of EUA </w:t>
      </w:r>
    </w:p>
    <w:p>
      <w:r>
        <w:t>Requests</w:t>
      </w:r>
    </w:p>
    <w:p>
      <w:r>
        <w:t>FDA continues to recommend the following:</w:t>
      </w:r>
    </w:p>
    <w:p>
      <w:r>
        <w:t xml:space="preserve">1. Test reports should prominently disclose that the test has not been reviewed by FDA. </w:t>
      </w:r>
    </w:p>
    <w:p>
      <w:r>
        <w:t xml:space="preserve">Until the test is authorized by FDA, any statements in the test reports and other labeling </w:t>
      </w:r>
    </w:p>
    <w:p>
      <w:r>
        <w:t xml:space="preserve">that expressly state or imply that the test has been authorized by FDA would be false.  </w:t>
      </w:r>
    </w:p>
    <w:p>
      <w:r>
        <w:t xml:space="preserve">Similarly, any statements in the test reports and other labeling that state or imply that </w:t>
      </w:r>
    </w:p>
    <w:p>
      <w:r>
        <w:t xml:space="preserve">EUA issuance or FDA authorization are imminent or pending could be misleading.  </w:t>
      </w:r>
    </w:p>
    <w:p>
      <w:r>
        <w:t xml:space="preserve">2. Developers should make publicly available on their website the instructions for use for </w:t>
      </w:r>
    </w:p>
    <w:p>
      <w:r>
        <w:t xml:space="preserve">the test and data about the test’s performance characteristics, including a summary of </w:t>
      </w:r>
    </w:p>
    <w:p>
      <w:r>
        <w:t xml:space="preserve">assay performance. </w:t>
      </w:r>
    </w:p>
    <w:p>
      <w:r>
        <w:t xml:space="preserve">3. Instructions for use and patient test reports for serology tests should include information </w:t>
      </w:r>
    </w:p>
    <w:p>
      <w:r>
        <w:t>that helps users and patients understand the test results, including the following:</w:t>
      </w:r>
    </w:p>
    <w:p>
      <w:r>
        <w:t xml:space="preserve">· Negative results do not preclude acute SARS-CoV-2 infection. If acute infection is </w:t>
      </w:r>
    </w:p>
    <w:p>
      <w:r>
        <w:t>suspected, direct (i.e., diagnostic) testing for SARS-CoV-2 is necessary.</w:t>
      </w:r>
    </w:p>
    <w:p>
      <w:r>
        <w:t>·</w:t>
      </w:r>
    </w:p>
    <w:p>
      <w:r>
        <w:t xml:space="preserve">Results from antibody testing should not be used to diagnose or exclude acute </w:t>
      </w:r>
    </w:p>
    <w:p>
      <w:r>
        <w:t>SARS-CoV-2 infection.</w:t>
      </w:r>
    </w:p>
    <w:p>
      <w:r>
        <w:t>·</w:t>
      </w:r>
    </w:p>
    <w:p>
      <w:r>
        <w:t xml:space="preserve">Positive results may be due to past or present infection with non-SARS-CoV-2 </w:t>
      </w:r>
    </w:p>
    <w:p>
      <w:r>
        <w:t xml:space="preserve">coronavirus strains, such as coronavirus HKU1, NL63, OC43, or 229E. </w:t>
      </w:r>
    </w:p>
    <w:p>
      <w:r>
        <w:t xml:space="preserve">In addition, as noted in the May 2020 editions of this guidance and earlier in this updated </w:t>
      </w:r>
    </w:p>
    <w:p>
      <w:r>
        <w:t xml:space="preserve">guidance, unless and until an EUA is issued that authorizes additional testing environments for a </w:t>
      </w:r>
    </w:p>
    <w:p>
      <w:r>
        <w:t xml:space="preserve">specific test, under CLIA, use of that test is limited to laboratories certified under CLIA that </w:t>
      </w:r>
    </w:p>
    <w:p>
      <w:r>
        <w:t xml:space="preserve">meet the requirements to perform tests of high-complexity, including testing at the POC when </w:t>
      </w:r>
    </w:p>
    <w:p>
      <w:r>
        <w:t xml:space="preserve">the site is covered by such a laboratory’s CLIA certificate. </w:t>
      </w:r>
    </w:p>
    <w:p>
      <w:r>
        <w:t xml:space="preserve">(4) FDA Review of EUA Requests </w:t>
      </w:r>
    </w:p>
    <w:p>
      <w:r>
        <w:t xml:space="preserve">For tests described in Sections IV.C.1 and IV.C.2 of this guidance, FDA generally intends not to </w:t>
      </w:r>
    </w:p>
    <w:p>
      <w:r>
        <w:t xml:space="preserve">authorize a test where the EUA request does not demonstrate that the test has been appropriately </w:t>
      </w:r>
    </w:p>
    <w:p/>
    <w:p>
      <w:r>
        <w:t>Contains Nonbinding Recommendations</w:t>
      </w:r>
    </w:p>
    <w:p>
      <w:r>
        <w:t>15</w:t>
      </w:r>
    </w:p>
    <w:p>
      <w:r>
        <w:t xml:space="preserve">validated, including validation with clinical specimens using an appropriate comparator as </w:t>
      </w:r>
    </w:p>
    <w:p>
      <w:r>
        <w:t xml:space="preserve">described in Section V of this guidance.  FDA’s recommendations for validation, including </w:t>
      </w:r>
    </w:p>
    <w:p>
      <w:r>
        <w:t xml:space="preserve">descriptions of appropriate comparators for different types of tests, can be found in the EUA </w:t>
      </w:r>
    </w:p>
    <w:p>
      <w:r>
        <w:t xml:space="preserve">templates31 for different types of tests. </w:t>
      </w:r>
    </w:p>
    <w:p>
      <w:r>
        <w:t xml:space="preserve">For tests described in Sections IV.C.1 and IV.C.2 of this guidance, FDA intends to consider the </w:t>
      </w:r>
    </w:p>
    <w:p>
      <w:r>
        <w:t xml:space="preserve">priorities outlined in Section IV.A, as well as other relevant considerations for these currently </w:t>
      </w:r>
    </w:p>
    <w:p>
      <w:r>
        <w:t xml:space="preserve">available tests (e.g., safety concerns), to inform the Agency’s review and prioritization of EUA </w:t>
      </w:r>
    </w:p>
    <w:p>
      <w:r>
        <w:t xml:space="preserve">requests for these tests. Appendix B includes a visual overview of the review policies for tests </w:t>
      </w:r>
    </w:p>
    <w:p>
      <w:r>
        <w:t xml:space="preserve">described in section IV.C.1 and IV.C.2.  </w:t>
      </w:r>
    </w:p>
    <w:p>
      <w:r>
        <w:t xml:space="preserve">D. </w:t>
      </w:r>
    </w:p>
    <w:p>
      <w:r>
        <w:t xml:space="preserve">Modifications to EUA­Authorized Diagnostic COVID­19 </w:t>
      </w:r>
    </w:p>
    <w:p>
      <w:r>
        <w:t xml:space="preserve">Tests </w:t>
      </w:r>
    </w:p>
    <w:p>
      <w:r>
        <w:t xml:space="preserve">A developer may request certain modifications to its EUA-authorized test that was authorized in </w:t>
      </w:r>
    </w:p>
    <w:p>
      <w:r>
        <w:t xml:space="preserve">an individual EUA, and such changes shall be implemented as specified in the EUA’s Conditions </w:t>
      </w:r>
    </w:p>
    <w:p>
      <w:r>
        <w:t xml:space="preserve">of Authorization, including having concurrence from FDA prior to modification.32 FDA also has </w:t>
      </w:r>
    </w:p>
    <w:p>
      <w:r>
        <w:t xml:space="preserve">discussed various modification policies in previous editions of the guidance relating to </w:t>
      </w:r>
    </w:p>
    <w:p>
      <w:r>
        <w:t>authorized COVID-19 tests.  As discussed further below, FDA is updating these policies.</w:t>
      </w:r>
    </w:p>
    <w:p>
      <w:r>
        <w:t xml:space="preserve">The policies in this section do not apply to at-home testing, including at-home specimen </w:t>
      </w:r>
    </w:p>
    <w:p>
      <w:r>
        <w:t>collection.</w:t>
      </w:r>
    </w:p>
    <w:p>
      <w:r>
        <w:t xml:space="preserve">In addition, as noted in the May 2020 editions of this guidance and earlier in this updated </w:t>
      </w:r>
    </w:p>
    <w:p>
      <w:r>
        <w:t xml:space="preserve">guidance, unless and until an EUA is issued that authorizes additional testing environments for a </w:t>
      </w:r>
    </w:p>
    <w:p>
      <w:r>
        <w:t xml:space="preserve">specific test, under CLIA, use of that test is limited to laboratories certified under CLIA that </w:t>
      </w:r>
    </w:p>
    <w:p>
      <w:r>
        <w:t xml:space="preserve">meet the requirements to perform tests of high-complexity, including testing at the POC when </w:t>
      </w:r>
    </w:p>
    <w:p>
      <w:r>
        <w:t xml:space="preserve">the site is covered by such a laboratory’s CLIA certificate. </w:t>
      </w:r>
    </w:p>
    <w:p>
      <w:r>
        <w:t xml:space="preserve">In order to provide transparency, when a developer is distributing or offering a test that is a </w:t>
      </w:r>
    </w:p>
    <w:p>
      <w:r>
        <w:t xml:space="preserve">modification of an EUA-authorized diagnostic test prior to or without authorization of the </w:t>
      </w:r>
    </w:p>
    <w:p>
      <w:r>
        <w:t xml:space="preserve">modified test, as discussed in this section, the recommendations in Section IV.C.3 of this updated </w:t>
      </w:r>
    </w:p>
    <w:p>
      <w:r>
        <w:t xml:space="preserve">guidance apply.  FDA further recommends that the developer post data about the modified test’s </w:t>
      </w:r>
    </w:p>
    <w:p>
      <w:r>
        <w:t xml:space="preserve">performance characteristics on the developer’s website, and that the instructions for use or test </w:t>
      </w:r>
    </w:p>
    <w:p>
      <w:r>
        <w:t xml:space="preserve">protocol and the test reports accurately reflect the modification and prominently disclose that the </w:t>
      </w:r>
    </w:p>
    <w:p>
      <w:r>
        <w:t xml:space="preserve">test has been modified since authorization by FDA and that the modified test has not been </w:t>
      </w:r>
    </w:p>
    <w:p>
      <w:r>
        <w:t xml:space="preserve">reviewed by FDA. </w:t>
      </w:r>
    </w:p>
    <w:p>
      <w:r>
        <w:t xml:space="preserve">If FDA identifies a significant problem or concern with a modified test, based either on the </w:t>
      </w:r>
    </w:p>
    <w:p>
      <w:r>
        <w:t xml:space="preserve">provided information or external reports, that cannot be addressed in a timely manner, FDA </w:t>
      </w:r>
    </w:p>
    <w:p>
      <w:r>
        <w:t xml:space="preserve">generally would expect the developer to cease distribution, marketing and offering the modified </w:t>
      </w:r>
    </w:p>
    <w:p>
      <w:r>
        <w:t>31 Available at: https://www.fda.gov/medical-devices/coronavirus-disease-2019-covid-19-emergency-use-</w:t>
      </w:r>
    </w:p>
    <w:p>
      <w:r>
        <w:t>authorizations-medical-devices/in-vitro-diagnostics-euas.</w:t>
      </w:r>
    </w:p>
    <w:p>
      <w:r>
        <w:t xml:space="preserve">32 We note that modifications to a test authorized under an umbrella EUA are handled differently given the nature of </w:t>
      </w:r>
    </w:p>
    <w:p>
      <w:r>
        <w:t xml:space="preserve">umbrella EUAs.  As such, the policy set forth in this subsection regarding modifications does not apply to tests </w:t>
      </w:r>
    </w:p>
    <w:p>
      <w:r>
        <w:t xml:space="preserve">authorized under an umbrella EUA.   </w:t>
      </w:r>
    </w:p>
    <w:p/>
    <w:p>
      <w:r>
        <w:t>Contains Nonbinding Recommendations</w:t>
      </w:r>
    </w:p>
    <w:p>
      <w:r>
        <w:t>16</w:t>
      </w:r>
    </w:p>
    <w:p>
      <w:r>
        <w:t xml:space="preserve">test and address such problem, which could include conducting a recall of the modified test </w:t>
      </w:r>
    </w:p>
    <w:p>
      <w:r>
        <w:t xml:space="preserve">and/or notification concerning corrected test reports indicating prior test results may not be </w:t>
      </w:r>
    </w:p>
    <w:p>
      <w:r>
        <w:t>accurate.</w:t>
      </w:r>
    </w:p>
    <w:p>
      <w:r>
        <w:t xml:space="preserve">(1) Certain Modifications Made After Issuance of this Updated </w:t>
      </w:r>
    </w:p>
    <w:p>
      <w:r>
        <w:t xml:space="preserve">Guidance </w:t>
      </w:r>
    </w:p>
    <w:p>
      <w:r>
        <w:t xml:space="preserve">When a commercial manufacturer is modifying its authorized COVID-19 molecular diagnostic </w:t>
      </w:r>
    </w:p>
    <w:p>
      <w:r>
        <w:t xml:space="preserve">test to make modifications that do not change the indication for use set forth in the EUA (e.g., </w:t>
      </w:r>
    </w:p>
    <w:p>
      <w:r>
        <w:t xml:space="preserve">including new/different extraction kits or instruments) and do not change the analyte specific </w:t>
      </w:r>
    </w:p>
    <w:p>
      <w:r>
        <w:t xml:space="preserve">reagents (e.g., PCR primers and/or probes),33 where the developer has submitted validation data </w:t>
      </w:r>
    </w:p>
    <w:p>
      <w:r>
        <w:t xml:space="preserve">supporting the modification to FDA in a supplemental EUA request, FDA does not intend to </w:t>
      </w:r>
    </w:p>
    <w:p>
      <w:r>
        <w:t xml:space="preserve">object to implementation of the modification to the diagnostic test while FDA conducts its </w:t>
      </w:r>
    </w:p>
    <w:p>
      <w:r>
        <w:t>review.</w:t>
      </w:r>
    </w:p>
    <w:p>
      <w:r>
        <w:t xml:space="preserve">When a high-complexity CLIA-certified laboratory is modifying an authorized COVID-19 </w:t>
      </w:r>
    </w:p>
    <w:p>
      <w:r>
        <w:t xml:space="preserve">molecular diagnostic test, including one for which such laboratory is not the developer of the </w:t>
      </w:r>
    </w:p>
    <w:p>
      <w:r>
        <w:t xml:space="preserve">original, EUA-authorized test, and the modifications do not change the indication for use set </w:t>
      </w:r>
    </w:p>
    <w:p>
      <w:r>
        <w:t xml:space="preserve">forth in the EUA (e.g., including new/different extraction kits or instruments) and do not change </w:t>
      </w:r>
    </w:p>
    <w:p>
      <w:r>
        <w:t xml:space="preserve">the analyte specific reagents (e.g., PCR primers and/or probes),34 FDA does not intend to object </w:t>
      </w:r>
    </w:p>
    <w:p>
      <w:r>
        <w:t xml:space="preserve">to implementation of the modification to the diagnostic test without notification to FDA or a new </w:t>
      </w:r>
    </w:p>
    <w:p>
      <w:r>
        <w:t xml:space="preserve">or amended EUA where the laboratory has validated the modification and confirmed that the </w:t>
      </w:r>
    </w:p>
    <w:p>
      <w:r>
        <w:t xml:space="preserve">performance of the modified test is equivalent to the performance of the authorized test, and use </w:t>
      </w:r>
    </w:p>
    <w:p>
      <w:r>
        <w:t xml:space="preserve">of the test is limited to the high-complexity CLIA-certified laboratory in which the modification </w:t>
      </w:r>
    </w:p>
    <w:p>
      <w:r>
        <w:t xml:space="preserve">was made.35     </w:t>
      </w:r>
    </w:p>
    <w:p>
      <w:r>
        <w:t xml:space="preserve">FDA encourages the laboratory to collaborate with the developer of the authorized test so that </w:t>
      </w:r>
    </w:p>
    <w:p>
      <w:r>
        <w:t xml:space="preserve">validation data supporting the modifications can be submitted by the original developer to FDA </w:t>
      </w:r>
    </w:p>
    <w:p>
      <w:r>
        <w:t xml:space="preserve">in a supplemental EUA request.  Supplemental EUA requests such as this, which have the </w:t>
      </w:r>
    </w:p>
    <w:p>
      <w:r>
        <w:t xml:space="preserve">potential to increase testing capacity by allowing more laboratories to use the test with additional </w:t>
      </w:r>
    </w:p>
    <w:p>
      <w:r>
        <w:t xml:space="preserve">components, are more likely to meet FDA’s review priorities, discussed in Section IV.A of this </w:t>
      </w:r>
    </w:p>
    <w:p>
      <w:r>
        <w:t xml:space="preserve">guidance.  </w:t>
      </w:r>
    </w:p>
    <w:p>
      <w:r>
        <w:t xml:space="preserve">(2) Certain Modifications Made Before Issuance of this Updated </w:t>
      </w:r>
    </w:p>
    <w:p>
      <w:r>
        <w:t>Guidance</w:t>
      </w:r>
    </w:p>
    <w:p>
      <w:r>
        <w:t xml:space="preserve">Under the previous version of the guidance, when a commercial manufacturer made certain </w:t>
      </w:r>
    </w:p>
    <w:p>
      <w:r>
        <w:t xml:space="preserve">modifications to its EUA-authorized COVID-19 diagnostic test, and where validation data </w:t>
      </w:r>
    </w:p>
    <w:p>
      <w:r>
        <w:t xml:space="preserve">33 Other modifications, including new claimed specimen types, test settings (e.g., point-of-care, home testing), and </w:t>
      </w:r>
    </w:p>
    <w:p>
      <w:r>
        <w:t>new patient populations (e.g., asymptomatic individuals), among others, do not fall under this policy.</w:t>
      </w:r>
    </w:p>
    <w:p>
      <w:r>
        <w:t xml:space="preserve">34 Other modifications, including new claimed specimen types, test settings (e.g., point-of-care, home testing), and </w:t>
      </w:r>
    </w:p>
    <w:p>
      <w:r>
        <w:t>new patient populations (e.g., asymptomatic individuals), among others, do not fall under this policy.</w:t>
      </w:r>
    </w:p>
    <w:p>
      <w:r>
        <w:t xml:space="preserve">35 FDA generally considers equivalent performance to be where the LoD of the modified test (using the same </w:t>
      </w:r>
    </w:p>
    <w:p>
      <w:r>
        <w:t xml:space="preserve">validation material used in the LoD study described in the authorized test’s Instructions For Use (IFU)) is within 3x </w:t>
      </w:r>
    </w:p>
    <w:p>
      <w:r>
        <w:t xml:space="preserve">of the LoD established in the authorized test’s IFU or that the LoD of the modified test is within 3x of the LoD of </w:t>
      </w:r>
    </w:p>
    <w:p>
      <w:r>
        <w:t>the authorized test in a direct comparison LoD study.</w:t>
      </w:r>
    </w:p>
    <w:p/>
    <w:p>
      <w:r>
        <w:t>Contains Nonbinding Recommendations</w:t>
      </w:r>
    </w:p>
    <w:p>
      <w:r>
        <w:t>17</w:t>
      </w:r>
    </w:p>
    <w:p>
      <w:r>
        <w:t xml:space="preserve">supporting the modification had been submitted in a supplemental EUA request, FDA stated that </w:t>
      </w:r>
    </w:p>
    <w:p>
      <w:r>
        <w:t xml:space="preserve">it did not intend to object to implementation of the modification while FDA conducted its </w:t>
      </w:r>
    </w:p>
    <w:p>
      <w:r>
        <w:t xml:space="preserve">review, except for modifications to add specimen types that have not been previously authorized </w:t>
      </w:r>
    </w:p>
    <w:p>
      <w:r>
        <w:t xml:space="preserve">with another test of the same technology.  For such modifications made and implemented as </w:t>
      </w:r>
    </w:p>
    <w:p>
      <w:r>
        <w:t xml:space="preserve">discussed in the policies in the previous version of the guidance, FDA does not intend to object </w:t>
      </w:r>
    </w:p>
    <w:p>
      <w:r>
        <w:t xml:space="preserve">to such commercial manufacturers continuing to implement the modification while FDA </w:t>
      </w:r>
    </w:p>
    <w:p>
      <w:r>
        <w:t xml:space="preserve">conducts its review.  </w:t>
      </w:r>
    </w:p>
    <w:p>
      <w:r>
        <w:t xml:space="preserve">Under the previous version of the guidance, when a high-complexity CLIA-certified laboratory </w:t>
      </w:r>
    </w:p>
    <w:p>
      <w:r>
        <w:t xml:space="preserve">modified an EUA-authorized COVID-19 diagnostic test36 for use with a new specimen type, </w:t>
      </w:r>
    </w:p>
    <w:p>
      <w:r>
        <w:t xml:space="preserve">where the new specimen type has been previously authorized for another test of the same </w:t>
      </w:r>
    </w:p>
    <w:p>
      <w:r>
        <w:t xml:space="preserve">technology37 and where the lab had validated the test for the new specimen type, FDA stated that </w:t>
      </w:r>
    </w:p>
    <w:p>
      <w:r>
        <w:t xml:space="preserve">it did not intend to object to the use of such a modified test without notification to FDA or a new </w:t>
      </w:r>
    </w:p>
    <w:p>
      <w:r>
        <w:t>or amended EUA.  For all other types of modifications made by a high-complexity CLIA-</w:t>
      </w:r>
    </w:p>
    <w:p>
      <w:r>
        <w:t xml:space="preserve">certified laboratory for an EUA-authorized COVID-19 diagnostic test, in the previous version of </w:t>
      </w:r>
    </w:p>
    <w:p>
      <w:r>
        <w:t xml:space="preserve">the guidance, FDA stated that it did not intend to object to the use of the test by high-complexity </w:t>
      </w:r>
    </w:p>
    <w:p>
      <w:r>
        <w:t xml:space="preserve">CLIA-certified laboratories, without notification to FDA or a new or amended EUA, where the </w:t>
      </w:r>
    </w:p>
    <w:p>
      <w:r>
        <w:t xml:space="preserve">test is a modification of an EUA-authorized diagnostic test and the modified test is validated </w:t>
      </w:r>
    </w:p>
    <w:p>
      <w:r>
        <w:t xml:space="preserve">using a bridging study to the EUA-authorized test. </w:t>
      </w:r>
    </w:p>
    <w:p>
      <w:r>
        <w:t xml:space="preserve">For such modifications made and implemented by high-complexity CLIA-certified laboratories </w:t>
      </w:r>
    </w:p>
    <w:p>
      <w:r>
        <w:t xml:space="preserve">as discussed in the policies in the previous version of the guidance, FDA does not intend to </w:t>
      </w:r>
    </w:p>
    <w:p>
      <w:r>
        <w:t>object to such laboratories continuing to offer any of those modified tests.</w:t>
      </w:r>
    </w:p>
    <w:p>
      <w:r>
        <w:t xml:space="preserve">In such cases, where the laboratory performing the modified test is not the developer of the </w:t>
      </w:r>
    </w:p>
    <w:p>
      <w:r>
        <w:t xml:space="preserve">original, EUA-authorized test, FDA encourages the laboratory to share its validation data with </w:t>
      </w:r>
    </w:p>
    <w:p>
      <w:r>
        <w:t>the developer of the original, EUA-authorized test so that the developer of the original, EUA-</w:t>
      </w:r>
    </w:p>
    <w:p>
      <w:r>
        <w:t xml:space="preserve">authorized test can use the validation data in support of a supplemental EUA request to add the </w:t>
      </w:r>
    </w:p>
    <w:p>
      <w:r>
        <w:t xml:space="preserve">modification. Supplemental EUA requests such as this, which have the potential to increase </w:t>
      </w:r>
    </w:p>
    <w:p>
      <w:r>
        <w:t xml:space="preserve">testing capacity by allowing more laboratories to use the test with additional components, are </w:t>
      </w:r>
    </w:p>
    <w:p>
      <w:r>
        <w:t xml:space="preserve">more likely to meet FDA’s review priorities, discussed in Section IV.A of this guidance.  </w:t>
      </w:r>
    </w:p>
    <w:p>
      <w:r>
        <w:t>V. Validation</w:t>
      </w:r>
    </w:p>
    <w:p>
      <w:r>
        <w:t xml:space="preserve">All clinical tests should be validated using clinical specimens and an appropriate comparator test </w:t>
      </w:r>
    </w:p>
    <w:p>
      <w:r>
        <w:t xml:space="preserve">prior to use. </w:t>
      </w:r>
    </w:p>
    <w:p>
      <w:r>
        <w:t xml:space="preserve">In the context of a public health emergency, it is critically important that tests be validated prior </w:t>
      </w:r>
    </w:p>
    <w:p>
      <w:r>
        <w:t xml:space="preserve">to use because false results not only can negatively impact the individual patient but also can </w:t>
      </w:r>
    </w:p>
    <w:p>
      <w:r>
        <w:t xml:space="preserve">have a broad public health impact. FDA has provided recommendations regarding testing that </w:t>
      </w:r>
    </w:p>
    <w:p>
      <w:r>
        <w:t xml:space="preserve">should be performed to ensure analytical and clinical validity, including descriptions of </w:t>
      </w:r>
    </w:p>
    <w:p>
      <w:r>
        <w:t xml:space="preserve">appropriate comparators for different types of tests, in the EUA templates available through </w:t>
      </w:r>
    </w:p>
    <w:p>
      <w:r>
        <w:t xml:space="preserve">36 This applies to modifications to any EUA-authorized diagnostic test, including a laboratory’s own test with an </w:t>
      </w:r>
    </w:p>
    <w:p>
      <w:r>
        <w:t>EUA or a purchased kit from a commercial manufacturer with an EUA.</w:t>
      </w:r>
    </w:p>
    <w:p>
      <w:r>
        <w:t>37 For the purposes of this guidance, all nucleic acid amplification tests are considered to have the same technology.</w:t>
      </w:r>
    </w:p>
    <w:p/>
    <w:p>
      <w:r>
        <w:t>Contains Nonbinding Recommendations</w:t>
      </w:r>
    </w:p>
    <w:p>
      <w:r>
        <w:t>18</w:t>
      </w:r>
    </w:p>
    <w:p>
      <w:r>
        <w:t xml:space="preserve">download from our website.38 Depending on the characteristics of a developer’s test, additional </w:t>
      </w:r>
    </w:p>
    <w:p>
      <w:r>
        <w:t xml:space="preserve">validation studies may be recommended. </w:t>
      </w:r>
    </w:p>
    <w:p>
      <w:r>
        <w:t xml:space="preserve">Developers can use alternative approaches. FDA encourages developers to discuss any </w:t>
      </w:r>
    </w:p>
    <w:p>
      <w:r>
        <w:t>alternative technological approaches to validating their test with FDA through CDRH-EUA-</w:t>
      </w:r>
    </w:p>
    <w:p>
      <w:r>
        <w:t xml:space="preserve">Templates@FDA.HHS.GOV. </w:t>
      </w:r>
    </w:p>
    <w:p>
      <w:r>
        <w:t xml:space="preserve">Additionally, FDA continues to expect certain serology tests to be independently evaluated by </w:t>
      </w:r>
    </w:p>
    <w:p>
      <w:r>
        <w:t xml:space="preserve">NIH/NCI,39 prior to authorization, when requested by the FDA.  When performed, this additional </w:t>
      </w:r>
    </w:p>
    <w:p>
      <w:r>
        <w:t xml:space="preserve">testing can assist FDA in determining whether the EUA issuance criteria in section 564 of the </w:t>
      </w:r>
    </w:p>
    <w:p>
      <w:r>
        <w:t xml:space="preserve">FD&amp;C Act have been met and whether FDA should authorize the test.  </w:t>
      </w:r>
    </w:p>
    <w:p>
      <w:r>
        <w:t>VI. Availability of EUA Templates</w:t>
      </w:r>
    </w:p>
    <w:p>
      <w:r>
        <w:t xml:space="preserve">FDA has made available through download from our website40 a series of templates that </w:t>
      </w:r>
    </w:p>
    <w:p>
      <w:r>
        <w:t xml:space="preserve">developers may choose to use to facilitate the preparation and submission of an EUA request for </w:t>
      </w:r>
    </w:p>
    <w:p>
      <w:r>
        <w:t xml:space="preserve">various types of COVID-19 tests. The templates reflect FDA’s current thinking on validation </w:t>
      </w:r>
    </w:p>
    <w:p>
      <w:r>
        <w:t xml:space="preserve">recommendations for SARS-CoV-2 tests and the data and information that developers should </w:t>
      </w:r>
    </w:p>
    <w:p>
      <w:r>
        <w:t xml:space="preserve">submit to facilitate the EUA process. The templates provide information and recommendations, </w:t>
      </w:r>
    </w:p>
    <w:p>
      <w:r>
        <w:t xml:space="preserve">and FDA plans to update them as appropriate as more is learned about COVID-19 and more </w:t>
      </w:r>
    </w:p>
    <w:p>
      <w:r>
        <w:t>experience is gained with the EUA process for the various types of COVID-19 tests.</w:t>
      </w:r>
    </w:p>
    <w:p>
      <w:r>
        <w:t xml:space="preserve">Developers can use alternative approaches. Developers who intend to use alternative approaches </w:t>
      </w:r>
    </w:p>
    <w:p>
      <w:r>
        <w:t xml:space="preserve">should consider seeking FDA’s feedback or recommendations to help them through the EUA </w:t>
      </w:r>
    </w:p>
    <w:p>
      <w:r>
        <w:t xml:space="preserve">process. FDA encourages developers to discuss any alternative technological approaches to </w:t>
      </w:r>
    </w:p>
    <w:p>
      <w:r>
        <w:t xml:space="preserve">validating their test with FDA through CDRH-EUA-Templates@FDA.HHS.GOV. </w:t>
      </w:r>
    </w:p>
    <w:p>
      <w:r>
        <w:t>Members of the public can submit questions about the templates to CDRH-EUA-</w:t>
      </w:r>
    </w:p>
    <w:p>
      <w:r>
        <w:t xml:space="preserve">Templates@FDA.HHS.GOV, or they can submit comments regarding the templates to the public </w:t>
      </w:r>
    </w:p>
    <w:p>
      <w:r>
        <w:t>docket established for this guidance.</w:t>
      </w:r>
    </w:p>
    <w:p>
      <w:r>
        <w:t>38 See https://www.fda.gov/medical-devices/coronavirus-disease-2019-covid-19-emergency-use-authorizations-</w:t>
      </w:r>
    </w:p>
    <w:p>
      <w:r>
        <w:t xml:space="preserve">medical-devices/in-vitro-diagnostics-euas. </w:t>
      </w:r>
    </w:p>
    <w:p>
      <w:r>
        <w:t xml:space="preserve">39 The FDA is working with the NIH, the Centers for Disease Control and Prevention (CDC), and BARDA to assess </w:t>
      </w:r>
    </w:p>
    <w:p>
      <w:r>
        <w:t xml:space="preserve">the performance of certain commercial manufacturers’ serology tests. As part of this project, the FDA, working with </w:t>
      </w:r>
    </w:p>
    <w:p>
      <w:r>
        <w:t xml:space="preserve">partnering agencies, has designed a performance assessment protocol that offers a mechanism for an independent </w:t>
      </w:r>
    </w:p>
    <w:p>
      <w:r>
        <w:t>evaluation of certain lateral flow and certain enzyme-linked immunosorbent assay (ELISA) or similar technology-</w:t>
      </w:r>
    </w:p>
    <w:p>
      <w:r>
        <w:t xml:space="preserve">based SARS-CoV-2 antibody tests in a laboratory environment. Under this protocol, each test evaluated at the </w:t>
      </w:r>
    </w:p>
    <w:p>
      <w:r>
        <w:t xml:space="preserve">NIH/NCI will be evaluated with a well-characterized sample panel consisting of positive and negative plasma and/or </w:t>
      </w:r>
    </w:p>
    <w:p>
      <w:r>
        <w:t xml:space="preserve">serum samples. The approach represents a balanced attempt to provide a reasonable understanding of the potential </w:t>
      </w:r>
    </w:p>
    <w:p>
      <w:r>
        <w:t xml:space="preserve">performance of a significant number of the tests within a short time period. Performance results are considered </w:t>
      </w:r>
    </w:p>
    <w:p>
      <w:r>
        <w:t>during FDA’s review of an EUA request for the test.</w:t>
      </w:r>
    </w:p>
    <w:p>
      <w:r>
        <w:t>40 See https://www.fda.gov/medical-devices/coronavirus-disease-2019-covid-19-emergency-use-authorizations-</w:t>
      </w:r>
    </w:p>
    <w:p>
      <w:r>
        <w:t>medical-devices/in-vitro-diagnostics-euas.</w:t>
      </w:r>
    </w:p>
    <w:p/>
    <w:p>
      <w:r>
        <w:t>Contains Nonbinding Recommendations</w:t>
      </w:r>
    </w:p>
    <w:p>
      <w:r>
        <w:t>19</w:t>
      </w:r>
    </w:p>
    <w:p>
      <w:r>
        <w:t xml:space="preserve">Appendix A – FDA Review of EUA Requests for COVID­19 Tests Not Offered Prior </w:t>
      </w:r>
    </w:p>
    <w:p>
      <w:r>
        <w:t>to November 15, 2021*</w:t>
      </w:r>
    </w:p>
    <w:p>
      <w:r>
        <w:t xml:space="preserve">*The flowcharts above give a general overview of the policies in Section IV.A of this guidance.  Readers should refer to that section for the </w:t>
      </w:r>
    </w:p>
    <w:p>
      <w:r>
        <w:t xml:space="preserve">policies themselves. The flowcharts do not address policies discussed in other sections of this guidance.  </w:t>
      </w:r>
    </w:p>
    <w:p/>
    <w:p>
      <w:r>
        <w:t>Contains Nonbinding Recommendations</w:t>
      </w:r>
    </w:p>
    <w:p>
      <w:r>
        <w:t>20</w:t>
      </w:r>
    </w:p>
    <w:p>
      <w:r>
        <w:t xml:space="preserve">Appendix B – FDA Review of EUA Requests for COVID­19 Tests Offered Prior to </w:t>
      </w:r>
    </w:p>
    <w:p>
      <w:r>
        <w:t xml:space="preserve">November 15, 2021 and Policies for Distribution and Offering of Such Tests During </w:t>
      </w:r>
    </w:p>
    <w:p>
      <w:r>
        <w:t>FDA Review *</w:t>
      </w:r>
    </w:p>
    <w:p>
      <w:r>
        <w:t xml:space="preserve">*The flowchart above gives a general overview of the policies in Section IV.C of this guidance.  Readers should refer to that section for the </w:t>
      </w:r>
    </w:p>
    <w:p>
      <w:r>
        <w:t xml:space="preserve">policies themselves. The flowchart does not address policies discussed in other sections of this guidance.  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