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and the ethics approval details are given on the separate title page, and the author contributions are given in a separate CRediT statement.</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