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Materials and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(Objectives, Methods, Results, Conclusions); Highlights file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Title page, Funding</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